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2972"/>
        <w:gridCol w:w="6373"/>
      </w:tblGrid>
      <w:tr w:rsidR="00031E1D" w:rsidRPr="006B140E" w:rsidTr="00846AB6">
        <w:tc>
          <w:tcPr>
            <w:tcW w:w="9345" w:type="dxa"/>
            <w:gridSpan w:val="2"/>
          </w:tcPr>
          <w:p w:rsidR="00031E1D" w:rsidRPr="006B140E" w:rsidRDefault="00031E1D">
            <w:pPr>
              <w:rPr>
                <w:rFonts w:ascii="Arial" w:hAnsi="Arial" w:cs="Arial"/>
                <w:b/>
                <w:sz w:val="24"/>
                <w:szCs w:val="24"/>
              </w:rPr>
            </w:pPr>
            <w:r w:rsidRPr="006B140E">
              <w:rPr>
                <w:rFonts w:ascii="Arial" w:hAnsi="Arial" w:cs="Arial"/>
                <w:noProof/>
                <w:sz w:val="24"/>
                <w:szCs w:val="24"/>
                <w:lang w:val="ru-RU" w:eastAsia="ru-RU"/>
              </w:rPr>
              <w:drawing>
                <wp:inline distT="0" distB="0" distL="0" distR="0" wp14:anchorId="3C9FED0C" wp14:editId="469DB9B7">
                  <wp:extent cx="962025" cy="552226"/>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74119" cy="559168"/>
                          </a:xfrm>
                          <a:prstGeom prst="rect">
                            <a:avLst/>
                          </a:prstGeom>
                        </pic:spPr>
                      </pic:pic>
                    </a:graphicData>
                  </a:graphic>
                </wp:inline>
              </w:drawing>
            </w:r>
            <w:r w:rsidRPr="006B140E">
              <w:rPr>
                <w:rFonts w:ascii="Arial" w:hAnsi="Arial" w:cs="Arial"/>
                <w:sz w:val="24"/>
                <w:szCs w:val="24"/>
              </w:rPr>
              <w:t xml:space="preserve">                                  </w:t>
            </w:r>
            <w:r w:rsidRPr="006B140E">
              <w:rPr>
                <w:rFonts w:ascii="Arial" w:hAnsi="Arial" w:cs="Arial"/>
                <w:b/>
                <w:sz w:val="24"/>
                <w:szCs w:val="24"/>
              </w:rPr>
              <w:t>АНКЕТА</w:t>
            </w:r>
          </w:p>
          <w:p w:rsidR="00031E1D" w:rsidRPr="006B140E" w:rsidRDefault="00031E1D">
            <w:pPr>
              <w:rPr>
                <w:rFonts w:ascii="Arial" w:hAnsi="Arial" w:cs="Arial"/>
                <w:sz w:val="24"/>
                <w:szCs w:val="24"/>
              </w:rPr>
            </w:pPr>
          </w:p>
          <w:p w:rsidR="00031E1D" w:rsidRPr="006B140E" w:rsidRDefault="00031E1D" w:rsidP="008F7CC6">
            <w:pPr>
              <w:rPr>
                <w:rFonts w:ascii="Arial" w:hAnsi="Arial" w:cs="Arial"/>
                <w:b/>
                <w:sz w:val="24"/>
                <w:szCs w:val="24"/>
              </w:rPr>
            </w:pPr>
            <w:r w:rsidRPr="006B140E">
              <w:rPr>
                <w:rFonts w:ascii="Arial" w:hAnsi="Arial" w:cs="Arial"/>
                <w:b/>
                <w:sz w:val="24"/>
                <w:szCs w:val="24"/>
              </w:rPr>
              <w:t xml:space="preserve">аналітичного дослідження рівня інституціональної спроможності та сталого енергетичного розвитку малих </w:t>
            </w:r>
            <w:r w:rsidR="00E7467D" w:rsidRPr="006B140E">
              <w:rPr>
                <w:rFonts w:ascii="Arial" w:hAnsi="Arial" w:cs="Arial"/>
                <w:b/>
                <w:sz w:val="24"/>
                <w:szCs w:val="24"/>
              </w:rPr>
              <w:t>та середніх громад України до 15</w:t>
            </w:r>
            <w:r w:rsidRPr="006B140E">
              <w:rPr>
                <w:rFonts w:ascii="Arial" w:hAnsi="Arial" w:cs="Arial"/>
                <w:b/>
                <w:sz w:val="24"/>
                <w:szCs w:val="24"/>
              </w:rPr>
              <w:t xml:space="preserve">0 тис. населення </w:t>
            </w:r>
          </w:p>
        </w:tc>
      </w:tr>
      <w:tr w:rsidR="00031E1D" w:rsidRPr="006B140E" w:rsidTr="006B140E">
        <w:tc>
          <w:tcPr>
            <w:tcW w:w="2972" w:type="dxa"/>
          </w:tcPr>
          <w:p w:rsidR="00031E1D" w:rsidRPr="006B140E" w:rsidRDefault="00D86BD0">
            <w:pPr>
              <w:rPr>
                <w:rFonts w:ascii="Arial" w:hAnsi="Arial" w:cs="Arial"/>
                <w:sz w:val="24"/>
                <w:szCs w:val="24"/>
              </w:rPr>
            </w:pPr>
            <w:r w:rsidRPr="006B140E">
              <w:rPr>
                <w:rFonts w:ascii="Arial" w:hAnsi="Arial" w:cs="Arial"/>
                <w:sz w:val="24"/>
                <w:szCs w:val="24"/>
              </w:rPr>
              <w:t>наявність укладених угод про співпрацю з іншими громадами</w:t>
            </w:r>
          </w:p>
        </w:tc>
        <w:tc>
          <w:tcPr>
            <w:tcW w:w="6373" w:type="dxa"/>
          </w:tcPr>
          <w:p w:rsidR="00B1783C" w:rsidRDefault="0071399A" w:rsidP="006B140E">
            <w:pPr>
              <w:rPr>
                <w:rFonts w:ascii="Arial" w:hAnsi="Arial" w:cs="Arial"/>
                <w:sz w:val="24"/>
                <w:szCs w:val="24"/>
              </w:rPr>
            </w:pPr>
            <w:r>
              <w:rPr>
                <w:rFonts w:ascii="Arial" w:hAnsi="Arial" w:cs="Arial"/>
                <w:sz w:val="24"/>
                <w:szCs w:val="24"/>
              </w:rPr>
              <w:t xml:space="preserve">1) </w:t>
            </w:r>
            <w:r w:rsidR="006B140E" w:rsidRPr="006B140E">
              <w:rPr>
                <w:rFonts w:ascii="Arial" w:hAnsi="Arial" w:cs="Arial"/>
                <w:sz w:val="24"/>
                <w:szCs w:val="24"/>
              </w:rPr>
              <w:t>Мемора</w:t>
            </w:r>
            <w:r>
              <w:rPr>
                <w:rFonts w:ascii="Arial" w:hAnsi="Arial" w:cs="Arial"/>
                <w:sz w:val="24"/>
                <w:szCs w:val="24"/>
              </w:rPr>
              <w:t xml:space="preserve">ндум про співпрацю та взаємодію між Дунаєвецькою міською радою, </w:t>
            </w:r>
            <w:r w:rsidR="006B140E" w:rsidRPr="006B140E">
              <w:rPr>
                <w:rFonts w:ascii="Arial" w:hAnsi="Arial" w:cs="Arial"/>
                <w:sz w:val="24"/>
                <w:szCs w:val="24"/>
              </w:rPr>
              <w:t>Волноваською районною державною адміністрацією та громадською орг</w:t>
            </w:r>
            <w:r w:rsidR="00B1783C">
              <w:rPr>
                <w:rFonts w:ascii="Arial" w:hAnsi="Arial" w:cs="Arial"/>
                <w:sz w:val="24"/>
                <w:szCs w:val="24"/>
              </w:rPr>
              <w:t>анізацією «Жіноча рада Донбасу» (сфера співробітництва: розвиток соціального партнерства та економічної співпраці);</w:t>
            </w:r>
          </w:p>
          <w:p w:rsidR="006B140E" w:rsidRPr="006B140E" w:rsidRDefault="00070661" w:rsidP="006B140E">
            <w:pPr>
              <w:rPr>
                <w:rFonts w:ascii="Arial" w:hAnsi="Arial" w:cs="Arial"/>
                <w:sz w:val="24"/>
                <w:szCs w:val="24"/>
              </w:rPr>
            </w:pPr>
            <w:r>
              <w:rPr>
                <w:rFonts w:ascii="Arial" w:hAnsi="Arial" w:cs="Arial"/>
                <w:sz w:val="24"/>
                <w:szCs w:val="24"/>
              </w:rPr>
              <w:t xml:space="preserve">2) Меморандум про співпрацю </w:t>
            </w:r>
            <w:r w:rsidR="00CB1422">
              <w:rPr>
                <w:rFonts w:ascii="Arial" w:hAnsi="Arial" w:cs="Arial"/>
                <w:sz w:val="24"/>
                <w:szCs w:val="24"/>
              </w:rPr>
              <w:t xml:space="preserve">з питань популяризації туристичної привабливості громад між Дунаєвецькою міською радою, Меджибізькою селищною радою, Старокостянтинівською міською радою, Новоушицькою селищною радою, </w:t>
            </w:r>
            <w:r w:rsidR="00C52EE6">
              <w:rPr>
                <w:rFonts w:ascii="Arial" w:hAnsi="Arial" w:cs="Arial"/>
                <w:sz w:val="24"/>
                <w:szCs w:val="24"/>
              </w:rPr>
              <w:t xml:space="preserve">Городоцькою міською радою, Чемеровецькою селищною радою, Сатанівською селищною радою, Жванецькою сільською радою, </w:t>
            </w:r>
            <w:r w:rsidR="00131AA8">
              <w:rPr>
                <w:rFonts w:ascii="Arial" w:hAnsi="Arial" w:cs="Arial"/>
                <w:sz w:val="24"/>
                <w:szCs w:val="24"/>
              </w:rPr>
              <w:t>Староушицькою селищною радою, Новодунаєвецькою селищною радою, Маківською селищною радою, Сморицькою селищною радою);</w:t>
            </w:r>
          </w:p>
          <w:p w:rsidR="00031E1D" w:rsidRDefault="00D961CA" w:rsidP="006B140E">
            <w:pPr>
              <w:rPr>
                <w:rFonts w:ascii="Arial" w:hAnsi="Arial" w:cs="Arial"/>
                <w:sz w:val="24"/>
                <w:szCs w:val="24"/>
              </w:rPr>
            </w:pPr>
            <w:r>
              <w:rPr>
                <w:rFonts w:ascii="Arial" w:hAnsi="Arial" w:cs="Arial"/>
                <w:sz w:val="24"/>
                <w:szCs w:val="24"/>
              </w:rPr>
              <w:t xml:space="preserve">3) </w:t>
            </w:r>
            <w:r w:rsidR="006B140E" w:rsidRPr="006B140E">
              <w:rPr>
                <w:rFonts w:ascii="Arial" w:hAnsi="Arial" w:cs="Arial"/>
                <w:sz w:val="24"/>
                <w:szCs w:val="24"/>
              </w:rPr>
              <w:t>Декларація про наміри щодо модернізації Центру надання адміністративних послуг у Дунаєвецькій об’єднаній громаді Дунаєвецьк</w:t>
            </w:r>
            <w:r>
              <w:rPr>
                <w:rFonts w:ascii="Arial" w:hAnsi="Arial" w:cs="Arial"/>
                <w:sz w:val="24"/>
                <w:szCs w:val="24"/>
              </w:rPr>
              <w:t>ого району Хмельницької області між Дунаєвецькою міською радою (Дунаєвецька міська територіальна громада), Дунаєвецькою селищною радою (Новодунаєвецька селищна територіальна громада), Смотрицькою селищною радою (Смотрицька</w:t>
            </w:r>
            <w:r w:rsidR="00FE32EF">
              <w:rPr>
                <w:rFonts w:ascii="Arial" w:hAnsi="Arial" w:cs="Arial"/>
                <w:sz w:val="24"/>
                <w:szCs w:val="24"/>
              </w:rPr>
              <w:t xml:space="preserve"> селищна</w:t>
            </w:r>
            <w:r>
              <w:rPr>
                <w:rFonts w:ascii="Arial" w:hAnsi="Arial" w:cs="Arial"/>
                <w:sz w:val="24"/>
                <w:szCs w:val="24"/>
              </w:rPr>
              <w:t xml:space="preserve"> </w:t>
            </w:r>
            <w:r w:rsidR="00475FBD">
              <w:rPr>
                <w:rFonts w:ascii="Arial" w:hAnsi="Arial" w:cs="Arial"/>
                <w:sz w:val="24"/>
                <w:szCs w:val="24"/>
              </w:rPr>
              <w:t>громада), Маківською сільською радою (Маківська сільська громада) та Дунаєвецькою районною державною адміністрацією.</w:t>
            </w:r>
          </w:p>
          <w:p w:rsidR="008A169E" w:rsidRPr="006B140E" w:rsidRDefault="008A169E" w:rsidP="00973537">
            <w:pPr>
              <w:rPr>
                <w:rFonts w:ascii="Arial" w:hAnsi="Arial" w:cs="Arial"/>
                <w:sz w:val="24"/>
                <w:szCs w:val="24"/>
              </w:rPr>
            </w:pPr>
            <w:r>
              <w:rPr>
                <w:rFonts w:ascii="Arial" w:hAnsi="Arial" w:cs="Arial"/>
                <w:sz w:val="24"/>
                <w:szCs w:val="24"/>
              </w:rPr>
              <w:t>4) Договір п</w:t>
            </w:r>
            <w:r w:rsidR="00B677C9">
              <w:rPr>
                <w:rFonts w:ascii="Arial" w:hAnsi="Arial" w:cs="Arial"/>
                <w:sz w:val="24"/>
                <w:szCs w:val="24"/>
              </w:rPr>
              <w:t xml:space="preserve">ро співробітництво у формі спільного фінансування комунального некомерційного </w:t>
            </w:r>
            <w:r w:rsidR="008A02AC">
              <w:rPr>
                <w:rFonts w:ascii="Arial" w:hAnsi="Arial" w:cs="Arial"/>
                <w:sz w:val="24"/>
                <w:szCs w:val="24"/>
              </w:rPr>
              <w:t>підприємства Дунаєвецької міської ради «Дунаєвецька багатопрофільна лікарня»</w:t>
            </w:r>
            <w:r w:rsidR="009F62A4">
              <w:rPr>
                <w:rFonts w:ascii="Arial" w:hAnsi="Arial" w:cs="Arial"/>
                <w:sz w:val="24"/>
                <w:szCs w:val="24"/>
              </w:rPr>
              <w:t xml:space="preserve"> </w:t>
            </w:r>
            <w:r w:rsidR="00372A12">
              <w:rPr>
                <w:rFonts w:ascii="Arial" w:hAnsi="Arial" w:cs="Arial"/>
                <w:sz w:val="24"/>
                <w:szCs w:val="24"/>
              </w:rPr>
              <w:t>між</w:t>
            </w:r>
            <w:r w:rsidR="00973537">
              <w:rPr>
                <w:rFonts w:ascii="Arial" w:hAnsi="Arial" w:cs="Arial"/>
                <w:sz w:val="24"/>
                <w:szCs w:val="24"/>
              </w:rPr>
              <w:t xml:space="preserve"> Дунаєвецькою міською, Новодунаєвецькою та Смотрицькою селищними, Маківською сільською громадами.</w:t>
            </w:r>
          </w:p>
        </w:tc>
      </w:tr>
      <w:tr w:rsidR="00031E1D" w:rsidRPr="006B140E" w:rsidTr="006B140E">
        <w:tc>
          <w:tcPr>
            <w:tcW w:w="2972" w:type="dxa"/>
          </w:tcPr>
          <w:p w:rsidR="00031E1D" w:rsidRPr="006B140E" w:rsidRDefault="00D86BD0">
            <w:pPr>
              <w:rPr>
                <w:rFonts w:ascii="Arial" w:hAnsi="Arial" w:cs="Arial"/>
                <w:sz w:val="24"/>
                <w:szCs w:val="24"/>
              </w:rPr>
            </w:pPr>
            <w:r w:rsidRPr="006B140E">
              <w:rPr>
                <w:rFonts w:ascii="Arial" w:hAnsi="Arial" w:cs="Arial"/>
                <w:sz w:val="24"/>
                <w:szCs w:val="24"/>
              </w:rPr>
              <w:t>приєднання до ініціативи ЄС «Угода мерів»</w:t>
            </w:r>
          </w:p>
        </w:tc>
        <w:tc>
          <w:tcPr>
            <w:tcW w:w="6373" w:type="dxa"/>
          </w:tcPr>
          <w:p w:rsidR="00950A07" w:rsidRPr="0083637A" w:rsidRDefault="00950A07" w:rsidP="00950A07">
            <w:pPr>
              <w:rPr>
                <w:rFonts w:ascii="Arial" w:hAnsi="Arial" w:cs="Arial"/>
                <w:sz w:val="24"/>
                <w:szCs w:val="24"/>
              </w:rPr>
            </w:pPr>
            <w:r w:rsidRPr="0083637A">
              <w:rPr>
                <w:rFonts w:ascii="Arial" w:hAnsi="Arial" w:cs="Arial"/>
                <w:sz w:val="24"/>
                <w:szCs w:val="24"/>
              </w:rPr>
              <w:t>Рішення сесії міської ради №5-26/2017 від 12.09.2017 року.</w:t>
            </w:r>
          </w:p>
          <w:p w:rsidR="00031E1D" w:rsidRPr="006B140E" w:rsidRDefault="00950A07" w:rsidP="00950A07">
            <w:pPr>
              <w:rPr>
                <w:rFonts w:ascii="Arial" w:hAnsi="Arial" w:cs="Arial"/>
                <w:sz w:val="24"/>
                <w:szCs w:val="24"/>
              </w:rPr>
            </w:pPr>
            <w:r w:rsidRPr="0083637A">
              <w:rPr>
                <w:rFonts w:ascii="Arial" w:hAnsi="Arial" w:cs="Arial"/>
                <w:sz w:val="24"/>
                <w:szCs w:val="24"/>
              </w:rPr>
              <w:t>Підписання формуляра приєднання 05.09.2018 р.</w:t>
            </w:r>
          </w:p>
        </w:tc>
      </w:tr>
      <w:tr w:rsidR="00031E1D" w:rsidRPr="006B140E" w:rsidTr="006B140E">
        <w:tc>
          <w:tcPr>
            <w:tcW w:w="2972" w:type="dxa"/>
          </w:tcPr>
          <w:p w:rsidR="00031E1D" w:rsidRPr="006B140E" w:rsidRDefault="00D86BD0" w:rsidP="00144F80">
            <w:pPr>
              <w:rPr>
                <w:rFonts w:ascii="Arial" w:hAnsi="Arial" w:cs="Arial"/>
                <w:sz w:val="24"/>
                <w:szCs w:val="24"/>
              </w:rPr>
            </w:pPr>
            <w:r w:rsidRPr="006B140E">
              <w:rPr>
                <w:rFonts w:ascii="Arial" w:hAnsi="Arial" w:cs="Arial"/>
                <w:sz w:val="24"/>
                <w:szCs w:val="24"/>
              </w:rPr>
              <w:t>існування прийнятого громадою ПДСЕРК</w:t>
            </w:r>
          </w:p>
        </w:tc>
        <w:tc>
          <w:tcPr>
            <w:tcW w:w="6373" w:type="dxa"/>
          </w:tcPr>
          <w:p w:rsidR="00031E1D" w:rsidRPr="006B140E" w:rsidRDefault="00950A07">
            <w:pPr>
              <w:rPr>
                <w:rFonts w:ascii="Arial" w:hAnsi="Arial" w:cs="Arial"/>
                <w:sz w:val="24"/>
                <w:szCs w:val="24"/>
              </w:rPr>
            </w:pPr>
            <w:r w:rsidRPr="0083637A">
              <w:rPr>
                <w:rFonts w:ascii="Arial" w:hAnsi="Arial" w:cs="Arial"/>
                <w:sz w:val="24"/>
                <w:szCs w:val="24"/>
              </w:rPr>
              <w:t>Затверджений сесією міської ради  №11-52/2019 від 19.04.2019.</w:t>
            </w:r>
          </w:p>
        </w:tc>
      </w:tr>
      <w:tr w:rsidR="000D5BE2" w:rsidRPr="006B140E" w:rsidTr="006B140E">
        <w:tc>
          <w:tcPr>
            <w:tcW w:w="2972" w:type="dxa"/>
          </w:tcPr>
          <w:p w:rsidR="000D5BE2" w:rsidRPr="006B140E" w:rsidRDefault="000D5BE2" w:rsidP="00144F80">
            <w:pPr>
              <w:rPr>
                <w:rFonts w:ascii="Arial" w:hAnsi="Arial" w:cs="Arial"/>
                <w:sz w:val="24"/>
                <w:szCs w:val="24"/>
              </w:rPr>
            </w:pPr>
            <w:r w:rsidRPr="006B140E">
              <w:rPr>
                <w:rFonts w:ascii="Arial" w:hAnsi="Arial" w:cs="Arial"/>
                <w:sz w:val="24"/>
                <w:szCs w:val="24"/>
              </w:rPr>
              <w:t>розміщення ПДСЕРК на сайті громади</w:t>
            </w:r>
          </w:p>
        </w:tc>
        <w:tc>
          <w:tcPr>
            <w:tcW w:w="6373" w:type="dxa"/>
          </w:tcPr>
          <w:p w:rsidR="000D5BE2" w:rsidRPr="006B140E" w:rsidRDefault="003F2E7A">
            <w:pPr>
              <w:rPr>
                <w:rFonts w:ascii="Arial" w:hAnsi="Arial" w:cs="Arial"/>
                <w:sz w:val="24"/>
                <w:szCs w:val="24"/>
              </w:rPr>
            </w:pPr>
            <w:hyperlink r:id="rId5" w:history="1">
              <w:r w:rsidR="00950A07" w:rsidRPr="0083637A">
                <w:rPr>
                  <w:rStyle w:val="a4"/>
                  <w:rFonts w:ascii="Arial" w:hAnsi="Arial" w:cs="Arial"/>
                  <w:sz w:val="24"/>
                  <w:szCs w:val="24"/>
                </w:rPr>
                <w:t>http://dunrada.gov.ua/articles/319</w:t>
              </w:r>
            </w:hyperlink>
          </w:p>
        </w:tc>
      </w:tr>
      <w:tr w:rsidR="00031E1D" w:rsidRPr="006B140E" w:rsidTr="006B140E">
        <w:tc>
          <w:tcPr>
            <w:tcW w:w="2972" w:type="dxa"/>
          </w:tcPr>
          <w:p w:rsidR="00031E1D" w:rsidRPr="006B140E" w:rsidRDefault="00D86BD0">
            <w:pPr>
              <w:rPr>
                <w:rFonts w:ascii="Arial" w:hAnsi="Arial" w:cs="Arial"/>
                <w:sz w:val="24"/>
                <w:szCs w:val="24"/>
              </w:rPr>
            </w:pPr>
            <w:r w:rsidRPr="006B140E">
              <w:rPr>
                <w:rFonts w:ascii="Arial" w:hAnsi="Arial" w:cs="Arial"/>
                <w:sz w:val="24"/>
                <w:szCs w:val="24"/>
              </w:rPr>
              <w:t>участь громади в міжнародних проектах технічної та фінансової підтримки, яких саме</w:t>
            </w:r>
          </w:p>
        </w:tc>
        <w:tc>
          <w:tcPr>
            <w:tcW w:w="6373" w:type="dxa"/>
          </w:tcPr>
          <w:p w:rsidR="00031E1D" w:rsidRPr="006B140E" w:rsidRDefault="00950A07">
            <w:pPr>
              <w:rPr>
                <w:rFonts w:ascii="Arial" w:hAnsi="Arial" w:cs="Arial"/>
                <w:sz w:val="24"/>
                <w:szCs w:val="24"/>
              </w:rPr>
            </w:pPr>
            <w:r>
              <w:rPr>
                <w:rFonts w:ascii="Arial" w:hAnsi="Arial" w:cs="Arial"/>
                <w:sz w:val="24"/>
                <w:szCs w:val="24"/>
              </w:rPr>
              <w:t>Згідно Додатку 1 до цієї Анкети</w:t>
            </w:r>
          </w:p>
        </w:tc>
      </w:tr>
      <w:tr w:rsidR="00031E1D" w:rsidRPr="006B140E" w:rsidTr="006B140E">
        <w:tc>
          <w:tcPr>
            <w:tcW w:w="2972" w:type="dxa"/>
          </w:tcPr>
          <w:p w:rsidR="00031E1D" w:rsidRPr="006B140E" w:rsidRDefault="00D86BD0">
            <w:pPr>
              <w:rPr>
                <w:rFonts w:ascii="Arial" w:hAnsi="Arial" w:cs="Arial"/>
                <w:sz w:val="24"/>
                <w:szCs w:val="24"/>
              </w:rPr>
            </w:pPr>
            <w:r w:rsidRPr="006B140E">
              <w:rPr>
                <w:rFonts w:ascii="Arial" w:hAnsi="Arial" w:cs="Arial"/>
                <w:sz w:val="24"/>
                <w:szCs w:val="24"/>
              </w:rPr>
              <w:lastRenderedPageBreak/>
              <w:t>залучення міжнародних запозичень</w:t>
            </w:r>
          </w:p>
        </w:tc>
        <w:tc>
          <w:tcPr>
            <w:tcW w:w="6373" w:type="dxa"/>
          </w:tcPr>
          <w:p w:rsidR="00031E1D" w:rsidRPr="006B140E" w:rsidRDefault="00F72A58">
            <w:pPr>
              <w:rPr>
                <w:rFonts w:ascii="Arial" w:hAnsi="Arial" w:cs="Arial"/>
                <w:sz w:val="24"/>
                <w:szCs w:val="24"/>
              </w:rPr>
            </w:pPr>
            <w:r>
              <w:rPr>
                <w:rFonts w:ascii="Arial" w:hAnsi="Arial" w:cs="Arial"/>
                <w:sz w:val="24"/>
                <w:szCs w:val="24"/>
              </w:rPr>
              <w:t>Відсутні</w:t>
            </w:r>
          </w:p>
        </w:tc>
      </w:tr>
      <w:tr w:rsidR="00031E1D" w:rsidRPr="006B140E" w:rsidTr="006B140E">
        <w:tc>
          <w:tcPr>
            <w:tcW w:w="2972" w:type="dxa"/>
          </w:tcPr>
          <w:p w:rsidR="00031E1D" w:rsidRPr="006B140E" w:rsidRDefault="00D86BD0">
            <w:pPr>
              <w:rPr>
                <w:rFonts w:ascii="Arial" w:hAnsi="Arial" w:cs="Arial"/>
                <w:sz w:val="24"/>
                <w:szCs w:val="24"/>
              </w:rPr>
            </w:pPr>
            <w:r w:rsidRPr="006B140E">
              <w:rPr>
                <w:rFonts w:ascii="Arial" w:hAnsi="Arial" w:cs="Arial"/>
                <w:sz w:val="24"/>
                <w:szCs w:val="24"/>
              </w:rPr>
              <w:t>громадський бюджет</w:t>
            </w:r>
          </w:p>
        </w:tc>
        <w:tc>
          <w:tcPr>
            <w:tcW w:w="6373" w:type="dxa"/>
          </w:tcPr>
          <w:p w:rsidR="00F72A58" w:rsidRPr="0083637A" w:rsidRDefault="00F72A58" w:rsidP="00F72A58">
            <w:pPr>
              <w:rPr>
                <w:rFonts w:ascii="Arial" w:hAnsi="Arial" w:cs="Arial"/>
                <w:sz w:val="24"/>
                <w:szCs w:val="24"/>
              </w:rPr>
            </w:pPr>
            <w:r w:rsidRPr="0083637A">
              <w:rPr>
                <w:rFonts w:ascii="Arial" w:hAnsi="Arial" w:cs="Arial"/>
                <w:sz w:val="24"/>
                <w:szCs w:val="24"/>
              </w:rPr>
              <w:t>2018р. - 800,0 тис.</w:t>
            </w:r>
            <w:r>
              <w:rPr>
                <w:rFonts w:ascii="Arial" w:hAnsi="Arial" w:cs="Arial"/>
                <w:sz w:val="24"/>
                <w:szCs w:val="24"/>
              </w:rPr>
              <w:t xml:space="preserve"> </w:t>
            </w:r>
            <w:r w:rsidRPr="0083637A">
              <w:rPr>
                <w:rFonts w:ascii="Arial" w:hAnsi="Arial" w:cs="Arial"/>
                <w:sz w:val="24"/>
                <w:szCs w:val="24"/>
              </w:rPr>
              <w:t>грн.</w:t>
            </w:r>
          </w:p>
          <w:p w:rsidR="00F72A58" w:rsidRPr="0083637A" w:rsidRDefault="00F72A58" w:rsidP="00F72A58">
            <w:pPr>
              <w:rPr>
                <w:rFonts w:ascii="Arial" w:hAnsi="Arial" w:cs="Arial"/>
                <w:sz w:val="24"/>
                <w:szCs w:val="24"/>
              </w:rPr>
            </w:pPr>
            <w:r w:rsidRPr="0083637A">
              <w:rPr>
                <w:rFonts w:ascii="Arial" w:hAnsi="Arial" w:cs="Arial"/>
                <w:sz w:val="24"/>
                <w:szCs w:val="24"/>
              </w:rPr>
              <w:t>2019р. – 968,0 тис.</w:t>
            </w:r>
            <w:r>
              <w:rPr>
                <w:rFonts w:ascii="Arial" w:hAnsi="Arial" w:cs="Arial"/>
                <w:sz w:val="24"/>
                <w:szCs w:val="24"/>
              </w:rPr>
              <w:t xml:space="preserve"> </w:t>
            </w:r>
            <w:r w:rsidRPr="0083637A">
              <w:rPr>
                <w:rFonts w:ascii="Arial" w:hAnsi="Arial" w:cs="Arial"/>
                <w:sz w:val="24"/>
                <w:szCs w:val="24"/>
              </w:rPr>
              <w:t>грн.</w:t>
            </w:r>
          </w:p>
          <w:p w:rsidR="00031E1D" w:rsidRPr="006B140E" w:rsidRDefault="00F72A58" w:rsidP="00947EEC">
            <w:pPr>
              <w:rPr>
                <w:rFonts w:ascii="Arial" w:hAnsi="Arial" w:cs="Arial"/>
                <w:sz w:val="24"/>
                <w:szCs w:val="24"/>
              </w:rPr>
            </w:pPr>
            <w:r w:rsidRPr="0083637A">
              <w:rPr>
                <w:rFonts w:ascii="Arial" w:hAnsi="Arial" w:cs="Arial"/>
                <w:sz w:val="24"/>
                <w:szCs w:val="24"/>
              </w:rPr>
              <w:t>2020р. – 1108,9 тис.</w:t>
            </w:r>
            <w:r>
              <w:rPr>
                <w:rFonts w:ascii="Arial" w:hAnsi="Arial" w:cs="Arial"/>
                <w:sz w:val="24"/>
                <w:szCs w:val="24"/>
              </w:rPr>
              <w:t xml:space="preserve"> </w:t>
            </w:r>
            <w:r w:rsidRPr="0083637A">
              <w:rPr>
                <w:rFonts w:ascii="Arial" w:hAnsi="Arial" w:cs="Arial"/>
                <w:sz w:val="24"/>
                <w:szCs w:val="24"/>
              </w:rPr>
              <w:t>грн.</w:t>
            </w:r>
            <w:r w:rsidR="004A7A52">
              <w:rPr>
                <w:rFonts w:ascii="Arial" w:hAnsi="Arial" w:cs="Arial"/>
                <w:sz w:val="24"/>
                <w:szCs w:val="24"/>
              </w:rPr>
              <w:t xml:space="preserve"> (</w:t>
            </w:r>
            <w:r w:rsidR="00947EEC">
              <w:rPr>
                <w:rFonts w:ascii="Arial" w:hAnsi="Arial" w:cs="Arial"/>
                <w:sz w:val="24"/>
                <w:szCs w:val="24"/>
              </w:rPr>
              <w:t>н</w:t>
            </w:r>
            <w:r w:rsidR="004A7A52">
              <w:rPr>
                <w:rFonts w:ascii="Arial" w:hAnsi="Arial" w:cs="Arial"/>
                <w:sz w:val="24"/>
                <w:szCs w:val="24"/>
              </w:rPr>
              <w:t>а 2020 р. були виділені кошти з місцевого бюджету на реалізацію проєк</w:t>
            </w:r>
            <w:r w:rsidR="00947EEC">
              <w:rPr>
                <w:rFonts w:ascii="Arial" w:hAnsi="Arial" w:cs="Arial"/>
                <w:sz w:val="24"/>
                <w:szCs w:val="24"/>
              </w:rPr>
              <w:t>тів громадського бюджету, проте,</w:t>
            </w:r>
            <w:r w:rsidR="004A7A52">
              <w:rPr>
                <w:rFonts w:ascii="Arial" w:hAnsi="Arial" w:cs="Arial"/>
                <w:sz w:val="24"/>
                <w:szCs w:val="24"/>
              </w:rPr>
              <w:t xml:space="preserve"> </w:t>
            </w:r>
            <w:r w:rsidR="00947EEC" w:rsidRPr="00947EEC">
              <w:rPr>
                <w:rFonts w:ascii="Arial" w:hAnsi="Arial" w:cs="Arial"/>
                <w:sz w:val="24"/>
                <w:szCs w:val="24"/>
              </w:rPr>
              <w:t>у зв’язку з епідемічною ситуацією, що склалась в країні та введенням ряду обмежувальних заходів, відповідно до Закону України «Про внесення змін до деяких законодавчих актів України, спрямованих на запобігання виникненню і поширенню коронавірусної хвороби COVID-19», робочою групою було прийнято рішення про призупинення прийому заявок до покращення ситуації</w:t>
            </w:r>
            <w:r w:rsidR="00947EEC">
              <w:rPr>
                <w:rFonts w:ascii="Arial" w:hAnsi="Arial" w:cs="Arial"/>
                <w:sz w:val="24"/>
                <w:szCs w:val="24"/>
              </w:rPr>
              <w:t>)</w:t>
            </w:r>
          </w:p>
        </w:tc>
      </w:tr>
      <w:tr w:rsidR="00031E1D" w:rsidRPr="006B140E" w:rsidTr="006B140E">
        <w:tc>
          <w:tcPr>
            <w:tcW w:w="2972" w:type="dxa"/>
          </w:tcPr>
          <w:p w:rsidR="00031E1D" w:rsidRPr="006B140E" w:rsidRDefault="00D86BD0">
            <w:pPr>
              <w:rPr>
                <w:rFonts w:ascii="Arial" w:hAnsi="Arial" w:cs="Arial"/>
                <w:sz w:val="24"/>
                <w:szCs w:val="24"/>
              </w:rPr>
            </w:pPr>
            <w:r w:rsidRPr="006B140E">
              <w:rPr>
                <w:rFonts w:ascii="Arial" w:hAnsi="Arial" w:cs="Arial"/>
                <w:sz w:val="24"/>
                <w:szCs w:val="24"/>
              </w:rPr>
              <w:t>наявність програми «Відкрите місто»</w:t>
            </w:r>
          </w:p>
        </w:tc>
        <w:tc>
          <w:tcPr>
            <w:tcW w:w="6373" w:type="dxa"/>
          </w:tcPr>
          <w:p w:rsidR="00031E1D" w:rsidRPr="006B140E" w:rsidRDefault="00F72A58">
            <w:pPr>
              <w:rPr>
                <w:rFonts w:ascii="Arial" w:hAnsi="Arial" w:cs="Arial"/>
                <w:sz w:val="24"/>
                <w:szCs w:val="24"/>
              </w:rPr>
            </w:pPr>
            <w:r>
              <w:rPr>
                <w:rFonts w:ascii="Arial" w:hAnsi="Arial" w:cs="Arial"/>
                <w:sz w:val="24"/>
                <w:szCs w:val="24"/>
              </w:rPr>
              <w:t>Так</w:t>
            </w:r>
          </w:p>
        </w:tc>
      </w:tr>
      <w:tr w:rsidR="00031E1D" w:rsidRPr="006B140E" w:rsidTr="006B140E">
        <w:tc>
          <w:tcPr>
            <w:tcW w:w="2972" w:type="dxa"/>
          </w:tcPr>
          <w:p w:rsidR="00031E1D" w:rsidRPr="006B140E" w:rsidRDefault="00D86BD0">
            <w:pPr>
              <w:rPr>
                <w:rFonts w:ascii="Arial" w:hAnsi="Arial" w:cs="Arial"/>
                <w:sz w:val="24"/>
                <w:szCs w:val="24"/>
              </w:rPr>
            </w:pPr>
            <w:r w:rsidRPr="006B140E">
              <w:rPr>
                <w:rFonts w:ascii="Arial" w:hAnsi="Arial" w:cs="Arial"/>
                <w:sz w:val="24"/>
                <w:szCs w:val="24"/>
              </w:rPr>
              <w:t>наявність програми «Розумне місто»</w:t>
            </w:r>
          </w:p>
        </w:tc>
        <w:tc>
          <w:tcPr>
            <w:tcW w:w="6373" w:type="dxa"/>
          </w:tcPr>
          <w:p w:rsidR="00031E1D" w:rsidRPr="006B140E" w:rsidRDefault="00F72A58">
            <w:pPr>
              <w:rPr>
                <w:rFonts w:ascii="Arial" w:hAnsi="Arial" w:cs="Arial"/>
                <w:sz w:val="24"/>
                <w:szCs w:val="24"/>
              </w:rPr>
            </w:pPr>
            <w:r>
              <w:rPr>
                <w:rFonts w:ascii="Arial" w:hAnsi="Arial" w:cs="Arial"/>
                <w:sz w:val="24"/>
                <w:szCs w:val="24"/>
              </w:rPr>
              <w:t>Так</w:t>
            </w:r>
          </w:p>
        </w:tc>
      </w:tr>
      <w:tr w:rsidR="00031E1D" w:rsidRPr="006B140E" w:rsidTr="00183210">
        <w:trPr>
          <w:trHeight w:val="5538"/>
        </w:trPr>
        <w:tc>
          <w:tcPr>
            <w:tcW w:w="2972" w:type="dxa"/>
          </w:tcPr>
          <w:p w:rsidR="00031E1D" w:rsidRPr="006B140E" w:rsidRDefault="00D86BD0">
            <w:pPr>
              <w:rPr>
                <w:rFonts w:ascii="Arial" w:hAnsi="Arial" w:cs="Arial"/>
                <w:sz w:val="24"/>
                <w:szCs w:val="24"/>
              </w:rPr>
            </w:pPr>
            <w:r w:rsidRPr="006B140E">
              <w:rPr>
                <w:rFonts w:ascii="Arial" w:hAnsi="Arial" w:cs="Arial"/>
                <w:sz w:val="24"/>
                <w:szCs w:val="24"/>
              </w:rPr>
              <w:t>наявність програми «Безпечне місто»</w:t>
            </w:r>
          </w:p>
        </w:tc>
        <w:tc>
          <w:tcPr>
            <w:tcW w:w="6373" w:type="dxa"/>
          </w:tcPr>
          <w:p w:rsidR="000A0D0F" w:rsidRPr="00183210" w:rsidRDefault="000A0D0F" w:rsidP="00183210">
            <w:pPr>
              <w:rPr>
                <w:rFonts w:ascii="Arial" w:hAnsi="Arial" w:cs="Arial"/>
                <w:sz w:val="24"/>
                <w:szCs w:val="24"/>
              </w:rPr>
            </w:pPr>
            <w:r w:rsidRPr="00183210">
              <w:rPr>
                <w:rFonts w:ascii="Arial" w:hAnsi="Arial" w:cs="Arial"/>
                <w:sz w:val="24"/>
                <w:szCs w:val="24"/>
              </w:rPr>
              <w:t>З 2021 року діє Програма «Безпечна громада»</w:t>
            </w:r>
            <w:r w:rsidR="008C0AF4">
              <w:rPr>
                <w:rFonts w:ascii="Arial" w:hAnsi="Arial" w:cs="Arial"/>
                <w:sz w:val="24"/>
                <w:szCs w:val="24"/>
              </w:rPr>
              <w:t xml:space="preserve"> на 2021-2025 роки</w:t>
            </w:r>
            <w:r w:rsidR="00E86898" w:rsidRPr="00183210">
              <w:rPr>
                <w:rFonts w:ascii="Arial" w:hAnsi="Arial" w:cs="Arial"/>
                <w:sz w:val="24"/>
                <w:szCs w:val="24"/>
              </w:rPr>
              <w:t>, що має на меті забезпечення на належному організаційному рівні роботи поліцейських офіцерів громади у новому форматі, який передбачає постійну їх присутність на території громади, більш тісну співпрацю з керівництвом громади та населенням, підзвітність громаді та додаткові функції (більший акцент на попередження правопорушень,</w:t>
            </w:r>
            <w:r w:rsidR="00183210" w:rsidRPr="00183210">
              <w:rPr>
                <w:rFonts w:ascii="Arial" w:hAnsi="Arial" w:cs="Arial"/>
                <w:sz w:val="24"/>
                <w:szCs w:val="24"/>
              </w:rPr>
              <w:t xml:space="preserve"> </w:t>
            </w:r>
            <w:r w:rsidR="00E86898" w:rsidRPr="00183210">
              <w:rPr>
                <w:rFonts w:ascii="Arial" w:hAnsi="Arial" w:cs="Arial"/>
                <w:sz w:val="24"/>
                <w:szCs w:val="24"/>
              </w:rPr>
              <w:t>оформлення адміністративних матеріалів, в т.</w:t>
            </w:r>
            <w:r w:rsidR="00183210" w:rsidRPr="00183210">
              <w:rPr>
                <w:rFonts w:ascii="Arial" w:hAnsi="Arial" w:cs="Arial"/>
                <w:sz w:val="24"/>
                <w:szCs w:val="24"/>
              </w:rPr>
              <w:t xml:space="preserve"> </w:t>
            </w:r>
            <w:r w:rsidR="00E86898" w:rsidRPr="00183210">
              <w:rPr>
                <w:rFonts w:ascii="Arial" w:hAnsi="Arial" w:cs="Arial"/>
                <w:sz w:val="24"/>
                <w:szCs w:val="24"/>
              </w:rPr>
              <w:t>ч.</w:t>
            </w:r>
            <w:r w:rsidR="00183210" w:rsidRPr="00183210">
              <w:rPr>
                <w:rFonts w:ascii="Arial" w:hAnsi="Arial" w:cs="Arial"/>
                <w:sz w:val="24"/>
                <w:szCs w:val="24"/>
              </w:rPr>
              <w:t xml:space="preserve"> </w:t>
            </w:r>
            <w:r w:rsidR="00E86898" w:rsidRPr="00183210">
              <w:rPr>
                <w:rFonts w:ascii="Arial" w:hAnsi="Arial" w:cs="Arial"/>
                <w:sz w:val="24"/>
                <w:szCs w:val="24"/>
              </w:rPr>
              <w:t>за порушення правил дорожнього руху, часткова передача функцій дозвільної системи).</w:t>
            </w:r>
          </w:p>
          <w:p w:rsidR="00FD216E" w:rsidRPr="00183210" w:rsidRDefault="00183210" w:rsidP="00183210">
            <w:pPr>
              <w:rPr>
                <w:rFonts w:ascii="Arial" w:hAnsi="Arial" w:cs="Arial"/>
                <w:sz w:val="24"/>
                <w:szCs w:val="24"/>
              </w:rPr>
            </w:pPr>
            <w:r w:rsidRPr="00183210">
              <w:rPr>
                <w:rFonts w:ascii="Arial" w:hAnsi="Arial" w:cs="Arial"/>
                <w:sz w:val="24"/>
                <w:szCs w:val="24"/>
              </w:rPr>
              <w:t>До 2020 року діяла ц</w:t>
            </w:r>
            <w:r w:rsidR="00FD216E" w:rsidRPr="00183210">
              <w:rPr>
                <w:rFonts w:ascii="Arial" w:hAnsi="Arial" w:cs="Arial"/>
                <w:sz w:val="24"/>
                <w:szCs w:val="24"/>
              </w:rPr>
              <w:t>ільова програма профілактики правопорушень та боротьби зі злочинністю на території Дунаєвецької міської об’єднаної територіальної громади на 2016-2020 роки.</w:t>
            </w:r>
          </w:p>
          <w:p w:rsidR="00183210" w:rsidRPr="00183210" w:rsidRDefault="00FD216E" w:rsidP="00183210">
            <w:pPr>
              <w:rPr>
                <w:rFonts w:ascii="Arial" w:hAnsi="Arial" w:cs="Arial"/>
                <w:sz w:val="24"/>
                <w:szCs w:val="24"/>
              </w:rPr>
            </w:pPr>
            <w:r w:rsidRPr="00183210">
              <w:rPr>
                <w:rFonts w:ascii="Arial" w:hAnsi="Arial" w:cs="Arial"/>
                <w:sz w:val="24"/>
                <w:szCs w:val="24"/>
              </w:rPr>
              <w:t>В рамках програми Дунаєвецькою міською радою  профінансовано та  встановлено в ключових</w:t>
            </w:r>
            <w:r w:rsidR="00183210" w:rsidRPr="00183210">
              <w:rPr>
                <w:rFonts w:ascii="Arial" w:hAnsi="Arial" w:cs="Arial"/>
                <w:sz w:val="24"/>
                <w:szCs w:val="24"/>
              </w:rPr>
              <w:t xml:space="preserve"> точках  міста  19  камер відео</w:t>
            </w:r>
            <w:r w:rsidRPr="00183210">
              <w:rPr>
                <w:rFonts w:ascii="Arial" w:hAnsi="Arial" w:cs="Arial"/>
                <w:sz w:val="24"/>
                <w:szCs w:val="24"/>
              </w:rPr>
              <w:t xml:space="preserve">спостереження. </w:t>
            </w:r>
          </w:p>
          <w:p w:rsidR="00031E1D" w:rsidRPr="00FD216E" w:rsidRDefault="00FD216E" w:rsidP="00183210">
            <w:pPr>
              <w:rPr>
                <w:rFonts w:ascii="Arial" w:eastAsia="Times New Roman" w:hAnsi="Arial" w:cs="Arial"/>
                <w:bCs/>
                <w:sz w:val="24"/>
                <w:szCs w:val="24"/>
                <w:lang w:eastAsia="ru-RU"/>
              </w:rPr>
            </w:pPr>
            <w:r w:rsidRPr="00183210">
              <w:rPr>
                <w:rFonts w:ascii="Arial" w:hAnsi="Arial" w:cs="Arial"/>
                <w:sz w:val="24"/>
                <w:szCs w:val="24"/>
              </w:rPr>
              <w:t>Програм</w:t>
            </w:r>
            <w:r w:rsidR="00183210" w:rsidRPr="00183210">
              <w:rPr>
                <w:rFonts w:ascii="Arial" w:hAnsi="Arial" w:cs="Arial"/>
                <w:sz w:val="24"/>
                <w:szCs w:val="24"/>
              </w:rPr>
              <w:t>и розміщені</w:t>
            </w:r>
            <w:r w:rsidRPr="00183210">
              <w:rPr>
                <w:rFonts w:ascii="Arial" w:hAnsi="Arial" w:cs="Arial"/>
                <w:sz w:val="24"/>
                <w:szCs w:val="24"/>
              </w:rPr>
              <w:t xml:space="preserve"> на сайті Дунаєвецько</w:t>
            </w:r>
            <w:r w:rsidR="002E2700">
              <w:rPr>
                <w:rFonts w:ascii="Arial" w:hAnsi="Arial" w:cs="Arial"/>
                <w:sz w:val="24"/>
                <w:szCs w:val="24"/>
              </w:rPr>
              <w:t>ї міської ради:</w:t>
            </w:r>
            <w:r w:rsidR="000D219A">
              <w:rPr>
                <w:rFonts w:ascii="Arial" w:hAnsi="Arial" w:cs="Arial"/>
                <w:sz w:val="24"/>
                <w:szCs w:val="24"/>
              </w:rPr>
              <w:t xml:space="preserve"> </w:t>
            </w:r>
            <w:hyperlink r:id="rId6" w:history="1">
              <w:r w:rsidR="000D219A" w:rsidRPr="00FF1849">
                <w:rPr>
                  <w:rStyle w:val="a4"/>
                  <w:rFonts w:ascii="Arial" w:hAnsi="Arial" w:cs="Arial"/>
                  <w:sz w:val="24"/>
                  <w:szCs w:val="24"/>
                </w:rPr>
                <w:t>http://dunrada.gov.ua/articles/47</w:t>
              </w:r>
            </w:hyperlink>
            <w:r w:rsidR="000D219A">
              <w:rPr>
                <w:rFonts w:ascii="Arial" w:hAnsi="Arial" w:cs="Arial"/>
                <w:sz w:val="24"/>
                <w:szCs w:val="24"/>
              </w:rPr>
              <w:t xml:space="preserve"> </w:t>
            </w:r>
            <w:r w:rsidR="002E2700">
              <w:rPr>
                <w:rFonts w:ascii="Arial" w:hAnsi="Arial" w:cs="Arial"/>
                <w:sz w:val="24"/>
                <w:szCs w:val="24"/>
              </w:rPr>
              <w:t xml:space="preserve"> </w:t>
            </w:r>
            <w:hyperlink r:id="rId7" w:history="1">
              <w:r w:rsidR="000D219A" w:rsidRPr="00FF1849">
                <w:rPr>
                  <w:rStyle w:val="a4"/>
                  <w:rFonts w:ascii="Arial" w:hAnsi="Arial" w:cs="Arial"/>
                  <w:sz w:val="24"/>
                  <w:szCs w:val="24"/>
                </w:rPr>
                <w:t>http://dunrada.gov.ua/article-one/1743</w:t>
              </w:r>
            </w:hyperlink>
            <w:r w:rsidR="000D219A">
              <w:rPr>
                <w:rFonts w:ascii="Arial" w:hAnsi="Arial" w:cs="Arial"/>
                <w:sz w:val="24"/>
                <w:szCs w:val="24"/>
              </w:rPr>
              <w:t xml:space="preserve"> </w:t>
            </w:r>
          </w:p>
        </w:tc>
      </w:tr>
      <w:tr w:rsidR="00031E1D" w:rsidRPr="006B140E" w:rsidTr="006B140E">
        <w:tc>
          <w:tcPr>
            <w:tcW w:w="2972" w:type="dxa"/>
          </w:tcPr>
          <w:p w:rsidR="00031E1D" w:rsidRPr="006B140E" w:rsidRDefault="00D86BD0">
            <w:pPr>
              <w:rPr>
                <w:rFonts w:ascii="Arial" w:hAnsi="Arial" w:cs="Arial"/>
                <w:sz w:val="24"/>
                <w:szCs w:val="24"/>
              </w:rPr>
            </w:pPr>
            <w:r w:rsidRPr="006B140E">
              <w:rPr>
                <w:rFonts w:ascii="Arial" w:hAnsi="Arial" w:cs="Arial"/>
                <w:sz w:val="24"/>
                <w:szCs w:val="24"/>
              </w:rPr>
              <w:t>наявність в муніципалітеті системи енергомоніторингу</w:t>
            </w:r>
            <w:r w:rsidR="000D5BE2" w:rsidRPr="006B140E">
              <w:rPr>
                <w:rFonts w:ascii="Arial" w:hAnsi="Arial" w:cs="Arial"/>
                <w:sz w:val="24"/>
                <w:szCs w:val="24"/>
              </w:rPr>
              <w:t xml:space="preserve"> (назва програми)</w:t>
            </w:r>
          </w:p>
        </w:tc>
        <w:tc>
          <w:tcPr>
            <w:tcW w:w="6373" w:type="dxa"/>
          </w:tcPr>
          <w:p w:rsidR="00031E1D" w:rsidRPr="006B140E" w:rsidRDefault="00784176" w:rsidP="00784176">
            <w:pPr>
              <w:rPr>
                <w:rFonts w:ascii="Arial" w:hAnsi="Arial" w:cs="Arial"/>
                <w:sz w:val="24"/>
                <w:szCs w:val="24"/>
              </w:rPr>
            </w:pPr>
            <w:r w:rsidRPr="00784176">
              <w:rPr>
                <w:rFonts w:ascii="Arial" w:hAnsi="Arial" w:cs="Arial"/>
                <w:sz w:val="24"/>
                <w:szCs w:val="24"/>
              </w:rPr>
              <w:t>Впроваджено комп’ютеризовану систему моніторингу енергоспоживання на базі програми «Енергоплан ІІ», до системи моніторингу включено 48 будівель бюджетних установ, внесено дані експлуатаційних та енергетичних характеристик будівель та щоденно вносяться показники 152 лічильників. Відповідальні за енергоменеджмент працівники цих установ пройшли навчання з енергоефективності та енергомоніторингу. Також у 2019</w:t>
            </w:r>
            <w:r>
              <w:rPr>
                <w:rFonts w:ascii="Arial" w:hAnsi="Arial" w:cs="Arial"/>
                <w:sz w:val="24"/>
                <w:szCs w:val="24"/>
              </w:rPr>
              <w:t>-2020</w:t>
            </w:r>
            <w:r w:rsidRPr="00784176">
              <w:rPr>
                <w:rFonts w:ascii="Arial" w:hAnsi="Arial" w:cs="Arial"/>
                <w:sz w:val="24"/>
                <w:szCs w:val="24"/>
              </w:rPr>
              <w:t xml:space="preserve"> р</w:t>
            </w:r>
            <w:r>
              <w:rPr>
                <w:rFonts w:ascii="Arial" w:hAnsi="Arial" w:cs="Arial"/>
                <w:sz w:val="24"/>
                <w:szCs w:val="24"/>
              </w:rPr>
              <w:t xml:space="preserve">р. </w:t>
            </w:r>
            <w:r w:rsidRPr="00784176">
              <w:rPr>
                <w:rFonts w:ascii="Arial" w:hAnsi="Arial" w:cs="Arial"/>
                <w:sz w:val="24"/>
                <w:szCs w:val="24"/>
              </w:rPr>
              <w:t xml:space="preserve">проведено ряд семінарів на тему енергоефективності для представників ОСББ міста із залученням експертів міжнародних організацій (ПРООН, Фонду енергоефективності). </w:t>
            </w:r>
          </w:p>
        </w:tc>
      </w:tr>
      <w:tr w:rsidR="00031E1D" w:rsidRPr="006B140E" w:rsidTr="006B140E">
        <w:tc>
          <w:tcPr>
            <w:tcW w:w="2972" w:type="dxa"/>
          </w:tcPr>
          <w:p w:rsidR="00031E1D" w:rsidRPr="006B140E" w:rsidRDefault="009D262B">
            <w:pPr>
              <w:rPr>
                <w:rFonts w:ascii="Arial" w:hAnsi="Arial" w:cs="Arial"/>
                <w:sz w:val="24"/>
                <w:szCs w:val="24"/>
              </w:rPr>
            </w:pPr>
            <w:r w:rsidRPr="006B140E">
              <w:rPr>
                <w:rFonts w:ascii="Arial" w:hAnsi="Arial" w:cs="Arial"/>
                <w:sz w:val="24"/>
                <w:szCs w:val="24"/>
              </w:rPr>
              <w:lastRenderedPageBreak/>
              <w:t>інвести</w:t>
            </w:r>
            <w:r w:rsidR="000D5BE2" w:rsidRPr="006B140E">
              <w:rPr>
                <w:rFonts w:ascii="Arial" w:hAnsi="Arial" w:cs="Arial"/>
                <w:sz w:val="24"/>
                <w:szCs w:val="24"/>
              </w:rPr>
              <w:t>ційний паспорт громади (від 2018</w:t>
            </w:r>
            <w:r w:rsidRPr="006B140E">
              <w:rPr>
                <w:rFonts w:ascii="Arial" w:hAnsi="Arial" w:cs="Arial"/>
                <w:sz w:val="24"/>
                <w:szCs w:val="24"/>
              </w:rPr>
              <w:t xml:space="preserve"> р)</w:t>
            </w:r>
            <w:r w:rsidR="00144F80" w:rsidRPr="006B140E">
              <w:rPr>
                <w:rFonts w:ascii="Arial" w:hAnsi="Arial" w:cs="Arial"/>
                <w:sz w:val="24"/>
                <w:szCs w:val="24"/>
              </w:rPr>
              <w:t>, мапа інвестиційних пропозицій, промо ролики т.</w:t>
            </w:r>
            <w:r w:rsidR="00FA1989">
              <w:rPr>
                <w:rFonts w:ascii="Arial" w:hAnsi="Arial" w:cs="Arial"/>
                <w:sz w:val="24"/>
                <w:szCs w:val="24"/>
              </w:rPr>
              <w:t xml:space="preserve"> </w:t>
            </w:r>
            <w:r w:rsidR="00144F80" w:rsidRPr="006B140E">
              <w:rPr>
                <w:rFonts w:ascii="Arial" w:hAnsi="Arial" w:cs="Arial"/>
                <w:sz w:val="24"/>
                <w:szCs w:val="24"/>
              </w:rPr>
              <w:t>і.</w:t>
            </w:r>
          </w:p>
        </w:tc>
        <w:tc>
          <w:tcPr>
            <w:tcW w:w="6373" w:type="dxa"/>
          </w:tcPr>
          <w:p w:rsidR="00EE3847" w:rsidRDefault="002439C1">
            <w:pPr>
              <w:rPr>
                <w:rFonts w:ascii="Arial" w:hAnsi="Arial" w:cs="Arial"/>
                <w:sz w:val="24"/>
                <w:szCs w:val="24"/>
              </w:rPr>
            </w:pPr>
            <w:r>
              <w:rPr>
                <w:rFonts w:ascii="Arial" w:hAnsi="Arial" w:cs="Arial"/>
                <w:sz w:val="24"/>
                <w:szCs w:val="24"/>
              </w:rPr>
              <w:t>Інвестиційний паспорт громади</w:t>
            </w:r>
            <w:r w:rsidR="00EE3847">
              <w:rPr>
                <w:rFonts w:ascii="Arial" w:hAnsi="Arial" w:cs="Arial"/>
                <w:sz w:val="24"/>
                <w:szCs w:val="24"/>
              </w:rPr>
              <w:t xml:space="preserve"> та карта розташування інвестиційних об’єктів</w:t>
            </w:r>
            <w:r>
              <w:rPr>
                <w:rFonts w:ascii="Arial" w:hAnsi="Arial" w:cs="Arial"/>
                <w:sz w:val="24"/>
                <w:szCs w:val="24"/>
              </w:rPr>
              <w:t>:</w:t>
            </w:r>
          </w:p>
          <w:p w:rsidR="00031E1D" w:rsidRDefault="003F2E7A">
            <w:pPr>
              <w:rPr>
                <w:rFonts w:ascii="Arial" w:hAnsi="Arial" w:cs="Arial"/>
                <w:sz w:val="24"/>
                <w:szCs w:val="24"/>
              </w:rPr>
            </w:pPr>
            <w:hyperlink r:id="rId8" w:history="1">
              <w:r w:rsidR="002439C1" w:rsidRPr="00FB396A">
                <w:rPr>
                  <w:rStyle w:val="a4"/>
                  <w:rFonts w:ascii="Arial" w:hAnsi="Arial" w:cs="Arial"/>
                  <w:sz w:val="24"/>
                  <w:szCs w:val="24"/>
                </w:rPr>
                <w:t>http://dunrada.gov.ua/articles/136</w:t>
              </w:r>
            </w:hyperlink>
          </w:p>
          <w:p w:rsidR="002439C1" w:rsidRDefault="002439C1">
            <w:pPr>
              <w:rPr>
                <w:rFonts w:ascii="Arial" w:hAnsi="Arial" w:cs="Arial"/>
                <w:sz w:val="24"/>
                <w:szCs w:val="24"/>
              </w:rPr>
            </w:pPr>
          </w:p>
          <w:p w:rsidR="00E80945" w:rsidRDefault="00E80945">
            <w:pPr>
              <w:rPr>
                <w:rFonts w:ascii="Arial" w:hAnsi="Arial" w:cs="Arial"/>
                <w:sz w:val="24"/>
                <w:szCs w:val="24"/>
              </w:rPr>
            </w:pPr>
            <w:r>
              <w:rPr>
                <w:rFonts w:ascii="Arial" w:hAnsi="Arial" w:cs="Arial"/>
                <w:sz w:val="24"/>
                <w:szCs w:val="24"/>
              </w:rPr>
              <w:t>Промо матеріали:</w:t>
            </w:r>
          </w:p>
          <w:p w:rsidR="00E80945" w:rsidRDefault="003F2E7A">
            <w:pPr>
              <w:rPr>
                <w:rFonts w:ascii="Arial" w:hAnsi="Arial" w:cs="Arial"/>
                <w:sz w:val="24"/>
                <w:szCs w:val="24"/>
              </w:rPr>
            </w:pPr>
            <w:hyperlink r:id="rId9" w:history="1">
              <w:r w:rsidR="00D41B32" w:rsidRPr="00FB396A">
                <w:rPr>
                  <w:rStyle w:val="a4"/>
                  <w:rFonts w:ascii="Arial" w:hAnsi="Arial" w:cs="Arial"/>
                  <w:sz w:val="24"/>
                  <w:szCs w:val="24"/>
                </w:rPr>
                <w:t>https://sites.google.com/view/duntur/</w:t>
              </w:r>
            </w:hyperlink>
          </w:p>
          <w:p w:rsidR="0039541B" w:rsidRDefault="0039541B">
            <w:pPr>
              <w:rPr>
                <w:rFonts w:ascii="Arial" w:hAnsi="Arial" w:cs="Arial"/>
                <w:sz w:val="24"/>
                <w:szCs w:val="24"/>
              </w:rPr>
            </w:pPr>
          </w:p>
          <w:p w:rsidR="00D41B32" w:rsidRDefault="003F2E7A">
            <w:pPr>
              <w:rPr>
                <w:rFonts w:ascii="Arial" w:hAnsi="Arial" w:cs="Arial"/>
                <w:sz w:val="24"/>
                <w:szCs w:val="24"/>
              </w:rPr>
            </w:pPr>
            <w:hyperlink r:id="rId10" w:history="1">
              <w:r w:rsidR="00D41B32" w:rsidRPr="00FB396A">
                <w:rPr>
                  <w:rStyle w:val="a4"/>
                  <w:rFonts w:ascii="Arial" w:hAnsi="Arial" w:cs="Arial"/>
                  <w:sz w:val="24"/>
                  <w:szCs w:val="24"/>
                </w:rPr>
                <w:t>https://www.facebook.com/watch/?v=394147037671464</w:t>
              </w:r>
            </w:hyperlink>
          </w:p>
          <w:p w:rsidR="00D41B32" w:rsidRPr="006B140E" w:rsidRDefault="00D41B32">
            <w:pPr>
              <w:rPr>
                <w:rFonts w:ascii="Arial" w:hAnsi="Arial" w:cs="Arial"/>
                <w:sz w:val="24"/>
                <w:szCs w:val="24"/>
              </w:rPr>
            </w:pPr>
          </w:p>
        </w:tc>
      </w:tr>
      <w:tr w:rsidR="00031E1D" w:rsidRPr="006B140E" w:rsidTr="006B140E">
        <w:tc>
          <w:tcPr>
            <w:tcW w:w="2972" w:type="dxa"/>
          </w:tcPr>
          <w:p w:rsidR="00031E1D" w:rsidRPr="004B65AB" w:rsidRDefault="009D262B">
            <w:pPr>
              <w:rPr>
                <w:rFonts w:ascii="Arial" w:hAnsi="Arial" w:cs="Arial"/>
                <w:sz w:val="24"/>
                <w:szCs w:val="24"/>
              </w:rPr>
            </w:pPr>
            <w:r w:rsidRPr="004B65AB">
              <w:rPr>
                <w:rFonts w:ascii="Arial" w:hAnsi="Arial" w:cs="Arial"/>
                <w:sz w:val="24"/>
                <w:szCs w:val="24"/>
              </w:rPr>
              <w:t>наявність структури енергоменеджменту</w:t>
            </w:r>
            <w:r w:rsidR="000D5BE2" w:rsidRPr="004B65AB">
              <w:rPr>
                <w:rFonts w:ascii="Arial" w:hAnsi="Arial" w:cs="Arial"/>
                <w:sz w:val="24"/>
                <w:szCs w:val="24"/>
              </w:rPr>
              <w:t xml:space="preserve"> (з контактами фахівця)</w:t>
            </w:r>
          </w:p>
        </w:tc>
        <w:tc>
          <w:tcPr>
            <w:tcW w:w="6373" w:type="dxa"/>
          </w:tcPr>
          <w:p w:rsidR="00031E1D" w:rsidRDefault="00483CD0">
            <w:pPr>
              <w:rPr>
                <w:rFonts w:ascii="Arial" w:hAnsi="Arial" w:cs="Arial"/>
                <w:sz w:val="24"/>
                <w:szCs w:val="24"/>
              </w:rPr>
            </w:pPr>
            <w:r w:rsidRPr="004B65AB">
              <w:rPr>
                <w:rFonts w:ascii="Arial" w:hAnsi="Arial" w:cs="Arial"/>
                <w:sz w:val="24"/>
                <w:szCs w:val="24"/>
              </w:rPr>
              <w:t>У міській раді затверджено посаду</w:t>
            </w:r>
            <w:r w:rsidR="00EF40CD">
              <w:rPr>
                <w:rFonts w:ascii="Arial" w:hAnsi="Arial" w:cs="Arial"/>
                <w:sz w:val="24"/>
                <w:szCs w:val="24"/>
              </w:rPr>
              <w:t xml:space="preserve"> головного</w:t>
            </w:r>
            <w:r w:rsidRPr="004B65AB">
              <w:rPr>
                <w:rFonts w:ascii="Arial" w:hAnsi="Arial" w:cs="Arial"/>
                <w:sz w:val="24"/>
                <w:szCs w:val="24"/>
              </w:rPr>
              <w:t xml:space="preserve"> спеціаліста з енергоменеджменту, який координує діяльність у напрямку енергомоніторингу та енергозбереження.</w:t>
            </w:r>
          </w:p>
          <w:p w:rsidR="00EF40CD" w:rsidRPr="004B65AB" w:rsidRDefault="006567B9">
            <w:pPr>
              <w:rPr>
                <w:rFonts w:ascii="Arial" w:hAnsi="Arial" w:cs="Arial"/>
                <w:sz w:val="24"/>
                <w:szCs w:val="24"/>
              </w:rPr>
            </w:pPr>
            <w:r w:rsidRPr="006567B9">
              <w:rPr>
                <w:rFonts w:ascii="Arial" w:hAnsi="Arial" w:cs="Arial"/>
                <w:sz w:val="24"/>
                <w:szCs w:val="24"/>
              </w:rPr>
              <w:t>Побережний Ігор Васильович</w:t>
            </w:r>
            <w:r>
              <w:rPr>
                <w:rFonts w:ascii="Arial" w:hAnsi="Arial" w:cs="Arial"/>
                <w:sz w:val="24"/>
                <w:szCs w:val="24"/>
              </w:rPr>
              <w:t xml:space="preserve">, </w:t>
            </w:r>
            <w:r w:rsidR="00A57D39">
              <w:rPr>
                <w:rFonts w:ascii="Arial" w:hAnsi="Arial" w:cs="Arial"/>
                <w:sz w:val="24"/>
                <w:szCs w:val="24"/>
              </w:rPr>
              <w:t>e-</w:t>
            </w:r>
            <w:r w:rsidR="00A57D39" w:rsidRPr="00A57D39">
              <w:rPr>
                <w:rFonts w:ascii="Arial" w:hAnsi="Arial" w:cs="Arial"/>
                <w:sz w:val="24"/>
                <w:szCs w:val="24"/>
              </w:rPr>
              <w:t>mail:</w:t>
            </w:r>
            <w:r w:rsidR="00A57D39">
              <w:rPr>
                <w:rFonts w:ascii="Arial" w:hAnsi="Arial" w:cs="Arial"/>
                <w:sz w:val="24"/>
                <w:szCs w:val="24"/>
              </w:rPr>
              <w:t xml:space="preserve"> </w:t>
            </w:r>
            <w:hyperlink r:id="rId11" w:history="1">
              <w:r w:rsidR="00A57D39" w:rsidRPr="00FF1849">
                <w:rPr>
                  <w:rStyle w:val="a4"/>
                  <w:rFonts w:ascii="Arial" w:hAnsi="Arial" w:cs="Arial"/>
                  <w:sz w:val="24"/>
                  <w:szCs w:val="24"/>
                </w:rPr>
                <w:t>dunviddiljkg@ukr.net</w:t>
              </w:r>
            </w:hyperlink>
            <w:r w:rsidR="00A57D39">
              <w:rPr>
                <w:rFonts w:ascii="Arial" w:hAnsi="Arial" w:cs="Arial"/>
                <w:sz w:val="24"/>
                <w:szCs w:val="24"/>
              </w:rPr>
              <w:t xml:space="preserve">, тел. </w:t>
            </w:r>
            <w:r w:rsidR="003B6B4E">
              <w:rPr>
                <w:rFonts w:ascii="Arial" w:hAnsi="Arial" w:cs="Arial"/>
                <w:sz w:val="24"/>
                <w:szCs w:val="24"/>
              </w:rPr>
              <w:t>0971175873</w:t>
            </w:r>
          </w:p>
        </w:tc>
      </w:tr>
      <w:tr w:rsidR="00031E1D" w:rsidRPr="006B140E" w:rsidTr="006B140E">
        <w:tc>
          <w:tcPr>
            <w:tcW w:w="2972" w:type="dxa"/>
          </w:tcPr>
          <w:p w:rsidR="00031E1D" w:rsidRPr="006B140E" w:rsidRDefault="009D262B">
            <w:pPr>
              <w:rPr>
                <w:rFonts w:ascii="Arial" w:hAnsi="Arial" w:cs="Arial"/>
                <w:sz w:val="24"/>
                <w:szCs w:val="24"/>
              </w:rPr>
            </w:pPr>
            <w:r w:rsidRPr="006B140E">
              <w:rPr>
                <w:rFonts w:ascii="Arial" w:hAnsi="Arial" w:cs="Arial"/>
                <w:sz w:val="24"/>
                <w:szCs w:val="24"/>
              </w:rPr>
              <w:t>ініціативи громадянського суспільства та існу</w:t>
            </w:r>
            <w:r w:rsidR="000D5BE2" w:rsidRPr="006B140E">
              <w:rPr>
                <w:rFonts w:ascii="Arial" w:hAnsi="Arial" w:cs="Arial"/>
                <w:sz w:val="24"/>
                <w:szCs w:val="24"/>
              </w:rPr>
              <w:t>ючи громадські проекти (від 2018</w:t>
            </w:r>
            <w:r w:rsidRPr="006B140E">
              <w:rPr>
                <w:rFonts w:ascii="Arial" w:hAnsi="Arial" w:cs="Arial"/>
                <w:sz w:val="24"/>
                <w:szCs w:val="24"/>
              </w:rPr>
              <w:t xml:space="preserve"> р.)</w:t>
            </w:r>
          </w:p>
        </w:tc>
        <w:tc>
          <w:tcPr>
            <w:tcW w:w="6373" w:type="dxa"/>
          </w:tcPr>
          <w:p w:rsidR="00E73FB3" w:rsidRPr="00E73FB3" w:rsidRDefault="00E73FB3" w:rsidP="00E73FB3">
            <w:pPr>
              <w:rPr>
                <w:rFonts w:ascii="Arial" w:hAnsi="Arial" w:cs="Arial"/>
                <w:sz w:val="24"/>
                <w:szCs w:val="24"/>
              </w:rPr>
            </w:pPr>
            <w:r w:rsidRPr="00E73FB3">
              <w:rPr>
                <w:rFonts w:ascii="Arial" w:hAnsi="Arial" w:cs="Arial"/>
                <w:sz w:val="24"/>
                <w:szCs w:val="24"/>
              </w:rPr>
              <w:t xml:space="preserve">1. З 2018 р. впроваджений </w:t>
            </w:r>
            <w:r>
              <w:rPr>
                <w:rFonts w:ascii="Arial" w:hAnsi="Arial" w:cs="Arial"/>
                <w:sz w:val="24"/>
                <w:szCs w:val="24"/>
              </w:rPr>
              <w:t>та успішно реалізується проєкт «Громадський бюджет»</w:t>
            </w:r>
            <w:r w:rsidRPr="00E73FB3">
              <w:rPr>
                <w:rFonts w:ascii="Arial" w:hAnsi="Arial" w:cs="Arial"/>
                <w:sz w:val="24"/>
                <w:szCs w:val="24"/>
              </w:rPr>
              <w:t>,</w:t>
            </w:r>
            <w:r w:rsidR="00745F17">
              <w:rPr>
                <w:rFonts w:ascii="Arial" w:hAnsi="Arial" w:cs="Arial"/>
                <w:sz w:val="24"/>
                <w:szCs w:val="24"/>
              </w:rPr>
              <w:t xml:space="preserve"> загалом реалізовано 32 проєкти;</w:t>
            </w:r>
          </w:p>
          <w:p w:rsidR="00E73FB3" w:rsidRPr="00E73FB3" w:rsidRDefault="00E73FB3" w:rsidP="00E73FB3">
            <w:pPr>
              <w:rPr>
                <w:rFonts w:ascii="Arial" w:hAnsi="Arial" w:cs="Arial"/>
                <w:sz w:val="24"/>
                <w:szCs w:val="24"/>
              </w:rPr>
            </w:pPr>
            <w:r>
              <w:rPr>
                <w:rFonts w:ascii="Arial" w:hAnsi="Arial" w:cs="Arial"/>
                <w:sz w:val="24"/>
                <w:szCs w:val="24"/>
              </w:rPr>
              <w:t>2. ГО «Зараз твій час»</w:t>
            </w:r>
            <w:r w:rsidRPr="00E73FB3">
              <w:rPr>
                <w:rFonts w:ascii="Arial" w:hAnsi="Arial" w:cs="Arial"/>
                <w:sz w:val="24"/>
                <w:szCs w:val="24"/>
              </w:rPr>
              <w:t xml:space="preserve"> </w:t>
            </w:r>
            <w:r>
              <w:rPr>
                <w:rFonts w:ascii="Arial" w:hAnsi="Arial" w:cs="Arial"/>
                <w:sz w:val="24"/>
                <w:szCs w:val="24"/>
              </w:rPr>
              <w:t>реалізовано проє</w:t>
            </w:r>
            <w:r w:rsidRPr="00E73FB3">
              <w:rPr>
                <w:rFonts w:ascii="Arial" w:hAnsi="Arial" w:cs="Arial"/>
                <w:sz w:val="24"/>
                <w:szCs w:val="24"/>
              </w:rPr>
              <w:t>кт «Моя громада –</w:t>
            </w:r>
            <w:r>
              <w:rPr>
                <w:rFonts w:ascii="Arial" w:hAnsi="Arial" w:cs="Arial"/>
                <w:sz w:val="24"/>
                <w:szCs w:val="24"/>
              </w:rPr>
              <w:t xml:space="preserve"> мій добробут» за підтримки проє</w:t>
            </w:r>
            <w:r w:rsidRPr="00E73FB3">
              <w:rPr>
                <w:rFonts w:ascii="Arial" w:hAnsi="Arial" w:cs="Arial"/>
                <w:sz w:val="24"/>
                <w:szCs w:val="24"/>
              </w:rPr>
              <w:t>кту «Розробка курсу на зміцнення міс</w:t>
            </w:r>
            <w:r w:rsidR="00745F17">
              <w:rPr>
                <w:rFonts w:ascii="Arial" w:hAnsi="Arial" w:cs="Arial"/>
                <w:sz w:val="24"/>
                <w:szCs w:val="24"/>
              </w:rPr>
              <w:t xml:space="preserve">цевого самоврядування (Пульc)», що організований </w:t>
            </w:r>
            <w:r w:rsidRPr="00E73FB3">
              <w:rPr>
                <w:rFonts w:ascii="Arial" w:hAnsi="Arial" w:cs="Arial"/>
                <w:sz w:val="24"/>
                <w:szCs w:val="24"/>
              </w:rPr>
              <w:t>Асоціаці</w:t>
            </w:r>
            <w:r w:rsidR="00745F17">
              <w:rPr>
                <w:rFonts w:ascii="Arial" w:hAnsi="Arial" w:cs="Arial"/>
                <w:sz w:val="24"/>
                <w:szCs w:val="24"/>
              </w:rPr>
              <w:t>єю</w:t>
            </w:r>
            <w:r>
              <w:rPr>
                <w:rFonts w:ascii="Arial" w:hAnsi="Arial" w:cs="Arial"/>
                <w:sz w:val="24"/>
                <w:szCs w:val="24"/>
              </w:rPr>
              <w:t xml:space="preserve"> </w:t>
            </w:r>
            <w:r w:rsidRPr="00E73FB3">
              <w:rPr>
                <w:rFonts w:ascii="Arial" w:hAnsi="Arial" w:cs="Arial"/>
                <w:sz w:val="24"/>
                <w:szCs w:val="24"/>
              </w:rPr>
              <w:t>міст України в партнерстві з Радою міжнародних наукових досліджень та обмінів IREX/Україна за фінансової підтримки Агентства США з міжнародного розвитку (USAID)</w:t>
            </w:r>
            <w:r w:rsidR="00745F17">
              <w:rPr>
                <w:rFonts w:ascii="Arial" w:hAnsi="Arial" w:cs="Arial"/>
                <w:sz w:val="24"/>
                <w:szCs w:val="24"/>
              </w:rPr>
              <w:t>;</w:t>
            </w:r>
          </w:p>
          <w:p w:rsidR="00031E1D" w:rsidRDefault="00E73FB3" w:rsidP="00E73FB3">
            <w:pPr>
              <w:rPr>
                <w:rFonts w:ascii="Arial" w:hAnsi="Arial" w:cs="Arial"/>
                <w:sz w:val="24"/>
                <w:szCs w:val="24"/>
              </w:rPr>
            </w:pPr>
            <w:r w:rsidRPr="00E73FB3">
              <w:rPr>
                <w:rFonts w:ascii="Arial" w:hAnsi="Arial" w:cs="Arial"/>
                <w:sz w:val="24"/>
                <w:szCs w:val="24"/>
              </w:rPr>
              <w:t>3.</w:t>
            </w:r>
            <w:r w:rsidR="00745F17">
              <w:rPr>
                <w:rFonts w:ascii="Arial" w:hAnsi="Arial" w:cs="Arial"/>
                <w:sz w:val="24"/>
                <w:szCs w:val="24"/>
              </w:rPr>
              <w:t xml:space="preserve"> </w:t>
            </w:r>
            <w:r w:rsidRPr="00E73FB3">
              <w:rPr>
                <w:rFonts w:ascii="Arial" w:hAnsi="Arial" w:cs="Arial"/>
                <w:sz w:val="24"/>
                <w:szCs w:val="24"/>
              </w:rPr>
              <w:t xml:space="preserve">Активно діють Молодіжна рада, Поважна рада, Рада підприємців, що є дорадчими органами міської ради, що створені для забезпечення участі мешканців у розбудові громади, налагодження ефективної взаємодії з органами місцевого самоврядування, державними та комунальними  установами. Рішення цих рад враховуються при напрацюванні програм та </w:t>
            </w:r>
            <w:r w:rsidR="00745F17">
              <w:rPr>
                <w:rFonts w:ascii="Arial" w:hAnsi="Arial" w:cs="Arial"/>
                <w:sz w:val="24"/>
                <w:szCs w:val="24"/>
              </w:rPr>
              <w:t>планів місцевого самоврядування;</w:t>
            </w:r>
          </w:p>
          <w:p w:rsidR="00745F17" w:rsidRDefault="00745F17" w:rsidP="00ED17DD">
            <w:pPr>
              <w:rPr>
                <w:rFonts w:ascii="Arial" w:hAnsi="Arial" w:cs="Arial"/>
                <w:sz w:val="24"/>
                <w:szCs w:val="24"/>
              </w:rPr>
            </w:pPr>
            <w:r>
              <w:rPr>
                <w:rFonts w:ascii="Arial" w:hAnsi="Arial" w:cs="Arial"/>
                <w:sz w:val="24"/>
                <w:szCs w:val="24"/>
              </w:rPr>
              <w:t xml:space="preserve">4. </w:t>
            </w:r>
            <w:r w:rsidR="006311E0">
              <w:rPr>
                <w:rFonts w:ascii="Arial" w:hAnsi="Arial" w:cs="Arial"/>
                <w:sz w:val="24"/>
                <w:szCs w:val="24"/>
              </w:rPr>
              <w:t>Молодіжною радою у грудні 2020 року проведено благодійну акцію «Миколай іде до тебе»</w:t>
            </w:r>
            <w:r w:rsidR="00ED17DD">
              <w:rPr>
                <w:rFonts w:ascii="Arial" w:hAnsi="Arial" w:cs="Arial"/>
                <w:sz w:val="24"/>
                <w:szCs w:val="24"/>
              </w:rPr>
              <w:t xml:space="preserve">, організовано збір коштів на придбання подарунків до Дня Святого Миколая </w:t>
            </w:r>
            <w:r w:rsidR="00B16C03">
              <w:rPr>
                <w:rFonts w:ascii="Arial" w:hAnsi="Arial" w:cs="Arial"/>
                <w:sz w:val="24"/>
                <w:szCs w:val="24"/>
              </w:rPr>
              <w:t>для 189 дітей з сімей, що опинилися в складних життєвих обставинах.</w:t>
            </w:r>
          </w:p>
          <w:p w:rsidR="0006496A" w:rsidRDefault="00195CCC" w:rsidP="00ED17DD">
            <w:pPr>
              <w:rPr>
                <w:rFonts w:ascii="Arial" w:hAnsi="Arial" w:cs="Arial"/>
                <w:sz w:val="24"/>
                <w:szCs w:val="24"/>
              </w:rPr>
            </w:pPr>
            <w:r>
              <w:rPr>
                <w:rFonts w:ascii="Arial" w:hAnsi="Arial" w:cs="Arial"/>
                <w:sz w:val="24"/>
                <w:szCs w:val="24"/>
              </w:rPr>
              <w:t>5. ГО «Лапи в долонях»</w:t>
            </w:r>
            <w:r w:rsidR="00DC0569">
              <w:rPr>
                <w:rFonts w:ascii="Arial" w:hAnsi="Arial" w:cs="Arial"/>
                <w:sz w:val="24"/>
                <w:szCs w:val="24"/>
              </w:rPr>
              <w:t xml:space="preserve"> </w:t>
            </w:r>
            <w:r w:rsidR="00391024">
              <w:rPr>
                <w:rFonts w:ascii="Arial" w:hAnsi="Arial" w:cs="Arial"/>
                <w:sz w:val="24"/>
                <w:szCs w:val="24"/>
              </w:rPr>
              <w:t xml:space="preserve">- </w:t>
            </w:r>
            <w:r w:rsidR="001E3B9B">
              <w:rPr>
                <w:rFonts w:ascii="Arial" w:hAnsi="Arial" w:cs="Arial"/>
                <w:sz w:val="24"/>
                <w:szCs w:val="24"/>
              </w:rPr>
              <w:t xml:space="preserve">опікується безпритульними тваринами </w:t>
            </w:r>
            <w:r w:rsidR="00925938">
              <w:rPr>
                <w:rFonts w:ascii="Arial" w:hAnsi="Arial" w:cs="Arial"/>
                <w:sz w:val="24"/>
                <w:szCs w:val="24"/>
              </w:rPr>
              <w:t xml:space="preserve">громади </w:t>
            </w:r>
            <w:r w:rsidR="001E3B9B">
              <w:rPr>
                <w:rFonts w:ascii="Arial" w:hAnsi="Arial" w:cs="Arial"/>
                <w:sz w:val="24"/>
                <w:szCs w:val="24"/>
              </w:rPr>
              <w:t xml:space="preserve">(стерилізація, лікування, прилаштування). </w:t>
            </w:r>
          </w:p>
          <w:p w:rsidR="002E4918" w:rsidRPr="002E4918" w:rsidRDefault="0006496A" w:rsidP="002E4918">
            <w:pPr>
              <w:rPr>
                <w:rFonts w:ascii="Arial" w:hAnsi="Arial" w:cs="Arial"/>
                <w:sz w:val="24"/>
                <w:szCs w:val="24"/>
              </w:rPr>
            </w:pPr>
            <w:r>
              <w:rPr>
                <w:rFonts w:ascii="Arial" w:hAnsi="Arial" w:cs="Arial"/>
                <w:sz w:val="24"/>
                <w:szCs w:val="24"/>
              </w:rPr>
              <w:t xml:space="preserve">Організація є учасником розробки Програми </w:t>
            </w:r>
          </w:p>
          <w:p w:rsidR="002E4918" w:rsidRPr="002E4918" w:rsidRDefault="002E4918" w:rsidP="002E4918">
            <w:pPr>
              <w:rPr>
                <w:rFonts w:ascii="Arial" w:hAnsi="Arial" w:cs="Arial"/>
                <w:sz w:val="24"/>
                <w:szCs w:val="24"/>
              </w:rPr>
            </w:pPr>
            <w:r w:rsidRPr="002E4918">
              <w:rPr>
                <w:rFonts w:ascii="Arial" w:hAnsi="Arial" w:cs="Arial"/>
                <w:sz w:val="24"/>
                <w:szCs w:val="24"/>
              </w:rPr>
              <w:t xml:space="preserve">поводження з тваринами на території Дунаєвецької </w:t>
            </w:r>
          </w:p>
          <w:p w:rsidR="0006496A" w:rsidRDefault="002E4918" w:rsidP="002E4918">
            <w:pPr>
              <w:rPr>
                <w:rFonts w:ascii="Arial" w:hAnsi="Arial" w:cs="Arial"/>
                <w:sz w:val="24"/>
                <w:szCs w:val="24"/>
              </w:rPr>
            </w:pPr>
            <w:r w:rsidRPr="002E4918">
              <w:rPr>
                <w:rFonts w:ascii="Arial" w:hAnsi="Arial" w:cs="Arial"/>
                <w:sz w:val="24"/>
                <w:szCs w:val="24"/>
              </w:rPr>
              <w:t>міської ради на 2021-2025 роки</w:t>
            </w:r>
            <w:r>
              <w:rPr>
                <w:rFonts w:ascii="Arial" w:hAnsi="Arial" w:cs="Arial"/>
                <w:sz w:val="24"/>
                <w:szCs w:val="24"/>
              </w:rPr>
              <w:t xml:space="preserve"> та</w:t>
            </w:r>
            <w:r w:rsidR="007549C0">
              <w:rPr>
                <w:rFonts w:ascii="Arial" w:hAnsi="Arial" w:cs="Arial"/>
                <w:sz w:val="24"/>
                <w:szCs w:val="24"/>
              </w:rPr>
              <w:t xml:space="preserve"> відповідає</w:t>
            </w:r>
            <w:r>
              <w:rPr>
                <w:rFonts w:ascii="Arial" w:hAnsi="Arial" w:cs="Arial"/>
                <w:sz w:val="24"/>
                <w:szCs w:val="24"/>
              </w:rPr>
              <w:t xml:space="preserve"> </w:t>
            </w:r>
            <w:r w:rsidR="007549C0">
              <w:rPr>
                <w:rFonts w:ascii="Arial" w:hAnsi="Arial" w:cs="Arial"/>
                <w:sz w:val="24"/>
                <w:szCs w:val="24"/>
              </w:rPr>
              <w:t>за о</w:t>
            </w:r>
            <w:r w:rsidR="007549C0" w:rsidRPr="007549C0">
              <w:rPr>
                <w:rFonts w:ascii="Arial" w:hAnsi="Arial" w:cs="Arial"/>
                <w:sz w:val="24"/>
                <w:szCs w:val="24"/>
              </w:rPr>
              <w:t>рганізаційне забезпечення реалізації</w:t>
            </w:r>
            <w:r w:rsidR="00925938">
              <w:rPr>
                <w:rFonts w:ascii="Arial" w:hAnsi="Arial" w:cs="Arial"/>
                <w:sz w:val="24"/>
                <w:szCs w:val="24"/>
              </w:rPr>
              <w:t xml:space="preserve"> і контроль за виконанням заходів</w:t>
            </w:r>
            <w:r w:rsidR="007549C0" w:rsidRPr="007549C0">
              <w:rPr>
                <w:rFonts w:ascii="Arial" w:hAnsi="Arial" w:cs="Arial"/>
                <w:sz w:val="24"/>
                <w:szCs w:val="24"/>
              </w:rPr>
              <w:t xml:space="preserve"> </w:t>
            </w:r>
            <w:r w:rsidR="007549C0">
              <w:rPr>
                <w:rFonts w:ascii="Arial" w:hAnsi="Arial" w:cs="Arial"/>
                <w:sz w:val="24"/>
                <w:szCs w:val="24"/>
              </w:rPr>
              <w:t>цієї п</w:t>
            </w:r>
            <w:r w:rsidR="007549C0" w:rsidRPr="007549C0">
              <w:rPr>
                <w:rFonts w:ascii="Arial" w:hAnsi="Arial" w:cs="Arial"/>
                <w:sz w:val="24"/>
                <w:szCs w:val="24"/>
              </w:rPr>
              <w:t>рограми</w:t>
            </w:r>
            <w:r w:rsidR="00925938">
              <w:rPr>
                <w:rFonts w:ascii="Arial" w:hAnsi="Arial" w:cs="Arial"/>
                <w:sz w:val="24"/>
                <w:szCs w:val="24"/>
              </w:rPr>
              <w:t>.</w:t>
            </w:r>
          </w:p>
          <w:p w:rsidR="00195CCC" w:rsidRPr="006B140E" w:rsidRDefault="001E3B9B" w:rsidP="00ED17DD">
            <w:pPr>
              <w:rPr>
                <w:rFonts w:ascii="Arial" w:hAnsi="Arial" w:cs="Arial"/>
                <w:sz w:val="24"/>
                <w:szCs w:val="24"/>
              </w:rPr>
            </w:pPr>
            <w:r>
              <w:rPr>
                <w:rFonts w:ascii="Arial" w:hAnsi="Arial" w:cs="Arial"/>
                <w:sz w:val="24"/>
                <w:szCs w:val="24"/>
              </w:rPr>
              <w:t xml:space="preserve">Сторінка організації: </w:t>
            </w:r>
            <w:hyperlink r:id="rId12" w:history="1">
              <w:r w:rsidRPr="00FF1849">
                <w:rPr>
                  <w:rStyle w:val="a4"/>
                  <w:rFonts w:ascii="Arial" w:hAnsi="Arial" w:cs="Arial"/>
                  <w:sz w:val="24"/>
                  <w:szCs w:val="24"/>
                </w:rPr>
                <w:t>https://www.facebook.com/groups/183275042332545</w:t>
              </w:r>
            </w:hyperlink>
            <w:r>
              <w:rPr>
                <w:rFonts w:ascii="Arial" w:hAnsi="Arial" w:cs="Arial"/>
                <w:sz w:val="24"/>
                <w:szCs w:val="24"/>
              </w:rPr>
              <w:t xml:space="preserve"> </w:t>
            </w:r>
          </w:p>
        </w:tc>
      </w:tr>
      <w:tr w:rsidR="00031E1D" w:rsidRPr="006B140E" w:rsidTr="006B140E">
        <w:tc>
          <w:tcPr>
            <w:tcW w:w="2972" w:type="dxa"/>
          </w:tcPr>
          <w:p w:rsidR="00031E1D" w:rsidRPr="006B140E" w:rsidRDefault="009D262B">
            <w:pPr>
              <w:rPr>
                <w:rFonts w:ascii="Arial" w:hAnsi="Arial" w:cs="Arial"/>
                <w:sz w:val="24"/>
                <w:szCs w:val="24"/>
              </w:rPr>
            </w:pPr>
            <w:r w:rsidRPr="006B140E">
              <w:rPr>
                <w:rFonts w:ascii="Arial" w:hAnsi="Arial" w:cs="Arial"/>
                <w:sz w:val="24"/>
                <w:szCs w:val="24"/>
              </w:rPr>
              <w:t>наявність комунальних ЗМІ</w:t>
            </w:r>
          </w:p>
        </w:tc>
        <w:tc>
          <w:tcPr>
            <w:tcW w:w="6373" w:type="dxa"/>
          </w:tcPr>
          <w:p w:rsidR="00031E1D" w:rsidRPr="006B140E" w:rsidRDefault="00261A74" w:rsidP="00A07583">
            <w:pPr>
              <w:rPr>
                <w:rFonts w:ascii="Arial" w:hAnsi="Arial" w:cs="Arial"/>
                <w:sz w:val="24"/>
                <w:szCs w:val="24"/>
              </w:rPr>
            </w:pPr>
            <w:r w:rsidRPr="00EF5DFE">
              <w:rPr>
                <w:rFonts w:ascii="Arial" w:eastAsia="Times New Roman" w:hAnsi="Arial" w:cs="Arial"/>
                <w:bCs/>
                <w:sz w:val="24"/>
                <w:szCs w:val="24"/>
                <w:lang w:eastAsia="ru-RU"/>
              </w:rPr>
              <w:t>Інформаційний листок «Часопис громади» -  вкладення до газети «Дунаєвецький вісник»</w:t>
            </w:r>
          </w:p>
        </w:tc>
      </w:tr>
      <w:tr w:rsidR="00031E1D" w:rsidRPr="006B140E" w:rsidTr="006B140E">
        <w:tc>
          <w:tcPr>
            <w:tcW w:w="2972" w:type="dxa"/>
          </w:tcPr>
          <w:p w:rsidR="00031E1D" w:rsidRPr="006B140E" w:rsidRDefault="009D262B">
            <w:pPr>
              <w:rPr>
                <w:rFonts w:ascii="Arial" w:hAnsi="Arial" w:cs="Arial"/>
                <w:sz w:val="24"/>
                <w:szCs w:val="24"/>
              </w:rPr>
            </w:pPr>
            <w:r w:rsidRPr="006B140E">
              <w:rPr>
                <w:rFonts w:ascii="Arial" w:hAnsi="Arial" w:cs="Arial"/>
                <w:sz w:val="24"/>
                <w:szCs w:val="24"/>
              </w:rPr>
              <w:lastRenderedPageBreak/>
              <w:t>мотиваційні програми для персоналу муніципалітету і громади</w:t>
            </w:r>
          </w:p>
        </w:tc>
        <w:tc>
          <w:tcPr>
            <w:tcW w:w="6373" w:type="dxa"/>
          </w:tcPr>
          <w:p w:rsidR="00031E1D" w:rsidRPr="006B140E" w:rsidRDefault="00C4201D" w:rsidP="00280A74">
            <w:pPr>
              <w:rPr>
                <w:rFonts w:ascii="Arial" w:hAnsi="Arial" w:cs="Arial"/>
                <w:sz w:val="24"/>
                <w:szCs w:val="24"/>
              </w:rPr>
            </w:pPr>
            <w:r>
              <w:rPr>
                <w:rFonts w:ascii="Arial" w:hAnsi="Arial" w:cs="Arial"/>
                <w:sz w:val="24"/>
                <w:szCs w:val="24"/>
              </w:rPr>
              <w:t xml:space="preserve">У Дунаєвецькій міській раді діє </w:t>
            </w:r>
            <w:r w:rsidRPr="00C4201D">
              <w:rPr>
                <w:rFonts w:ascii="Arial" w:hAnsi="Arial" w:cs="Arial"/>
                <w:sz w:val="24"/>
                <w:szCs w:val="24"/>
              </w:rPr>
              <w:t>Положення про преміювання та надання матеріальної допомоги працівникам апарату Дунаєвецької міської ради та її виконавчого комітету, виконавчих органів</w:t>
            </w:r>
            <w:r w:rsidR="00280A74">
              <w:rPr>
                <w:rFonts w:ascii="Arial" w:hAnsi="Arial" w:cs="Arial"/>
                <w:sz w:val="24"/>
                <w:szCs w:val="24"/>
              </w:rPr>
              <w:t xml:space="preserve"> (затверджене </w:t>
            </w:r>
            <w:r w:rsidR="00280A74" w:rsidRPr="00280A74">
              <w:rPr>
                <w:rFonts w:ascii="Arial" w:hAnsi="Arial" w:cs="Arial"/>
                <w:sz w:val="24"/>
                <w:szCs w:val="24"/>
              </w:rPr>
              <w:t>рішення</w:t>
            </w:r>
            <w:r w:rsidR="002E2700">
              <w:rPr>
                <w:rFonts w:ascii="Arial" w:hAnsi="Arial" w:cs="Arial"/>
                <w:sz w:val="24"/>
                <w:szCs w:val="24"/>
              </w:rPr>
              <w:t>м</w:t>
            </w:r>
            <w:r w:rsidR="00280A74" w:rsidRPr="00280A74">
              <w:rPr>
                <w:rFonts w:ascii="Arial" w:hAnsi="Arial" w:cs="Arial"/>
                <w:sz w:val="24"/>
                <w:szCs w:val="24"/>
              </w:rPr>
              <w:t xml:space="preserve"> двадц</w:t>
            </w:r>
            <w:r w:rsidR="002E2700">
              <w:rPr>
                <w:rFonts w:ascii="Arial" w:hAnsi="Arial" w:cs="Arial"/>
                <w:sz w:val="24"/>
                <w:szCs w:val="24"/>
              </w:rPr>
              <w:t xml:space="preserve">ять другої (позачергової) сесії </w:t>
            </w:r>
            <w:r w:rsidR="00280A74" w:rsidRPr="00280A74">
              <w:rPr>
                <w:rFonts w:ascii="Arial" w:hAnsi="Arial" w:cs="Arial"/>
                <w:sz w:val="24"/>
                <w:szCs w:val="24"/>
              </w:rPr>
              <w:t>міської</w:t>
            </w:r>
            <w:r w:rsidR="002E2700">
              <w:rPr>
                <w:rFonts w:ascii="Arial" w:hAnsi="Arial" w:cs="Arial"/>
                <w:sz w:val="24"/>
                <w:szCs w:val="24"/>
              </w:rPr>
              <w:t xml:space="preserve"> ради VІІ скликання </w:t>
            </w:r>
            <w:r w:rsidR="00280A74" w:rsidRPr="00280A74">
              <w:rPr>
                <w:rFonts w:ascii="Arial" w:hAnsi="Arial" w:cs="Arial"/>
                <w:sz w:val="24"/>
                <w:szCs w:val="24"/>
              </w:rPr>
              <w:t>від 09.06.2017 р. №3-22/2017р</w:t>
            </w:r>
            <w:r w:rsidR="002E2700">
              <w:rPr>
                <w:rFonts w:ascii="Arial" w:hAnsi="Arial" w:cs="Arial"/>
                <w:sz w:val="24"/>
                <w:szCs w:val="24"/>
              </w:rPr>
              <w:t xml:space="preserve">.). Положення розміщене на сайті Дунаєвецької міської ради: </w:t>
            </w:r>
            <w:hyperlink r:id="rId13" w:history="1">
              <w:r w:rsidR="002E2700" w:rsidRPr="00FF1849">
                <w:rPr>
                  <w:rStyle w:val="a4"/>
                  <w:rFonts w:ascii="Arial" w:hAnsi="Arial" w:cs="Arial"/>
                  <w:sz w:val="24"/>
                  <w:szCs w:val="24"/>
                </w:rPr>
                <w:t>http://dunrada.gov.ua/article-one/536</w:t>
              </w:r>
            </w:hyperlink>
            <w:r w:rsidR="002E2700">
              <w:rPr>
                <w:rFonts w:ascii="Arial" w:hAnsi="Arial" w:cs="Arial"/>
                <w:sz w:val="24"/>
                <w:szCs w:val="24"/>
              </w:rPr>
              <w:t xml:space="preserve"> </w:t>
            </w:r>
          </w:p>
        </w:tc>
      </w:tr>
      <w:tr w:rsidR="00031E1D" w:rsidRPr="006B140E" w:rsidTr="006B140E">
        <w:tc>
          <w:tcPr>
            <w:tcW w:w="2972" w:type="dxa"/>
          </w:tcPr>
          <w:p w:rsidR="00031E1D" w:rsidRPr="006B140E" w:rsidRDefault="009D262B">
            <w:pPr>
              <w:rPr>
                <w:rFonts w:ascii="Arial" w:hAnsi="Arial" w:cs="Arial"/>
                <w:sz w:val="24"/>
                <w:szCs w:val="24"/>
              </w:rPr>
            </w:pPr>
            <w:r w:rsidRPr="006B140E">
              <w:rPr>
                <w:rFonts w:ascii="Arial" w:hAnsi="Arial" w:cs="Arial"/>
                <w:sz w:val="24"/>
                <w:szCs w:val="24"/>
              </w:rPr>
              <w:t>міжнаро</w:t>
            </w:r>
            <w:r w:rsidR="000D5BE2" w:rsidRPr="006B140E">
              <w:rPr>
                <w:rFonts w:ascii="Arial" w:hAnsi="Arial" w:cs="Arial"/>
                <w:sz w:val="24"/>
                <w:szCs w:val="24"/>
              </w:rPr>
              <w:t>дні контакти, які саме (від 2018</w:t>
            </w:r>
            <w:r w:rsidRPr="006B140E">
              <w:rPr>
                <w:rFonts w:ascii="Arial" w:hAnsi="Arial" w:cs="Arial"/>
                <w:sz w:val="24"/>
                <w:szCs w:val="24"/>
              </w:rPr>
              <w:t xml:space="preserve"> р.)</w:t>
            </w:r>
          </w:p>
        </w:tc>
        <w:tc>
          <w:tcPr>
            <w:tcW w:w="6373" w:type="dxa"/>
          </w:tcPr>
          <w:p w:rsidR="00D56C60" w:rsidRPr="00D56C60" w:rsidRDefault="00D56C60" w:rsidP="00D56C60">
            <w:pPr>
              <w:rPr>
                <w:rFonts w:ascii="Arial" w:hAnsi="Arial" w:cs="Arial"/>
                <w:sz w:val="24"/>
                <w:szCs w:val="24"/>
              </w:rPr>
            </w:pPr>
            <w:r>
              <w:rPr>
                <w:rFonts w:ascii="Arial" w:hAnsi="Arial" w:cs="Arial"/>
                <w:sz w:val="24"/>
                <w:szCs w:val="24"/>
              </w:rPr>
              <w:t>1.Фонд «Східна Європа»</w:t>
            </w:r>
            <w:r w:rsidRPr="00D56C60">
              <w:rPr>
                <w:rFonts w:ascii="Arial" w:hAnsi="Arial" w:cs="Arial"/>
                <w:sz w:val="24"/>
                <w:szCs w:val="24"/>
              </w:rPr>
              <w:t>, меморандум про взаєморозум</w:t>
            </w:r>
            <w:r>
              <w:rPr>
                <w:rFonts w:ascii="Arial" w:hAnsi="Arial" w:cs="Arial"/>
                <w:sz w:val="24"/>
                <w:szCs w:val="24"/>
              </w:rPr>
              <w:t>іння та співпрацю, в рамках проє</w:t>
            </w:r>
            <w:r w:rsidRPr="00D56C60">
              <w:rPr>
                <w:rFonts w:ascii="Arial" w:hAnsi="Arial" w:cs="Arial"/>
                <w:sz w:val="24"/>
                <w:szCs w:val="24"/>
              </w:rPr>
              <w:t>кту «Посилення демократії та довіри на місцевому рівні в Україні» (з 2019 р.).</w:t>
            </w:r>
          </w:p>
          <w:p w:rsidR="00D56C60" w:rsidRPr="00D56C60" w:rsidRDefault="00D56C60" w:rsidP="00D56C60">
            <w:pPr>
              <w:rPr>
                <w:rFonts w:ascii="Arial" w:hAnsi="Arial" w:cs="Arial"/>
                <w:sz w:val="24"/>
                <w:szCs w:val="24"/>
              </w:rPr>
            </w:pPr>
            <w:r w:rsidRPr="00D56C60">
              <w:rPr>
                <w:rFonts w:ascii="Arial" w:hAnsi="Arial" w:cs="Arial"/>
                <w:sz w:val="24"/>
                <w:szCs w:val="24"/>
              </w:rPr>
              <w:t xml:space="preserve">2. </w:t>
            </w:r>
            <w:r w:rsidR="00025A97">
              <w:rPr>
                <w:rFonts w:ascii="Arial" w:hAnsi="Arial" w:cs="Arial"/>
                <w:sz w:val="24"/>
                <w:szCs w:val="24"/>
              </w:rPr>
              <w:t>«</w:t>
            </w:r>
            <w:r w:rsidRPr="00D56C60">
              <w:rPr>
                <w:rFonts w:ascii="Arial" w:hAnsi="Arial" w:cs="Arial"/>
                <w:sz w:val="24"/>
                <w:szCs w:val="24"/>
              </w:rPr>
              <w:t>ГЛОБ</w:t>
            </w:r>
            <w:r w:rsidR="00025A97">
              <w:rPr>
                <w:rFonts w:ascii="Arial" w:hAnsi="Arial" w:cs="Arial"/>
                <w:sz w:val="24"/>
                <w:szCs w:val="24"/>
              </w:rPr>
              <w:t>АЛ КОМ’ЮНІТІЗ»</w:t>
            </w:r>
            <w:r w:rsidR="001F01E0">
              <w:rPr>
                <w:rFonts w:ascii="Arial" w:hAnsi="Arial" w:cs="Arial"/>
                <w:sz w:val="24"/>
                <w:szCs w:val="24"/>
              </w:rPr>
              <w:t>,в рамках проє</w:t>
            </w:r>
            <w:r w:rsidR="00025A97">
              <w:rPr>
                <w:rFonts w:ascii="Arial" w:hAnsi="Arial" w:cs="Arial"/>
                <w:sz w:val="24"/>
                <w:szCs w:val="24"/>
              </w:rPr>
              <w:t>кту «</w:t>
            </w:r>
            <w:r w:rsidRPr="00D56C60">
              <w:rPr>
                <w:rFonts w:ascii="Arial" w:hAnsi="Arial" w:cs="Arial"/>
                <w:sz w:val="24"/>
                <w:szCs w:val="24"/>
              </w:rPr>
              <w:t>Децентралізація приносить прозорість та еф</w:t>
            </w:r>
            <w:r w:rsidR="001F01E0">
              <w:rPr>
                <w:rFonts w:ascii="Arial" w:hAnsi="Arial" w:cs="Arial"/>
                <w:sz w:val="24"/>
                <w:szCs w:val="24"/>
              </w:rPr>
              <w:t>ективність в медицині та освіті»</w:t>
            </w:r>
            <w:r w:rsidRPr="00D56C60">
              <w:rPr>
                <w:rFonts w:ascii="Arial" w:hAnsi="Arial" w:cs="Arial"/>
                <w:sz w:val="24"/>
                <w:szCs w:val="24"/>
              </w:rPr>
              <w:t>, (з 2019 р.)</w:t>
            </w:r>
          </w:p>
          <w:p w:rsidR="00D56C60" w:rsidRPr="00D56C60" w:rsidRDefault="00D56C60" w:rsidP="00D56C60">
            <w:pPr>
              <w:rPr>
                <w:rFonts w:ascii="Arial" w:hAnsi="Arial" w:cs="Arial"/>
                <w:sz w:val="24"/>
                <w:szCs w:val="24"/>
              </w:rPr>
            </w:pPr>
            <w:r w:rsidRPr="00D56C60">
              <w:rPr>
                <w:rFonts w:ascii="Arial" w:hAnsi="Arial" w:cs="Arial"/>
                <w:sz w:val="24"/>
                <w:szCs w:val="24"/>
              </w:rPr>
              <w:t xml:space="preserve">3. Конгрес  місцевих та регіональних влад Європи, </w:t>
            </w:r>
            <w:r w:rsidR="001F01E0">
              <w:rPr>
                <w:rFonts w:ascii="Arial" w:hAnsi="Arial" w:cs="Arial"/>
                <w:sz w:val="24"/>
                <w:szCs w:val="24"/>
              </w:rPr>
              <w:t xml:space="preserve">меморандум про взаєморозуміння </w:t>
            </w:r>
            <w:r w:rsidRPr="00D56C60">
              <w:rPr>
                <w:rFonts w:ascii="Arial" w:hAnsi="Arial" w:cs="Arial"/>
                <w:sz w:val="24"/>
                <w:szCs w:val="24"/>
              </w:rPr>
              <w:t>у сфері покращення якості місцевої демократії шляхом запровадження принципів етики в процес прийняття рішень, а також підтримки більш інклюзивного, прозорого та орієнтованого на громадян місцевого самоврядування.</w:t>
            </w:r>
            <w:r w:rsidR="00FC70FE">
              <w:rPr>
                <w:rFonts w:ascii="Arial" w:hAnsi="Arial" w:cs="Arial"/>
                <w:sz w:val="24"/>
                <w:szCs w:val="24"/>
              </w:rPr>
              <w:t xml:space="preserve"> </w:t>
            </w:r>
            <w:r w:rsidR="00FC70FE" w:rsidRPr="00FC70FE">
              <w:rPr>
                <w:rFonts w:ascii="Arial" w:hAnsi="Arial" w:cs="Arial"/>
                <w:sz w:val="24"/>
                <w:szCs w:val="24"/>
              </w:rPr>
              <w:t>Робочою групою проєкту за участі консультантів Ради Європи розроблено дорожню карту з написання етичного кодексу посадових осіб місцевого самоврядування.</w:t>
            </w:r>
          </w:p>
          <w:p w:rsidR="00D56C60" w:rsidRPr="00D56C60" w:rsidRDefault="00D56C60" w:rsidP="00D56C60">
            <w:pPr>
              <w:rPr>
                <w:rFonts w:ascii="Arial" w:hAnsi="Arial" w:cs="Arial"/>
                <w:sz w:val="24"/>
                <w:szCs w:val="24"/>
              </w:rPr>
            </w:pPr>
            <w:r w:rsidRPr="00D56C60">
              <w:rPr>
                <w:rFonts w:ascii="Arial" w:hAnsi="Arial" w:cs="Arial"/>
                <w:sz w:val="24"/>
                <w:szCs w:val="24"/>
              </w:rPr>
              <w:t>4. «Deutsche Gesellschaft für Internationale Zusammenarbeit (GIZ) GmbH» та Міжнарод</w:t>
            </w:r>
            <w:r w:rsidR="001F01E0">
              <w:rPr>
                <w:rFonts w:ascii="Arial" w:hAnsi="Arial" w:cs="Arial"/>
                <w:sz w:val="24"/>
                <w:szCs w:val="24"/>
              </w:rPr>
              <w:t>на</w:t>
            </w:r>
            <w:r w:rsidRPr="00D56C60">
              <w:rPr>
                <w:rFonts w:ascii="Arial" w:hAnsi="Arial" w:cs="Arial"/>
                <w:sz w:val="24"/>
                <w:szCs w:val="24"/>
              </w:rPr>
              <w:t xml:space="preserve"> громадськ</w:t>
            </w:r>
            <w:r w:rsidR="001F01E0">
              <w:rPr>
                <w:rFonts w:ascii="Arial" w:hAnsi="Arial" w:cs="Arial"/>
                <w:sz w:val="24"/>
                <w:szCs w:val="24"/>
              </w:rPr>
              <w:t>а</w:t>
            </w:r>
            <w:r w:rsidRPr="00D56C60">
              <w:rPr>
                <w:rFonts w:ascii="Arial" w:hAnsi="Arial" w:cs="Arial"/>
                <w:sz w:val="24"/>
                <w:szCs w:val="24"/>
              </w:rPr>
              <w:t xml:space="preserve"> організац</w:t>
            </w:r>
            <w:r w:rsidR="001F01E0">
              <w:rPr>
                <w:rFonts w:ascii="Arial" w:hAnsi="Arial" w:cs="Arial"/>
                <w:sz w:val="24"/>
                <w:szCs w:val="24"/>
              </w:rPr>
              <w:t>ія «</w:t>
            </w:r>
            <w:r w:rsidRPr="00D56C60">
              <w:rPr>
                <w:rFonts w:ascii="Arial" w:hAnsi="Arial" w:cs="Arial"/>
                <w:sz w:val="24"/>
                <w:szCs w:val="24"/>
              </w:rPr>
              <w:t>Центр Сприяння Жит</w:t>
            </w:r>
            <w:r w:rsidR="001F01E0">
              <w:rPr>
                <w:rFonts w:ascii="Arial" w:hAnsi="Arial" w:cs="Arial"/>
                <w:sz w:val="24"/>
                <w:szCs w:val="24"/>
              </w:rPr>
              <w:t>ловим та Муніципальним Реформам»</w:t>
            </w:r>
            <w:r w:rsidRPr="00D56C60">
              <w:rPr>
                <w:rFonts w:ascii="Arial" w:hAnsi="Arial" w:cs="Arial"/>
                <w:sz w:val="24"/>
                <w:szCs w:val="24"/>
              </w:rPr>
              <w:t xml:space="preserve"> (з 2018 р.), в рамках про</w:t>
            </w:r>
            <w:r w:rsidR="001F01E0">
              <w:rPr>
                <w:rFonts w:ascii="Arial" w:hAnsi="Arial" w:cs="Arial"/>
                <w:sz w:val="24"/>
                <w:szCs w:val="24"/>
              </w:rPr>
              <w:t>є</w:t>
            </w:r>
            <w:r w:rsidRPr="00D56C60">
              <w:rPr>
                <w:rFonts w:ascii="Arial" w:hAnsi="Arial" w:cs="Arial"/>
                <w:sz w:val="24"/>
                <w:szCs w:val="24"/>
              </w:rPr>
              <w:t>кту «Енергоефективність у громадах II».</w:t>
            </w:r>
          </w:p>
          <w:p w:rsidR="001A3050" w:rsidRDefault="00D56C60" w:rsidP="00D56C60">
            <w:pPr>
              <w:rPr>
                <w:rFonts w:ascii="Arial" w:hAnsi="Arial" w:cs="Arial"/>
                <w:sz w:val="24"/>
                <w:szCs w:val="24"/>
              </w:rPr>
            </w:pPr>
            <w:r w:rsidRPr="00D56C60">
              <w:rPr>
                <w:rFonts w:ascii="Arial" w:hAnsi="Arial" w:cs="Arial"/>
                <w:sz w:val="24"/>
                <w:szCs w:val="24"/>
              </w:rPr>
              <w:t xml:space="preserve">5. </w:t>
            </w:r>
            <w:r w:rsidR="001F01E0">
              <w:rPr>
                <w:rFonts w:ascii="Arial" w:hAnsi="Arial" w:cs="Arial"/>
                <w:sz w:val="24"/>
                <w:szCs w:val="24"/>
              </w:rPr>
              <w:t>«</w:t>
            </w:r>
            <w:r w:rsidRPr="00D56C60">
              <w:rPr>
                <w:rFonts w:ascii="Arial" w:hAnsi="Arial" w:cs="Arial"/>
                <w:sz w:val="24"/>
                <w:szCs w:val="24"/>
              </w:rPr>
              <w:t>Deutsche Gesellschaft für Internationale Zusammenarbeit (GIZ) GmbH</w:t>
            </w:r>
            <w:r w:rsidR="001F01E0">
              <w:rPr>
                <w:rFonts w:ascii="Arial" w:hAnsi="Arial" w:cs="Arial"/>
                <w:sz w:val="24"/>
                <w:szCs w:val="24"/>
              </w:rPr>
              <w:t>», в рамках проє</w:t>
            </w:r>
            <w:r w:rsidRPr="00D56C60">
              <w:rPr>
                <w:rFonts w:ascii="Arial" w:hAnsi="Arial" w:cs="Arial"/>
                <w:sz w:val="24"/>
                <w:szCs w:val="24"/>
              </w:rPr>
              <w:t>кту «Реформа управління на сході Украї</w:t>
            </w:r>
            <w:r w:rsidR="001A3050">
              <w:rPr>
                <w:rFonts w:ascii="Arial" w:hAnsi="Arial" w:cs="Arial"/>
                <w:sz w:val="24"/>
                <w:szCs w:val="24"/>
              </w:rPr>
              <w:t>ни», а також в рамках Програми «U-LEAD з Європою»</w:t>
            </w:r>
            <w:r w:rsidRPr="00D56C60">
              <w:rPr>
                <w:rFonts w:ascii="Arial" w:hAnsi="Arial" w:cs="Arial"/>
                <w:sz w:val="24"/>
                <w:szCs w:val="24"/>
              </w:rPr>
              <w:t>.</w:t>
            </w:r>
          </w:p>
          <w:p w:rsidR="001A3050" w:rsidRDefault="00565607" w:rsidP="00D56C60">
            <w:pPr>
              <w:rPr>
                <w:rFonts w:ascii="Arial" w:hAnsi="Arial" w:cs="Arial"/>
                <w:sz w:val="24"/>
                <w:szCs w:val="24"/>
              </w:rPr>
            </w:pPr>
            <w:r>
              <w:rPr>
                <w:rFonts w:ascii="Arial" w:hAnsi="Arial" w:cs="Arial"/>
                <w:sz w:val="24"/>
                <w:szCs w:val="24"/>
              </w:rPr>
              <w:t xml:space="preserve">6. </w:t>
            </w:r>
            <w:r w:rsidRPr="00565607">
              <w:rPr>
                <w:rFonts w:ascii="Arial" w:hAnsi="Arial" w:cs="Arial"/>
                <w:sz w:val="24"/>
                <w:szCs w:val="24"/>
              </w:rPr>
              <w:t>Швейцарсько-український проєкт з питань децентралізації DESPRO</w:t>
            </w:r>
            <w:r>
              <w:rPr>
                <w:rFonts w:ascii="Arial" w:hAnsi="Arial" w:cs="Arial"/>
                <w:sz w:val="24"/>
                <w:szCs w:val="24"/>
              </w:rPr>
              <w:t xml:space="preserve"> – у 2018 році </w:t>
            </w:r>
            <w:r w:rsidRPr="00565607">
              <w:rPr>
                <w:rFonts w:ascii="Arial" w:hAnsi="Arial" w:cs="Arial"/>
                <w:sz w:val="24"/>
                <w:szCs w:val="24"/>
              </w:rPr>
              <w:t>навчальний візит до Республіки Польща для представників органів місцевого самоврядування України, які успішно пройшли навчання у Школі місцевого самоврядування DESPRO – 2017</w:t>
            </w:r>
            <w:r>
              <w:rPr>
                <w:rFonts w:ascii="Arial" w:hAnsi="Arial" w:cs="Arial"/>
                <w:sz w:val="24"/>
                <w:szCs w:val="24"/>
              </w:rPr>
              <w:t>.</w:t>
            </w:r>
          </w:p>
          <w:p w:rsidR="00FC70FE" w:rsidRDefault="009C2D32" w:rsidP="00D56C60">
            <w:pPr>
              <w:rPr>
                <w:rFonts w:ascii="Tahoma" w:hAnsi="Tahoma" w:cs="Tahoma"/>
              </w:rPr>
            </w:pPr>
            <w:r>
              <w:rPr>
                <w:rFonts w:ascii="Arial" w:hAnsi="Arial" w:cs="Arial"/>
                <w:sz w:val="24"/>
                <w:szCs w:val="24"/>
              </w:rPr>
              <w:t xml:space="preserve">7. </w:t>
            </w:r>
            <w:r w:rsidR="00F7008E" w:rsidRPr="00F7008E">
              <w:rPr>
                <w:rFonts w:ascii="Arial" w:hAnsi="Arial" w:cs="Arial"/>
                <w:sz w:val="24"/>
                <w:szCs w:val="24"/>
              </w:rPr>
              <w:t>Посольство Королівства Нідерландів в Україні</w:t>
            </w:r>
            <w:r w:rsidR="00F7008E">
              <w:rPr>
                <w:rFonts w:ascii="Arial" w:hAnsi="Arial" w:cs="Arial"/>
                <w:sz w:val="24"/>
                <w:szCs w:val="24"/>
              </w:rPr>
              <w:t xml:space="preserve">, співпраця в </w:t>
            </w:r>
            <w:r w:rsidR="00F7008E" w:rsidRPr="00E239C3">
              <w:rPr>
                <w:rFonts w:ascii="Arial" w:hAnsi="Arial" w:cs="Arial"/>
                <w:sz w:val="24"/>
                <w:szCs w:val="24"/>
              </w:rPr>
              <w:t>рамках IV Всеукраїнського конкурсу «Неймовірні села України – 2019»</w:t>
            </w:r>
            <w:r w:rsidR="00E239C3" w:rsidRPr="00E239C3">
              <w:rPr>
                <w:rFonts w:ascii="Arial" w:hAnsi="Arial" w:cs="Arial"/>
                <w:sz w:val="24"/>
                <w:szCs w:val="24"/>
              </w:rPr>
              <w:t>, а також співпраця в сфері підтримки розвитку приватних сільськогосподарських виробників в галузі ягідництва та городництва та їх об’єднань, в тому числі перспективи розширення сільськогосподарських обслуговуючих кооперативів шляхом застосування новітніх технологій та європейського досвіду.</w:t>
            </w:r>
          </w:p>
          <w:p w:rsidR="00E239C3" w:rsidRDefault="004F5CA5" w:rsidP="00D56C60">
            <w:pPr>
              <w:rPr>
                <w:rFonts w:ascii="Tahoma" w:hAnsi="Tahoma" w:cs="Tahoma"/>
              </w:rPr>
            </w:pPr>
            <w:r>
              <w:rPr>
                <w:rFonts w:ascii="Arial" w:hAnsi="Arial" w:cs="Arial"/>
                <w:sz w:val="24"/>
                <w:szCs w:val="24"/>
              </w:rPr>
              <w:t>8. Шведське Агентство з Міжнародного</w:t>
            </w:r>
            <w:r w:rsidR="00326F04">
              <w:rPr>
                <w:rFonts w:ascii="Arial" w:hAnsi="Arial" w:cs="Arial"/>
                <w:sz w:val="24"/>
                <w:szCs w:val="24"/>
              </w:rPr>
              <w:t xml:space="preserve"> Розвитку та Співробітництва та </w:t>
            </w:r>
            <w:r w:rsidRPr="00326F04">
              <w:rPr>
                <w:rFonts w:ascii="Arial" w:hAnsi="Arial" w:cs="Arial"/>
                <w:sz w:val="24"/>
                <w:szCs w:val="24"/>
              </w:rPr>
              <w:t xml:space="preserve">UNDP Ukraine/ПРООН Україна  </w:t>
            </w:r>
            <w:r w:rsidR="00CA0E33" w:rsidRPr="00326F04">
              <w:rPr>
                <w:rFonts w:ascii="Arial" w:hAnsi="Arial" w:cs="Arial"/>
                <w:sz w:val="24"/>
                <w:szCs w:val="24"/>
              </w:rPr>
              <w:t xml:space="preserve">- в </w:t>
            </w:r>
            <w:r w:rsidR="00CA0E33" w:rsidRPr="00326F04">
              <w:rPr>
                <w:rFonts w:ascii="Arial" w:hAnsi="Arial" w:cs="Arial"/>
                <w:sz w:val="24"/>
                <w:szCs w:val="24"/>
              </w:rPr>
              <w:lastRenderedPageBreak/>
              <w:t xml:space="preserve">рамках впровадження </w:t>
            </w:r>
            <w:r w:rsidRPr="00326F04">
              <w:rPr>
                <w:rFonts w:ascii="Arial" w:hAnsi="Arial" w:cs="Arial"/>
                <w:sz w:val="24"/>
                <w:szCs w:val="24"/>
              </w:rPr>
              <w:t>пілотн</w:t>
            </w:r>
            <w:r w:rsidR="00CA0E33" w:rsidRPr="00326F04">
              <w:rPr>
                <w:rFonts w:ascii="Arial" w:hAnsi="Arial" w:cs="Arial"/>
                <w:sz w:val="24"/>
                <w:szCs w:val="24"/>
              </w:rPr>
              <w:t xml:space="preserve">ого </w:t>
            </w:r>
            <w:r w:rsidRPr="00326F04">
              <w:rPr>
                <w:rFonts w:ascii="Arial" w:hAnsi="Arial" w:cs="Arial"/>
                <w:sz w:val="24"/>
                <w:szCs w:val="24"/>
              </w:rPr>
              <w:t>проєкт</w:t>
            </w:r>
            <w:r w:rsidR="00CA0E33" w:rsidRPr="00326F04">
              <w:rPr>
                <w:rFonts w:ascii="Arial" w:hAnsi="Arial" w:cs="Arial"/>
                <w:sz w:val="24"/>
                <w:szCs w:val="24"/>
              </w:rPr>
              <w:t>у</w:t>
            </w:r>
            <w:r w:rsidRPr="00326F04">
              <w:rPr>
                <w:rFonts w:ascii="Arial" w:hAnsi="Arial" w:cs="Arial"/>
                <w:sz w:val="24"/>
                <w:szCs w:val="24"/>
              </w:rPr>
              <w:t xml:space="preserve"> «Посилення партнерство для сталого розвитку»</w:t>
            </w:r>
            <w:r w:rsidR="00326F04" w:rsidRPr="00326F04">
              <w:rPr>
                <w:rFonts w:ascii="Arial" w:hAnsi="Arial" w:cs="Arial"/>
                <w:sz w:val="24"/>
                <w:szCs w:val="24"/>
              </w:rPr>
              <w:t xml:space="preserve"> (в п</w:t>
            </w:r>
            <w:r w:rsidR="00CA0E33" w:rsidRPr="00326F04">
              <w:rPr>
                <w:rFonts w:ascii="Arial" w:hAnsi="Arial" w:cs="Arial"/>
                <w:sz w:val="24"/>
                <w:szCs w:val="24"/>
              </w:rPr>
              <w:t>а</w:t>
            </w:r>
            <w:r w:rsidR="00326F04" w:rsidRPr="00326F04">
              <w:rPr>
                <w:rFonts w:ascii="Arial" w:hAnsi="Arial" w:cs="Arial"/>
                <w:sz w:val="24"/>
                <w:szCs w:val="24"/>
              </w:rPr>
              <w:t>р</w:t>
            </w:r>
            <w:r w:rsidR="00CA0E33" w:rsidRPr="00326F04">
              <w:rPr>
                <w:rFonts w:ascii="Arial" w:hAnsi="Arial" w:cs="Arial"/>
                <w:sz w:val="24"/>
                <w:szCs w:val="24"/>
              </w:rPr>
              <w:t xml:space="preserve">тнерстві з Агенцією </w:t>
            </w:r>
            <w:r w:rsidR="00326F04" w:rsidRPr="00326F04">
              <w:rPr>
                <w:rFonts w:ascii="Arial" w:hAnsi="Arial" w:cs="Arial"/>
                <w:sz w:val="24"/>
                <w:szCs w:val="24"/>
              </w:rPr>
              <w:t>регіонального розвитку Хмельницької області).</w:t>
            </w:r>
          </w:p>
          <w:p w:rsidR="00D56C60" w:rsidRPr="00D56C60" w:rsidRDefault="00FD17DC" w:rsidP="00D56C60">
            <w:pPr>
              <w:rPr>
                <w:rFonts w:ascii="Arial" w:hAnsi="Arial" w:cs="Arial"/>
                <w:sz w:val="24"/>
                <w:szCs w:val="24"/>
              </w:rPr>
            </w:pPr>
            <w:r>
              <w:rPr>
                <w:rFonts w:ascii="Arial" w:hAnsi="Arial" w:cs="Arial"/>
                <w:sz w:val="24"/>
                <w:szCs w:val="24"/>
              </w:rPr>
              <w:t>Також</w:t>
            </w:r>
            <w:r w:rsidR="00D56C60" w:rsidRPr="00D56C60">
              <w:rPr>
                <w:rFonts w:ascii="Arial" w:hAnsi="Arial" w:cs="Arial"/>
                <w:sz w:val="24"/>
                <w:szCs w:val="24"/>
              </w:rPr>
              <w:t xml:space="preserve"> співпрацюємо з містами-побратимами:</w:t>
            </w:r>
          </w:p>
          <w:p w:rsidR="00D56C60" w:rsidRPr="00D56C60" w:rsidRDefault="00D56C60" w:rsidP="00D56C60">
            <w:pPr>
              <w:rPr>
                <w:rFonts w:ascii="Arial" w:hAnsi="Arial" w:cs="Arial"/>
                <w:sz w:val="24"/>
                <w:szCs w:val="24"/>
              </w:rPr>
            </w:pPr>
            <w:r w:rsidRPr="00D56C60">
              <w:rPr>
                <w:rFonts w:ascii="Arial" w:hAnsi="Arial" w:cs="Arial"/>
                <w:sz w:val="24"/>
                <w:szCs w:val="24"/>
              </w:rPr>
              <w:t>1. Місто Турек (Польща) http://www.bip.miastoturek.pl/;</w:t>
            </w:r>
          </w:p>
          <w:p w:rsidR="00031E1D" w:rsidRPr="006B140E" w:rsidRDefault="00D56C60" w:rsidP="00D56C60">
            <w:pPr>
              <w:rPr>
                <w:rFonts w:ascii="Arial" w:hAnsi="Arial" w:cs="Arial"/>
                <w:sz w:val="24"/>
                <w:szCs w:val="24"/>
              </w:rPr>
            </w:pPr>
            <w:r w:rsidRPr="00D56C60">
              <w:rPr>
                <w:rFonts w:ascii="Arial" w:hAnsi="Arial" w:cs="Arial"/>
                <w:sz w:val="24"/>
                <w:szCs w:val="24"/>
              </w:rPr>
              <w:t>2. Місто Брандіс-над-Лабем-Стара-Болеслав (Чеська Республіка) https://www.brandysko.cz/</w:t>
            </w:r>
          </w:p>
        </w:tc>
      </w:tr>
      <w:tr w:rsidR="000D5BE2" w:rsidRPr="006B140E" w:rsidTr="006B140E">
        <w:tc>
          <w:tcPr>
            <w:tcW w:w="2972" w:type="dxa"/>
          </w:tcPr>
          <w:p w:rsidR="000D5BE2" w:rsidRPr="006B140E" w:rsidRDefault="000D5BE2">
            <w:pPr>
              <w:rPr>
                <w:rFonts w:ascii="Arial" w:hAnsi="Arial" w:cs="Arial"/>
                <w:sz w:val="24"/>
                <w:szCs w:val="24"/>
              </w:rPr>
            </w:pPr>
            <w:r w:rsidRPr="006B140E">
              <w:rPr>
                <w:rFonts w:ascii="Arial" w:hAnsi="Arial" w:cs="Arial"/>
                <w:sz w:val="24"/>
                <w:szCs w:val="24"/>
              </w:rPr>
              <w:lastRenderedPageBreak/>
              <w:t>наявність бренду громади(з посиланням)</w:t>
            </w:r>
          </w:p>
        </w:tc>
        <w:tc>
          <w:tcPr>
            <w:tcW w:w="6373" w:type="dxa"/>
          </w:tcPr>
          <w:p w:rsidR="000D5BE2" w:rsidRPr="006B140E" w:rsidRDefault="003F2E7A">
            <w:pPr>
              <w:rPr>
                <w:rFonts w:ascii="Arial" w:hAnsi="Arial" w:cs="Arial"/>
                <w:sz w:val="24"/>
                <w:szCs w:val="24"/>
              </w:rPr>
            </w:pPr>
            <w:hyperlink r:id="rId14" w:history="1">
              <w:r w:rsidR="00826274" w:rsidRPr="00305730">
                <w:rPr>
                  <w:rStyle w:val="a4"/>
                  <w:rFonts w:ascii="Arial" w:hAnsi="Arial" w:cs="Arial"/>
                  <w:sz w:val="24"/>
                  <w:szCs w:val="24"/>
                </w:rPr>
                <w:t>http://dunrada.gov.ua/post/9</w:t>
              </w:r>
            </w:hyperlink>
            <w:r w:rsidR="00826274">
              <w:rPr>
                <w:rFonts w:ascii="Arial" w:hAnsi="Arial" w:cs="Arial"/>
                <w:sz w:val="24"/>
                <w:szCs w:val="24"/>
              </w:rPr>
              <w:t xml:space="preserve"> </w:t>
            </w:r>
          </w:p>
        </w:tc>
      </w:tr>
      <w:tr w:rsidR="00031E1D" w:rsidRPr="006B140E" w:rsidTr="006B140E">
        <w:tc>
          <w:tcPr>
            <w:tcW w:w="2972" w:type="dxa"/>
          </w:tcPr>
          <w:p w:rsidR="00031E1D" w:rsidRPr="006B140E" w:rsidRDefault="009D262B">
            <w:pPr>
              <w:rPr>
                <w:rFonts w:ascii="Arial" w:hAnsi="Arial" w:cs="Arial"/>
                <w:sz w:val="24"/>
                <w:szCs w:val="24"/>
              </w:rPr>
            </w:pPr>
            <w:r w:rsidRPr="006B140E">
              <w:rPr>
                <w:rFonts w:ascii="Arial" w:hAnsi="Arial" w:cs="Arial"/>
                <w:sz w:val="24"/>
                <w:szCs w:val="24"/>
              </w:rPr>
              <w:t>календарна дата Дня Енергії в громаді</w:t>
            </w:r>
          </w:p>
        </w:tc>
        <w:tc>
          <w:tcPr>
            <w:tcW w:w="6373" w:type="dxa"/>
          </w:tcPr>
          <w:p w:rsidR="00031E1D" w:rsidRPr="006B140E" w:rsidRDefault="00826274">
            <w:pPr>
              <w:rPr>
                <w:rFonts w:ascii="Arial" w:hAnsi="Arial" w:cs="Arial"/>
                <w:sz w:val="24"/>
                <w:szCs w:val="24"/>
              </w:rPr>
            </w:pPr>
            <w:r>
              <w:rPr>
                <w:rFonts w:ascii="Arial" w:hAnsi="Arial" w:cs="Arial"/>
                <w:sz w:val="24"/>
                <w:szCs w:val="24"/>
              </w:rPr>
              <w:t>22 травня</w:t>
            </w:r>
          </w:p>
        </w:tc>
      </w:tr>
      <w:tr w:rsidR="00031E1D" w:rsidRPr="006B140E" w:rsidTr="006B140E">
        <w:tc>
          <w:tcPr>
            <w:tcW w:w="2972" w:type="dxa"/>
          </w:tcPr>
          <w:p w:rsidR="00031E1D" w:rsidRPr="006B140E" w:rsidRDefault="009D262B">
            <w:pPr>
              <w:rPr>
                <w:rFonts w:ascii="Arial" w:hAnsi="Arial" w:cs="Arial"/>
                <w:sz w:val="24"/>
                <w:szCs w:val="24"/>
              </w:rPr>
            </w:pPr>
            <w:r w:rsidRPr="006B140E">
              <w:rPr>
                <w:rFonts w:ascii="Arial" w:hAnsi="Arial" w:cs="Arial"/>
                <w:sz w:val="24"/>
                <w:szCs w:val="24"/>
              </w:rPr>
              <w:t>спільні проекти між громадами, які саме</w:t>
            </w:r>
          </w:p>
        </w:tc>
        <w:tc>
          <w:tcPr>
            <w:tcW w:w="6373" w:type="dxa"/>
          </w:tcPr>
          <w:p w:rsidR="00E81258" w:rsidRDefault="00E81258" w:rsidP="00C94CB0">
            <w:pPr>
              <w:rPr>
                <w:rFonts w:ascii="Arial" w:eastAsia="Times New Roman" w:hAnsi="Arial" w:cs="Arial"/>
                <w:bCs/>
                <w:sz w:val="24"/>
                <w:szCs w:val="24"/>
                <w:lang w:eastAsia="ru-RU"/>
              </w:rPr>
            </w:pPr>
            <w:r>
              <w:rPr>
                <w:rFonts w:ascii="Arial" w:eastAsia="Times New Roman" w:hAnsi="Arial" w:cs="Arial"/>
                <w:bCs/>
                <w:sz w:val="24"/>
                <w:szCs w:val="24"/>
                <w:lang w:eastAsia="ru-RU"/>
              </w:rPr>
              <w:t>У 2017 році за підтримки (отримано грант) Ради Європи реалізовано проект</w:t>
            </w:r>
            <w:r w:rsidRPr="00E81258">
              <w:rPr>
                <w:rFonts w:ascii="Arial" w:eastAsia="Times New Roman" w:hAnsi="Arial" w:cs="Arial"/>
                <w:bCs/>
                <w:sz w:val="24"/>
                <w:szCs w:val="24"/>
                <w:lang w:eastAsia="ru-RU"/>
              </w:rPr>
              <w:t xml:space="preserve"> «Формування ефективних добровільних пожежних дружин та створення розвинутої мережі місцевої пожежної охорони в населених пунктах на умовах міжмуніципального співробітництва Дунаєвецької міської, Дунаєвецької селищної, Маківської сільської рад об’єднаних територіальних громад та необ’єднаних сільських рад Дунаєвецького району Хмельницької області».</w:t>
            </w:r>
          </w:p>
          <w:p w:rsidR="00AC7B24" w:rsidRDefault="00AC7B24" w:rsidP="00C94CB0">
            <w:pPr>
              <w:rPr>
                <w:rFonts w:ascii="Arial" w:eastAsia="Times New Roman" w:hAnsi="Arial" w:cs="Arial"/>
                <w:bCs/>
                <w:sz w:val="24"/>
                <w:szCs w:val="24"/>
                <w:lang w:eastAsia="ru-RU"/>
              </w:rPr>
            </w:pPr>
          </w:p>
          <w:p w:rsidR="00C94CB0" w:rsidRDefault="00AC7B24" w:rsidP="00C94CB0">
            <w:pPr>
              <w:rPr>
                <w:rFonts w:ascii="Arial" w:hAnsi="Arial" w:cs="Arial"/>
                <w:sz w:val="24"/>
                <w:szCs w:val="24"/>
              </w:rPr>
            </w:pPr>
            <w:r>
              <w:rPr>
                <w:rFonts w:ascii="Arial" w:eastAsia="Times New Roman" w:hAnsi="Arial" w:cs="Arial"/>
                <w:bCs/>
                <w:sz w:val="24"/>
                <w:szCs w:val="24"/>
                <w:lang w:eastAsia="ru-RU"/>
              </w:rPr>
              <w:t>У 2019 році р</w:t>
            </w:r>
            <w:r w:rsidR="00826274" w:rsidRPr="0083637A">
              <w:rPr>
                <w:rFonts w:ascii="Arial" w:eastAsia="Times New Roman" w:hAnsi="Arial" w:cs="Arial"/>
                <w:bCs/>
                <w:sz w:val="24"/>
                <w:szCs w:val="24"/>
                <w:lang w:eastAsia="ru-RU"/>
              </w:rPr>
              <w:t xml:space="preserve">еалізовано проєкт </w:t>
            </w:r>
            <w:r w:rsidR="00826274">
              <w:rPr>
                <w:rFonts w:ascii="Arial" w:eastAsia="Times New Roman" w:hAnsi="Arial" w:cs="Arial"/>
                <w:bCs/>
                <w:sz w:val="24"/>
                <w:szCs w:val="24"/>
                <w:lang w:eastAsia="ru-RU"/>
              </w:rPr>
              <w:t>«Мобільний ЦНАП»</w:t>
            </w:r>
            <w:r w:rsidR="001D293E">
              <w:rPr>
                <w:rFonts w:ascii="Arial" w:eastAsia="Times New Roman" w:hAnsi="Arial" w:cs="Arial"/>
                <w:bCs/>
                <w:sz w:val="24"/>
                <w:szCs w:val="24"/>
                <w:lang w:eastAsia="ru-RU"/>
              </w:rPr>
              <w:t xml:space="preserve"> (</w:t>
            </w:r>
            <w:r w:rsidR="001D293E">
              <w:rPr>
                <w:rFonts w:ascii="Arial" w:hAnsi="Arial" w:cs="Arial"/>
                <w:sz w:val="24"/>
                <w:szCs w:val="24"/>
              </w:rPr>
              <w:t>Дунаєвець</w:t>
            </w:r>
            <w:r w:rsidR="00D2617E">
              <w:rPr>
                <w:rFonts w:ascii="Arial" w:hAnsi="Arial" w:cs="Arial"/>
                <w:sz w:val="24"/>
                <w:szCs w:val="24"/>
              </w:rPr>
              <w:t>ка міська</w:t>
            </w:r>
            <w:r w:rsidR="001D293E">
              <w:rPr>
                <w:rFonts w:ascii="Arial" w:hAnsi="Arial" w:cs="Arial"/>
                <w:sz w:val="24"/>
                <w:szCs w:val="24"/>
              </w:rPr>
              <w:t xml:space="preserve">, Новодунаєвецька селищна, Смотрицька селищна, Маківська сільська </w:t>
            </w:r>
            <w:r w:rsidR="00D2617E">
              <w:rPr>
                <w:rFonts w:ascii="Arial" w:hAnsi="Arial" w:cs="Arial"/>
                <w:sz w:val="24"/>
                <w:szCs w:val="24"/>
              </w:rPr>
              <w:t>територіальні громади</w:t>
            </w:r>
            <w:r w:rsidR="001D293E">
              <w:rPr>
                <w:rFonts w:ascii="Arial" w:hAnsi="Arial" w:cs="Arial"/>
                <w:sz w:val="24"/>
                <w:szCs w:val="24"/>
              </w:rPr>
              <w:t>)</w:t>
            </w:r>
            <w:r w:rsidR="00C94CB0">
              <w:rPr>
                <w:rFonts w:ascii="Arial" w:hAnsi="Arial" w:cs="Arial"/>
                <w:sz w:val="24"/>
                <w:szCs w:val="24"/>
              </w:rPr>
              <w:t>.</w:t>
            </w:r>
          </w:p>
          <w:p w:rsidR="00031E1D" w:rsidRDefault="00C94CB0" w:rsidP="00C94CB0">
            <w:pPr>
              <w:rPr>
                <w:rFonts w:ascii="Arial" w:eastAsia="Times New Roman" w:hAnsi="Arial" w:cs="Arial"/>
                <w:bCs/>
                <w:sz w:val="24"/>
                <w:szCs w:val="24"/>
                <w:lang w:eastAsia="ru-RU"/>
              </w:rPr>
            </w:pPr>
            <w:r>
              <w:rPr>
                <w:rFonts w:ascii="Arial" w:eastAsia="Times New Roman" w:hAnsi="Arial" w:cs="Arial"/>
                <w:bCs/>
                <w:sz w:val="24"/>
                <w:szCs w:val="24"/>
                <w:lang w:eastAsia="ru-RU"/>
              </w:rPr>
              <w:t>П</w:t>
            </w:r>
            <w:r w:rsidR="00826274" w:rsidRPr="0083637A">
              <w:rPr>
                <w:rFonts w:ascii="Arial" w:eastAsia="Times New Roman" w:hAnsi="Arial" w:cs="Arial"/>
                <w:bCs/>
                <w:sz w:val="24"/>
                <w:szCs w:val="24"/>
                <w:lang w:eastAsia="ru-RU"/>
              </w:rPr>
              <w:t>обудо</w:t>
            </w:r>
            <w:r w:rsidR="001D63C5">
              <w:rPr>
                <w:rFonts w:ascii="Arial" w:eastAsia="Times New Roman" w:hAnsi="Arial" w:cs="Arial"/>
                <w:bCs/>
                <w:sz w:val="24"/>
                <w:szCs w:val="24"/>
                <w:lang w:eastAsia="ru-RU"/>
              </w:rPr>
              <w:t>вано відділення гемодіалізу, яке</w:t>
            </w:r>
            <w:r w:rsidR="00826274" w:rsidRPr="0083637A">
              <w:rPr>
                <w:rFonts w:ascii="Arial" w:eastAsia="Times New Roman" w:hAnsi="Arial" w:cs="Arial"/>
                <w:bCs/>
                <w:sz w:val="24"/>
                <w:szCs w:val="24"/>
                <w:lang w:eastAsia="ru-RU"/>
              </w:rPr>
              <w:t xml:space="preserve"> обслугову</w:t>
            </w:r>
            <w:r w:rsidR="001D63C5">
              <w:rPr>
                <w:rFonts w:ascii="Arial" w:eastAsia="Times New Roman" w:hAnsi="Arial" w:cs="Arial"/>
                <w:bCs/>
                <w:sz w:val="24"/>
                <w:szCs w:val="24"/>
                <w:lang w:eastAsia="ru-RU"/>
              </w:rPr>
              <w:t>є</w:t>
            </w:r>
            <w:r w:rsidR="00826274" w:rsidRPr="0083637A">
              <w:rPr>
                <w:rFonts w:ascii="Arial" w:eastAsia="Times New Roman" w:hAnsi="Arial" w:cs="Arial"/>
                <w:bCs/>
                <w:sz w:val="24"/>
                <w:szCs w:val="24"/>
                <w:lang w:eastAsia="ru-RU"/>
              </w:rPr>
              <w:t xml:space="preserve"> ж</w:t>
            </w:r>
            <w:r w:rsidR="00D2617E">
              <w:rPr>
                <w:rFonts w:ascii="Arial" w:eastAsia="Times New Roman" w:hAnsi="Arial" w:cs="Arial"/>
                <w:bCs/>
                <w:sz w:val="24"/>
                <w:szCs w:val="24"/>
                <w:lang w:eastAsia="ru-RU"/>
              </w:rPr>
              <w:t>ителів</w:t>
            </w:r>
            <w:r w:rsidR="0048063D">
              <w:rPr>
                <w:rFonts w:ascii="Arial" w:eastAsia="Times New Roman" w:hAnsi="Arial" w:cs="Arial"/>
                <w:bCs/>
                <w:sz w:val="24"/>
                <w:szCs w:val="24"/>
                <w:lang w:eastAsia="ru-RU"/>
              </w:rPr>
              <w:t xml:space="preserve"> громади та</w:t>
            </w:r>
            <w:r w:rsidR="00D2617E">
              <w:rPr>
                <w:rFonts w:ascii="Arial" w:eastAsia="Times New Roman" w:hAnsi="Arial" w:cs="Arial"/>
                <w:bCs/>
                <w:sz w:val="24"/>
                <w:szCs w:val="24"/>
                <w:lang w:eastAsia="ru-RU"/>
              </w:rPr>
              <w:t xml:space="preserve"> сусідніх чотирьох громад </w:t>
            </w:r>
            <w:r w:rsidR="00D3092A">
              <w:rPr>
                <w:rFonts w:ascii="Arial" w:eastAsia="Times New Roman" w:hAnsi="Arial" w:cs="Arial"/>
                <w:bCs/>
                <w:sz w:val="24"/>
                <w:szCs w:val="24"/>
                <w:lang w:eastAsia="ru-RU"/>
              </w:rPr>
              <w:t xml:space="preserve">(Новодунаєвецька, </w:t>
            </w:r>
            <w:r w:rsidR="001D63C5">
              <w:rPr>
                <w:rFonts w:ascii="Arial" w:eastAsia="Times New Roman" w:hAnsi="Arial" w:cs="Arial"/>
                <w:bCs/>
                <w:sz w:val="24"/>
                <w:szCs w:val="24"/>
                <w:lang w:eastAsia="ru-RU"/>
              </w:rPr>
              <w:t>Смотрицька</w:t>
            </w:r>
            <w:r w:rsidR="00D3092A">
              <w:rPr>
                <w:rFonts w:ascii="Arial" w:eastAsia="Times New Roman" w:hAnsi="Arial" w:cs="Arial"/>
                <w:bCs/>
                <w:sz w:val="24"/>
                <w:szCs w:val="24"/>
                <w:lang w:eastAsia="ru-RU"/>
              </w:rPr>
              <w:t xml:space="preserve"> та Новоушицька</w:t>
            </w:r>
            <w:r w:rsidR="001D63C5">
              <w:rPr>
                <w:rFonts w:ascii="Arial" w:eastAsia="Times New Roman" w:hAnsi="Arial" w:cs="Arial"/>
                <w:bCs/>
                <w:sz w:val="24"/>
                <w:szCs w:val="24"/>
                <w:lang w:eastAsia="ru-RU"/>
              </w:rPr>
              <w:t xml:space="preserve"> селищні, Маківська сільська</w:t>
            </w:r>
            <w:r w:rsidR="00D3092A">
              <w:rPr>
                <w:rFonts w:ascii="Arial" w:eastAsia="Times New Roman" w:hAnsi="Arial" w:cs="Arial"/>
                <w:bCs/>
                <w:sz w:val="24"/>
                <w:szCs w:val="24"/>
                <w:lang w:eastAsia="ru-RU"/>
              </w:rPr>
              <w:t>).</w:t>
            </w:r>
          </w:p>
          <w:p w:rsidR="00CE77D9" w:rsidRPr="00CE77D9" w:rsidRDefault="00CE77D9" w:rsidP="00D412AB">
            <w:pPr>
              <w:rPr>
                <w:rFonts w:ascii="Arial" w:hAnsi="Arial" w:cs="Arial"/>
                <w:sz w:val="24"/>
                <w:szCs w:val="24"/>
              </w:rPr>
            </w:pPr>
            <w:r>
              <w:rPr>
                <w:rFonts w:ascii="Arial" w:eastAsia="Times New Roman" w:hAnsi="Arial" w:cs="Arial"/>
                <w:bCs/>
                <w:sz w:val="24"/>
                <w:szCs w:val="24"/>
                <w:lang w:eastAsia="ru-RU"/>
              </w:rPr>
              <w:t>У грудні 2020 року</w:t>
            </w:r>
            <w:r w:rsidR="0008129D">
              <w:rPr>
                <w:rFonts w:ascii="Arial" w:eastAsia="Times New Roman" w:hAnsi="Arial" w:cs="Arial"/>
                <w:bCs/>
                <w:sz w:val="24"/>
                <w:szCs w:val="24"/>
                <w:lang w:eastAsia="ru-RU"/>
              </w:rPr>
              <w:t xml:space="preserve"> укладено договір між</w:t>
            </w:r>
            <w:r w:rsidR="00D412AB">
              <w:rPr>
                <w:rFonts w:ascii="Arial" w:eastAsia="Times New Roman" w:hAnsi="Arial" w:cs="Arial"/>
                <w:bCs/>
                <w:sz w:val="24"/>
                <w:szCs w:val="24"/>
                <w:lang w:eastAsia="ru-RU"/>
              </w:rPr>
              <w:t xml:space="preserve"> </w:t>
            </w:r>
            <w:r w:rsidR="00D412AB">
              <w:rPr>
                <w:rFonts w:ascii="Arial" w:hAnsi="Arial" w:cs="Arial"/>
                <w:sz w:val="24"/>
                <w:szCs w:val="24"/>
              </w:rPr>
              <w:t>Дунаєвецькою міською, Новодунаєвецькою та Смотрицькою селищними, Маківською сільською громадами</w:t>
            </w:r>
            <w:r w:rsidR="0008129D">
              <w:rPr>
                <w:rFonts w:ascii="Arial" w:eastAsia="Times New Roman" w:hAnsi="Arial" w:cs="Arial"/>
                <w:bCs/>
                <w:sz w:val="24"/>
                <w:szCs w:val="24"/>
                <w:lang w:eastAsia="ru-RU"/>
              </w:rPr>
              <w:t xml:space="preserve"> про</w:t>
            </w:r>
            <w:r>
              <w:rPr>
                <w:rFonts w:ascii="Arial" w:hAnsi="Arial" w:cs="Arial"/>
                <w:sz w:val="24"/>
                <w:szCs w:val="24"/>
              </w:rPr>
              <w:t xml:space="preserve"> співробітництво у формі спільного фінансування комунального некомерційного підприємства Дунаєвецької міської ради «Дунаєвецька багатопрофільна лікарня»</w:t>
            </w:r>
            <w:r w:rsidR="00D412AB">
              <w:rPr>
                <w:rFonts w:ascii="Arial" w:hAnsi="Arial" w:cs="Arial"/>
                <w:sz w:val="24"/>
                <w:szCs w:val="24"/>
              </w:rPr>
              <w:t>.</w:t>
            </w:r>
          </w:p>
        </w:tc>
      </w:tr>
      <w:tr w:rsidR="009D262B" w:rsidRPr="006B140E" w:rsidTr="006B140E">
        <w:tc>
          <w:tcPr>
            <w:tcW w:w="2972" w:type="dxa"/>
          </w:tcPr>
          <w:p w:rsidR="009D262B" w:rsidRPr="006B140E" w:rsidRDefault="000D5BE2">
            <w:pPr>
              <w:rPr>
                <w:rFonts w:ascii="Arial" w:hAnsi="Arial" w:cs="Arial"/>
                <w:sz w:val="24"/>
                <w:szCs w:val="24"/>
              </w:rPr>
            </w:pPr>
            <w:r w:rsidRPr="006B140E">
              <w:rPr>
                <w:rFonts w:ascii="Arial" w:hAnsi="Arial" w:cs="Arial"/>
                <w:sz w:val="24"/>
                <w:szCs w:val="24"/>
              </w:rPr>
              <w:t>іні</w:t>
            </w:r>
            <w:r w:rsidR="002D4179">
              <w:rPr>
                <w:rFonts w:ascii="Arial" w:hAnsi="Arial" w:cs="Arial"/>
                <w:sz w:val="24"/>
                <w:szCs w:val="24"/>
              </w:rPr>
              <w:t>ціативи муніципалітету 2018-2021</w:t>
            </w:r>
            <w:r w:rsidR="009D262B" w:rsidRPr="006B140E">
              <w:rPr>
                <w:rFonts w:ascii="Arial" w:hAnsi="Arial" w:cs="Arial"/>
                <w:sz w:val="24"/>
                <w:szCs w:val="24"/>
              </w:rPr>
              <w:t xml:space="preserve"> рр., які саме</w:t>
            </w:r>
          </w:p>
        </w:tc>
        <w:tc>
          <w:tcPr>
            <w:tcW w:w="6373" w:type="dxa"/>
          </w:tcPr>
          <w:p w:rsidR="002D4179" w:rsidRPr="00C51C54" w:rsidRDefault="00C51C54" w:rsidP="002D4179">
            <w:pPr>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2D4179" w:rsidRPr="00C51C54">
              <w:rPr>
                <w:rFonts w:ascii="Arial" w:eastAsia="Times New Roman" w:hAnsi="Arial" w:cs="Arial"/>
                <w:bCs/>
                <w:sz w:val="24"/>
                <w:szCs w:val="24"/>
                <w:lang w:eastAsia="ru-RU"/>
              </w:rPr>
              <w:t>Програм</w:t>
            </w:r>
            <w:r>
              <w:rPr>
                <w:rFonts w:ascii="Arial" w:eastAsia="Times New Roman" w:hAnsi="Arial" w:cs="Arial"/>
                <w:bCs/>
                <w:sz w:val="24"/>
                <w:szCs w:val="24"/>
                <w:lang w:eastAsia="ru-RU"/>
              </w:rPr>
              <w:t>а</w:t>
            </w:r>
            <w:r w:rsidR="002D4179" w:rsidRPr="00C51C54">
              <w:rPr>
                <w:rFonts w:ascii="Arial" w:eastAsia="Times New Roman" w:hAnsi="Arial" w:cs="Arial"/>
                <w:bCs/>
                <w:sz w:val="24"/>
                <w:szCs w:val="24"/>
                <w:lang w:eastAsia="ru-RU"/>
              </w:rPr>
              <w:t xml:space="preserve"> підтримки розвитку дрібного сільськогосподарського бізнесу -  фермерських господарств та фізичних осіб підприємців, які здійснюють діяльність в сфері розведення великої рогатої худоби молочних порід та кіз на території Дунаєвецької міської ради на 2020-2023 роки</w:t>
            </w:r>
            <w:r>
              <w:rPr>
                <w:rFonts w:ascii="Arial" w:eastAsia="Times New Roman" w:hAnsi="Arial" w:cs="Arial"/>
                <w:bCs/>
                <w:sz w:val="24"/>
                <w:szCs w:val="24"/>
                <w:lang w:eastAsia="ru-RU"/>
              </w:rPr>
              <w:t>.</w:t>
            </w:r>
          </w:p>
          <w:p w:rsidR="002D4179" w:rsidRPr="00C51C54" w:rsidRDefault="00C51C54" w:rsidP="002D4179">
            <w:pPr>
              <w:rPr>
                <w:rFonts w:ascii="Arial" w:eastAsia="Times New Roman" w:hAnsi="Arial" w:cs="Arial"/>
                <w:bCs/>
                <w:sz w:val="24"/>
                <w:szCs w:val="24"/>
                <w:lang w:eastAsia="ru-RU"/>
              </w:rPr>
            </w:pPr>
            <w:r>
              <w:rPr>
                <w:rFonts w:ascii="Arial" w:eastAsia="Times New Roman" w:hAnsi="Arial" w:cs="Arial"/>
                <w:bCs/>
                <w:sz w:val="24"/>
                <w:szCs w:val="24"/>
                <w:lang w:eastAsia="ru-RU"/>
              </w:rPr>
              <w:t>- Програма</w:t>
            </w:r>
            <w:r w:rsidR="002D4179" w:rsidRPr="00C51C54">
              <w:rPr>
                <w:rFonts w:ascii="Arial" w:eastAsia="Times New Roman" w:hAnsi="Arial" w:cs="Arial"/>
                <w:bCs/>
                <w:sz w:val="24"/>
                <w:szCs w:val="24"/>
                <w:lang w:eastAsia="ru-RU"/>
              </w:rPr>
              <w:t xml:space="preserve"> підтримки  об’єднань  співвласників  багатоквартирних будинків (ОСББ)  на території Дунаєвецької міської ради  на 2020-2021 роки</w:t>
            </w:r>
            <w:r>
              <w:rPr>
                <w:rFonts w:ascii="Arial" w:eastAsia="Times New Roman" w:hAnsi="Arial" w:cs="Arial"/>
                <w:bCs/>
                <w:sz w:val="24"/>
                <w:szCs w:val="24"/>
                <w:lang w:eastAsia="ru-RU"/>
              </w:rPr>
              <w:t>.</w:t>
            </w:r>
          </w:p>
          <w:p w:rsidR="002D4179" w:rsidRPr="00C51C54" w:rsidRDefault="00C51C54" w:rsidP="002D4179">
            <w:pPr>
              <w:rPr>
                <w:rFonts w:ascii="Arial" w:eastAsia="Times New Roman" w:hAnsi="Arial" w:cs="Arial"/>
                <w:bCs/>
                <w:sz w:val="24"/>
                <w:szCs w:val="24"/>
                <w:lang w:eastAsia="ru-RU"/>
              </w:rPr>
            </w:pPr>
            <w:r>
              <w:rPr>
                <w:rFonts w:ascii="Arial" w:eastAsia="Times New Roman" w:hAnsi="Arial" w:cs="Arial"/>
                <w:bCs/>
                <w:sz w:val="24"/>
                <w:szCs w:val="24"/>
                <w:lang w:eastAsia="ru-RU"/>
              </w:rPr>
              <w:t>- Програма</w:t>
            </w:r>
            <w:r w:rsidR="002D4179" w:rsidRPr="00C51C54">
              <w:rPr>
                <w:rFonts w:ascii="Arial" w:eastAsia="Times New Roman" w:hAnsi="Arial" w:cs="Arial"/>
                <w:bCs/>
                <w:sz w:val="24"/>
                <w:szCs w:val="24"/>
                <w:lang w:eastAsia="ru-RU"/>
              </w:rPr>
              <w:t xml:space="preserve"> підтримки обдарованих дітей та молоді Дунаєвецької міської ради на 2020-2021 роки</w:t>
            </w:r>
            <w:r>
              <w:rPr>
                <w:rFonts w:ascii="Arial" w:eastAsia="Times New Roman" w:hAnsi="Arial" w:cs="Arial"/>
                <w:bCs/>
                <w:sz w:val="24"/>
                <w:szCs w:val="24"/>
                <w:lang w:eastAsia="ru-RU"/>
              </w:rPr>
              <w:t>.</w:t>
            </w:r>
          </w:p>
          <w:p w:rsidR="002D4179" w:rsidRPr="00C51C54" w:rsidRDefault="00C51C54" w:rsidP="002D4179">
            <w:pPr>
              <w:rPr>
                <w:rFonts w:ascii="Arial" w:eastAsia="Times New Roman" w:hAnsi="Arial" w:cs="Arial"/>
                <w:bCs/>
                <w:sz w:val="24"/>
                <w:szCs w:val="24"/>
                <w:lang w:eastAsia="ru-RU"/>
              </w:rPr>
            </w:pPr>
            <w:r>
              <w:rPr>
                <w:rFonts w:ascii="Arial" w:eastAsia="Times New Roman" w:hAnsi="Arial" w:cs="Arial"/>
                <w:bCs/>
                <w:sz w:val="24"/>
                <w:szCs w:val="24"/>
                <w:lang w:eastAsia="ru-RU"/>
              </w:rPr>
              <w:t>-  Програма</w:t>
            </w:r>
            <w:r w:rsidR="002D4179" w:rsidRPr="00C51C54">
              <w:rPr>
                <w:rFonts w:ascii="Arial" w:eastAsia="Times New Roman" w:hAnsi="Arial" w:cs="Arial"/>
                <w:bCs/>
                <w:sz w:val="24"/>
                <w:szCs w:val="24"/>
                <w:lang w:eastAsia="ru-RU"/>
              </w:rPr>
              <w:t xml:space="preserve"> соціального захисту населення Дунаєвецької міської ради на 2021-2025 роки</w:t>
            </w:r>
            <w:r>
              <w:rPr>
                <w:rFonts w:ascii="Arial" w:eastAsia="Times New Roman" w:hAnsi="Arial" w:cs="Arial"/>
                <w:bCs/>
                <w:sz w:val="24"/>
                <w:szCs w:val="24"/>
                <w:lang w:eastAsia="ru-RU"/>
              </w:rPr>
              <w:t>.</w:t>
            </w:r>
          </w:p>
          <w:p w:rsidR="002D4179" w:rsidRPr="00C51C54" w:rsidRDefault="00C51C54" w:rsidP="002D4179">
            <w:pPr>
              <w:rPr>
                <w:rFonts w:ascii="Arial" w:eastAsia="Times New Roman" w:hAnsi="Arial" w:cs="Arial"/>
                <w:bCs/>
                <w:sz w:val="24"/>
                <w:szCs w:val="24"/>
                <w:lang w:eastAsia="ru-RU"/>
              </w:rPr>
            </w:pPr>
            <w:r>
              <w:rPr>
                <w:rFonts w:ascii="Arial" w:eastAsia="Times New Roman" w:hAnsi="Arial" w:cs="Arial"/>
                <w:bCs/>
                <w:sz w:val="24"/>
                <w:szCs w:val="24"/>
                <w:lang w:eastAsia="ru-RU"/>
              </w:rPr>
              <w:t>- Програма</w:t>
            </w:r>
            <w:r w:rsidR="002D4179" w:rsidRPr="00C51C54">
              <w:rPr>
                <w:rFonts w:ascii="Arial" w:eastAsia="Times New Roman" w:hAnsi="Arial" w:cs="Arial"/>
                <w:bCs/>
                <w:sz w:val="24"/>
                <w:szCs w:val="24"/>
                <w:lang w:eastAsia="ru-RU"/>
              </w:rPr>
              <w:t xml:space="preserve"> підвищення якості обслуговування та забезпечення безкоштовним харчуванням дітей </w:t>
            </w:r>
            <w:r w:rsidR="002D4179" w:rsidRPr="00C51C54">
              <w:rPr>
                <w:rFonts w:ascii="Arial" w:eastAsia="Times New Roman" w:hAnsi="Arial" w:cs="Arial"/>
                <w:bCs/>
                <w:sz w:val="24"/>
                <w:szCs w:val="24"/>
                <w:lang w:eastAsia="ru-RU"/>
              </w:rPr>
              <w:lastRenderedPageBreak/>
              <w:t>пільгових категорій перших двох років життя на 2021 рік</w:t>
            </w:r>
            <w:r>
              <w:rPr>
                <w:rFonts w:ascii="Arial" w:eastAsia="Times New Roman" w:hAnsi="Arial" w:cs="Arial"/>
                <w:bCs/>
                <w:sz w:val="24"/>
                <w:szCs w:val="24"/>
                <w:lang w:eastAsia="ru-RU"/>
              </w:rPr>
              <w:t>.</w:t>
            </w:r>
          </w:p>
          <w:p w:rsidR="002D4179" w:rsidRPr="00C51C54" w:rsidRDefault="00C51C54" w:rsidP="002D4179">
            <w:pPr>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2D4179" w:rsidRPr="00C51C54">
              <w:rPr>
                <w:rFonts w:ascii="Arial" w:eastAsia="Times New Roman" w:hAnsi="Arial" w:cs="Arial"/>
                <w:bCs/>
                <w:sz w:val="24"/>
                <w:szCs w:val="24"/>
                <w:lang w:eastAsia="ru-RU"/>
              </w:rPr>
              <w:t>Програма виплати компенсації на поховання громадян, померлих від COVID-19 на 2021 рік</w:t>
            </w:r>
            <w:r>
              <w:rPr>
                <w:rFonts w:ascii="Arial" w:eastAsia="Times New Roman" w:hAnsi="Arial" w:cs="Arial"/>
                <w:bCs/>
                <w:sz w:val="24"/>
                <w:szCs w:val="24"/>
                <w:lang w:eastAsia="ru-RU"/>
              </w:rPr>
              <w:t>.</w:t>
            </w:r>
          </w:p>
          <w:p w:rsidR="002D4179" w:rsidRPr="00C51C54" w:rsidRDefault="00C51C54" w:rsidP="002D4179">
            <w:pPr>
              <w:rPr>
                <w:rFonts w:ascii="Arial" w:eastAsia="Times New Roman" w:hAnsi="Arial" w:cs="Arial"/>
                <w:bCs/>
                <w:sz w:val="24"/>
                <w:szCs w:val="24"/>
                <w:lang w:eastAsia="ru-RU"/>
              </w:rPr>
            </w:pPr>
            <w:r>
              <w:rPr>
                <w:rFonts w:ascii="Arial" w:eastAsia="Times New Roman" w:hAnsi="Arial" w:cs="Arial"/>
                <w:bCs/>
                <w:sz w:val="24"/>
                <w:szCs w:val="24"/>
                <w:lang w:eastAsia="ru-RU"/>
              </w:rPr>
              <w:t>- Програма</w:t>
            </w:r>
            <w:r w:rsidR="002D4179" w:rsidRPr="00C51C54">
              <w:rPr>
                <w:rFonts w:ascii="Arial" w:eastAsia="Times New Roman" w:hAnsi="Arial" w:cs="Arial"/>
                <w:bCs/>
                <w:sz w:val="24"/>
                <w:szCs w:val="24"/>
                <w:lang w:eastAsia="ru-RU"/>
              </w:rPr>
              <w:t xml:space="preserve"> «Медико-соціальне забезпечення пільгових та соціально-незахищених верств населення Дунаєвецької </w:t>
            </w:r>
            <w:r>
              <w:rPr>
                <w:rFonts w:ascii="Arial" w:eastAsia="Times New Roman" w:hAnsi="Arial" w:cs="Arial"/>
                <w:bCs/>
                <w:sz w:val="24"/>
                <w:szCs w:val="24"/>
                <w:lang w:eastAsia="ru-RU"/>
              </w:rPr>
              <w:t>міської ради на 2021-2023 роки».</w:t>
            </w:r>
          </w:p>
          <w:p w:rsidR="002D4179" w:rsidRPr="00C51C54" w:rsidRDefault="00C51C54" w:rsidP="002D4179">
            <w:pPr>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2D4179" w:rsidRPr="00C51C54">
              <w:rPr>
                <w:rFonts w:ascii="Arial" w:eastAsia="Times New Roman" w:hAnsi="Arial" w:cs="Arial"/>
                <w:bCs/>
                <w:sz w:val="24"/>
                <w:szCs w:val="24"/>
                <w:lang w:eastAsia="ru-RU"/>
              </w:rPr>
              <w:t>Програма підготовки та проведення заходів по відзначенню знаменних подій, розвитку культури та народної творчості Дунаєвецької міської ради на 2021 рік</w:t>
            </w:r>
            <w:r>
              <w:rPr>
                <w:rFonts w:ascii="Arial" w:eastAsia="Times New Roman" w:hAnsi="Arial" w:cs="Arial"/>
                <w:bCs/>
                <w:sz w:val="24"/>
                <w:szCs w:val="24"/>
                <w:lang w:eastAsia="ru-RU"/>
              </w:rPr>
              <w:t>.</w:t>
            </w:r>
          </w:p>
          <w:p w:rsidR="002D4179" w:rsidRPr="00C51C54" w:rsidRDefault="00C51C54" w:rsidP="002D4179">
            <w:pPr>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2D4179" w:rsidRPr="00C51C54">
              <w:rPr>
                <w:rFonts w:ascii="Arial" w:eastAsia="Times New Roman" w:hAnsi="Arial" w:cs="Arial"/>
                <w:bCs/>
                <w:sz w:val="24"/>
                <w:szCs w:val="24"/>
                <w:lang w:eastAsia="ru-RU"/>
              </w:rPr>
              <w:t>Програма охорони навколишнього природного середовища на території Дунаєвецької міської ради на 2021 - 2025 роки</w:t>
            </w:r>
            <w:r>
              <w:rPr>
                <w:rFonts w:ascii="Arial" w:eastAsia="Times New Roman" w:hAnsi="Arial" w:cs="Arial"/>
                <w:bCs/>
                <w:sz w:val="24"/>
                <w:szCs w:val="24"/>
                <w:lang w:eastAsia="ru-RU"/>
              </w:rPr>
              <w:t>.</w:t>
            </w:r>
          </w:p>
          <w:p w:rsidR="002D4179" w:rsidRPr="00C51C54" w:rsidRDefault="00C51C54" w:rsidP="002D4179">
            <w:pPr>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2D4179" w:rsidRPr="00C51C54">
              <w:rPr>
                <w:rFonts w:ascii="Arial" w:eastAsia="Times New Roman" w:hAnsi="Arial" w:cs="Arial"/>
                <w:bCs/>
                <w:sz w:val="24"/>
                <w:szCs w:val="24"/>
                <w:lang w:eastAsia="ru-RU"/>
              </w:rPr>
              <w:t>Програма реформування і розвитку житлово-комунального господарства Дунаєвецької міської ради на 2021-2025 роки</w:t>
            </w:r>
            <w:r>
              <w:rPr>
                <w:rFonts w:ascii="Arial" w:eastAsia="Times New Roman" w:hAnsi="Arial" w:cs="Arial"/>
                <w:bCs/>
                <w:sz w:val="24"/>
                <w:szCs w:val="24"/>
                <w:lang w:eastAsia="ru-RU"/>
              </w:rPr>
              <w:t>.</w:t>
            </w:r>
          </w:p>
          <w:p w:rsidR="002D4179" w:rsidRPr="00C51C54" w:rsidRDefault="00C51C54" w:rsidP="002D4179">
            <w:pPr>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2D4179" w:rsidRPr="00C51C54">
              <w:rPr>
                <w:rFonts w:ascii="Arial" w:eastAsia="Times New Roman" w:hAnsi="Arial" w:cs="Arial"/>
                <w:bCs/>
                <w:sz w:val="24"/>
                <w:szCs w:val="24"/>
                <w:lang w:eastAsia="ru-RU"/>
              </w:rPr>
              <w:t>Програма «Безпечна громада» на 2021 – 2025 рр.</w:t>
            </w:r>
          </w:p>
          <w:p w:rsidR="002D4179" w:rsidRPr="00C51C54" w:rsidRDefault="00C51C54" w:rsidP="002D4179">
            <w:pPr>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2D4179" w:rsidRPr="00C51C54">
              <w:rPr>
                <w:rFonts w:ascii="Arial" w:eastAsia="Times New Roman" w:hAnsi="Arial" w:cs="Arial"/>
                <w:bCs/>
                <w:sz w:val="24"/>
                <w:szCs w:val="24"/>
                <w:lang w:eastAsia="ru-RU"/>
              </w:rPr>
              <w:t>Програма поводження з тваринами на території Дунаєвецької міської ради  на період 2021 – 2025 рр.</w:t>
            </w:r>
          </w:p>
          <w:p w:rsidR="002D4179" w:rsidRPr="00C51C54" w:rsidRDefault="00741533" w:rsidP="002D4179">
            <w:pPr>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2D4179" w:rsidRPr="00C51C54">
              <w:rPr>
                <w:rFonts w:ascii="Arial" w:eastAsia="Times New Roman" w:hAnsi="Arial" w:cs="Arial"/>
                <w:bCs/>
                <w:sz w:val="24"/>
                <w:szCs w:val="24"/>
                <w:lang w:eastAsia="ru-RU"/>
              </w:rPr>
              <w:t>Програма організації та проведення громадських робіт на території Дунаєвецької міської ради на 2021 рік</w:t>
            </w:r>
            <w:r>
              <w:rPr>
                <w:rFonts w:ascii="Arial" w:eastAsia="Times New Roman" w:hAnsi="Arial" w:cs="Arial"/>
                <w:bCs/>
                <w:sz w:val="24"/>
                <w:szCs w:val="24"/>
                <w:lang w:eastAsia="ru-RU"/>
              </w:rPr>
              <w:t>.</w:t>
            </w:r>
          </w:p>
          <w:p w:rsidR="002D4179" w:rsidRPr="00C51C54" w:rsidRDefault="00741533" w:rsidP="002D4179">
            <w:pPr>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2D4179" w:rsidRPr="00C51C54">
              <w:rPr>
                <w:rFonts w:ascii="Arial" w:eastAsia="Times New Roman" w:hAnsi="Arial" w:cs="Arial"/>
                <w:bCs/>
                <w:sz w:val="24"/>
                <w:szCs w:val="24"/>
                <w:lang w:eastAsia="ru-RU"/>
              </w:rPr>
              <w:t>Програма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2021 рік»</w:t>
            </w:r>
            <w:r>
              <w:rPr>
                <w:rFonts w:ascii="Arial" w:eastAsia="Times New Roman" w:hAnsi="Arial" w:cs="Arial"/>
                <w:bCs/>
                <w:sz w:val="24"/>
                <w:szCs w:val="24"/>
                <w:lang w:eastAsia="ru-RU"/>
              </w:rPr>
              <w:t>.</w:t>
            </w:r>
          </w:p>
          <w:p w:rsidR="002D4179" w:rsidRPr="00C51C54" w:rsidRDefault="00741533" w:rsidP="002D4179">
            <w:pPr>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2D4179" w:rsidRPr="00C51C54">
              <w:rPr>
                <w:rFonts w:ascii="Arial" w:eastAsia="Times New Roman" w:hAnsi="Arial" w:cs="Arial"/>
                <w:bCs/>
                <w:sz w:val="24"/>
                <w:szCs w:val="24"/>
                <w:lang w:eastAsia="ru-RU"/>
              </w:rPr>
              <w:t>Програма військово-патріотичного виховання та підготовки молоді до служби в Збройних Силах України в Дунаєвецькій міській територіальній громаді на 2021-2023 роки</w:t>
            </w:r>
            <w:r>
              <w:rPr>
                <w:rFonts w:ascii="Arial" w:eastAsia="Times New Roman" w:hAnsi="Arial" w:cs="Arial"/>
                <w:bCs/>
                <w:sz w:val="24"/>
                <w:szCs w:val="24"/>
                <w:lang w:eastAsia="ru-RU"/>
              </w:rPr>
              <w:t>.</w:t>
            </w:r>
          </w:p>
          <w:p w:rsidR="002D4179" w:rsidRPr="00C51C54" w:rsidRDefault="00741533" w:rsidP="002D4179">
            <w:pPr>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2D4179" w:rsidRPr="00C51C54">
              <w:rPr>
                <w:rFonts w:ascii="Arial" w:eastAsia="Times New Roman" w:hAnsi="Arial" w:cs="Arial"/>
                <w:bCs/>
                <w:sz w:val="24"/>
                <w:szCs w:val="24"/>
                <w:lang w:eastAsia="ru-RU"/>
              </w:rPr>
              <w:t>Програма захисту життя людей і здоров’я тварин від інфекційних, інвазійних та зооантропонозних захворювань по Дунаєвецькій міській територіальній громаді на 2021-2023 роки</w:t>
            </w:r>
            <w:r>
              <w:rPr>
                <w:rFonts w:ascii="Arial" w:eastAsia="Times New Roman" w:hAnsi="Arial" w:cs="Arial"/>
                <w:bCs/>
                <w:sz w:val="24"/>
                <w:szCs w:val="24"/>
                <w:lang w:eastAsia="ru-RU"/>
              </w:rPr>
              <w:t>.</w:t>
            </w:r>
          </w:p>
          <w:p w:rsidR="002D4179" w:rsidRPr="00C51C54" w:rsidRDefault="00741533" w:rsidP="002D4179">
            <w:pPr>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2D4179" w:rsidRPr="00C51C54">
              <w:rPr>
                <w:rFonts w:ascii="Arial" w:eastAsia="Times New Roman" w:hAnsi="Arial" w:cs="Arial"/>
                <w:bCs/>
                <w:sz w:val="24"/>
                <w:szCs w:val="24"/>
                <w:lang w:eastAsia="ru-RU"/>
              </w:rPr>
              <w:t>Програма забезпечення пожежної безпеки та техногенної безпеки населених пунктів та об’єктів усіх форм власності, розвитку інфраструктури підрозділів пожежної охорони на території Дунаєвецької міської територіальної громади на 2021-2025 рок</w:t>
            </w:r>
            <w:r>
              <w:rPr>
                <w:rFonts w:ascii="Arial" w:eastAsia="Times New Roman" w:hAnsi="Arial" w:cs="Arial"/>
                <w:bCs/>
                <w:sz w:val="24"/>
                <w:szCs w:val="24"/>
                <w:lang w:eastAsia="ru-RU"/>
              </w:rPr>
              <w:t>и.</w:t>
            </w:r>
          </w:p>
          <w:p w:rsidR="002D4179" w:rsidRPr="00C51C54" w:rsidRDefault="00741533" w:rsidP="002D4179">
            <w:pPr>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2D4179" w:rsidRPr="00C51C54">
              <w:rPr>
                <w:rFonts w:ascii="Arial" w:eastAsia="Times New Roman" w:hAnsi="Arial" w:cs="Arial"/>
                <w:bCs/>
                <w:sz w:val="24"/>
                <w:szCs w:val="24"/>
                <w:lang w:eastAsia="ru-RU"/>
              </w:rPr>
              <w:t>Програма профілактики правопорушень та боротьби зі злочинністю на території Дунаєвецької міської територіальної громади на 2021-2025 роки</w:t>
            </w:r>
          </w:p>
          <w:p w:rsidR="002D4179" w:rsidRPr="00C51C54" w:rsidRDefault="006D5C16" w:rsidP="002D4179">
            <w:pPr>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2D4179" w:rsidRPr="00C51C54">
              <w:rPr>
                <w:rFonts w:ascii="Arial" w:eastAsia="Times New Roman" w:hAnsi="Arial" w:cs="Arial"/>
                <w:bCs/>
                <w:sz w:val="24"/>
                <w:szCs w:val="24"/>
                <w:lang w:eastAsia="ru-RU"/>
              </w:rPr>
              <w:t>Програма забезпечення доступності осіб з інвалідністю та інших маломобільних груп населення до будівель та приміщень закладів охорони здоров’я Дунаєвецької міської ради на 2021 рік</w:t>
            </w:r>
            <w:r>
              <w:rPr>
                <w:rFonts w:ascii="Arial" w:eastAsia="Times New Roman" w:hAnsi="Arial" w:cs="Arial"/>
                <w:bCs/>
                <w:sz w:val="24"/>
                <w:szCs w:val="24"/>
                <w:lang w:eastAsia="ru-RU"/>
              </w:rPr>
              <w:t>.</w:t>
            </w:r>
          </w:p>
          <w:p w:rsidR="002D4179" w:rsidRPr="00C51C54" w:rsidRDefault="006D5C16" w:rsidP="002D4179">
            <w:pPr>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2D4179" w:rsidRPr="00C51C54">
              <w:rPr>
                <w:rFonts w:ascii="Arial" w:eastAsia="Times New Roman" w:hAnsi="Arial" w:cs="Arial"/>
                <w:bCs/>
                <w:sz w:val="24"/>
                <w:szCs w:val="24"/>
                <w:lang w:eastAsia="ru-RU"/>
              </w:rPr>
              <w:t>Програма сприяння встановленню індивідуального опалення в багатоквартирних будинках по вулиці Київській</w:t>
            </w:r>
            <w:r w:rsidR="00B66826">
              <w:rPr>
                <w:rFonts w:ascii="Arial" w:eastAsia="Times New Roman" w:hAnsi="Arial" w:cs="Arial"/>
                <w:bCs/>
                <w:sz w:val="24"/>
                <w:szCs w:val="24"/>
                <w:lang w:eastAsia="ru-RU"/>
              </w:rPr>
              <w:t>,</w:t>
            </w:r>
            <w:r w:rsidR="002D4179" w:rsidRPr="00C51C54">
              <w:rPr>
                <w:rFonts w:ascii="Arial" w:eastAsia="Times New Roman" w:hAnsi="Arial" w:cs="Arial"/>
                <w:bCs/>
                <w:sz w:val="24"/>
                <w:szCs w:val="24"/>
                <w:lang w:eastAsia="ru-RU"/>
              </w:rPr>
              <w:t xml:space="preserve"> які плануються до відключення від </w:t>
            </w:r>
            <w:r w:rsidR="002D4179" w:rsidRPr="00C51C54">
              <w:rPr>
                <w:rFonts w:ascii="Arial" w:eastAsia="Times New Roman" w:hAnsi="Arial" w:cs="Arial"/>
                <w:bCs/>
                <w:sz w:val="24"/>
                <w:szCs w:val="24"/>
                <w:lang w:eastAsia="ru-RU"/>
              </w:rPr>
              <w:lastRenderedPageBreak/>
              <w:t>централізованого теплопостачання в м. Дунаївці на 2021 рік</w:t>
            </w:r>
            <w:r>
              <w:rPr>
                <w:rFonts w:ascii="Arial" w:eastAsia="Times New Roman" w:hAnsi="Arial" w:cs="Arial"/>
                <w:bCs/>
                <w:sz w:val="24"/>
                <w:szCs w:val="24"/>
                <w:lang w:eastAsia="ru-RU"/>
              </w:rPr>
              <w:t>.</w:t>
            </w:r>
          </w:p>
          <w:p w:rsidR="002D4179" w:rsidRPr="00C51C54" w:rsidRDefault="008869EF" w:rsidP="002D4179">
            <w:pPr>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2D4179" w:rsidRPr="00C51C54">
              <w:rPr>
                <w:rFonts w:ascii="Arial" w:eastAsia="Times New Roman" w:hAnsi="Arial" w:cs="Arial"/>
                <w:bCs/>
                <w:sz w:val="24"/>
                <w:szCs w:val="24"/>
                <w:lang w:eastAsia="ru-RU"/>
              </w:rPr>
              <w:t xml:space="preserve">Програма будівництва, ремонту </w:t>
            </w:r>
            <w:r>
              <w:rPr>
                <w:rFonts w:ascii="Arial" w:eastAsia="Times New Roman" w:hAnsi="Arial" w:cs="Arial"/>
                <w:bCs/>
                <w:sz w:val="24"/>
                <w:szCs w:val="24"/>
                <w:lang w:eastAsia="ru-RU"/>
              </w:rPr>
              <w:t>та утримання комунальних доріг Д</w:t>
            </w:r>
            <w:r w:rsidR="002D4179" w:rsidRPr="00C51C54">
              <w:rPr>
                <w:rFonts w:ascii="Arial" w:eastAsia="Times New Roman" w:hAnsi="Arial" w:cs="Arial"/>
                <w:bCs/>
                <w:sz w:val="24"/>
                <w:szCs w:val="24"/>
                <w:lang w:eastAsia="ru-RU"/>
              </w:rPr>
              <w:t>унаєвецької міської територіальної громади на 2021 рік</w:t>
            </w:r>
            <w:r w:rsidR="00926634">
              <w:rPr>
                <w:rFonts w:ascii="Arial" w:eastAsia="Times New Roman" w:hAnsi="Arial" w:cs="Arial"/>
                <w:bCs/>
                <w:sz w:val="24"/>
                <w:szCs w:val="24"/>
                <w:lang w:eastAsia="ru-RU"/>
              </w:rPr>
              <w:t>.</w:t>
            </w:r>
          </w:p>
          <w:p w:rsidR="002D4179" w:rsidRPr="00C51C54" w:rsidRDefault="006042AF" w:rsidP="002D4179">
            <w:pPr>
              <w:rPr>
                <w:rFonts w:ascii="Arial" w:eastAsia="Times New Roman" w:hAnsi="Arial" w:cs="Arial"/>
                <w:bCs/>
                <w:sz w:val="24"/>
                <w:szCs w:val="24"/>
                <w:lang w:eastAsia="ru-RU"/>
              </w:rPr>
            </w:pPr>
            <w:r>
              <w:rPr>
                <w:rFonts w:ascii="Arial" w:eastAsia="Times New Roman" w:hAnsi="Arial" w:cs="Arial"/>
                <w:bCs/>
                <w:sz w:val="24"/>
                <w:szCs w:val="24"/>
                <w:lang w:eastAsia="ru-RU"/>
              </w:rPr>
              <w:t xml:space="preserve">- </w:t>
            </w:r>
            <w:r w:rsidR="002D4179" w:rsidRPr="00C51C54">
              <w:rPr>
                <w:rFonts w:ascii="Arial" w:eastAsia="Times New Roman" w:hAnsi="Arial" w:cs="Arial"/>
                <w:bCs/>
                <w:sz w:val="24"/>
                <w:szCs w:val="24"/>
                <w:lang w:eastAsia="ru-RU"/>
              </w:rPr>
              <w:t>Програм</w:t>
            </w:r>
            <w:r w:rsidR="00926634">
              <w:rPr>
                <w:rFonts w:ascii="Arial" w:eastAsia="Times New Roman" w:hAnsi="Arial" w:cs="Arial"/>
                <w:bCs/>
                <w:sz w:val="24"/>
                <w:szCs w:val="24"/>
                <w:lang w:eastAsia="ru-RU"/>
              </w:rPr>
              <w:t>а розвитку та утримання житлово-</w:t>
            </w:r>
            <w:r w:rsidR="002D4179" w:rsidRPr="00C51C54">
              <w:rPr>
                <w:rFonts w:ascii="Arial" w:eastAsia="Times New Roman" w:hAnsi="Arial" w:cs="Arial"/>
                <w:bCs/>
                <w:sz w:val="24"/>
                <w:szCs w:val="24"/>
                <w:lang w:eastAsia="ru-RU"/>
              </w:rPr>
              <w:t>комунальног</w:t>
            </w:r>
            <w:r w:rsidR="008869EF">
              <w:rPr>
                <w:rFonts w:ascii="Arial" w:eastAsia="Times New Roman" w:hAnsi="Arial" w:cs="Arial"/>
                <w:bCs/>
                <w:sz w:val="24"/>
                <w:szCs w:val="24"/>
                <w:lang w:eastAsia="ru-RU"/>
              </w:rPr>
              <w:t>о г</w:t>
            </w:r>
            <w:bookmarkStart w:id="0" w:name="_GoBack"/>
            <w:bookmarkEnd w:id="0"/>
            <w:r w:rsidR="008869EF">
              <w:rPr>
                <w:rFonts w:ascii="Arial" w:eastAsia="Times New Roman" w:hAnsi="Arial" w:cs="Arial"/>
                <w:bCs/>
                <w:sz w:val="24"/>
                <w:szCs w:val="24"/>
                <w:lang w:eastAsia="ru-RU"/>
              </w:rPr>
              <w:t>осподарства на території Д</w:t>
            </w:r>
            <w:r w:rsidR="002D4179" w:rsidRPr="00C51C54">
              <w:rPr>
                <w:rFonts w:ascii="Arial" w:eastAsia="Times New Roman" w:hAnsi="Arial" w:cs="Arial"/>
                <w:bCs/>
                <w:sz w:val="24"/>
                <w:szCs w:val="24"/>
                <w:lang w:eastAsia="ru-RU"/>
              </w:rPr>
              <w:t>унаєвецької міської територіальної громади на 2021 рік</w:t>
            </w:r>
            <w:r>
              <w:rPr>
                <w:rFonts w:ascii="Arial" w:eastAsia="Times New Roman" w:hAnsi="Arial" w:cs="Arial"/>
                <w:bCs/>
                <w:sz w:val="24"/>
                <w:szCs w:val="24"/>
                <w:lang w:eastAsia="ru-RU"/>
              </w:rPr>
              <w:t>.</w:t>
            </w:r>
          </w:p>
          <w:p w:rsidR="002D4179" w:rsidRPr="00C51C54" w:rsidRDefault="002D4179" w:rsidP="00F907C1">
            <w:pPr>
              <w:rPr>
                <w:rFonts w:ascii="Arial" w:eastAsia="Times New Roman" w:hAnsi="Arial" w:cs="Arial"/>
                <w:bCs/>
                <w:sz w:val="24"/>
                <w:szCs w:val="24"/>
                <w:lang w:eastAsia="ru-RU"/>
              </w:rPr>
            </w:pPr>
          </w:p>
          <w:p w:rsidR="00497917" w:rsidRPr="00926634" w:rsidRDefault="00497917" w:rsidP="00253A9F">
            <w:pPr>
              <w:rPr>
                <w:rFonts w:ascii="Arial" w:hAnsi="Arial" w:cs="Arial"/>
                <w:sz w:val="24"/>
                <w:szCs w:val="24"/>
              </w:rPr>
            </w:pPr>
            <w:r w:rsidRPr="00497917">
              <w:rPr>
                <w:rFonts w:ascii="Arial" w:hAnsi="Arial" w:cs="Arial"/>
                <w:sz w:val="24"/>
                <w:szCs w:val="24"/>
              </w:rPr>
              <w:t xml:space="preserve">Повний перелік діючих програм </w:t>
            </w:r>
            <w:r w:rsidR="00926634">
              <w:rPr>
                <w:rFonts w:ascii="Arial" w:hAnsi="Arial" w:cs="Arial"/>
                <w:sz w:val="24"/>
                <w:szCs w:val="24"/>
              </w:rPr>
              <w:t xml:space="preserve">розміщено </w:t>
            </w:r>
            <w:r w:rsidRPr="00497917">
              <w:rPr>
                <w:rFonts w:ascii="Arial" w:hAnsi="Arial" w:cs="Arial"/>
                <w:sz w:val="24"/>
                <w:szCs w:val="24"/>
              </w:rPr>
              <w:t xml:space="preserve">на сайті </w:t>
            </w:r>
            <w:r w:rsidR="00926634">
              <w:rPr>
                <w:rFonts w:ascii="Arial" w:hAnsi="Arial" w:cs="Arial"/>
                <w:sz w:val="24"/>
                <w:szCs w:val="24"/>
              </w:rPr>
              <w:t xml:space="preserve">Дунаєвецької </w:t>
            </w:r>
            <w:r w:rsidRPr="00497917">
              <w:rPr>
                <w:rFonts w:ascii="Arial" w:hAnsi="Arial" w:cs="Arial"/>
                <w:sz w:val="24"/>
                <w:szCs w:val="24"/>
              </w:rPr>
              <w:t xml:space="preserve">міської ради за посиланням: </w:t>
            </w:r>
            <w:hyperlink r:id="rId15" w:history="1">
              <w:r w:rsidRPr="00497917">
                <w:rPr>
                  <w:rStyle w:val="a4"/>
                  <w:rFonts w:ascii="Arial" w:hAnsi="Arial" w:cs="Arial"/>
                  <w:sz w:val="24"/>
                  <w:szCs w:val="24"/>
                </w:rPr>
                <w:t>http://dunrada.gov.ua/articles/47</w:t>
              </w:r>
            </w:hyperlink>
            <w:r>
              <w:rPr>
                <w:rFonts w:ascii="Arial" w:hAnsi="Arial" w:cs="Arial"/>
                <w:sz w:val="24"/>
                <w:szCs w:val="24"/>
              </w:rPr>
              <w:t xml:space="preserve"> </w:t>
            </w:r>
          </w:p>
        </w:tc>
      </w:tr>
      <w:tr w:rsidR="009D262B" w:rsidRPr="006B140E" w:rsidTr="006B140E">
        <w:tc>
          <w:tcPr>
            <w:tcW w:w="2972" w:type="dxa"/>
          </w:tcPr>
          <w:p w:rsidR="009D262B" w:rsidRPr="006B140E" w:rsidRDefault="009D262B">
            <w:pPr>
              <w:rPr>
                <w:rFonts w:ascii="Arial" w:hAnsi="Arial" w:cs="Arial"/>
                <w:sz w:val="24"/>
                <w:szCs w:val="24"/>
              </w:rPr>
            </w:pPr>
            <w:r w:rsidRPr="006B140E">
              <w:rPr>
                <w:rFonts w:ascii="Arial" w:hAnsi="Arial" w:cs="Arial"/>
                <w:sz w:val="24"/>
                <w:szCs w:val="24"/>
              </w:rPr>
              <w:lastRenderedPageBreak/>
              <w:t>проекти державно-приватного партнерства</w:t>
            </w:r>
          </w:p>
        </w:tc>
        <w:tc>
          <w:tcPr>
            <w:tcW w:w="6373" w:type="dxa"/>
          </w:tcPr>
          <w:p w:rsidR="009D262B" w:rsidRPr="006B140E" w:rsidRDefault="009D262B">
            <w:pPr>
              <w:rPr>
                <w:rFonts w:ascii="Arial" w:hAnsi="Arial" w:cs="Arial"/>
                <w:sz w:val="24"/>
                <w:szCs w:val="24"/>
              </w:rPr>
            </w:pPr>
          </w:p>
        </w:tc>
      </w:tr>
      <w:tr w:rsidR="009D262B" w:rsidRPr="00E015D6" w:rsidTr="006B140E">
        <w:tc>
          <w:tcPr>
            <w:tcW w:w="2972" w:type="dxa"/>
          </w:tcPr>
          <w:p w:rsidR="009D262B" w:rsidRPr="006B140E" w:rsidRDefault="009D262B">
            <w:pPr>
              <w:rPr>
                <w:rFonts w:ascii="Arial" w:hAnsi="Arial" w:cs="Arial"/>
                <w:sz w:val="24"/>
                <w:szCs w:val="24"/>
              </w:rPr>
            </w:pPr>
            <w:r w:rsidRPr="006B140E">
              <w:rPr>
                <w:rFonts w:ascii="Arial" w:hAnsi="Arial" w:cs="Arial"/>
                <w:sz w:val="24"/>
                <w:szCs w:val="24"/>
              </w:rPr>
              <w:t>наявність стратегії розвитку громади (з посиланням)</w:t>
            </w:r>
          </w:p>
        </w:tc>
        <w:tc>
          <w:tcPr>
            <w:tcW w:w="6373" w:type="dxa"/>
          </w:tcPr>
          <w:p w:rsidR="009D262B" w:rsidRDefault="00C110D3" w:rsidP="00E015D6">
            <w:pPr>
              <w:rPr>
                <w:rFonts w:ascii="Arial" w:eastAsia="Times New Roman" w:hAnsi="Arial" w:cs="Arial"/>
                <w:bCs/>
                <w:sz w:val="24"/>
                <w:szCs w:val="24"/>
                <w:lang w:eastAsia="ru-RU"/>
              </w:rPr>
            </w:pPr>
            <w:r w:rsidRPr="00C110D3">
              <w:rPr>
                <w:rFonts w:ascii="Arial" w:eastAsia="Times New Roman" w:hAnsi="Arial" w:cs="Arial"/>
                <w:bCs/>
                <w:sz w:val="24"/>
                <w:szCs w:val="24"/>
                <w:lang w:eastAsia="ru-RU"/>
              </w:rPr>
              <w:t xml:space="preserve">Станом </w:t>
            </w:r>
            <w:r w:rsidR="00294FF8">
              <w:rPr>
                <w:rFonts w:ascii="Arial" w:eastAsia="Times New Roman" w:hAnsi="Arial" w:cs="Arial"/>
                <w:bCs/>
                <w:sz w:val="24"/>
                <w:szCs w:val="24"/>
                <w:lang w:eastAsia="ru-RU"/>
              </w:rPr>
              <w:t>на сьогодні розроблено проєкт Стратегії розвитку Дунаєвецької міської територіальної громади на період до 2027 року.</w:t>
            </w:r>
          </w:p>
          <w:p w:rsidR="00294FF8" w:rsidRDefault="00D549FB" w:rsidP="00E015D6">
            <w:pPr>
              <w:rPr>
                <w:rFonts w:ascii="Arial" w:eastAsia="Times New Roman" w:hAnsi="Arial" w:cs="Arial"/>
                <w:bCs/>
                <w:sz w:val="24"/>
                <w:szCs w:val="24"/>
                <w:lang w:eastAsia="ru-RU"/>
              </w:rPr>
            </w:pPr>
            <w:r>
              <w:rPr>
                <w:rFonts w:ascii="Arial" w:eastAsia="Times New Roman" w:hAnsi="Arial" w:cs="Arial"/>
                <w:bCs/>
                <w:sz w:val="24"/>
                <w:szCs w:val="24"/>
                <w:lang w:eastAsia="ru-RU"/>
              </w:rPr>
              <w:t>Проє</w:t>
            </w:r>
            <w:r w:rsidR="00294FF8">
              <w:rPr>
                <w:rFonts w:ascii="Arial" w:eastAsia="Times New Roman" w:hAnsi="Arial" w:cs="Arial"/>
                <w:bCs/>
                <w:sz w:val="24"/>
                <w:szCs w:val="24"/>
                <w:lang w:eastAsia="ru-RU"/>
              </w:rPr>
              <w:t>кт документу розміщено на сайті Дунаєвецької міської ради:</w:t>
            </w:r>
          </w:p>
          <w:p w:rsidR="00C110D3" w:rsidRPr="00294FF8" w:rsidRDefault="00294FF8" w:rsidP="00E015D6">
            <w:pPr>
              <w:rPr>
                <w:rFonts w:ascii="Arial" w:hAnsi="Arial" w:cs="Arial"/>
                <w:color w:val="0000FF"/>
                <w:sz w:val="24"/>
                <w:szCs w:val="24"/>
                <w:u w:val="single"/>
              </w:rPr>
            </w:pPr>
            <w:hyperlink r:id="rId16" w:history="1">
              <w:r w:rsidRPr="00294FF8">
                <w:rPr>
                  <w:rStyle w:val="a4"/>
                  <w:rFonts w:ascii="Arial" w:hAnsi="Arial" w:cs="Arial"/>
                  <w:sz w:val="24"/>
                  <w:szCs w:val="24"/>
                </w:rPr>
                <w:t>http://dunrada.gov.ua/articles/297</w:t>
              </w:r>
            </w:hyperlink>
            <w:r w:rsidRPr="00294FF8">
              <w:rPr>
                <w:rStyle w:val="a4"/>
                <w:rFonts w:ascii="Arial" w:hAnsi="Arial" w:cs="Arial"/>
                <w:sz w:val="24"/>
                <w:szCs w:val="24"/>
              </w:rPr>
              <w:t xml:space="preserve"> </w:t>
            </w:r>
          </w:p>
        </w:tc>
      </w:tr>
      <w:tr w:rsidR="000D5BE2" w:rsidRPr="006B140E" w:rsidTr="006B140E">
        <w:tc>
          <w:tcPr>
            <w:tcW w:w="2972" w:type="dxa"/>
          </w:tcPr>
          <w:p w:rsidR="000D5BE2" w:rsidRPr="006B140E" w:rsidRDefault="00846AB6" w:rsidP="00846AB6">
            <w:pPr>
              <w:rPr>
                <w:rFonts w:ascii="Arial" w:hAnsi="Arial" w:cs="Arial"/>
                <w:sz w:val="24"/>
                <w:szCs w:val="24"/>
              </w:rPr>
            </w:pPr>
            <w:r w:rsidRPr="006B140E">
              <w:rPr>
                <w:rFonts w:ascii="Arial" w:hAnsi="Arial" w:cs="Arial"/>
                <w:sz w:val="24"/>
                <w:szCs w:val="24"/>
              </w:rPr>
              <w:t>н</w:t>
            </w:r>
            <w:r w:rsidR="000D5BE2" w:rsidRPr="006B140E">
              <w:rPr>
                <w:rFonts w:ascii="Arial" w:hAnsi="Arial" w:cs="Arial"/>
                <w:sz w:val="24"/>
                <w:szCs w:val="24"/>
              </w:rPr>
              <w:t>аявність існуючих (сонячних,</w:t>
            </w:r>
            <w:r w:rsidRPr="006B140E">
              <w:rPr>
                <w:rFonts w:ascii="Arial" w:hAnsi="Arial" w:cs="Arial"/>
                <w:sz w:val="24"/>
                <w:szCs w:val="24"/>
              </w:rPr>
              <w:t xml:space="preserve"> </w:t>
            </w:r>
            <w:r w:rsidR="000D5BE2" w:rsidRPr="006B140E">
              <w:rPr>
                <w:rFonts w:ascii="Arial" w:hAnsi="Arial" w:cs="Arial"/>
                <w:sz w:val="24"/>
                <w:szCs w:val="24"/>
              </w:rPr>
              <w:t>вітрових,</w:t>
            </w:r>
            <w:r w:rsidRPr="006B140E">
              <w:rPr>
                <w:rFonts w:ascii="Arial" w:hAnsi="Arial" w:cs="Arial"/>
                <w:sz w:val="24"/>
                <w:szCs w:val="24"/>
              </w:rPr>
              <w:t xml:space="preserve"> біогазових установок та їхня потужність)</w:t>
            </w:r>
          </w:p>
        </w:tc>
        <w:tc>
          <w:tcPr>
            <w:tcW w:w="6373" w:type="dxa"/>
          </w:tcPr>
          <w:p w:rsidR="000D5BE2" w:rsidRPr="006B140E" w:rsidRDefault="00E11887">
            <w:pPr>
              <w:rPr>
                <w:rFonts w:ascii="Arial" w:hAnsi="Arial" w:cs="Arial"/>
                <w:sz w:val="24"/>
                <w:szCs w:val="24"/>
              </w:rPr>
            </w:pPr>
            <w:r w:rsidRPr="0083637A">
              <w:rPr>
                <w:rFonts w:ascii="Arial" w:hAnsi="Arial" w:cs="Arial"/>
                <w:sz w:val="24"/>
                <w:szCs w:val="24"/>
              </w:rPr>
              <w:t xml:space="preserve">На території громади розміщено три промислових СЕС  </w:t>
            </w:r>
            <w:r>
              <w:rPr>
                <w:rFonts w:ascii="Arial" w:hAnsi="Arial" w:cs="Arial"/>
                <w:sz w:val="24"/>
                <w:szCs w:val="24"/>
              </w:rPr>
              <w:t xml:space="preserve">загальною </w:t>
            </w:r>
            <w:r w:rsidRPr="0083637A">
              <w:rPr>
                <w:rFonts w:ascii="Arial" w:hAnsi="Arial" w:cs="Arial"/>
                <w:sz w:val="24"/>
                <w:szCs w:val="24"/>
              </w:rPr>
              <w:t>потужністю 30,5 МВт</w:t>
            </w:r>
            <w:r w:rsidR="00037AB0">
              <w:rPr>
                <w:rFonts w:ascii="Arial" w:hAnsi="Arial" w:cs="Arial"/>
                <w:sz w:val="24"/>
                <w:szCs w:val="24"/>
              </w:rPr>
              <w:t>.</w:t>
            </w:r>
          </w:p>
        </w:tc>
      </w:tr>
      <w:tr w:rsidR="009D262B" w:rsidRPr="006B140E" w:rsidTr="006B140E">
        <w:tc>
          <w:tcPr>
            <w:tcW w:w="2972" w:type="dxa"/>
          </w:tcPr>
          <w:p w:rsidR="009D262B" w:rsidRPr="006B140E" w:rsidRDefault="000D5BE2">
            <w:pPr>
              <w:rPr>
                <w:rFonts w:ascii="Arial" w:hAnsi="Arial" w:cs="Arial"/>
                <w:sz w:val="24"/>
                <w:szCs w:val="24"/>
              </w:rPr>
            </w:pPr>
            <w:r w:rsidRPr="006B140E">
              <w:rPr>
                <w:rFonts w:ascii="Arial" w:hAnsi="Arial" w:cs="Arial"/>
                <w:sz w:val="24"/>
                <w:szCs w:val="24"/>
              </w:rPr>
              <w:t>додаткова інформація</w:t>
            </w:r>
          </w:p>
        </w:tc>
        <w:tc>
          <w:tcPr>
            <w:tcW w:w="6373" w:type="dxa"/>
          </w:tcPr>
          <w:p w:rsidR="009D262B" w:rsidRPr="006B140E" w:rsidRDefault="009D262B">
            <w:pPr>
              <w:rPr>
                <w:rFonts w:ascii="Arial" w:hAnsi="Arial" w:cs="Arial"/>
                <w:sz w:val="24"/>
                <w:szCs w:val="24"/>
              </w:rPr>
            </w:pPr>
          </w:p>
        </w:tc>
      </w:tr>
    </w:tbl>
    <w:p w:rsidR="00BE1CCA" w:rsidRDefault="00BE1CCA">
      <w:pPr>
        <w:rPr>
          <w:rFonts w:ascii="Arial" w:hAnsi="Arial" w:cs="Arial"/>
          <w:sz w:val="24"/>
          <w:szCs w:val="24"/>
        </w:rPr>
      </w:pPr>
    </w:p>
    <w:p w:rsidR="00D10C49" w:rsidRDefault="00D10C49" w:rsidP="00D10C49">
      <w:pPr>
        <w:jc w:val="right"/>
        <w:rPr>
          <w:rFonts w:ascii="Arial" w:hAnsi="Arial" w:cs="Arial"/>
          <w:sz w:val="24"/>
          <w:szCs w:val="24"/>
        </w:rPr>
      </w:pPr>
    </w:p>
    <w:p w:rsidR="00E83635" w:rsidRDefault="00E83635">
      <w:pPr>
        <w:rPr>
          <w:rFonts w:ascii="Arial" w:hAnsi="Arial" w:cs="Arial"/>
          <w:sz w:val="24"/>
          <w:szCs w:val="24"/>
        </w:rPr>
      </w:pPr>
    </w:p>
    <w:p w:rsidR="00E83635" w:rsidRDefault="00E83635">
      <w:pPr>
        <w:rPr>
          <w:rFonts w:ascii="Arial" w:hAnsi="Arial" w:cs="Arial"/>
          <w:sz w:val="24"/>
          <w:szCs w:val="24"/>
        </w:rPr>
      </w:pPr>
    </w:p>
    <w:p w:rsidR="00E83635" w:rsidRDefault="00E83635">
      <w:pPr>
        <w:rPr>
          <w:rFonts w:ascii="Arial" w:hAnsi="Arial" w:cs="Arial"/>
          <w:sz w:val="24"/>
          <w:szCs w:val="24"/>
        </w:rPr>
      </w:pPr>
    </w:p>
    <w:p w:rsidR="00E83635" w:rsidRDefault="00E83635">
      <w:pPr>
        <w:rPr>
          <w:rFonts w:ascii="Arial" w:hAnsi="Arial" w:cs="Arial"/>
          <w:sz w:val="24"/>
          <w:szCs w:val="24"/>
        </w:rPr>
      </w:pPr>
    </w:p>
    <w:p w:rsidR="00E83635" w:rsidRDefault="00E83635">
      <w:pPr>
        <w:rPr>
          <w:rFonts w:ascii="Arial" w:hAnsi="Arial" w:cs="Arial"/>
          <w:sz w:val="24"/>
          <w:szCs w:val="24"/>
        </w:rPr>
      </w:pPr>
    </w:p>
    <w:p w:rsidR="00E83635" w:rsidRDefault="00E83635">
      <w:pPr>
        <w:rPr>
          <w:rFonts w:ascii="Arial" w:hAnsi="Arial" w:cs="Arial"/>
          <w:sz w:val="24"/>
          <w:szCs w:val="24"/>
        </w:rPr>
      </w:pPr>
    </w:p>
    <w:p w:rsidR="00E83635" w:rsidRDefault="00E83635">
      <w:pPr>
        <w:rPr>
          <w:rFonts w:ascii="Arial" w:hAnsi="Arial" w:cs="Arial"/>
          <w:sz w:val="24"/>
          <w:szCs w:val="24"/>
        </w:rPr>
      </w:pPr>
    </w:p>
    <w:p w:rsidR="00E83635" w:rsidRDefault="00E83635">
      <w:pPr>
        <w:rPr>
          <w:rFonts w:ascii="Arial" w:hAnsi="Arial" w:cs="Arial"/>
          <w:sz w:val="24"/>
          <w:szCs w:val="24"/>
        </w:rPr>
      </w:pPr>
    </w:p>
    <w:p w:rsidR="00E83635" w:rsidRDefault="00E83635">
      <w:pPr>
        <w:rPr>
          <w:rFonts w:ascii="Arial" w:hAnsi="Arial" w:cs="Arial"/>
          <w:sz w:val="24"/>
          <w:szCs w:val="24"/>
        </w:rPr>
      </w:pPr>
    </w:p>
    <w:p w:rsidR="00E83635" w:rsidRDefault="00E83635">
      <w:pPr>
        <w:rPr>
          <w:rFonts w:ascii="Arial" w:hAnsi="Arial" w:cs="Arial"/>
          <w:sz w:val="24"/>
          <w:szCs w:val="24"/>
        </w:rPr>
      </w:pPr>
    </w:p>
    <w:p w:rsidR="00E83635" w:rsidRDefault="00E83635">
      <w:pPr>
        <w:rPr>
          <w:rFonts w:ascii="Arial" w:hAnsi="Arial" w:cs="Arial"/>
          <w:sz w:val="24"/>
          <w:szCs w:val="24"/>
        </w:rPr>
      </w:pPr>
    </w:p>
    <w:p w:rsidR="00E83635" w:rsidRDefault="00E83635">
      <w:pPr>
        <w:rPr>
          <w:rFonts w:ascii="Arial" w:hAnsi="Arial" w:cs="Arial"/>
          <w:sz w:val="24"/>
          <w:szCs w:val="24"/>
        </w:rPr>
      </w:pPr>
    </w:p>
    <w:p w:rsidR="00E83635" w:rsidRDefault="00E83635">
      <w:pPr>
        <w:rPr>
          <w:rFonts w:ascii="Arial" w:hAnsi="Arial" w:cs="Arial"/>
          <w:sz w:val="24"/>
          <w:szCs w:val="24"/>
        </w:rPr>
      </w:pPr>
    </w:p>
    <w:p w:rsidR="00D10C49" w:rsidRDefault="00D10C49">
      <w:pPr>
        <w:rPr>
          <w:rFonts w:ascii="Arial" w:hAnsi="Arial" w:cs="Arial"/>
          <w:sz w:val="24"/>
          <w:szCs w:val="24"/>
        </w:rPr>
      </w:pPr>
    </w:p>
    <w:p w:rsidR="00E83635" w:rsidRDefault="00E83635">
      <w:pPr>
        <w:rPr>
          <w:rFonts w:ascii="Arial" w:hAnsi="Arial" w:cs="Arial"/>
          <w:sz w:val="24"/>
          <w:szCs w:val="24"/>
        </w:rPr>
      </w:pPr>
    </w:p>
    <w:p w:rsidR="00D10C49" w:rsidRDefault="00D10C49" w:rsidP="00D10C49">
      <w:pPr>
        <w:jc w:val="right"/>
        <w:rPr>
          <w:rFonts w:ascii="Arial" w:hAnsi="Arial" w:cs="Arial"/>
          <w:sz w:val="24"/>
          <w:szCs w:val="24"/>
        </w:rPr>
      </w:pPr>
      <w:r>
        <w:rPr>
          <w:rFonts w:ascii="Arial" w:hAnsi="Arial" w:cs="Arial"/>
          <w:sz w:val="24"/>
          <w:szCs w:val="24"/>
        </w:rPr>
        <w:lastRenderedPageBreak/>
        <w:t>Додаток 1</w:t>
      </w:r>
    </w:p>
    <w:tbl>
      <w:tblPr>
        <w:tblStyle w:val="a3"/>
        <w:tblW w:w="9776" w:type="dxa"/>
        <w:tblInd w:w="10" w:type="dxa"/>
        <w:tblLook w:val="04A0" w:firstRow="1" w:lastRow="0" w:firstColumn="1" w:lastColumn="0" w:noHBand="0" w:noVBand="1"/>
      </w:tblPr>
      <w:tblGrid>
        <w:gridCol w:w="3534"/>
        <w:gridCol w:w="6242"/>
      </w:tblGrid>
      <w:tr w:rsidR="001B778F" w:rsidRPr="00507B9A" w:rsidTr="003F2E7A">
        <w:tc>
          <w:tcPr>
            <w:tcW w:w="9776" w:type="dxa"/>
            <w:gridSpan w:val="2"/>
            <w:tcBorders>
              <w:top w:val="nil"/>
              <w:left w:val="nil"/>
              <w:bottom w:val="single" w:sz="4" w:space="0" w:color="auto"/>
              <w:right w:val="nil"/>
            </w:tcBorders>
            <w:shd w:val="clear" w:color="auto" w:fill="auto"/>
          </w:tcPr>
          <w:p w:rsidR="001B778F" w:rsidRPr="00507B9A" w:rsidRDefault="001B778F" w:rsidP="003A7CEC">
            <w:pPr>
              <w:pStyle w:val="a5"/>
              <w:ind w:left="0"/>
              <w:jc w:val="center"/>
              <w:rPr>
                <w:rFonts w:ascii="Arial" w:hAnsi="Arial" w:cs="Arial"/>
                <w:b/>
                <w:sz w:val="24"/>
                <w:szCs w:val="24"/>
                <w:lang w:val="uk-UA"/>
              </w:rPr>
            </w:pPr>
            <w:r w:rsidRPr="00507B9A">
              <w:rPr>
                <w:rFonts w:ascii="Arial" w:hAnsi="Arial" w:cs="Arial"/>
                <w:b/>
                <w:sz w:val="24"/>
                <w:szCs w:val="24"/>
                <w:lang w:val="uk-UA"/>
              </w:rPr>
              <w:t>Перелік міжнародних партнерів Д</w:t>
            </w:r>
            <w:r w:rsidR="00B66826" w:rsidRPr="00507B9A">
              <w:rPr>
                <w:rFonts w:ascii="Arial" w:hAnsi="Arial" w:cs="Arial"/>
                <w:b/>
                <w:sz w:val="24"/>
                <w:szCs w:val="24"/>
                <w:lang w:val="uk-UA"/>
              </w:rPr>
              <w:t>унаєвецької міської ради та проє</w:t>
            </w:r>
            <w:r w:rsidRPr="00507B9A">
              <w:rPr>
                <w:rFonts w:ascii="Arial" w:hAnsi="Arial" w:cs="Arial"/>
                <w:b/>
                <w:sz w:val="24"/>
                <w:szCs w:val="24"/>
                <w:lang w:val="uk-UA"/>
              </w:rPr>
              <w:t>ктів міжнародної технічної допомоги</w:t>
            </w:r>
          </w:p>
        </w:tc>
      </w:tr>
      <w:tr w:rsidR="001B778F" w:rsidRPr="00507B9A" w:rsidTr="003F2E7A">
        <w:tc>
          <w:tcPr>
            <w:tcW w:w="3534" w:type="dxa"/>
            <w:tcBorders>
              <w:top w:val="single" w:sz="4" w:space="0" w:color="auto"/>
            </w:tcBorders>
          </w:tcPr>
          <w:p w:rsidR="001B778F" w:rsidRPr="00507B9A" w:rsidRDefault="00BE254A" w:rsidP="003A7CEC">
            <w:pPr>
              <w:pStyle w:val="a5"/>
              <w:ind w:left="0"/>
              <w:jc w:val="center"/>
              <w:rPr>
                <w:rFonts w:ascii="Arial" w:hAnsi="Arial" w:cs="Arial"/>
                <w:b/>
                <w:sz w:val="24"/>
                <w:szCs w:val="24"/>
                <w:lang w:val="uk-UA"/>
              </w:rPr>
            </w:pPr>
            <w:r>
              <w:rPr>
                <w:rFonts w:ascii="Arial" w:hAnsi="Arial" w:cs="Arial"/>
                <w:b/>
                <w:sz w:val="24"/>
                <w:szCs w:val="24"/>
                <w:lang w:val="uk-UA"/>
              </w:rPr>
              <w:t>Партнер та назва проє</w:t>
            </w:r>
            <w:r w:rsidR="001B778F" w:rsidRPr="00507B9A">
              <w:rPr>
                <w:rFonts w:ascii="Arial" w:hAnsi="Arial" w:cs="Arial"/>
                <w:b/>
                <w:sz w:val="24"/>
                <w:szCs w:val="24"/>
                <w:lang w:val="uk-UA"/>
              </w:rPr>
              <w:t>кту</w:t>
            </w:r>
          </w:p>
        </w:tc>
        <w:tc>
          <w:tcPr>
            <w:tcW w:w="6242" w:type="dxa"/>
            <w:tcBorders>
              <w:top w:val="single" w:sz="4" w:space="0" w:color="auto"/>
            </w:tcBorders>
          </w:tcPr>
          <w:p w:rsidR="001B778F" w:rsidRPr="00507B9A" w:rsidRDefault="00BE254A" w:rsidP="003A7CEC">
            <w:pPr>
              <w:pStyle w:val="a5"/>
              <w:ind w:left="0"/>
              <w:jc w:val="center"/>
              <w:rPr>
                <w:rFonts w:ascii="Arial" w:hAnsi="Arial" w:cs="Arial"/>
                <w:b/>
                <w:sz w:val="24"/>
                <w:szCs w:val="24"/>
                <w:lang w:val="uk-UA"/>
              </w:rPr>
            </w:pPr>
            <w:r>
              <w:rPr>
                <w:rFonts w:ascii="Arial" w:hAnsi="Arial" w:cs="Arial"/>
                <w:b/>
                <w:sz w:val="24"/>
                <w:szCs w:val="24"/>
                <w:lang w:val="uk-UA"/>
              </w:rPr>
              <w:t>Назва проє</w:t>
            </w:r>
            <w:r w:rsidR="001B778F" w:rsidRPr="00507B9A">
              <w:rPr>
                <w:rFonts w:ascii="Arial" w:hAnsi="Arial" w:cs="Arial"/>
                <w:b/>
                <w:sz w:val="24"/>
                <w:szCs w:val="24"/>
                <w:lang w:val="uk-UA"/>
              </w:rPr>
              <w:t>кту</w:t>
            </w:r>
          </w:p>
        </w:tc>
      </w:tr>
      <w:tr w:rsidR="001B778F" w:rsidRPr="00507B9A" w:rsidTr="003F2E7A">
        <w:tc>
          <w:tcPr>
            <w:tcW w:w="9776" w:type="dxa"/>
            <w:gridSpan w:val="2"/>
          </w:tcPr>
          <w:p w:rsidR="001B778F" w:rsidRPr="00507B9A" w:rsidRDefault="001B778F" w:rsidP="003A7CEC">
            <w:pPr>
              <w:pStyle w:val="a5"/>
              <w:ind w:left="0"/>
              <w:jc w:val="center"/>
              <w:rPr>
                <w:rFonts w:ascii="Arial" w:hAnsi="Arial" w:cs="Arial"/>
                <w:b/>
                <w:sz w:val="24"/>
                <w:szCs w:val="24"/>
                <w:lang w:val="uk-UA"/>
              </w:rPr>
            </w:pPr>
            <w:r w:rsidRPr="00507B9A">
              <w:rPr>
                <w:rFonts w:ascii="Arial" w:hAnsi="Arial" w:cs="Arial"/>
                <w:b/>
                <w:sz w:val="24"/>
                <w:szCs w:val="24"/>
                <w:lang w:val="uk-UA"/>
              </w:rPr>
              <w:t>2016</w:t>
            </w:r>
          </w:p>
        </w:tc>
      </w:tr>
      <w:tr w:rsidR="001B778F" w:rsidRPr="00507B9A" w:rsidTr="003F2E7A">
        <w:tc>
          <w:tcPr>
            <w:tcW w:w="3534" w:type="dxa"/>
          </w:tcPr>
          <w:p w:rsidR="001B778F" w:rsidRPr="00507B9A" w:rsidRDefault="001B778F" w:rsidP="003A7CEC">
            <w:pPr>
              <w:pStyle w:val="a5"/>
              <w:ind w:left="0"/>
              <w:jc w:val="center"/>
              <w:rPr>
                <w:rFonts w:ascii="Arial" w:hAnsi="Arial" w:cs="Arial"/>
                <w:b/>
                <w:sz w:val="24"/>
                <w:szCs w:val="24"/>
                <w:lang w:val="uk-UA"/>
              </w:rPr>
            </w:pPr>
            <w:r w:rsidRPr="00507B9A">
              <w:rPr>
                <w:rFonts w:ascii="Arial" w:hAnsi="Arial" w:cs="Arial"/>
                <w:color w:val="000000"/>
                <w:sz w:val="24"/>
                <w:szCs w:val="24"/>
                <w:shd w:val="clear" w:color="auto" w:fill="FFFFFF"/>
                <w:lang w:val="uk-UA"/>
              </w:rPr>
              <w:t xml:space="preserve">Федеральна компанія </w:t>
            </w:r>
            <w:r w:rsidRPr="00507B9A">
              <w:rPr>
                <w:rFonts w:ascii="Arial" w:hAnsi="Arial" w:cs="Arial"/>
                <w:color w:val="000000"/>
                <w:sz w:val="24"/>
                <w:szCs w:val="24"/>
                <w:shd w:val="clear" w:color="auto" w:fill="FFFFFF"/>
              </w:rPr>
              <w:t>Deutsche</w:t>
            </w:r>
            <w:r w:rsidRPr="00507B9A">
              <w:rPr>
                <w:rFonts w:ascii="Arial" w:hAnsi="Arial" w:cs="Arial"/>
                <w:color w:val="000000"/>
                <w:sz w:val="24"/>
                <w:szCs w:val="24"/>
                <w:shd w:val="clear" w:color="auto" w:fill="FFFFFF"/>
                <w:lang w:val="uk-UA"/>
              </w:rPr>
              <w:t xml:space="preserve"> </w:t>
            </w:r>
            <w:r w:rsidRPr="00507B9A">
              <w:rPr>
                <w:rFonts w:ascii="Arial" w:hAnsi="Arial" w:cs="Arial"/>
                <w:color w:val="000000"/>
                <w:sz w:val="24"/>
                <w:szCs w:val="24"/>
                <w:shd w:val="clear" w:color="auto" w:fill="FFFFFF"/>
              </w:rPr>
              <w:t>Gesellschaft</w:t>
            </w:r>
            <w:r w:rsidRPr="00507B9A">
              <w:rPr>
                <w:rFonts w:ascii="Arial" w:hAnsi="Arial" w:cs="Arial"/>
                <w:color w:val="000000"/>
                <w:sz w:val="24"/>
                <w:szCs w:val="24"/>
                <w:shd w:val="clear" w:color="auto" w:fill="FFFFFF"/>
                <w:lang w:val="uk-UA"/>
              </w:rPr>
              <w:t xml:space="preserve"> </w:t>
            </w:r>
            <w:r w:rsidRPr="00507B9A">
              <w:rPr>
                <w:rFonts w:ascii="Arial" w:hAnsi="Arial" w:cs="Arial"/>
                <w:color w:val="000000"/>
                <w:sz w:val="24"/>
                <w:szCs w:val="24"/>
                <w:shd w:val="clear" w:color="auto" w:fill="FFFFFF"/>
              </w:rPr>
              <w:t>f</w:t>
            </w:r>
            <w:r w:rsidRPr="00507B9A">
              <w:rPr>
                <w:rFonts w:ascii="Arial" w:hAnsi="Arial" w:cs="Arial"/>
                <w:color w:val="000000"/>
                <w:sz w:val="24"/>
                <w:szCs w:val="24"/>
                <w:shd w:val="clear" w:color="auto" w:fill="FFFFFF"/>
                <w:lang w:val="uk-UA"/>
              </w:rPr>
              <w:t>ü</w:t>
            </w:r>
            <w:r w:rsidRPr="00507B9A">
              <w:rPr>
                <w:rFonts w:ascii="Arial" w:hAnsi="Arial" w:cs="Arial"/>
                <w:color w:val="000000"/>
                <w:sz w:val="24"/>
                <w:szCs w:val="24"/>
                <w:shd w:val="clear" w:color="auto" w:fill="FFFFFF"/>
              </w:rPr>
              <w:t>r</w:t>
            </w:r>
            <w:r w:rsidRPr="00507B9A">
              <w:rPr>
                <w:rFonts w:ascii="Arial" w:hAnsi="Arial" w:cs="Arial"/>
                <w:color w:val="000000"/>
                <w:sz w:val="24"/>
                <w:szCs w:val="24"/>
                <w:shd w:val="clear" w:color="auto" w:fill="FFFFFF"/>
                <w:lang w:val="uk-UA"/>
              </w:rPr>
              <w:t xml:space="preserve"> </w:t>
            </w:r>
            <w:r w:rsidRPr="00507B9A">
              <w:rPr>
                <w:rFonts w:ascii="Arial" w:hAnsi="Arial" w:cs="Arial"/>
                <w:color w:val="000000"/>
                <w:sz w:val="24"/>
                <w:szCs w:val="24"/>
                <w:shd w:val="clear" w:color="auto" w:fill="FFFFFF"/>
              </w:rPr>
              <w:t>Internationale</w:t>
            </w:r>
            <w:r w:rsidRPr="00507B9A">
              <w:rPr>
                <w:rFonts w:ascii="Arial" w:hAnsi="Arial" w:cs="Arial"/>
                <w:color w:val="000000"/>
                <w:sz w:val="24"/>
                <w:szCs w:val="24"/>
                <w:shd w:val="clear" w:color="auto" w:fill="FFFFFF"/>
                <w:lang w:val="uk-UA"/>
              </w:rPr>
              <w:t xml:space="preserve"> </w:t>
            </w:r>
            <w:r w:rsidRPr="00507B9A">
              <w:rPr>
                <w:rFonts w:ascii="Arial" w:hAnsi="Arial" w:cs="Arial"/>
                <w:color w:val="000000"/>
                <w:sz w:val="24"/>
                <w:szCs w:val="24"/>
                <w:shd w:val="clear" w:color="auto" w:fill="FFFFFF"/>
              </w:rPr>
              <w:t>Zusammenarbeit</w:t>
            </w:r>
            <w:r w:rsidRPr="00507B9A">
              <w:rPr>
                <w:rFonts w:ascii="Arial" w:hAnsi="Arial" w:cs="Arial"/>
                <w:color w:val="000000"/>
                <w:sz w:val="24"/>
                <w:szCs w:val="24"/>
                <w:shd w:val="clear" w:color="auto" w:fill="FFFFFF"/>
                <w:lang w:val="uk-UA"/>
              </w:rPr>
              <w:t xml:space="preserve"> (</w:t>
            </w:r>
            <w:r w:rsidRPr="00507B9A">
              <w:rPr>
                <w:rFonts w:ascii="Arial" w:hAnsi="Arial" w:cs="Arial"/>
                <w:color w:val="000000"/>
                <w:sz w:val="24"/>
                <w:szCs w:val="24"/>
                <w:shd w:val="clear" w:color="auto" w:fill="FFFFFF"/>
              </w:rPr>
              <w:t>GIZ</w:t>
            </w:r>
            <w:r w:rsidRPr="00507B9A">
              <w:rPr>
                <w:rFonts w:ascii="Arial" w:hAnsi="Arial" w:cs="Arial"/>
                <w:color w:val="000000"/>
                <w:sz w:val="24"/>
                <w:szCs w:val="24"/>
                <w:shd w:val="clear" w:color="auto" w:fill="FFFFFF"/>
                <w:lang w:val="uk-UA"/>
              </w:rPr>
              <w:t xml:space="preserve">) </w:t>
            </w:r>
            <w:r w:rsidRPr="00507B9A">
              <w:rPr>
                <w:rFonts w:ascii="Arial" w:hAnsi="Arial" w:cs="Arial"/>
                <w:color w:val="000000"/>
                <w:sz w:val="24"/>
                <w:szCs w:val="24"/>
                <w:shd w:val="clear" w:color="auto" w:fill="FFFFFF"/>
              </w:rPr>
              <w:t>GmbH</w:t>
            </w:r>
            <w:r w:rsidRPr="00507B9A">
              <w:rPr>
                <w:rFonts w:ascii="Arial" w:hAnsi="Arial" w:cs="Arial"/>
                <w:color w:val="000000"/>
                <w:sz w:val="24"/>
                <w:szCs w:val="24"/>
                <w:shd w:val="clear" w:color="auto" w:fill="FFFFFF"/>
                <w:lang w:val="uk-UA"/>
              </w:rPr>
              <w:t>, проєкт «Реформа управління на сході України»</w:t>
            </w:r>
          </w:p>
        </w:tc>
        <w:tc>
          <w:tcPr>
            <w:tcW w:w="6242" w:type="dxa"/>
          </w:tcPr>
          <w:p w:rsidR="001B778F" w:rsidRPr="00507B9A" w:rsidRDefault="001B778F" w:rsidP="00507B9A">
            <w:pPr>
              <w:pStyle w:val="a5"/>
              <w:ind w:left="0" w:right="39"/>
              <w:rPr>
                <w:rFonts w:ascii="Arial" w:hAnsi="Arial" w:cs="Arial"/>
                <w:color w:val="000000"/>
                <w:sz w:val="24"/>
                <w:szCs w:val="24"/>
                <w:shd w:val="clear" w:color="auto" w:fill="FFFFFF"/>
                <w:lang w:val="uk-UA"/>
              </w:rPr>
            </w:pPr>
            <w:r w:rsidRPr="00507B9A">
              <w:rPr>
                <w:rStyle w:val="apple-converted-space"/>
                <w:rFonts w:ascii="Arial" w:hAnsi="Arial" w:cs="Arial"/>
                <w:color w:val="000000"/>
                <w:sz w:val="24"/>
                <w:szCs w:val="24"/>
                <w:shd w:val="clear" w:color="auto" w:fill="FFFFFF"/>
              </w:rPr>
              <w:t> </w:t>
            </w:r>
            <w:r w:rsidRPr="00507B9A">
              <w:rPr>
                <w:rFonts w:ascii="Arial" w:hAnsi="Arial" w:cs="Arial"/>
                <w:color w:val="000000"/>
                <w:sz w:val="24"/>
                <w:szCs w:val="24"/>
                <w:shd w:val="clear" w:color="auto" w:fill="FFFFFF"/>
                <w:lang w:val="uk-UA"/>
              </w:rPr>
              <w:t>В</w:t>
            </w:r>
            <w:r w:rsidRPr="00507B9A">
              <w:rPr>
                <w:rFonts w:ascii="Arial" w:hAnsi="Arial" w:cs="Arial"/>
                <w:sz w:val="24"/>
                <w:szCs w:val="24"/>
                <w:lang w:val="uk-UA"/>
              </w:rPr>
              <w:t xml:space="preserve"> 2016 р. відремонтовано приміщення Центру надання адміністративних послуг</w:t>
            </w:r>
            <w:r w:rsidRPr="00507B9A">
              <w:rPr>
                <w:rFonts w:ascii="Arial" w:hAnsi="Arial" w:cs="Arial"/>
                <w:color w:val="000000"/>
                <w:sz w:val="24"/>
                <w:szCs w:val="24"/>
                <w:shd w:val="clear" w:color="auto" w:fill="FFFFFF"/>
                <w:lang w:val="uk-UA"/>
              </w:rPr>
              <w:t xml:space="preserve"> (м.</w:t>
            </w:r>
            <w:r w:rsidRPr="00507B9A">
              <w:rPr>
                <w:rFonts w:ascii="Arial" w:hAnsi="Arial" w:cs="Arial"/>
                <w:color w:val="000000"/>
                <w:sz w:val="24"/>
                <w:szCs w:val="24"/>
                <w:shd w:val="clear" w:color="auto" w:fill="FFFFFF"/>
              </w:rPr>
              <w:t xml:space="preserve"> </w:t>
            </w:r>
            <w:r w:rsidR="00507B9A">
              <w:rPr>
                <w:rFonts w:ascii="Arial" w:hAnsi="Arial" w:cs="Arial"/>
                <w:color w:val="000000"/>
                <w:sz w:val="24"/>
                <w:szCs w:val="24"/>
                <w:shd w:val="clear" w:color="auto" w:fill="FFFFFF"/>
                <w:lang w:val="uk-UA"/>
              </w:rPr>
              <w:t xml:space="preserve">Дунаївці, вул. </w:t>
            </w:r>
            <w:r w:rsidRPr="00507B9A">
              <w:rPr>
                <w:rFonts w:ascii="Arial" w:hAnsi="Arial" w:cs="Arial"/>
                <w:color w:val="000000"/>
                <w:sz w:val="24"/>
                <w:szCs w:val="24"/>
                <w:shd w:val="clear" w:color="auto" w:fill="FFFFFF"/>
                <w:lang w:val="uk-UA"/>
              </w:rPr>
              <w:t>Красінських,12)</w:t>
            </w:r>
          </w:p>
        </w:tc>
      </w:tr>
      <w:tr w:rsidR="001B778F" w:rsidRPr="00507B9A" w:rsidTr="003F2E7A">
        <w:tc>
          <w:tcPr>
            <w:tcW w:w="9776" w:type="dxa"/>
            <w:gridSpan w:val="2"/>
          </w:tcPr>
          <w:p w:rsidR="001B778F" w:rsidRPr="00507B9A" w:rsidRDefault="001B778F" w:rsidP="003A7CEC">
            <w:pPr>
              <w:pStyle w:val="a5"/>
              <w:ind w:left="0" w:right="-755"/>
              <w:jc w:val="center"/>
              <w:rPr>
                <w:rStyle w:val="apple-converted-space"/>
                <w:rFonts w:ascii="Arial" w:hAnsi="Arial" w:cs="Arial"/>
                <w:b/>
                <w:color w:val="000000"/>
                <w:sz w:val="24"/>
                <w:szCs w:val="24"/>
                <w:shd w:val="clear" w:color="auto" w:fill="FFFFFF"/>
                <w:lang w:val="uk-UA"/>
              </w:rPr>
            </w:pPr>
            <w:r w:rsidRPr="00507B9A">
              <w:rPr>
                <w:rStyle w:val="apple-converted-space"/>
                <w:rFonts w:ascii="Arial" w:hAnsi="Arial" w:cs="Arial"/>
                <w:b/>
                <w:color w:val="000000"/>
                <w:sz w:val="24"/>
                <w:szCs w:val="24"/>
                <w:shd w:val="clear" w:color="auto" w:fill="FFFFFF"/>
                <w:lang w:val="uk-UA"/>
              </w:rPr>
              <w:t>2017</w:t>
            </w:r>
          </w:p>
        </w:tc>
      </w:tr>
      <w:tr w:rsidR="001B778F" w:rsidRPr="00507B9A" w:rsidTr="003F2E7A">
        <w:tc>
          <w:tcPr>
            <w:tcW w:w="3534" w:type="dxa"/>
          </w:tcPr>
          <w:p w:rsidR="001B778F" w:rsidRPr="00507B9A" w:rsidRDefault="001B778F" w:rsidP="003A7CEC">
            <w:pPr>
              <w:pStyle w:val="a5"/>
              <w:ind w:left="0"/>
              <w:jc w:val="center"/>
              <w:rPr>
                <w:rFonts w:ascii="Arial" w:hAnsi="Arial" w:cs="Arial"/>
                <w:sz w:val="24"/>
                <w:szCs w:val="24"/>
                <w:shd w:val="clear" w:color="auto" w:fill="FFFFFF"/>
                <w:lang w:val="uk-UA"/>
              </w:rPr>
            </w:pPr>
            <w:r w:rsidRPr="00507B9A">
              <w:rPr>
                <w:rFonts w:ascii="Arial" w:hAnsi="Arial" w:cs="Arial"/>
                <w:sz w:val="24"/>
                <w:szCs w:val="24"/>
                <w:shd w:val="clear" w:color="auto" w:fill="FFFFFF"/>
                <w:lang w:val="uk-UA"/>
              </w:rPr>
              <w:t>Рада  Європи, в рамках Програми  «Децентралізація і територіальна консолідація в Україні»</w:t>
            </w:r>
          </w:p>
        </w:tc>
        <w:tc>
          <w:tcPr>
            <w:tcW w:w="6242" w:type="dxa"/>
          </w:tcPr>
          <w:p w:rsidR="001B778F" w:rsidRPr="00507B9A" w:rsidRDefault="001B778F" w:rsidP="00507B9A">
            <w:pPr>
              <w:pStyle w:val="a5"/>
              <w:ind w:left="0" w:right="34"/>
              <w:rPr>
                <w:rStyle w:val="apple-converted-space"/>
                <w:rFonts w:ascii="Arial" w:hAnsi="Arial" w:cs="Arial"/>
                <w:color w:val="000000"/>
                <w:sz w:val="24"/>
                <w:szCs w:val="24"/>
                <w:shd w:val="clear" w:color="auto" w:fill="FFFFFF"/>
                <w:lang w:val="uk-UA"/>
              </w:rPr>
            </w:pPr>
            <w:r w:rsidRPr="00507B9A">
              <w:rPr>
                <w:rFonts w:ascii="Arial" w:hAnsi="Arial" w:cs="Arial"/>
                <w:color w:val="000000"/>
                <w:sz w:val="24"/>
                <w:szCs w:val="24"/>
                <w:shd w:val="clear" w:color="auto" w:fill="FFFFFF"/>
                <w:lang w:val="uk-UA"/>
              </w:rPr>
              <w:t xml:space="preserve">Залучено грант на реалізацію проєкту </w:t>
            </w:r>
            <w:r w:rsidRPr="00507B9A">
              <w:rPr>
                <w:rFonts w:ascii="Arial" w:hAnsi="Arial" w:cs="Arial"/>
                <w:color w:val="000000"/>
                <w:sz w:val="24"/>
                <w:szCs w:val="24"/>
                <w:shd w:val="clear" w:color="auto" w:fill="FFFFFF"/>
              </w:rPr>
              <w:t>«Формування ефективних добровільних пожежних</w:t>
            </w:r>
            <w:r w:rsidR="00507B9A">
              <w:rPr>
                <w:rFonts w:ascii="Arial" w:hAnsi="Arial" w:cs="Arial"/>
                <w:color w:val="000000"/>
                <w:sz w:val="24"/>
                <w:szCs w:val="24"/>
                <w:shd w:val="clear" w:color="auto" w:fill="FFFFFF"/>
                <w:lang w:val="uk-UA"/>
              </w:rPr>
              <w:t xml:space="preserve"> </w:t>
            </w:r>
            <w:r w:rsidRPr="00507B9A">
              <w:rPr>
                <w:rFonts w:ascii="Arial" w:hAnsi="Arial" w:cs="Arial"/>
                <w:color w:val="000000"/>
                <w:sz w:val="24"/>
                <w:szCs w:val="24"/>
                <w:shd w:val="clear" w:color="auto" w:fill="FFFFFF"/>
              </w:rPr>
              <w:t>дружин та створення розвинутої мережі місцевої пожежної</w:t>
            </w:r>
            <w:r w:rsidR="00507B9A">
              <w:rPr>
                <w:rFonts w:ascii="Arial" w:hAnsi="Arial" w:cs="Arial"/>
                <w:color w:val="000000"/>
                <w:sz w:val="24"/>
                <w:szCs w:val="24"/>
                <w:shd w:val="clear" w:color="auto" w:fill="FFFFFF"/>
                <w:lang w:val="uk-UA"/>
              </w:rPr>
              <w:t xml:space="preserve"> </w:t>
            </w:r>
            <w:r w:rsidRPr="00507B9A">
              <w:rPr>
                <w:rFonts w:ascii="Arial" w:hAnsi="Arial" w:cs="Arial"/>
                <w:color w:val="000000"/>
                <w:sz w:val="24"/>
                <w:szCs w:val="24"/>
                <w:shd w:val="clear" w:color="auto" w:fill="FFFFFF"/>
              </w:rPr>
              <w:t>охорони в населених пунктах на умовах міжмуніципального співробітництва</w:t>
            </w:r>
            <w:r w:rsidRPr="00507B9A">
              <w:rPr>
                <w:rFonts w:ascii="Arial" w:hAnsi="Arial" w:cs="Arial"/>
                <w:color w:val="000000"/>
                <w:sz w:val="24"/>
                <w:szCs w:val="24"/>
                <w:shd w:val="clear" w:color="auto" w:fill="FFFFFF"/>
                <w:lang w:val="uk-UA"/>
              </w:rPr>
              <w:t>»</w:t>
            </w:r>
          </w:p>
        </w:tc>
      </w:tr>
      <w:tr w:rsidR="001B778F" w:rsidRPr="00507B9A" w:rsidTr="003F2E7A">
        <w:tc>
          <w:tcPr>
            <w:tcW w:w="3534" w:type="dxa"/>
          </w:tcPr>
          <w:p w:rsidR="001B778F" w:rsidRPr="00507B9A" w:rsidRDefault="001B778F" w:rsidP="003A7CEC">
            <w:pPr>
              <w:pStyle w:val="a5"/>
              <w:ind w:left="0"/>
              <w:jc w:val="center"/>
              <w:rPr>
                <w:rFonts w:ascii="Arial" w:hAnsi="Arial" w:cs="Arial"/>
                <w:sz w:val="24"/>
                <w:szCs w:val="24"/>
              </w:rPr>
            </w:pPr>
            <w:r w:rsidRPr="00507B9A">
              <w:rPr>
                <w:rFonts w:ascii="Arial" w:eastAsia="Times New Roman" w:hAnsi="Arial" w:cs="Arial"/>
                <w:sz w:val="24"/>
                <w:szCs w:val="24"/>
                <w:lang w:val="uk-UA"/>
              </w:rPr>
              <w:t>Ш</w:t>
            </w:r>
            <w:r w:rsidRPr="00507B9A">
              <w:rPr>
                <w:rFonts w:ascii="Arial" w:eastAsia="Times New Roman" w:hAnsi="Arial" w:cs="Arial"/>
                <w:sz w:val="24"/>
                <w:szCs w:val="24"/>
              </w:rPr>
              <w:t>вейцарсько-українськ</w:t>
            </w:r>
            <w:r w:rsidRPr="00507B9A">
              <w:rPr>
                <w:rFonts w:ascii="Arial" w:eastAsia="Times New Roman" w:hAnsi="Arial" w:cs="Arial"/>
                <w:sz w:val="24"/>
                <w:szCs w:val="24"/>
                <w:lang w:val="uk-UA"/>
              </w:rPr>
              <w:t>ий</w:t>
            </w:r>
            <w:r w:rsidRPr="00507B9A">
              <w:rPr>
                <w:rFonts w:ascii="Arial" w:eastAsia="Times New Roman" w:hAnsi="Arial" w:cs="Arial"/>
                <w:sz w:val="24"/>
                <w:szCs w:val="24"/>
              </w:rPr>
              <w:t xml:space="preserve"> проєкт з питань децентралізації DESPRO</w:t>
            </w:r>
          </w:p>
        </w:tc>
        <w:tc>
          <w:tcPr>
            <w:tcW w:w="6242" w:type="dxa"/>
          </w:tcPr>
          <w:p w:rsidR="001B778F" w:rsidRPr="00BE254A" w:rsidRDefault="001B778F" w:rsidP="00BE254A">
            <w:pPr>
              <w:pStyle w:val="a5"/>
              <w:ind w:left="78"/>
              <w:rPr>
                <w:rFonts w:ascii="Arial" w:hAnsi="Arial" w:cs="Arial"/>
                <w:sz w:val="24"/>
                <w:szCs w:val="24"/>
              </w:rPr>
            </w:pPr>
            <w:r w:rsidRPr="00507B9A">
              <w:rPr>
                <w:rFonts w:ascii="Arial" w:hAnsi="Arial" w:cs="Arial"/>
                <w:sz w:val="24"/>
                <w:szCs w:val="24"/>
                <w:lang w:val="uk-UA"/>
              </w:rPr>
              <w:t>Розробка Стратегії  розвитку ОТГ Дунаєвецької міської ради на період до 2020 року</w:t>
            </w:r>
            <w:r w:rsidR="00BE254A">
              <w:rPr>
                <w:rFonts w:ascii="Arial" w:hAnsi="Arial" w:cs="Arial"/>
                <w:sz w:val="24"/>
                <w:szCs w:val="24"/>
              </w:rPr>
              <w:t xml:space="preserve"> </w:t>
            </w:r>
            <w:r w:rsidRPr="00BE254A">
              <w:rPr>
                <w:rFonts w:ascii="Arial" w:hAnsi="Arial" w:cs="Arial"/>
                <w:sz w:val="24"/>
                <w:szCs w:val="24"/>
                <w:lang w:val="uk-UA"/>
              </w:rPr>
              <w:t>14 представників взяли участь у навчанні у Республіці Польща та 5 представників у м. Київ. Міський голова навчалася  в Академії лідерства для голів  ОТГ.</w:t>
            </w:r>
          </w:p>
          <w:p w:rsidR="001B778F" w:rsidRPr="00507B9A" w:rsidRDefault="001B778F" w:rsidP="003A7CEC">
            <w:pPr>
              <w:pStyle w:val="a5"/>
              <w:ind w:left="78"/>
              <w:rPr>
                <w:rFonts w:ascii="Arial" w:hAnsi="Arial" w:cs="Arial"/>
                <w:sz w:val="24"/>
                <w:szCs w:val="24"/>
                <w:lang w:val="uk-UA"/>
              </w:rPr>
            </w:pPr>
            <w:r w:rsidRPr="00507B9A">
              <w:rPr>
                <w:rFonts w:ascii="Arial" w:hAnsi="Arial" w:cs="Arial"/>
                <w:sz w:val="24"/>
                <w:szCs w:val="24"/>
                <w:lang w:val="uk-UA"/>
              </w:rPr>
              <w:t xml:space="preserve">Працівники міської ради взяли участь у першій очній сесії Школи місцевого самоврядування DESPRO 2017. </w:t>
            </w:r>
          </w:p>
        </w:tc>
      </w:tr>
      <w:tr w:rsidR="001B778F" w:rsidRPr="00507B9A" w:rsidTr="003F2E7A">
        <w:tc>
          <w:tcPr>
            <w:tcW w:w="3534" w:type="dxa"/>
          </w:tcPr>
          <w:p w:rsidR="001B778F" w:rsidRPr="00507B9A" w:rsidRDefault="001B778F" w:rsidP="003A7CEC">
            <w:pPr>
              <w:pStyle w:val="a5"/>
              <w:ind w:left="0"/>
              <w:jc w:val="center"/>
              <w:rPr>
                <w:rFonts w:ascii="Arial" w:eastAsia="Times New Roman" w:hAnsi="Arial" w:cs="Arial"/>
                <w:sz w:val="24"/>
                <w:szCs w:val="24"/>
                <w:lang w:val="uk-UA"/>
              </w:rPr>
            </w:pPr>
            <w:r w:rsidRPr="00507B9A">
              <w:rPr>
                <w:rFonts w:ascii="Arial" w:eastAsia="Times New Roman" w:hAnsi="Arial" w:cs="Arial"/>
                <w:sz w:val="24"/>
                <w:szCs w:val="24"/>
                <w:lang w:val="uk-UA"/>
              </w:rPr>
              <w:t>Швейцарсько-український проєкт з питань децентралізації DESPRO</w:t>
            </w:r>
          </w:p>
        </w:tc>
        <w:tc>
          <w:tcPr>
            <w:tcW w:w="6242" w:type="dxa"/>
          </w:tcPr>
          <w:p w:rsidR="001B778F" w:rsidRPr="00507B9A" w:rsidRDefault="001B778F" w:rsidP="003A7CEC">
            <w:pPr>
              <w:pStyle w:val="a5"/>
              <w:ind w:left="78"/>
              <w:rPr>
                <w:rFonts w:ascii="Arial" w:hAnsi="Arial" w:cs="Arial"/>
                <w:sz w:val="24"/>
                <w:szCs w:val="24"/>
                <w:lang w:val="uk-UA"/>
              </w:rPr>
            </w:pPr>
            <w:r w:rsidRPr="00507B9A">
              <w:rPr>
                <w:rFonts w:ascii="Arial" w:hAnsi="Arial" w:cs="Arial"/>
                <w:sz w:val="24"/>
                <w:szCs w:val="24"/>
                <w:lang w:val="uk-UA"/>
              </w:rPr>
              <w:t xml:space="preserve">Впродовж квітня-травня 2017 року БФ «ПроОсвіта» за підтримки Швейцарсько-українського проєкту «Підтримка децентралізації в Україні» DESPRO реалізовувала просвітницький проєкт з реформи органів місцевого самоврядування і територіальної організації влади в Україні «Молоде покоління громади». Тренінговий інтенсив був зорієнований на учнів старших класів громади (10-11 класи). </w:t>
            </w:r>
          </w:p>
          <w:p w:rsidR="001B778F" w:rsidRPr="00507B9A" w:rsidRDefault="001B778F" w:rsidP="003A7CEC">
            <w:pPr>
              <w:pStyle w:val="a5"/>
              <w:ind w:left="78"/>
              <w:rPr>
                <w:rFonts w:ascii="Arial" w:hAnsi="Arial" w:cs="Arial"/>
                <w:sz w:val="24"/>
                <w:szCs w:val="24"/>
                <w:lang w:val="uk-UA"/>
              </w:rPr>
            </w:pPr>
            <w:r w:rsidRPr="00507B9A">
              <w:rPr>
                <w:rFonts w:ascii="Arial" w:hAnsi="Arial" w:cs="Arial"/>
                <w:sz w:val="24"/>
                <w:szCs w:val="24"/>
                <w:lang w:val="uk-UA"/>
              </w:rPr>
              <w:t>Мета тренінгу -  підвищення рівня обізнаності учнів 10-11 класів шкіл ОТГ щодо процесу децентралізації та його ролі у розвитку громад.</w:t>
            </w:r>
          </w:p>
        </w:tc>
      </w:tr>
      <w:tr w:rsidR="001B778F" w:rsidRPr="00507B9A" w:rsidTr="003F2E7A">
        <w:tc>
          <w:tcPr>
            <w:tcW w:w="3534" w:type="dxa"/>
          </w:tcPr>
          <w:p w:rsidR="001B778F" w:rsidRPr="00507B9A" w:rsidRDefault="001B778F" w:rsidP="003A7CEC">
            <w:pPr>
              <w:pStyle w:val="a5"/>
              <w:ind w:left="0"/>
              <w:jc w:val="center"/>
              <w:rPr>
                <w:rFonts w:ascii="Arial" w:hAnsi="Arial" w:cs="Arial"/>
                <w:sz w:val="24"/>
                <w:szCs w:val="24"/>
                <w:lang w:val="uk-UA"/>
              </w:rPr>
            </w:pPr>
            <w:r w:rsidRPr="00507B9A">
              <w:rPr>
                <w:rFonts w:ascii="Arial" w:hAnsi="Arial" w:cs="Arial"/>
                <w:sz w:val="24"/>
                <w:szCs w:val="24"/>
                <w:lang w:val="uk-UA"/>
              </w:rPr>
              <w:t> </w:t>
            </w:r>
            <w:r w:rsidRPr="00507B9A">
              <w:rPr>
                <w:rFonts w:ascii="Arial" w:eastAsia="Times New Roman" w:hAnsi="Arial" w:cs="Arial"/>
                <w:sz w:val="24"/>
                <w:szCs w:val="24"/>
                <w:lang w:val="uk-UA"/>
              </w:rPr>
              <w:t xml:space="preserve">Шведсько-український проєкт з питань децентралізації </w:t>
            </w:r>
            <w:r w:rsidRPr="00507B9A">
              <w:rPr>
                <w:rFonts w:ascii="Arial" w:hAnsi="Arial" w:cs="Arial"/>
                <w:sz w:val="24"/>
                <w:szCs w:val="24"/>
                <w:lang w:val="uk-UA"/>
              </w:rPr>
              <w:t>SKL International</w:t>
            </w:r>
          </w:p>
        </w:tc>
        <w:tc>
          <w:tcPr>
            <w:tcW w:w="6242" w:type="dxa"/>
          </w:tcPr>
          <w:p w:rsidR="001B778F" w:rsidRPr="00507B9A" w:rsidRDefault="001B778F" w:rsidP="003A7CEC">
            <w:pPr>
              <w:pStyle w:val="a5"/>
              <w:ind w:left="78"/>
              <w:rPr>
                <w:rFonts w:ascii="Arial" w:hAnsi="Arial" w:cs="Arial"/>
                <w:sz w:val="24"/>
                <w:szCs w:val="24"/>
                <w:lang w:val="uk-UA"/>
              </w:rPr>
            </w:pPr>
            <w:r w:rsidRPr="00507B9A">
              <w:rPr>
                <w:rFonts w:ascii="Arial" w:hAnsi="Arial" w:cs="Arial"/>
                <w:sz w:val="24"/>
                <w:szCs w:val="24"/>
                <w:lang w:val="uk-UA"/>
              </w:rPr>
              <w:t>Створення веб-платформи «Центр зі збору, систематизації і поширення кращих практик з управління освітою в громадах», семінар-тренінг на тему: «Ефек</w:t>
            </w:r>
            <w:r w:rsidR="00BE254A">
              <w:rPr>
                <w:rFonts w:ascii="Arial" w:hAnsi="Arial" w:cs="Arial"/>
                <w:sz w:val="24"/>
                <w:szCs w:val="24"/>
                <w:lang w:val="uk-UA"/>
              </w:rPr>
              <w:t>тивне управління освітою в ОТГ».</w:t>
            </w:r>
          </w:p>
        </w:tc>
      </w:tr>
      <w:tr w:rsidR="001B778F" w:rsidRPr="00507B9A" w:rsidTr="003F2E7A">
        <w:tc>
          <w:tcPr>
            <w:tcW w:w="3534" w:type="dxa"/>
          </w:tcPr>
          <w:p w:rsidR="001B778F" w:rsidRPr="00507B9A" w:rsidRDefault="001B778F" w:rsidP="003A7CEC">
            <w:pPr>
              <w:pStyle w:val="a5"/>
              <w:ind w:left="0"/>
              <w:jc w:val="center"/>
              <w:rPr>
                <w:rFonts w:ascii="Arial" w:hAnsi="Arial" w:cs="Arial"/>
                <w:sz w:val="24"/>
                <w:szCs w:val="24"/>
                <w:lang w:val="uk-UA"/>
              </w:rPr>
            </w:pPr>
            <w:r w:rsidRPr="00507B9A">
              <w:rPr>
                <w:rFonts w:ascii="Arial" w:hAnsi="Arial" w:cs="Arial"/>
                <w:sz w:val="24"/>
                <w:szCs w:val="24"/>
                <w:lang w:val="uk-UA"/>
              </w:rPr>
              <w:lastRenderedPageBreak/>
              <w:t>Асоціація міст України (АМУ) у партнерстві з IREX/Україна (Рада міжнародних наукових досліджень та обмінів) за фінансової підтримки Агентства США з міжнародного розвитку (USAID), програма ПУЛЬС</w:t>
            </w:r>
          </w:p>
        </w:tc>
        <w:tc>
          <w:tcPr>
            <w:tcW w:w="6242" w:type="dxa"/>
          </w:tcPr>
          <w:p w:rsidR="001B778F" w:rsidRPr="00507B9A" w:rsidRDefault="001B778F" w:rsidP="003A7CEC">
            <w:pPr>
              <w:pStyle w:val="a5"/>
              <w:ind w:left="78"/>
              <w:rPr>
                <w:rFonts w:ascii="Arial" w:hAnsi="Arial" w:cs="Arial"/>
                <w:sz w:val="24"/>
                <w:szCs w:val="24"/>
                <w:lang w:val="uk-UA"/>
              </w:rPr>
            </w:pPr>
            <w:r w:rsidRPr="00507B9A">
              <w:rPr>
                <w:rFonts w:ascii="Arial" w:hAnsi="Arial" w:cs="Arial"/>
                <w:sz w:val="24"/>
                <w:szCs w:val="24"/>
                <w:lang w:val="uk-UA"/>
              </w:rPr>
              <w:t>У 2017 році працівник КУ «Дунаєвецька бібліотека» взяв участь у конкурсі програми та пройшов навчання в рамках даного конкурсу.</w:t>
            </w:r>
          </w:p>
        </w:tc>
      </w:tr>
      <w:tr w:rsidR="001B778F" w:rsidRPr="00507B9A" w:rsidTr="003F2E7A">
        <w:tc>
          <w:tcPr>
            <w:tcW w:w="9776" w:type="dxa"/>
            <w:gridSpan w:val="2"/>
          </w:tcPr>
          <w:p w:rsidR="001B778F" w:rsidRPr="00507B9A" w:rsidRDefault="001B778F" w:rsidP="003A7CEC">
            <w:pPr>
              <w:pStyle w:val="a5"/>
              <w:ind w:left="78"/>
              <w:jc w:val="center"/>
              <w:rPr>
                <w:rFonts w:ascii="Arial" w:hAnsi="Arial" w:cs="Arial"/>
                <w:b/>
                <w:sz w:val="24"/>
                <w:szCs w:val="24"/>
                <w:lang w:val="uk-UA"/>
              </w:rPr>
            </w:pPr>
            <w:r w:rsidRPr="00507B9A">
              <w:rPr>
                <w:rFonts w:ascii="Arial" w:hAnsi="Arial" w:cs="Arial"/>
                <w:b/>
                <w:sz w:val="24"/>
                <w:szCs w:val="24"/>
                <w:lang w:val="uk-UA"/>
              </w:rPr>
              <w:t>2018</w:t>
            </w:r>
          </w:p>
        </w:tc>
      </w:tr>
      <w:tr w:rsidR="001B778F" w:rsidRPr="00507B9A" w:rsidTr="003F2E7A">
        <w:tc>
          <w:tcPr>
            <w:tcW w:w="3534" w:type="dxa"/>
          </w:tcPr>
          <w:p w:rsidR="001B778F" w:rsidRPr="00507B9A" w:rsidRDefault="001B778F" w:rsidP="003A7CEC">
            <w:pPr>
              <w:pStyle w:val="a5"/>
              <w:ind w:left="0"/>
              <w:jc w:val="center"/>
              <w:rPr>
                <w:rFonts w:ascii="Arial" w:hAnsi="Arial" w:cs="Arial"/>
                <w:sz w:val="24"/>
                <w:szCs w:val="24"/>
                <w:lang w:val="uk-UA"/>
              </w:rPr>
            </w:pPr>
            <w:r w:rsidRPr="00507B9A">
              <w:rPr>
                <w:rFonts w:ascii="Arial" w:hAnsi="Arial" w:cs="Arial"/>
                <w:sz w:val="24"/>
                <w:szCs w:val="24"/>
                <w:lang w:val="uk-UA"/>
              </w:rPr>
              <w:t>Міністерство регіонального розвитку, будівництва та житлово-комунального господарства України у співпраці з Програмою Ради Європи « Децентралізація і реформа місцевого самоврядування в Україні»</w:t>
            </w:r>
          </w:p>
        </w:tc>
        <w:tc>
          <w:tcPr>
            <w:tcW w:w="6242" w:type="dxa"/>
          </w:tcPr>
          <w:p w:rsidR="001B778F" w:rsidRPr="00507B9A" w:rsidRDefault="001B778F" w:rsidP="003A7CEC">
            <w:pPr>
              <w:pStyle w:val="a5"/>
              <w:ind w:left="78"/>
              <w:rPr>
                <w:rFonts w:ascii="Arial" w:hAnsi="Arial" w:cs="Arial"/>
                <w:sz w:val="24"/>
                <w:szCs w:val="24"/>
                <w:lang w:val="uk-UA"/>
              </w:rPr>
            </w:pPr>
            <w:r w:rsidRPr="00507B9A">
              <w:rPr>
                <w:rFonts w:ascii="Arial" w:hAnsi="Arial" w:cs="Arial"/>
                <w:sz w:val="24"/>
                <w:szCs w:val="24"/>
                <w:lang w:val="uk-UA"/>
              </w:rPr>
              <w:t>Органі</w:t>
            </w:r>
            <w:r w:rsidR="00D14718">
              <w:rPr>
                <w:rFonts w:ascii="Arial" w:hAnsi="Arial" w:cs="Arial"/>
                <w:sz w:val="24"/>
                <w:szCs w:val="24"/>
                <w:lang w:val="uk-UA"/>
              </w:rPr>
              <w:t>зовано візит до Республіки Польщ</w:t>
            </w:r>
            <w:r w:rsidRPr="00507B9A">
              <w:rPr>
                <w:rFonts w:ascii="Arial" w:hAnsi="Arial" w:cs="Arial"/>
                <w:sz w:val="24"/>
                <w:szCs w:val="24"/>
                <w:lang w:val="uk-UA"/>
              </w:rPr>
              <w:t>а для представників органів місцевого самоврядування – переможців конкурсу «Кращі практики місцевого самоврядування» у 2017 році.</w:t>
            </w:r>
          </w:p>
        </w:tc>
      </w:tr>
      <w:tr w:rsidR="001B778F" w:rsidRPr="00507B9A" w:rsidTr="003F2E7A">
        <w:tc>
          <w:tcPr>
            <w:tcW w:w="3534" w:type="dxa"/>
          </w:tcPr>
          <w:p w:rsidR="001B778F" w:rsidRPr="00507B9A" w:rsidRDefault="001B778F" w:rsidP="003A7CEC">
            <w:pPr>
              <w:pStyle w:val="a5"/>
              <w:ind w:left="0"/>
              <w:jc w:val="center"/>
              <w:rPr>
                <w:rFonts w:ascii="Arial" w:hAnsi="Arial" w:cs="Arial"/>
                <w:sz w:val="24"/>
                <w:szCs w:val="24"/>
                <w:lang w:val="uk-UA"/>
              </w:rPr>
            </w:pPr>
            <w:r w:rsidRPr="00507B9A">
              <w:rPr>
                <w:rFonts w:ascii="Arial" w:hAnsi="Arial" w:cs="Arial"/>
                <w:sz w:val="24"/>
                <w:szCs w:val="24"/>
                <w:lang w:val="uk-UA"/>
              </w:rPr>
              <w:t>Швейцарсько-український проєкт з питань децентралізації DESPRO</w:t>
            </w:r>
          </w:p>
        </w:tc>
        <w:tc>
          <w:tcPr>
            <w:tcW w:w="6242" w:type="dxa"/>
          </w:tcPr>
          <w:p w:rsidR="001B778F" w:rsidRPr="00507B9A" w:rsidRDefault="001B778F" w:rsidP="003A7CEC">
            <w:pPr>
              <w:pStyle w:val="a5"/>
              <w:ind w:left="78"/>
              <w:rPr>
                <w:rFonts w:ascii="Arial" w:hAnsi="Arial" w:cs="Arial"/>
                <w:sz w:val="24"/>
                <w:szCs w:val="24"/>
                <w:lang w:val="uk-UA"/>
              </w:rPr>
            </w:pPr>
            <w:r w:rsidRPr="00507B9A">
              <w:rPr>
                <w:rFonts w:ascii="Arial" w:hAnsi="Arial" w:cs="Arial"/>
                <w:sz w:val="24"/>
                <w:szCs w:val="24"/>
                <w:lang w:val="uk-UA"/>
              </w:rPr>
              <w:t xml:space="preserve">Навчальний візит до Республіки Польща для представників органів місцевого самоврядування України, які успішно пройшли навчання у Школі місцевого самоврядування </w:t>
            </w:r>
            <w:r w:rsidRPr="00507B9A">
              <w:rPr>
                <w:rFonts w:ascii="Arial" w:hAnsi="Arial" w:cs="Arial"/>
                <w:sz w:val="24"/>
                <w:szCs w:val="24"/>
                <w:lang w:val="en-US"/>
              </w:rPr>
              <w:t>DESPRO</w:t>
            </w:r>
            <w:r w:rsidRPr="00507B9A">
              <w:rPr>
                <w:rFonts w:ascii="Arial" w:hAnsi="Arial" w:cs="Arial"/>
                <w:sz w:val="24"/>
                <w:szCs w:val="24"/>
                <w:lang w:val="uk-UA"/>
              </w:rPr>
              <w:t xml:space="preserve"> – 2017.</w:t>
            </w:r>
          </w:p>
        </w:tc>
      </w:tr>
      <w:tr w:rsidR="001B778F" w:rsidRPr="00507B9A" w:rsidTr="003F2E7A">
        <w:tc>
          <w:tcPr>
            <w:tcW w:w="3534" w:type="dxa"/>
          </w:tcPr>
          <w:p w:rsidR="001B778F" w:rsidRPr="00507B9A" w:rsidRDefault="001B778F" w:rsidP="003A7CEC">
            <w:pPr>
              <w:pStyle w:val="a5"/>
              <w:ind w:left="0"/>
              <w:jc w:val="center"/>
              <w:rPr>
                <w:rFonts w:ascii="Arial" w:hAnsi="Arial" w:cs="Arial"/>
                <w:sz w:val="24"/>
                <w:szCs w:val="24"/>
              </w:rPr>
            </w:pPr>
            <w:r w:rsidRPr="00507B9A">
              <w:rPr>
                <w:rFonts w:ascii="Arial" w:hAnsi="Arial" w:cs="Arial"/>
                <w:sz w:val="24"/>
                <w:szCs w:val="24"/>
                <w:lang w:val="uk-UA"/>
              </w:rPr>
              <w:t>Німецьке товариство міжнародного співробітництва (GI</w:t>
            </w:r>
            <w:r w:rsidRPr="00507B9A">
              <w:rPr>
                <w:rFonts w:ascii="Arial" w:hAnsi="Arial" w:cs="Arial"/>
                <w:sz w:val="24"/>
                <w:szCs w:val="24"/>
                <w:lang w:val="en-US"/>
              </w:rPr>
              <w:t>Z</w:t>
            </w:r>
            <w:r w:rsidRPr="00507B9A">
              <w:rPr>
                <w:rFonts w:ascii="Arial" w:hAnsi="Arial" w:cs="Arial"/>
                <w:sz w:val="24"/>
                <w:szCs w:val="24"/>
              </w:rPr>
              <w:t>)</w:t>
            </w:r>
          </w:p>
        </w:tc>
        <w:tc>
          <w:tcPr>
            <w:tcW w:w="6242" w:type="dxa"/>
          </w:tcPr>
          <w:p w:rsidR="001B778F" w:rsidRPr="00507B9A" w:rsidRDefault="00D14718" w:rsidP="003A7CEC">
            <w:pPr>
              <w:pStyle w:val="a5"/>
              <w:ind w:left="78"/>
              <w:rPr>
                <w:rFonts w:ascii="Arial" w:hAnsi="Arial" w:cs="Arial"/>
                <w:sz w:val="24"/>
                <w:szCs w:val="24"/>
                <w:lang w:val="uk-UA"/>
              </w:rPr>
            </w:pPr>
            <w:r>
              <w:rPr>
                <w:rFonts w:ascii="Arial" w:hAnsi="Arial" w:cs="Arial"/>
                <w:sz w:val="24"/>
                <w:szCs w:val="24"/>
                <w:lang w:val="uk-UA"/>
              </w:rPr>
              <w:t>В рамках Програми «</w:t>
            </w:r>
            <w:r w:rsidR="001B778F" w:rsidRPr="00507B9A">
              <w:rPr>
                <w:rFonts w:ascii="Arial" w:hAnsi="Arial" w:cs="Arial"/>
                <w:sz w:val="24"/>
                <w:szCs w:val="24"/>
                <w:lang w:val="en-US"/>
              </w:rPr>
              <w:t>U</w:t>
            </w:r>
            <w:r w:rsidR="001B778F" w:rsidRPr="00507B9A">
              <w:rPr>
                <w:rFonts w:ascii="Arial" w:hAnsi="Arial" w:cs="Arial"/>
                <w:sz w:val="24"/>
                <w:szCs w:val="24"/>
              </w:rPr>
              <w:t>-</w:t>
            </w:r>
            <w:r w:rsidR="001B778F" w:rsidRPr="00507B9A">
              <w:rPr>
                <w:rFonts w:ascii="Arial" w:hAnsi="Arial" w:cs="Arial"/>
                <w:sz w:val="24"/>
                <w:szCs w:val="24"/>
                <w:lang w:val="en-US"/>
              </w:rPr>
              <w:t>LEAD</w:t>
            </w:r>
            <w:r w:rsidR="001B778F" w:rsidRPr="00507B9A">
              <w:rPr>
                <w:rFonts w:ascii="Arial" w:hAnsi="Arial" w:cs="Arial"/>
                <w:sz w:val="24"/>
                <w:szCs w:val="24"/>
                <w:lang w:val="uk-UA"/>
              </w:rPr>
              <w:t xml:space="preserve"> з Європою» для представників Вінницької, Хмельницької, Івано-Франківської областей відбувся міжнародний навчальний візит до Австрії, щодо вивчення кращих практик поводження з побутовими відходами.</w:t>
            </w:r>
          </w:p>
        </w:tc>
      </w:tr>
      <w:tr w:rsidR="001B778F" w:rsidRPr="00507B9A" w:rsidTr="003F2E7A">
        <w:tc>
          <w:tcPr>
            <w:tcW w:w="3534" w:type="dxa"/>
          </w:tcPr>
          <w:p w:rsidR="001B778F" w:rsidRPr="00507B9A" w:rsidRDefault="001B778F" w:rsidP="003A7CEC">
            <w:pPr>
              <w:pStyle w:val="a5"/>
              <w:ind w:left="0"/>
              <w:jc w:val="center"/>
              <w:rPr>
                <w:rFonts w:ascii="Arial" w:hAnsi="Arial" w:cs="Arial"/>
                <w:sz w:val="24"/>
                <w:szCs w:val="24"/>
                <w:lang w:val="uk-UA"/>
              </w:rPr>
            </w:pPr>
            <w:r w:rsidRPr="00507B9A">
              <w:rPr>
                <w:rFonts w:ascii="Arial" w:hAnsi="Arial" w:cs="Arial"/>
                <w:sz w:val="24"/>
                <w:szCs w:val="24"/>
                <w:lang w:val="uk-UA"/>
              </w:rPr>
              <w:t>Швейцарська агенція розвитку та співробітництва (SDC), Фонд Східна Європа,</w:t>
            </w:r>
          </w:p>
          <w:p w:rsidR="001B778F" w:rsidRPr="00507B9A" w:rsidRDefault="001B778F" w:rsidP="003A7CEC">
            <w:pPr>
              <w:pStyle w:val="a5"/>
              <w:ind w:left="0"/>
              <w:jc w:val="center"/>
              <w:rPr>
                <w:rFonts w:ascii="Arial" w:hAnsi="Arial" w:cs="Arial"/>
                <w:sz w:val="24"/>
                <w:szCs w:val="24"/>
              </w:rPr>
            </w:pPr>
            <w:r w:rsidRPr="00507B9A">
              <w:rPr>
                <w:rFonts w:ascii="Arial" w:hAnsi="Arial" w:cs="Arial"/>
                <w:sz w:val="24"/>
                <w:szCs w:val="24"/>
                <w:lang w:val="uk-UA"/>
              </w:rPr>
              <w:t xml:space="preserve">Фонд Innovabridge, в рамках Програми </w:t>
            </w:r>
            <w:r w:rsidRPr="00507B9A">
              <w:rPr>
                <w:rFonts w:ascii="Arial" w:hAnsi="Arial" w:cs="Arial"/>
                <w:sz w:val="24"/>
                <w:szCs w:val="24"/>
                <w:lang w:val="en-US"/>
              </w:rPr>
              <w:t>EGAP</w:t>
            </w:r>
          </w:p>
        </w:tc>
        <w:tc>
          <w:tcPr>
            <w:tcW w:w="6242" w:type="dxa"/>
          </w:tcPr>
          <w:p w:rsidR="001B778F" w:rsidRPr="00507B9A" w:rsidRDefault="001B778F" w:rsidP="003A7CEC">
            <w:pPr>
              <w:pStyle w:val="a5"/>
              <w:ind w:left="78"/>
              <w:rPr>
                <w:rFonts w:ascii="Arial" w:hAnsi="Arial" w:cs="Arial"/>
                <w:sz w:val="24"/>
                <w:szCs w:val="24"/>
              </w:rPr>
            </w:pPr>
            <w:r w:rsidRPr="00507B9A">
              <w:rPr>
                <w:rFonts w:ascii="Arial" w:hAnsi="Arial" w:cs="Arial"/>
                <w:sz w:val="24"/>
                <w:szCs w:val="24"/>
                <w:lang w:val="uk-UA"/>
              </w:rPr>
              <w:t>Громада є учасником компоненту Програми «Е-демократія», а саме першої національної платформи е-демократії E-DEM (e-dem.ua), в рамках якого впроваджено е-сервіси «Громадський бюджет», «Відкрите місто», «Єдина система місцевих петицій».</w:t>
            </w:r>
          </w:p>
        </w:tc>
      </w:tr>
      <w:tr w:rsidR="001B778F" w:rsidRPr="00507B9A" w:rsidTr="003F2E7A">
        <w:trPr>
          <w:trHeight w:val="1123"/>
        </w:trPr>
        <w:tc>
          <w:tcPr>
            <w:tcW w:w="3534" w:type="dxa"/>
          </w:tcPr>
          <w:p w:rsidR="001B778F" w:rsidRPr="00507B9A" w:rsidRDefault="001B778F" w:rsidP="003A7CEC">
            <w:pPr>
              <w:pStyle w:val="a5"/>
              <w:ind w:left="0"/>
              <w:jc w:val="center"/>
              <w:rPr>
                <w:rFonts w:ascii="Arial" w:hAnsi="Arial" w:cs="Arial"/>
                <w:sz w:val="24"/>
                <w:szCs w:val="24"/>
                <w:lang w:val="uk-UA"/>
              </w:rPr>
            </w:pPr>
            <w:r w:rsidRPr="00507B9A">
              <w:rPr>
                <w:rFonts w:ascii="Arial" w:hAnsi="Arial" w:cs="Arial"/>
                <w:sz w:val="24"/>
                <w:szCs w:val="24"/>
                <w:lang w:val="uk-UA"/>
              </w:rPr>
              <w:t>Ініціатива Європейського Союзу «Угода мерів»</w:t>
            </w:r>
          </w:p>
        </w:tc>
        <w:tc>
          <w:tcPr>
            <w:tcW w:w="6242" w:type="dxa"/>
          </w:tcPr>
          <w:p w:rsidR="001B778F" w:rsidRDefault="001B778F" w:rsidP="003A7CEC">
            <w:pPr>
              <w:pStyle w:val="a5"/>
              <w:ind w:left="78"/>
              <w:rPr>
                <w:rFonts w:ascii="Arial" w:hAnsi="Arial" w:cs="Arial"/>
                <w:sz w:val="24"/>
                <w:szCs w:val="24"/>
                <w:lang w:val="uk-UA"/>
              </w:rPr>
            </w:pPr>
            <w:r w:rsidRPr="00507B9A">
              <w:rPr>
                <w:rFonts w:ascii="Arial" w:hAnsi="Arial" w:cs="Arial"/>
                <w:sz w:val="24"/>
                <w:szCs w:val="24"/>
                <w:lang w:val="uk-UA"/>
              </w:rPr>
              <w:t>В рамках Угоди розроблено та затверджено План дій сталого енергетичного розвитку та клімату (ПДСЕРК) Дунаєвецької міської ради на 2018-2030 роки.</w:t>
            </w:r>
          </w:p>
          <w:p w:rsidR="000B3E84" w:rsidRDefault="000B3E84" w:rsidP="003A7CEC">
            <w:pPr>
              <w:pStyle w:val="a5"/>
              <w:ind w:left="78"/>
              <w:rPr>
                <w:rFonts w:ascii="Arial" w:hAnsi="Arial" w:cs="Arial"/>
                <w:sz w:val="24"/>
                <w:szCs w:val="24"/>
                <w:lang w:val="uk-UA"/>
              </w:rPr>
            </w:pPr>
          </w:p>
          <w:p w:rsidR="000B3E84" w:rsidRPr="00507B9A" w:rsidRDefault="000B3E84" w:rsidP="003A7CEC">
            <w:pPr>
              <w:pStyle w:val="a5"/>
              <w:ind w:left="78"/>
              <w:rPr>
                <w:rFonts w:ascii="Arial" w:hAnsi="Arial" w:cs="Arial"/>
                <w:sz w:val="24"/>
                <w:szCs w:val="24"/>
                <w:lang w:val="uk-UA"/>
              </w:rPr>
            </w:pPr>
          </w:p>
        </w:tc>
      </w:tr>
      <w:tr w:rsidR="001B778F" w:rsidRPr="00507B9A" w:rsidTr="003F2E7A">
        <w:tc>
          <w:tcPr>
            <w:tcW w:w="9776" w:type="dxa"/>
            <w:gridSpan w:val="2"/>
          </w:tcPr>
          <w:p w:rsidR="001B778F" w:rsidRPr="00507B9A" w:rsidRDefault="001B778F" w:rsidP="003A7CEC">
            <w:pPr>
              <w:pStyle w:val="a5"/>
              <w:ind w:left="78"/>
              <w:jc w:val="center"/>
              <w:rPr>
                <w:rFonts w:ascii="Arial" w:hAnsi="Arial" w:cs="Arial"/>
                <w:b/>
                <w:sz w:val="24"/>
                <w:szCs w:val="24"/>
                <w:lang w:val="uk-UA"/>
              </w:rPr>
            </w:pPr>
            <w:r w:rsidRPr="00507B9A">
              <w:rPr>
                <w:rFonts w:ascii="Arial" w:hAnsi="Arial" w:cs="Arial"/>
                <w:b/>
                <w:sz w:val="24"/>
                <w:szCs w:val="24"/>
                <w:lang w:val="uk-UA"/>
              </w:rPr>
              <w:t>2019</w:t>
            </w:r>
          </w:p>
        </w:tc>
      </w:tr>
      <w:tr w:rsidR="001B778F" w:rsidRPr="00507B9A" w:rsidTr="003F2E7A">
        <w:tc>
          <w:tcPr>
            <w:tcW w:w="3534" w:type="dxa"/>
          </w:tcPr>
          <w:p w:rsidR="001B778F" w:rsidRPr="00507B9A" w:rsidRDefault="001B778F" w:rsidP="003A7CEC">
            <w:pPr>
              <w:pStyle w:val="a5"/>
              <w:ind w:left="0"/>
              <w:jc w:val="center"/>
              <w:rPr>
                <w:rFonts w:ascii="Arial" w:hAnsi="Arial" w:cs="Arial"/>
                <w:sz w:val="24"/>
                <w:szCs w:val="24"/>
                <w:lang w:val="uk-UA"/>
              </w:rPr>
            </w:pPr>
            <w:r w:rsidRPr="00507B9A">
              <w:rPr>
                <w:rFonts w:ascii="Arial" w:hAnsi="Arial" w:cs="Arial"/>
                <w:sz w:val="24"/>
                <w:szCs w:val="24"/>
                <w:lang w:val="uk-UA"/>
              </w:rPr>
              <w:t xml:space="preserve">Глобал Комʼюнітіз (Global Communities) у співпраці з </w:t>
            </w:r>
            <w:r w:rsidRPr="00507B9A">
              <w:rPr>
                <w:rFonts w:ascii="Arial" w:hAnsi="Arial" w:cs="Arial"/>
                <w:sz w:val="24"/>
                <w:szCs w:val="24"/>
                <w:lang w:val="uk-UA"/>
              </w:rPr>
              <w:lastRenderedPageBreak/>
              <w:t xml:space="preserve">Громадським Партнерством «За прозорі місцеві бюджети!» та Центром соціально-економічних досліджень CASE Україна </w:t>
            </w:r>
          </w:p>
        </w:tc>
        <w:tc>
          <w:tcPr>
            <w:tcW w:w="6242" w:type="dxa"/>
          </w:tcPr>
          <w:p w:rsidR="001B778F" w:rsidRPr="00507B9A" w:rsidRDefault="001B778F" w:rsidP="003A7CEC">
            <w:pPr>
              <w:pStyle w:val="a5"/>
              <w:ind w:left="78"/>
              <w:rPr>
                <w:rFonts w:ascii="Arial" w:hAnsi="Arial" w:cs="Arial"/>
                <w:sz w:val="24"/>
                <w:szCs w:val="24"/>
                <w:lang w:val="uk-UA"/>
              </w:rPr>
            </w:pPr>
            <w:r w:rsidRPr="00507B9A">
              <w:rPr>
                <w:rFonts w:ascii="Arial" w:hAnsi="Arial" w:cs="Arial"/>
                <w:sz w:val="24"/>
                <w:szCs w:val="24"/>
                <w:lang w:val="uk-UA"/>
              </w:rPr>
              <w:lastRenderedPageBreak/>
              <w:t xml:space="preserve">Проєкт «Децентралізація приносить прозорість та ефективність в освіті та медицині» (ДІЄМО). В </w:t>
            </w:r>
            <w:r w:rsidRPr="00507B9A">
              <w:rPr>
                <w:rFonts w:ascii="Arial" w:hAnsi="Arial" w:cs="Arial"/>
                <w:sz w:val="24"/>
                <w:szCs w:val="24"/>
                <w:lang w:val="uk-UA"/>
              </w:rPr>
              <w:lastRenderedPageBreak/>
              <w:t>рамках проєкту виготовлено і розповсюджено 500 примірників буклету «Бюджет для громадян 2019».</w:t>
            </w:r>
          </w:p>
        </w:tc>
      </w:tr>
      <w:tr w:rsidR="001B778F" w:rsidRPr="00507B9A" w:rsidTr="003F2E7A">
        <w:tc>
          <w:tcPr>
            <w:tcW w:w="3534" w:type="dxa"/>
          </w:tcPr>
          <w:p w:rsidR="001B778F" w:rsidRPr="00507B9A" w:rsidRDefault="001B778F" w:rsidP="003A7CEC">
            <w:pPr>
              <w:pStyle w:val="a5"/>
              <w:ind w:left="0"/>
              <w:jc w:val="center"/>
              <w:rPr>
                <w:rFonts w:ascii="Arial" w:hAnsi="Arial" w:cs="Arial"/>
                <w:sz w:val="24"/>
                <w:szCs w:val="24"/>
                <w:lang w:val="uk-UA"/>
              </w:rPr>
            </w:pPr>
            <w:r w:rsidRPr="00507B9A">
              <w:rPr>
                <w:rFonts w:ascii="Arial" w:hAnsi="Arial" w:cs="Arial"/>
                <w:sz w:val="24"/>
                <w:szCs w:val="24"/>
                <w:lang w:val="uk-UA"/>
              </w:rPr>
              <w:lastRenderedPageBreak/>
              <w:t>Проєкт «Децентралізація приносить прозорість та ефективність в медицині та освіті» (ДІЄМО)</w:t>
            </w:r>
          </w:p>
        </w:tc>
        <w:tc>
          <w:tcPr>
            <w:tcW w:w="6242" w:type="dxa"/>
          </w:tcPr>
          <w:p w:rsidR="001B778F" w:rsidRPr="00507B9A" w:rsidRDefault="001B778F" w:rsidP="003A7CEC">
            <w:pPr>
              <w:pStyle w:val="a5"/>
              <w:ind w:left="78"/>
              <w:rPr>
                <w:rFonts w:ascii="Arial" w:hAnsi="Arial" w:cs="Arial"/>
                <w:sz w:val="24"/>
                <w:szCs w:val="24"/>
                <w:lang w:val="uk-UA"/>
              </w:rPr>
            </w:pPr>
            <w:r w:rsidRPr="00507B9A">
              <w:rPr>
                <w:rFonts w:ascii="Arial" w:hAnsi="Arial" w:cs="Arial"/>
                <w:sz w:val="24"/>
                <w:szCs w:val="24"/>
                <w:lang w:val="uk-UA"/>
              </w:rPr>
              <w:t>Триденний поглиблений тренінг «Антикорупційні механізми в освіті та охороні здоров’я» для керівників закладів дошкільної та загальної середньої освіти громади, працівників управління освіти, молоді та спорту Дунаєвецької міської ради. Учасники  тренінгу ознайомились з інструментами прозорості та публічності в бюджетній сфері; окреслено бачення основних завдань, повноважень та системи роботи громадських рад в освітній та медичній сферах.</w:t>
            </w:r>
          </w:p>
        </w:tc>
      </w:tr>
      <w:tr w:rsidR="001B778F" w:rsidRPr="00507B9A" w:rsidTr="003F2E7A">
        <w:tc>
          <w:tcPr>
            <w:tcW w:w="3534" w:type="dxa"/>
          </w:tcPr>
          <w:p w:rsidR="001B778F" w:rsidRPr="00507B9A" w:rsidRDefault="001B778F" w:rsidP="003A7CEC">
            <w:pPr>
              <w:pStyle w:val="a5"/>
              <w:ind w:left="0"/>
              <w:jc w:val="center"/>
              <w:rPr>
                <w:rFonts w:ascii="Arial" w:hAnsi="Arial" w:cs="Arial"/>
                <w:sz w:val="24"/>
                <w:szCs w:val="24"/>
                <w:lang w:val="uk-UA"/>
              </w:rPr>
            </w:pPr>
            <w:r w:rsidRPr="00507B9A">
              <w:rPr>
                <w:rFonts w:ascii="Arial" w:hAnsi="Arial" w:cs="Arial"/>
                <w:sz w:val="24"/>
                <w:szCs w:val="24"/>
                <w:lang w:val="uk-UA"/>
              </w:rPr>
              <w:t>Конгрес місцевих та регіональних влад Ради Європи</w:t>
            </w:r>
          </w:p>
        </w:tc>
        <w:tc>
          <w:tcPr>
            <w:tcW w:w="6242" w:type="dxa"/>
          </w:tcPr>
          <w:p w:rsidR="001B778F" w:rsidRPr="00507B9A" w:rsidRDefault="001B778F" w:rsidP="00E00CA2">
            <w:pPr>
              <w:pStyle w:val="a5"/>
              <w:ind w:left="78"/>
              <w:rPr>
                <w:rFonts w:ascii="Arial" w:hAnsi="Arial" w:cs="Arial"/>
                <w:sz w:val="24"/>
                <w:szCs w:val="24"/>
                <w:lang w:val="uk-UA"/>
              </w:rPr>
            </w:pPr>
            <w:r w:rsidRPr="00507B9A">
              <w:rPr>
                <w:rFonts w:ascii="Arial" w:hAnsi="Arial" w:cs="Arial"/>
                <w:sz w:val="24"/>
                <w:szCs w:val="24"/>
                <w:lang w:val="uk-UA"/>
              </w:rPr>
              <w:t xml:space="preserve">Предметом співпраці є  впровадження у громаді  принципів етичного, прозорого та інклюзивного процесу прийняття рішень як способу підвищення рівня довіри до представників органів влади та політичних інституцій серед населення Дунаєвецької міської </w:t>
            </w:r>
            <w:r w:rsidR="00E00CA2" w:rsidRPr="00507B9A">
              <w:rPr>
                <w:rFonts w:ascii="Arial" w:hAnsi="Arial" w:cs="Arial"/>
                <w:sz w:val="24"/>
                <w:szCs w:val="24"/>
                <w:lang w:val="uk-UA"/>
              </w:rPr>
              <w:t>територіальної громади</w:t>
            </w:r>
            <w:r w:rsidRPr="00507B9A">
              <w:rPr>
                <w:rFonts w:ascii="Arial" w:hAnsi="Arial" w:cs="Arial"/>
                <w:sz w:val="24"/>
                <w:szCs w:val="24"/>
                <w:lang w:val="uk-UA"/>
              </w:rPr>
              <w:t>. Робочою групою проєкту за участі консультантів Ради Європи розроблено дорожню карту з написання етичного кодексу посадових осіб місцевого самоврядування.</w:t>
            </w:r>
          </w:p>
        </w:tc>
      </w:tr>
      <w:tr w:rsidR="001B778F" w:rsidRPr="00507B9A" w:rsidTr="003F2E7A">
        <w:tc>
          <w:tcPr>
            <w:tcW w:w="3534" w:type="dxa"/>
          </w:tcPr>
          <w:p w:rsidR="001B778F" w:rsidRPr="00507B9A" w:rsidRDefault="001B778F" w:rsidP="003A7CEC">
            <w:pPr>
              <w:pStyle w:val="a5"/>
              <w:ind w:left="0"/>
              <w:jc w:val="center"/>
              <w:rPr>
                <w:rFonts w:ascii="Arial" w:hAnsi="Arial" w:cs="Arial"/>
                <w:sz w:val="24"/>
                <w:szCs w:val="24"/>
                <w:lang w:val="uk-UA"/>
              </w:rPr>
            </w:pPr>
            <w:r w:rsidRPr="00507B9A">
              <w:rPr>
                <w:rFonts w:ascii="Arial" w:hAnsi="Arial" w:cs="Arial"/>
                <w:sz w:val="24"/>
                <w:szCs w:val="24"/>
                <w:lang w:val="uk-UA"/>
              </w:rPr>
              <w:t>Програма «</w:t>
            </w:r>
            <w:r w:rsidRPr="00507B9A">
              <w:rPr>
                <w:rFonts w:ascii="Arial" w:hAnsi="Arial" w:cs="Arial"/>
                <w:sz w:val="24"/>
                <w:szCs w:val="24"/>
                <w:lang w:val="en-US"/>
              </w:rPr>
              <w:t>U</w:t>
            </w:r>
            <w:r w:rsidRPr="00507B9A">
              <w:rPr>
                <w:rFonts w:ascii="Arial" w:hAnsi="Arial" w:cs="Arial"/>
                <w:sz w:val="24"/>
                <w:szCs w:val="24"/>
              </w:rPr>
              <w:t>-</w:t>
            </w:r>
            <w:r w:rsidRPr="00507B9A">
              <w:rPr>
                <w:rFonts w:ascii="Arial" w:hAnsi="Arial" w:cs="Arial"/>
                <w:sz w:val="24"/>
                <w:szCs w:val="24"/>
                <w:lang w:val="en-US"/>
              </w:rPr>
              <w:t>LEAD</w:t>
            </w:r>
            <w:r w:rsidRPr="00507B9A">
              <w:rPr>
                <w:rFonts w:ascii="Arial" w:hAnsi="Arial" w:cs="Arial"/>
                <w:sz w:val="24"/>
                <w:szCs w:val="24"/>
              </w:rPr>
              <w:t xml:space="preserve"> </w:t>
            </w:r>
            <w:r w:rsidRPr="00507B9A">
              <w:rPr>
                <w:rFonts w:ascii="Arial" w:hAnsi="Arial" w:cs="Arial"/>
                <w:sz w:val="24"/>
                <w:szCs w:val="24"/>
                <w:lang w:val="uk-UA"/>
              </w:rPr>
              <w:t>з Європою»</w:t>
            </w:r>
          </w:p>
        </w:tc>
        <w:tc>
          <w:tcPr>
            <w:tcW w:w="6242" w:type="dxa"/>
          </w:tcPr>
          <w:p w:rsidR="001B778F" w:rsidRPr="00507B9A" w:rsidRDefault="001B778F" w:rsidP="003A7CEC">
            <w:pPr>
              <w:pStyle w:val="a5"/>
              <w:ind w:left="78"/>
              <w:rPr>
                <w:rFonts w:ascii="Arial" w:hAnsi="Arial" w:cs="Arial"/>
                <w:sz w:val="24"/>
                <w:szCs w:val="24"/>
                <w:lang w:val="uk-UA"/>
              </w:rPr>
            </w:pPr>
            <w:r w:rsidRPr="00507B9A">
              <w:rPr>
                <w:rFonts w:ascii="Arial" w:hAnsi="Arial" w:cs="Arial"/>
                <w:sz w:val="24"/>
                <w:szCs w:val="24"/>
                <w:lang w:val="uk-UA"/>
              </w:rPr>
              <w:t>Отримано автомобіль для мобільного надання послуг Центром надання адміністративних послуг (</w:t>
            </w:r>
            <w:r w:rsidR="00D14718">
              <w:rPr>
                <w:rFonts w:ascii="Arial" w:hAnsi="Arial" w:cs="Arial"/>
                <w:sz w:val="24"/>
                <w:szCs w:val="24"/>
                <w:lang w:val="uk-UA"/>
              </w:rPr>
              <w:t>«</w:t>
            </w:r>
            <w:r w:rsidRPr="00507B9A">
              <w:rPr>
                <w:rFonts w:ascii="Arial" w:hAnsi="Arial" w:cs="Arial"/>
                <w:sz w:val="24"/>
                <w:szCs w:val="24"/>
                <w:lang w:val="uk-UA"/>
              </w:rPr>
              <w:t>Мобільний ЦНАП»).</w:t>
            </w:r>
          </w:p>
        </w:tc>
      </w:tr>
      <w:tr w:rsidR="001B778F" w:rsidRPr="00507B9A" w:rsidTr="003F2E7A">
        <w:tc>
          <w:tcPr>
            <w:tcW w:w="3534" w:type="dxa"/>
          </w:tcPr>
          <w:p w:rsidR="001B778F" w:rsidRPr="00507B9A" w:rsidRDefault="001B778F" w:rsidP="003A7CEC">
            <w:pPr>
              <w:pStyle w:val="a5"/>
              <w:ind w:left="0"/>
              <w:jc w:val="center"/>
              <w:rPr>
                <w:rFonts w:ascii="Arial" w:hAnsi="Arial" w:cs="Arial"/>
                <w:sz w:val="24"/>
                <w:szCs w:val="24"/>
                <w:lang w:val="uk-UA"/>
              </w:rPr>
            </w:pPr>
            <w:r w:rsidRPr="00507B9A">
              <w:rPr>
                <w:rFonts w:ascii="Arial" w:hAnsi="Arial" w:cs="Arial"/>
                <w:sz w:val="24"/>
                <w:szCs w:val="24"/>
                <w:lang w:val="uk-UA"/>
              </w:rPr>
              <w:t xml:space="preserve">Посольство Королівства Нідерландів в Україні </w:t>
            </w:r>
          </w:p>
        </w:tc>
        <w:tc>
          <w:tcPr>
            <w:tcW w:w="6242" w:type="dxa"/>
          </w:tcPr>
          <w:p w:rsidR="001B778F" w:rsidRDefault="001B778F" w:rsidP="003A7CEC">
            <w:pPr>
              <w:pStyle w:val="a5"/>
              <w:ind w:left="78"/>
              <w:rPr>
                <w:rFonts w:ascii="Arial" w:hAnsi="Arial" w:cs="Arial"/>
                <w:sz w:val="24"/>
                <w:szCs w:val="24"/>
                <w:lang w:val="uk-UA"/>
              </w:rPr>
            </w:pPr>
            <w:r w:rsidRPr="00507B9A">
              <w:rPr>
                <w:rFonts w:ascii="Arial" w:hAnsi="Arial" w:cs="Arial"/>
                <w:sz w:val="24"/>
                <w:szCs w:val="24"/>
                <w:lang w:val="uk-UA"/>
              </w:rPr>
              <w:t xml:space="preserve">В рамках IV Всеукраїнського конкурсу «Неймовірні села України – 2019» отримано близько 600 саджанців декоративних рослин для облаштування ділянки спільного користування поблизу водоспаду Бурбун (с. </w:t>
            </w:r>
            <w:proofErr w:type="spellStart"/>
            <w:r w:rsidRPr="00507B9A">
              <w:rPr>
                <w:rFonts w:ascii="Arial" w:hAnsi="Arial" w:cs="Arial"/>
                <w:sz w:val="24"/>
                <w:szCs w:val="24"/>
                <w:lang w:val="uk-UA"/>
              </w:rPr>
              <w:t>Лисець</w:t>
            </w:r>
            <w:proofErr w:type="spellEnd"/>
            <w:r w:rsidRPr="00507B9A">
              <w:rPr>
                <w:rFonts w:ascii="Arial" w:hAnsi="Arial" w:cs="Arial"/>
                <w:sz w:val="24"/>
                <w:szCs w:val="24"/>
                <w:lang w:val="uk-UA"/>
              </w:rPr>
              <w:t>).</w:t>
            </w:r>
          </w:p>
          <w:p w:rsidR="003F2E7A" w:rsidRDefault="003F2E7A" w:rsidP="003A7CEC">
            <w:pPr>
              <w:pStyle w:val="a5"/>
              <w:ind w:left="78"/>
              <w:rPr>
                <w:rFonts w:ascii="Arial" w:hAnsi="Arial" w:cs="Arial"/>
                <w:sz w:val="24"/>
                <w:szCs w:val="24"/>
                <w:lang w:val="uk-UA"/>
              </w:rPr>
            </w:pPr>
          </w:p>
          <w:p w:rsidR="003F2E7A" w:rsidRPr="00507B9A" w:rsidRDefault="003F2E7A" w:rsidP="003A7CEC">
            <w:pPr>
              <w:pStyle w:val="a5"/>
              <w:ind w:left="78"/>
              <w:rPr>
                <w:rFonts w:ascii="Arial" w:hAnsi="Arial" w:cs="Arial"/>
                <w:sz w:val="24"/>
                <w:szCs w:val="24"/>
                <w:lang w:val="uk-UA"/>
              </w:rPr>
            </w:pPr>
          </w:p>
        </w:tc>
      </w:tr>
      <w:tr w:rsidR="001B778F" w:rsidRPr="00507B9A" w:rsidTr="003F2E7A">
        <w:tc>
          <w:tcPr>
            <w:tcW w:w="9776" w:type="dxa"/>
            <w:gridSpan w:val="2"/>
          </w:tcPr>
          <w:p w:rsidR="001B778F" w:rsidRPr="00507B9A" w:rsidRDefault="001B778F" w:rsidP="003A7CEC">
            <w:pPr>
              <w:pStyle w:val="a5"/>
              <w:ind w:left="78"/>
              <w:jc w:val="center"/>
              <w:rPr>
                <w:rFonts w:ascii="Arial" w:hAnsi="Arial" w:cs="Arial"/>
                <w:b/>
                <w:sz w:val="24"/>
                <w:szCs w:val="24"/>
                <w:lang w:val="uk-UA"/>
              </w:rPr>
            </w:pPr>
            <w:r w:rsidRPr="00507B9A">
              <w:rPr>
                <w:rFonts w:ascii="Arial" w:hAnsi="Arial" w:cs="Arial"/>
                <w:b/>
                <w:sz w:val="24"/>
                <w:szCs w:val="24"/>
                <w:lang w:val="uk-UA"/>
              </w:rPr>
              <w:t>2020</w:t>
            </w:r>
          </w:p>
        </w:tc>
      </w:tr>
      <w:tr w:rsidR="001B778F" w:rsidRPr="00507B9A" w:rsidTr="003F2E7A">
        <w:tc>
          <w:tcPr>
            <w:tcW w:w="3534" w:type="dxa"/>
          </w:tcPr>
          <w:p w:rsidR="001B778F" w:rsidRPr="00507B9A" w:rsidRDefault="001B778F" w:rsidP="003A7CEC">
            <w:pPr>
              <w:pStyle w:val="a5"/>
              <w:ind w:left="0"/>
              <w:jc w:val="center"/>
              <w:rPr>
                <w:rFonts w:ascii="Arial" w:hAnsi="Arial" w:cs="Arial"/>
                <w:sz w:val="24"/>
                <w:szCs w:val="24"/>
                <w:lang w:val="uk-UA"/>
              </w:rPr>
            </w:pPr>
            <w:r w:rsidRPr="00507B9A">
              <w:rPr>
                <w:rFonts w:ascii="Arial" w:hAnsi="Arial" w:cs="Arial"/>
                <w:sz w:val="24"/>
                <w:szCs w:val="24"/>
                <w:lang w:val="uk-UA"/>
              </w:rPr>
              <w:t xml:space="preserve">Глобал Комʼюнітіз (Global Communities) у співпраці з Громадським Партнерством «За прозорі місцеві бюджети!» та Центром соціально-економічних досліджень CASE Україна </w:t>
            </w:r>
          </w:p>
        </w:tc>
        <w:tc>
          <w:tcPr>
            <w:tcW w:w="6242" w:type="dxa"/>
          </w:tcPr>
          <w:p w:rsidR="001B778F" w:rsidRPr="00507B9A" w:rsidRDefault="001B778F" w:rsidP="003A7CEC">
            <w:pPr>
              <w:pStyle w:val="a5"/>
              <w:ind w:left="78"/>
              <w:rPr>
                <w:rFonts w:ascii="Arial" w:hAnsi="Arial" w:cs="Arial"/>
                <w:sz w:val="24"/>
                <w:szCs w:val="24"/>
                <w:lang w:val="uk-UA"/>
              </w:rPr>
            </w:pPr>
            <w:r w:rsidRPr="00507B9A">
              <w:rPr>
                <w:rFonts w:ascii="Arial" w:hAnsi="Arial" w:cs="Arial"/>
                <w:sz w:val="24"/>
                <w:szCs w:val="24"/>
                <w:lang w:val="uk-UA"/>
              </w:rPr>
              <w:t xml:space="preserve">Проєкт «Децентралізація приносить прозорість та ефективність в освіті та медицині» (ДІЄМО). В рамках проєкту виготовлено і розповсюджено 500 примірників буклету «Бюджет для громадян 2020». </w:t>
            </w:r>
          </w:p>
        </w:tc>
      </w:tr>
      <w:tr w:rsidR="001B778F" w:rsidRPr="00507B9A" w:rsidTr="003F2E7A">
        <w:tc>
          <w:tcPr>
            <w:tcW w:w="3534" w:type="dxa"/>
          </w:tcPr>
          <w:p w:rsidR="001B778F" w:rsidRPr="00507B9A" w:rsidRDefault="001B778F" w:rsidP="003A7CEC">
            <w:pPr>
              <w:pStyle w:val="a5"/>
              <w:ind w:left="0"/>
              <w:jc w:val="center"/>
              <w:rPr>
                <w:rFonts w:ascii="Arial" w:hAnsi="Arial" w:cs="Arial"/>
                <w:sz w:val="24"/>
                <w:szCs w:val="24"/>
                <w:lang w:val="uk-UA"/>
              </w:rPr>
            </w:pPr>
            <w:r w:rsidRPr="00507B9A">
              <w:rPr>
                <w:rFonts w:ascii="Arial" w:hAnsi="Arial" w:cs="Arial"/>
                <w:sz w:val="24"/>
                <w:szCs w:val="24"/>
                <w:lang w:val="uk-UA"/>
              </w:rPr>
              <w:lastRenderedPageBreak/>
              <w:t>Міжнародна громадська організація «Центр Сприяння Житловим та Муніципальним Реформам» (МГО ЦСЖМР) відповідно до грантової угоди між Deutsche Gesellschaft für Internationale Zusammenarbeit (GIZ) GmbH та в рамках проєкту «Енергоефективність у громадах II»</w:t>
            </w:r>
          </w:p>
        </w:tc>
        <w:tc>
          <w:tcPr>
            <w:tcW w:w="6242" w:type="dxa"/>
          </w:tcPr>
          <w:p w:rsidR="001B778F" w:rsidRPr="00507B9A" w:rsidRDefault="001B778F" w:rsidP="003A7CEC">
            <w:pPr>
              <w:pStyle w:val="a5"/>
              <w:ind w:left="78"/>
              <w:rPr>
                <w:rFonts w:ascii="Arial" w:hAnsi="Arial" w:cs="Arial"/>
                <w:sz w:val="24"/>
                <w:szCs w:val="24"/>
                <w:lang w:val="uk-UA"/>
              </w:rPr>
            </w:pPr>
            <w:r w:rsidRPr="00507B9A">
              <w:rPr>
                <w:rFonts w:ascii="Arial" w:hAnsi="Arial" w:cs="Arial"/>
                <w:sz w:val="24"/>
                <w:szCs w:val="24"/>
                <w:lang w:val="uk-UA"/>
              </w:rPr>
              <w:t>Енергетичний аудит та розробка енергетичних сертифікатів для 14  будівель бюджетної сфери Дунаєвецької міської ради</w:t>
            </w:r>
            <w:r w:rsidR="00164EA3" w:rsidRPr="00507B9A">
              <w:rPr>
                <w:rFonts w:ascii="Arial" w:hAnsi="Arial" w:cs="Arial"/>
                <w:sz w:val="24"/>
                <w:szCs w:val="24"/>
                <w:lang w:val="uk-UA"/>
              </w:rPr>
              <w:t>.</w:t>
            </w:r>
          </w:p>
        </w:tc>
      </w:tr>
      <w:tr w:rsidR="001B778F" w:rsidRPr="00507B9A" w:rsidTr="003F2E7A">
        <w:trPr>
          <w:trHeight w:val="2759"/>
        </w:trPr>
        <w:tc>
          <w:tcPr>
            <w:tcW w:w="3534" w:type="dxa"/>
          </w:tcPr>
          <w:p w:rsidR="001B778F" w:rsidRPr="00507B9A" w:rsidRDefault="001B778F" w:rsidP="003A7CEC">
            <w:pPr>
              <w:pStyle w:val="a5"/>
              <w:ind w:left="0"/>
              <w:jc w:val="center"/>
              <w:rPr>
                <w:rFonts w:ascii="Arial" w:hAnsi="Arial" w:cs="Arial"/>
                <w:sz w:val="24"/>
                <w:szCs w:val="24"/>
                <w:lang w:val="uk-UA"/>
              </w:rPr>
            </w:pPr>
            <w:r w:rsidRPr="00507B9A">
              <w:rPr>
                <w:rFonts w:ascii="Arial" w:hAnsi="Arial" w:cs="Arial"/>
                <w:sz w:val="24"/>
                <w:szCs w:val="24"/>
                <w:lang w:val="en-US"/>
              </w:rPr>
              <w:t>UNDP</w:t>
            </w:r>
            <w:r w:rsidRPr="00507B9A">
              <w:rPr>
                <w:rFonts w:ascii="Arial" w:hAnsi="Arial" w:cs="Arial"/>
                <w:sz w:val="24"/>
                <w:szCs w:val="24"/>
              </w:rPr>
              <w:t xml:space="preserve"> </w:t>
            </w:r>
            <w:r w:rsidRPr="00507B9A">
              <w:rPr>
                <w:rFonts w:ascii="Arial" w:hAnsi="Arial" w:cs="Arial"/>
                <w:sz w:val="24"/>
                <w:szCs w:val="24"/>
                <w:lang w:val="en-US"/>
              </w:rPr>
              <w:t>Ukraine</w:t>
            </w:r>
            <w:r w:rsidRPr="00507B9A">
              <w:rPr>
                <w:rFonts w:ascii="Arial" w:hAnsi="Arial" w:cs="Arial"/>
                <w:sz w:val="24"/>
                <w:szCs w:val="24"/>
              </w:rPr>
              <w:t>/</w:t>
            </w:r>
            <w:r w:rsidRPr="00507B9A">
              <w:rPr>
                <w:rFonts w:ascii="Arial" w:hAnsi="Arial" w:cs="Arial"/>
                <w:sz w:val="24"/>
                <w:szCs w:val="24"/>
                <w:lang w:val="uk-UA"/>
              </w:rPr>
              <w:t>ПРООН Україна,  пілотний проєкт «Посилення партнерство для сталого розвитку»</w:t>
            </w:r>
          </w:p>
        </w:tc>
        <w:tc>
          <w:tcPr>
            <w:tcW w:w="6242" w:type="dxa"/>
          </w:tcPr>
          <w:p w:rsidR="001B778F" w:rsidRPr="00507B9A" w:rsidRDefault="00164EA3" w:rsidP="003A7CEC">
            <w:pPr>
              <w:pStyle w:val="a5"/>
              <w:ind w:left="78"/>
              <w:rPr>
                <w:rFonts w:ascii="Arial" w:hAnsi="Arial" w:cs="Arial"/>
                <w:sz w:val="24"/>
                <w:szCs w:val="24"/>
                <w:lang w:val="uk-UA"/>
              </w:rPr>
            </w:pPr>
            <w:r w:rsidRPr="00507B9A">
              <w:rPr>
                <w:rFonts w:ascii="Arial" w:hAnsi="Arial" w:cs="Arial"/>
                <w:sz w:val="24"/>
                <w:szCs w:val="24"/>
                <w:lang w:val="uk-UA"/>
              </w:rPr>
              <w:t>У</w:t>
            </w:r>
            <w:r w:rsidR="001B778F" w:rsidRPr="00507B9A">
              <w:rPr>
                <w:rFonts w:ascii="Arial" w:hAnsi="Arial" w:cs="Arial"/>
                <w:sz w:val="24"/>
                <w:szCs w:val="24"/>
                <w:lang w:val="uk-UA"/>
              </w:rPr>
              <w:t xml:space="preserve"> партнерстві з Агенцією регіонального розвитку Хмельницької області) </w:t>
            </w:r>
            <w:r w:rsidRPr="00507B9A">
              <w:rPr>
                <w:rFonts w:ascii="Arial" w:hAnsi="Arial" w:cs="Arial"/>
                <w:sz w:val="24"/>
                <w:szCs w:val="24"/>
                <w:lang w:val="uk-UA"/>
              </w:rPr>
              <w:t xml:space="preserve">реалізується </w:t>
            </w:r>
            <w:r w:rsidR="001B778F" w:rsidRPr="00507B9A">
              <w:rPr>
                <w:rFonts w:ascii="Arial" w:hAnsi="Arial" w:cs="Arial"/>
                <w:sz w:val="24"/>
                <w:szCs w:val="24"/>
                <w:lang w:val="uk-UA"/>
              </w:rPr>
              <w:t xml:space="preserve">у конкурсі партнерських ініціатив, що стосуються реагування на виклики, протидії і зменшення впливу пандемії COVID-19 з проектом «Пересувний інтерактивний музей-лабораторія для дітей». В рамках проекту у 2021 році отримано співфінансування на створення пересувного музею-лабораторії з інтерактивними експонатами природничо-математичного спрямування для дітей різного віку (15 інтерактивних експонатів з фізики, хімії, </w:t>
            </w:r>
            <w:r w:rsidR="00472343" w:rsidRPr="00507B9A">
              <w:rPr>
                <w:rFonts w:ascii="Arial" w:hAnsi="Arial" w:cs="Arial"/>
                <w:sz w:val="24"/>
                <w:szCs w:val="24"/>
                <w:lang w:val="uk-UA"/>
              </w:rPr>
              <w:t xml:space="preserve"> </w:t>
            </w:r>
            <w:r w:rsidR="001B778F" w:rsidRPr="00507B9A">
              <w:rPr>
                <w:rFonts w:ascii="Arial" w:hAnsi="Arial" w:cs="Arial"/>
                <w:sz w:val="24"/>
                <w:szCs w:val="24"/>
                <w:lang w:val="uk-UA"/>
              </w:rPr>
              <w:t>математики, біології та ін.).</w:t>
            </w:r>
          </w:p>
        </w:tc>
      </w:tr>
      <w:tr w:rsidR="001B778F" w:rsidRPr="00507B9A" w:rsidTr="003F2E7A">
        <w:tc>
          <w:tcPr>
            <w:tcW w:w="3534" w:type="dxa"/>
          </w:tcPr>
          <w:p w:rsidR="001B778F" w:rsidRPr="00507B9A" w:rsidRDefault="001B778F" w:rsidP="003A7CEC">
            <w:pPr>
              <w:pStyle w:val="a5"/>
              <w:ind w:left="0"/>
              <w:jc w:val="center"/>
              <w:rPr>
                <w:rFonts w:ascii="Arial" w:hAnsi="Arial" w:cs="Arial"/>
                <w:sz w:val="24"/>
                <w:szCs w:val="24"/>
                <w:lang w:val="uk-UA"/>
              </w:rPr>
            </w:pPr>
            <w:r w:rsidRPr="00507B9A">
              <w:rPr>
                <w:rFonts w:ascii="Arial" w:hAnsi="Arial" w:cs="Arial"/>
                <w:sz w:val="24"/>
                <w:szCs w:val="24"/>
                <w:lang w:val="uk-UA"/>
              </w:rPr>
              <w:t>Ініціатива Європейського Союзу «Мери за економічне зростання» (</w:t>
            </w:r>
            <w:r w:rsidRPr="00507B9A">
              <w:rPr>
                <w:rFonts w:ascii="Arial" w:hAnsi="Arial" w:cs="Arial"/>
                <w:sz w:val="24"/>
                <w:szCs w:val="24"/>
                <w:lang w:val="en-US"/>
              </w:rPr>
              <w:t>Mayors</w:t>
            </w:r>
            <w:r w:rsidRPr="00507B9A">
              <w:rPr>
                <w:rFonts w:ascii="Arial" w:hAnsi="Arial" w:cs="Arial"/>
                <w:sz w:val="24"/>
                <w:szCs w:val="24"/>
                <w:lang w:val="uk-UA"/>
              </w:rPr>
              <w:t xml:space="preserve"> </w:t>
            </w:r>
            <w:r w:rsidRPr="00507B9A">
              <w:rPr>
                <w:rFonts w:ascii="Arial" w:hAnsi="Arial" w:cs="Arial"/>
                <w:sz w:val="24"/>
                <w:szCs w:val="24"/>
                <w:lang w:val="en-US"/>
              </w:rPr>
              <w:t>for</w:t>
            </w:r>
            <w:r w:rsidRPr="00507B9A">
              <w:rPr>
                <w:rFonts w:ascii="Arial" w:hAnsi="Arial" w:cs="Arial"/>
                <w:sz w:val="24"/>
                <w:szCs w:val="24"/>
                <w:lang w:val="uk-UA"/>
              </w:rPr>
              <w:t xml:space="preserve"> </w:t>
            </w:r>
            <w:r w:rsidRPr="00507B9A">
              <w:rPr>
                <w:rFonts w:ascii="Arial" w:hAnsi="Arial" w:cs="Arial"/>
                <w:sz w:val="24"/>
                <w:szCs w:val="24"/>
                <w:lang w:val="en-US"/>
              </w:rPr>
              <w:t>Economic</w:t>
            </w:r>
            <w:r w:rsidRPr="00507B9A">
              <w:rPr>
                <w:rFonts w:ascii="Arial" w:hAnsi="Arial" w:cs="Arial"/>
                <w:sz w:val="24"/>
                <w:szCs w:val="24"/>
                <w:lang w:val="uk-UA"/>
              </w:rPr>
              <w:t xml:space="preserve"> </w:t>
            </w:r>
            <w:r w:rsidRPr="00507B9A">
              <w:rPr>
                <w:rFonts w:ascii="Arial" w:hAnsi="Arial" w:cs="Arial"/>
                <w:sz w:val="24"/>
                <w:szCs w:val="24"/>
                <w:lang w:val="en-US"/>
              </w:rPr>
              <w:t>Growth</w:t>
            </w:r>
            <w:r w:rsidRPr="00507B9A">
              <w:rPr>
                <w:rFonts w:ascii="Arial" w:hAnsi="Arial" w:cs="Arial"/>
                <w:sz w:val="24"/>
                <w:szCs w:val="24"/>
                <w:lang w:val="uk-UA"/>
              </w:rPr>
              <w:t>)</w:t>
            </w:r>
          </w:p>
        </w:tc>
        <w:tc>
          <w:tcPr>
            <w:tcW w:w="6242" w:type="dxa"/>
          </w:tcPr>
          <w:p w:rsidR="001B778F" w:rsidRPr="00507B9A" w:rsidRDefault="001B778F" w:rsidP="00164EA3">
            <w:pPr>
              <w:pStyle w:val="a5"/>
              <w:ind w:left="78"/>
              <w:rPr>
                <w:rFonts w:ascii="Arial" w:hAnsi="Arial" w:cs="Arial"/>
                <w:sz w:val="24"/>
                <w:szCs w:val="24"/>
                <w:lang w:val="uk-UA"/>
              </w:rPr>
            </w:pPr>
            <w:r w:rsidRPr="00507B9A">
              <w:rPr>
                <w:rFonts w:ascii="Arial" w:hAnsi="Arial" w:cs="Arial"/>
                <w:sz w:val="24"/>
                <w:szCs w:val="24"/>
                <w:lang w:val="uk-UA"/>
              </w:rPr>
              <w:t xml:space="preserve">Громада є учасником ініціативи в статусі молодшого члена. В рамках ініціативи розробляється План місцевого економічного розвитку Дунаєвецької міської </w:t>
            </w:r>
            <w:r w:rsidR="00164EA3" w:rsidRPr="00507B9A">
              <w:rPr>
                <w:rFonts w:ascii="Arial" w:hAnsi="Arial" w:cs="Arial"/>
                <w:sz w:val="24"/>
                <w:szCs w:val="24"/>
                <w:lang w:val="uk-UA"/>
              </w:rPr>
              <w:t>територіальної громади.</w:t>
            </w:r>
          </w:p>
        </w:tc>
      </w:tr>
      <w:tr w:rsidR="001B778F" w:rsidRPr="00507B9A" w:rsidTr="003F2E7A">
        <w:tc>
          <w:tcPr>
            <w:tcW w:w="3534" w:type="dxa"/>
          </w:tcPr>
          <w:p w:rsidR="001B778F" w:rsidRPr="00507B9A" w:rsidRDefault="001B778F" w:rsidP="003A7CEC">
            <w:pPr>
              <w:pStyle w:val="a5"/>
              <w:ind w:left="0"/>
              <w:jc w:val="center"/>
              <w:rPr>
                <w:rFonts w:ascii="Arial" w:hAnsi="Arial" w:cs="Arial"/>
                <w:sz w:val="24"/>
                <w:szCs w:val="24"/>
                <w:lang w:val="uk-UA"/>
              </w:rPr>
            </w:pPr>
            <w:r w:rsidRPr="00507B9A">
              <w:rPr>
                <w:rFonts w:ascii="Arial" w:hAnsi="Arial" w:cs="Arial"/>
                <w:sz w:val="24"/>
                <w:szCs w:val="24"/>
                <w:lang w:val="uk-UA"/>
              </w:rPr>
              <w:t>Посольство Королівства Нідерландів в Україні</w:t>
            </w:r>
          </w:p>
        </w:tc>
        <w:tc>
          <w:tcPr>
            <w:tcW w:w="6242" w:type="dxa"/>
          </w:tcPr>
          <w:p w:rsidR="001B778F" w:rsidRPr="00507B9A" w:rsidRDefault="001B778F" w:rsidP="003A7CEC">
            <w:pPr>
              <w:pStyle w:val="a5"/>
              <w:ind w:left="78"/>
              <w:rPr>
                <w:rFonts w:ascii="Arial" w:hAnsi="Arial" w:cs="Arial"/>
                <w:sz w:val="24"/>
                <w:szCs w:val="24"/>
                <w:lang w:val="uk-UA"/>
              </w:rPr>
            </w:pPr>
            <w:r w:rsidRPr="00507B9A">
              <w:rPr>
                <w:rFonts w:ascii="Arial" w:hAnsi="Arial" w:cs="Arial"/>
                <w:sz w:val="24"/>
                <w:szCs w:val="24"/>
                <w:lang w:val="uk-UA"/>
              </w:rPr>
              <w:t>Співпраця в сфері підтримки розвитку приватних сільськогосподарських виробників в галузі ягідництва та городництва та їх об’єднань, в тому числі перспективи розширення сільськогосподарських обслуговуючих кооперативів шляхом застосування новітніх технологій та європейського досвіду.</w:t>
            </w:r>
          </w:p>
        </w:tc>
      </w:tr>
    </w:tbl>
    <w:p w:rsidR="001B778F" w:rsidRDefault="001B778F">
      <w:pPr>
        <w:rPr>
          <w:rFonts w:ascii="Arial" w:hAnsi="Arial" w:cs="Arial"/>
          <w:sz w:val="24"/>
          <w:szCs w:val="24"/>
        </w:rPr>
      </w:pPr>
    </w:p>
    <w:sectPr w:rsidR="001B77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F6"/>
    <w:rsid w:val="00025A97"/>
    <w:rsid w:val="00031E1D"/>
    <w:rsid w:val="00037AB0"/>
    <w:rsid w:val="0006496A"/>
    <w:rsid w:val="00070661"/>
    <w:rsid w:val="0008129D"/>
    <w:rsid w:val="000820AD"/>
    <w:rsid w:val="000A088E"/>
    <w:rsid w:val="000A0D0F"/>
    <w:rsid w:val="000A535C"/>
    <w:rsid w:val="000B3E84"/>
    <w:rsid w:val="000D219A"/>
    <w:rsid w:val="000D565F"/>
    <w:rsid w:val="000D5BE2"/>
    <w:rsid w:val="000E503D"/>
    <w:rsid w:val="00131AA8"/>
    <w:rsid w:val="00144F80"/>
    <w:rsid w:val="00156AA7"/>
    <w:rsid w:val="00164EA3"/>
    <w:rsid w:val="00183210"/>
    <w:rsid w:val="00195CCC"/>
    <w:rsid w:val="001A3050"/>
    <w:rsid w:val="001B778F"/>
    <w:rsid w:val="001D293E"/>
    <w:rsid w:val="001D63C5"/>
    <w:rsid w:val="001E2358"/>
    <w:rsid w:val="001E3B9B"/>
    <w:rsid w:val="001F01E0"/>
    <w:rsid w:val="00206C35"/>
    <w:rsid w:val="0022282D"/>
    <w:rsid w:val="002439C1"/>
    <w:rsid w:val="00253A9F"/>
    <w:rsid w:val="00261A74"/>
    <w:rsid w:val="00280A74"/>
    <w:rsid w:val="00294FF8"/>
    <w:rsid w:val="002C454F"/>
    <w:rsid w:val="002D4179"/>
    <w:rsid w:val="002E2700"/>
    <w:rsid w:val="002E4918"/>
    <w:rsid w:val="00313A03"/>
    <w:rsid w:val="00326F04"/>
    <w:rsid w:val="00372A12"/>
    <w:rsid w:val="00391024"/>
    <w:rsid w:val="0039541B"/>
    <w:rsid w:val="003A4088"/>
    <w:rsid w:val="003A5BA4"/>
    <w:rsid w:val="003B6B4E"/>
    <w:rsid w:val="003D72DA"/>
    <w:rsid w:val="003F2E7A"/>
    <w:rsid w:val="00452B6B"/>
    <w:rsid w:val="00472343"/>
    <w:rsid w:val="00475FBD"/>
    <w:rsid w:val="0048063D"/>
    <w:rsid w:val="00483CD0"/>
    <w:rsid w:val="00487DEE"/>
    <w:rsid w:val="00497917"/>
    <w:rsid w:val="004A7A52"/>
    <w:rsid w:val="004B65AB"/>
    <w:rsid w:val="004F5CA5"/>
    <w:rsid w:val="00507B9A"/>
    <w:rsid w:val="00533DB4"/>
    <w:rsid w:val="00565607"/>
    <w:rsid w:val="005D7A23"/>
    <w:rsid w:val="006042AF"/>
    <w:rsid w:val="006311E0"/>
    <w:rsid w:val="0063477C"/>
    <w:rsid w:val="006567B9"/>
    <w:rsid w:val="00664A09"/>
    <w:rsid w:val="006A627A"/>
    <w:rsid w:val="006B140E"/>
    <w:rsid w:val="006D5C16"/>
    <w:rsid w:val="006F38F6"/>
    <w:rsid w:val="007063E6"/>
    <w:rsid w:val="0071399A"/>
    <w:rsid w:val="00737540"/>
    <w:rsid w:val="00741533"/>
    <w:rsid w:val="00745F17"/>
    <w:rsid w:val="007549C0"/>
    <w:rsid w:val="00784176"/>
    <w:rsid w:val="007D20F6"/>
    <w:rsid w:val="00826274"/>
    <w:rsid w:val="00846AB6"/>
    <w:rsid w:val="008869EF"/>
    <w:rsid w:val="008A02AC"/>
    <w:rsid w:val="008A169E"/>
    <w:rsid w:val="008C0AF4"/>
    <w:rsid w:val="008F7CC6"/>
    <w:rsid w:val="0090254D"/>
    <w:rsid w:val="00925938"/>
    <w:rsid w:val="00926634"/>
    <w:rsid w:val="0092701A"/>
    <w:rsid w:val="00947EEC"/>
    <w:rsid w:val="00950A07"/>
    <w:rsid w:val="00973537"/>
    <w:rsid w:val="009C2D32"/>
    <w:rsid w:val="009C3AE6"/>
    <w:rsid w:val="009D262B"/>
    <w:rsid w:val="009F62A4"/>
    <w:rsid w:val="00A07583"/>
    <w:rsid w:val="00A57D39"/>
    <w:rsid w:val="00A72A50"/>
    <w:rsid w:val="00AA4A81"/>
    <w:rsid w:val="00AC7B24"/>
    <w:rsid w:val="00B03A7E"/>
    <w:rsid w:val="00B16C03"/>
    <w:rsid w:val="00B1783C"/>
    <w:rsid w:val="00B66826"/>
    <w:rsid w:val="00B677C9"/>
    <w:rsid w:val="00BA0BFE"/>
    <w:rsid w:val="00BA3480"/>
    <w:rsid w:val="00BB533C"/>
    <w:rsid w:val="00BE1CCA"/>
    <w:rsid w:val="00BE254A"/>
    <w:rsid w:val="00C110D3"/>
    <w:rsid w:val="00C4201D"/>
    <w:rsid w:val="00C51C54"/>
    <w:rsid w:val="00C52EE6"/>
    <w:rsid w:val="00C55D3E"/>
    <w:rsid w:val="00C94CB0"/>
    <w:rsid w:val="00CA0E33"/>
    <w:rsid w:val="00CB1422"/>
    <w:rsid w:val="00CE77D9"/>
    <w:rsid w:val="00D10C49"/>
    <w:rsid w:val="00D14718"/>
    <w:rsid w:val="00D17C6D"/>
    <w:rsid w:val="00D2617E"/>
    <w:rsid w:val="00D3092A"/>
    <w:rsid w:val="00D3656F"/>
    <w:rsid w:val="00D412AB"/>
    <w:rsid w:val="00D41B32"/>
    <w:rsid w:val="00D549FB"/>
    <w:rsid w:val="00D56C60"/>
    <w:rsid w:val="00D86BD0"/>
    <w:rsid w:val="00D961CA"/>
    <w:rsid w:val="00DC0569"/>
    <w:rsid w:val="00E00CA2"/>
    <w:rsid w:val="00E015D6"/>
    <w:rsid w:val="00E11887"/>
    <w:rsid w:val="00E239C3"/>
    <w:rsid w:val="00E73FB3"/>
    <w:rsid w:val="00E7467D"/>
    <w:rsid w:val="00E80945"/>
    <w:rsid w:val="00E81258"/>
    <w:rsid w:val="00E83635"/>
    <w:rsid w:val="00E86898"/>
    <w:rsid w:val="00ED17DD"/>
    <w:rsid w:val="00EE3847"/>
    <w:rsid w:val="00EF40CD"/>
    <w:rsid w:val="00F0434A"/>
    <w:rsid w:val="00F7008E"/>
    <w:rsid w:val="00F72A58"/>
    <w:rsid w:val="00F907C1"/>
    <w:rsid w:val="00FA1989"/>
    <w:rsid w:val="00FC70FE"/>
    <w:rsid w:val="00FD17DC"/>
    <w:rsid w:val="00FD216E"/>
    <w:rsid w:val="00FE3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364EF-148B-4892-AA40-33C091F4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1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50A07"/>
    <w:rPr>
      <w:color w:val="0000FF"/>
      <w:u w:val="single"/>
    </w:rPr>
  </w:style>
  <w:style w:type="paragraph" w:styleId="a5">
    <w:name w:val="List Paragraph"/>
    <w:basedOn w:val="a"/>
    <w:link w:val="a6"/>
    <w:uiPriority w:val="34"/>
    <w:qFormat/>
    <w:rsid w:val="000A535C"/>
    <w:pPr>
      <w:spacing w:after="200" w:line="276" w:lineRule="auto"/>
      <w:ind w:left="720"/>
      <w:contextualSpacing/>
    </w:pPr>
    <w:rPr>
      <w:rFonts w:eastAsiaTheme="minorEastAsia"/>
      <w:lang w:val="ru-RU" w:eastAsia="ru-RU"/>
    </w:rPr>
  </w:style>
  <w:style w:type="character" w:customStyle="1" w:styleId="a6">
    <w:name w:val="Абзац списка Знак"/>
    <w:link w:val="a5"/>
    <w:uiPriority w:val="34"/>
    <w:locked/>
    <w:rsid w:val="000A535C"/>
    <w:rPr>
      <w:rFonts w:eastAsiaTheme="minorEastAsia"/>
      <w:lang w:eastAsia="ru-RU"/>
    </w:rPr>
  </w:style>
  <w:style w:type="character" w:customStyle="1" w:styleId="apple-converted-space">
    <w:name w:val="apple-converted-space"/>
    <w:basedOn w:val="a0"/>
    <w:rsid w:val="000A5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unrada.gov.ua/articles/136" TargetMode="External"/><Relationship Id="rId13" Type="http://schemas.openxmlformats.org/officeDocument/2006/relationships/hyperlink" Target="http://dunrada.gov.ua/article-one/53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unrada.gov.ua/article-one/1743" TargetMode="External"/><Relationship Id="rId12" Type="http://schemas.openxmlformats.org/officeDocument/2006/relationships/hyperlink" Target="https://www.facebook.com/groups/18327504233254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unrada.gov.ua/articles/297" TargetMode="External"/><Relationship Id="rId1" Type="http://schemas.openxmlformats.org/officeDocument/2006/relationships/styles" Target="styles.xml"/><Relationship Id="rId6" Type="http://schemas.openxmlformats.org/officeDocument/2006/relationships/hyperlink" Target="http://dunrada.gov.ua/articles/47" TargetMode="External"/><Relationship Id="rId11" Type="http://schemas.openxmlformats.org/officeDocument/2006/relationships/hyperlink" Target="mailto:dunviddiljkg@ukr.net" TargetMode="External"/><Relationship Id="rId5" Type="http://schemas.openxmlformats.org/officeDocument/2006/relationships/hyperlink" Target="http://dunrada.gov.ua/articles/319" TargetMode="External"/><Relationship Id="rId15" Type="http://schemas.openxmlformats.org/officeDocument/2006/relationships/hyperlink" Target="http://dunrada.gov.ua/articles/47" TargetMode="External"/><Relationship Id="rId10" Type="http://schemas.openxmlformats.org/officeDocument/2006/relationships/hyperlink" Target="https://www.facebook.com/watch/?v=394147037671464" TargetMode="External"/><Relationship Id="rId4" Type="http://schemas.openxmlformats.org/officeDocument/2006/relationships/image" Target="media/image1.png"/><Relationship Id="rId9" Type="http://schemas.openxmlformats.org/officeDocument/2006/relationships/hyperlink" Target="https://sites.google.com/view/duntur/" TargetMode="External"/><Relationship Id="rId14" Type="http://schemas.openxmlformats.org/officeDocument/2006/relationships/hyperlink" Target="http://dunrada.gov.ua/post/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11</Pages>
  <Words>3372</Words>
  <Characters>19227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Tanya-PC</cp:lastModifiedBy>
  <cp:revision>77</cp:revision>
  <dcterms:created xsi:type="dcterms:W3CDTF">2019-01-29T08:13:00Z</dcterms:created>
  <dcterms:modified xsi:type="dcterms:W3CDTF">2021-06-10T06:12:00Z</dcterms:modified>
</cp:coreProperties>
</file>