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F3" w:rsidRPr="00CE7FC5" w:rsidRDefault="007C7F42" w:rsidP="0011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F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110FF3" w:rsidRPr="007C7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CE7FC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10FF3" w:rsidRPr="007C7F42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7F42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з виплати одноразової матеріальної допомоги</w:t>
      </w:r>
    </w:p>
    <w:p w:rsidR="007C7F42" w:rsidRPr="00110FF3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Pr="007C7F42" w:rsidRDefault="00CE7FC5" w:rsidP="007C7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2022</w:t>
      </w:r>
      <w:r w:rsidR="007C7F42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>м. Дунаївці</w:t>
      </w:r>
    </w:p>
    <w:p w:rsidR="00110FF3" w:rsidRPr="00110FF3" w:rsidRDefault="00110FF3" w:rsidP="00110F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7C7F42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Головувала:</w:t>
      </w:r>
    </w:p>
    <w:p w:rsidR="007C7F42" w:rsidRPr="007C7F42" w:rsidRDefault="007C7F42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00" w:type="dxa"/>
        <w:tblInd w:w="108" w:type="dxa"/>
        <w:tblLayout w:type="fixed"/>
        <w:tblLook w:val="0000"/>
      </w:tblPr>
      <w:tblGrid>
        <w:gridCol w:w="3544"/>
        <w:gridCol w:w="285"/>
        <w:gridCol w:w="6171"/>
      </w:tblGrid>
      <w:tr w:rsidR="007C7F42" w:rsidRPr="003E54D0" w:rsidTr="002615A0">
        <w:trPr>
          <w:trHeight w:val="881"/>
        </w:trPr>
        <w:tc>
          <w:tcPr>
            <w:tcW w:w="3544" w:type="dxa"/>
          </w:tcPr>
          <w:p w:rsidR="007C7F42" w:rsidRPr="002615A0" w:rsidRDefault="002615A0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  <w:proofErr w:type="spellEnd"/>
          </w:p>
          <w:p w:rsidR="007C7F42" w:rsidRPr="007C7F42" w:rsidRDefault="002615A0" w:rsidP="002615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Валентина</w:t>
            </w:r>
            <w:r w:rsidR="007C7F42" w:rsidRPr="00022A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Костянтинівна</w:t>
            </w:r>
          </w:p>
        </w:tc>
        <w:tc>
          <w:tcPr>
            <w:tcW w:w="285" w:type="dxa"/>
          </w:tcPr>
          <w:p w:rsidR="007C7F42" w:rsidRPr="003E54D0" w:rsidRDefault="007C7F42" w:rsidP="007C7F42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7C7F42" w:rsidRPr="00022A35" w:rsidRDefault="007C7F42" w:rsidP="00022A3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аступник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</w:t>
            </w:r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4D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з питань діяльності виконавчих органів ради – голова комісії</w:t>
            </w:r>
          </w:p>
        </w:tc>
      </w:tr>
    </w:tbl>
    <w:p w:rsidR="007C7F42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</w:p>
    <w:p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00" w:type="dxa"/>
        <w:tblInd w:w="108" w:type="dxa"/>
        <w:tblLayout w:type="fixed"/>
        <w:tblLook w:val="0000"/>
      </w:tblPr>
      <w:tblGrid>
        <w:gridCol w:w="3544"/>
        <w:gridCol w:w="285"/>
        <w:gridCol w:w="6171"/>
      </w:tblGrid>
      <w:tr w:rsidR="00022A35" w:rsidRPr="00022A35" w:rsidTr="002615A0">
        <w:trPr>
          <w:trHeight w:val="881"/>
        </w:trPr>
        <w:tc>
          <w:tcPr>
            <w:tcW w:w="3544" w:type="dxa"/>
          </w:tcPr>
          <w:p w:rsidR="00022A35" w:rsidRPr="00022A35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ПАНТІЛІМОНОВА</w:t>
            </w:r>
          </w:p>
          <w:p w:rsidR="00022A35" w:rsidRPr="007C7F42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Матвіївна</w:t>
            </w:r>
          </w:p>
        </w:tc>
        <w:tc>
          <w:tcPr>
            <w:tcW w:w="285" w:type="dxa"/>
          </w:tcPr>
          <w:p w:rsidR="00022A35" w:rsidRPr="003E54D0" w:rsidRDefault="00022A35" w:rsidP="00022A35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022A35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захисту та праці міської ради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</w:p>
        </w:tc>
      </w:tr>
    </w:tbl>
    <w:p w:rsidR="00022A35" w:rsidRPr="009D4FF6" w:rsidRDefault="00CC6598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засіданні комісії взяли участь:</w:t>
      </w:r>
    </w:p>
    <w:p w:rsidR="003B2273" w:rsidRPr="009D4FF6" w:rsidRDefault="003B227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42" w:type="dxa"/>
        <w:tblInd w:w="108" w:type="dxa"/>
        <w:tblLayout w:type="fixed"/>
        <w:tblLook w:val="0000"/>
      </w:tblPr>
      <w:tblGrid>
        <w:gridCol w:w="3686"/>
        <w:gridCol w:w="285"/>
        <w:gridCol w:w="6171"/>
      </w:tblGrid>
      <w:tr w:rsidR="003B2273" w:rsidRPr="00022A35" w:rsidTr="002615A0">
        <w:trPr>
          <w:trHeight w:val="881"/>
        </w:trPr>
        <w:tc>
          <w:tcPr>
            <w:tcW w:w="3686" w:type="dxa"/>
          </w:tcPr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285" w:type="dxa"/>
          </w:tcPr>
          <w:p w:rsidR="003B2273" w:rsidRPr="003E54D0" w:rsidRDefault="003B2273" w:rsidP="00341D00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B2273" w:rsidRPr="00022A35" w:rsidRDefault="003B2273" w:rsidP="00341D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управління соціального захисту та праці міської ради – заступник голови комісії</w:t>
            </w:r>
          </w:p>
        </w:tc>
      </w:tr>
      <w:tr w:rsidR="00CC6598" w:rsidRPr="00022A35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АБЗАЛОВА</w:t>
            </w:r>
          </w:p>
          <w:p w:rsidR="00CC6598" w:rsidRPr="007C7F42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фінансового управління міської ради –  член комісії</w:t>
            </w:r>
          </w:p>
        </w:tc>
      </w:tr>
      <w:tr w:rsidR="00CC6598" w:rsidRPr="00CE7FC5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КРУЦЬ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CC65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бухгалтер централізованої бухгалтерії управління соціального захисту та праці міської ради –  член комісії</w:t>
            </w:r>
          </w:p>
        </w:tc>
      </w:tr>
      <w:tr w:rsidR="00CC6598" w:rsidRPr="00CE7FC5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РУДИК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3B22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B2273" w:rsidRPr="003B22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авідувач сектору соціальної підтримки пільгових категорій громадян та осіб з інвалідністю управління соціального захисту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населення Кам’янець-Подільської районної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  <w:tr w:rsidR="003F78AA" w:rsidRPr="00CE7FC5" w:rsidTr="002615A0">
        <w:trPr>
          <w:trHeight w:val="881"/>
        </w:trPr>
        <w:tc>
          <w:tcPr>
            <w:tcW w:w="3686" w:type="dxa"/>
          </w:tcPr>
          <w:p w:rsidR="003F78AA" w:rsidRPr="00022A35" w:rsidRDefault="003F78AA" w:rsidP="001A5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:rsidR="003F78AA" w:rsidRPr="003F78AA" w:rsidRDefault="003F78AA" w:rsidP="003F7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85" w:type="dxa"/>
          </w:tcPr>
          <w:p w:rsidR="003F78AA" w:rsidRPr="003E54D0" w:rsidRDefault="003F78AA" w:rsidP="001A573B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F78AA" w:rsidRPr="003F78AA" w:rsidRDefault="003F78AA" w:rsidP="001A57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 міської ради, голова комісії </w:t>
            </w:r>
            <w:r w:rsidR="001A573B" w:rsidRPr="001A573B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</w:tbl>
    <w:p w:rsidR="00022A35" w:rsidRPr="00BF343F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F96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Pr="00110FF3" w:rsidRDefault="00FC3DE3" w:rsidP="00FC3D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B2273">
        <w:rPr>
          <w:rFonts w:ascii="Times New Roman" w:hAnsi="Times New Roman" w:cs="Times New Roman"/>
          <w:sz w:val="28"/>
          <w:szCs w:val="28"/>
        </w:rPr>
        <w:t>ОРЯДОК ДЕННИЙ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3DE3" w:rsidRDefault="00FC3DE3" w:rsidP="00FC3DE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 особам з онкологічним захворюванням.</w:t>
      </w:r>
    </w:p>
    <w:p w:rsidR="00FC3DE3" w:rsidRDefault="00FC3DE3" w:rsidP="00FC3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Pr="00BF343F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E3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</w:t>
      </w:r>
    </w:p>
    <w:p w:rsidR="00FC3DE3" w:rsidRDefault="00C5771F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.95pt;margin-top:13.4pt;width:187.05pt;height:71.35pt;z-index:-251658240" wrapcoords="-94 0 -94 21060 21600 21060 21600 0 -94 0" stroked="f">
            <v:textbox style="mso-next-textbox:#_x0000_s1045">
              <w:txbxContent>
                <w:p w:rsidR="00E6324A" w:rsidRPr="001A573B" w:rsidRDefault="00E6324A" w:rsidP="00FC3DE3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FC3DE3" w:rsidRDefault="00FC3DE3" w:rsidP="00FC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детальне проведення розгляду заяв мешканців громади щодо виплати матеріальної допомоги особам з онкологічним захворюванням відповідно до Програми соціального захисту населення на 2021-2025 роки. Протягом </w:t>
      </w:r>
      <w:r w:rsidR="00CE7FC5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26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 року передано </w:t>
      </w:r>
      <w:r w:rsidR="00360925">
        <w:rPr>
          <w:rFonts w:ascii="Times New Roman" w:hAnsi="Times New Roman" w:cs="Times New Roman"/>
          <w:sz w:val="28"/>
          <w:szCs w:val="28"/>
        </w:rPr>
        <w:t>1</w:t>
      </w:r>
      <w:r w:rsidR="00EA736E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 від осіб з онкологічним захворюванням.</w:t>
      </w:r>
    </w:p>
    <w:p w:rsidR="00FC3DE3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FC3DE3" w:rsidRDefault="00C5771F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left:0;text-align:left;margin-left:-2.5pt;margin-top:12.4pt;width:188.6pt;height:66.75pt;z-index:-251657216" wrapcoords="-94 0 -94 21060 21600 21060 21600 0 -94 0" stroked="f">
            <v:textbox style="mso-next-textbox:#_x0000_s1046">
              <w:txbxContent>
                <w:p w:rsidR="00E6324A" w:rsidRPr="001A573B" w:rsidRDefault="00E6324A" w:rsidP="00FC3DE3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:rsidR="00FC3DE3" w:rsidRDefault="00FC3DE3" w:rsidP="00FC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надати матеріальну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36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B58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особам з онкологічним захворюванням,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згідно поданих заяв, розмір сум яких відповідають Порядку використання коштів міського бюджету для надання одноразової матеріальної допомоги</w:t>
      </w:r>
      <w:r w:rsidRPr="005E1BE1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Програмі соціального захисту населення на 2021-2025 роки.</w:t>
      </w:r>
    </w:p>
    <w:p w:rsidR="00AB58EF" w:rsidRDefault="00AB58EF" w:rsidP="00FC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proofErr w:type="spellStart"/>
      <w:r w:rsidR="00CE7FC5">
        <w:rPr>
          <w:rFonts w:ascii="Times New Roman" w:hAnsi="Times New Roman" w:cs="Times New Roman"/>
          <w:sz w:val="28"/>
          <w:szCs w:val="28"/>
          <w:lang w:val="uk-UA"/>
        </w:rPr>
        <w:t>Савову</w:t>
      </w:r>
      <w:proofErr w:type="spellEnd"/>
      <w:r w:rsidR="00CE7FC5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Олександровичу</w:t>
      </w:r>
      <w:r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, тому що </w:t>
      </w:r>
      <w:r w:rsidR="00EA736E">
        <w:rPr>
          <w:rFonts w:ascii="Times New Roman" w:hAnsi="Times New Roman" w:cs="Times New Roman"/>
          <w:sz w:val="28"/>
          <w:szCs w:val="28"/>
          <w:lang w:val="uk-UA"/>
        </w:rPr>
        <w:t>відповідно до Порядку надання матеріальної допомоги особам з онкологічним захворюванням, затвердженого рішенням двадцять шостої сесії міської ради VIII скликання від 17 грудня 2021 року №11-26/2021, а саме</w:t>
      </w:r>
      <w:r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36E">
        <w:rPr>
          <w:rFonts w:ascii="Times New Roman" w:hAnsi="Times New Roman" w:cs="Times New Roman"/>
          <w:sz w:val="28"/>
          <w:szCs w:val="28"/>
          <w:lang w:val="uk-UA"/>
        </w:rPr>
        <w:t xml:space="preserve">пункту </w:t>
      </w:r>
      <w:r w:rsidR="00CE7FC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A736E">
        <w:rPr>
          <w:rFonts w:ascii="Times New Roman" w:hAnsi="Times New Roman" w:cs="Times New Roman"/>
          <w:sz w:val="28"/>
          <w:szCs w:val="28"/>
          <w:lang w:val="uk-UA"/>
        </w:rPr>
        <w:t xml:space="preserve">.5. Розділу </w:t>
      </w:r>
      <w:r w:rsidR="00CE7FC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A7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FC5">
        <w:rPr>
          <w:rFonts w:ascii="Times New Roman" w:hAnsi="Times New Roman" w:cs="Times New Roman"/>
          <w:sz w:val="28"/>
          <w:szCs w:val="28"/>
          <w:lang w:val="uk-UA"/>
        </w:rPr>
        <w:t>Матеріальна допомога надається заявнику не частіше одного разу на рік. У виключних випадках (надзвичайна подія, тяжке захворювання)</w:t>
      </w:r>
      <w:r w:rsidR="00E6324A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матеріальна допомога може бути надана повторно, за окремим рішенням міської ради.</w:t>
      </w:r>
    </w:p>
    <w:p w:rsidR="00FC3DE3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Pr="00360925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ИРІШИЛИ: </w:t>
      </w:r>
    </w:p>
    <w:p w:rsidR="00FC3DE3" w:rsidRPr="00360925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DE3" w:rsidRDefault="00FC3DE3" w:rsidP="00FC3DE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D9">
        <w:rPr>
          <w:rFonts w:ascii="Times New Roman" w:hAnsi="Times New Roman" w:cs="Times New Roman"/>
          <w:sz w:val="28"/>
          <w:szCs w:val="28"/>
          <w:lang w:val="uk-UA"/>
        </w:rPr>
        <w:t xml:space="preserve">Надати матеріальну допомогу </w:t>
      </w:r>
      <w:r w:rsidR="0071449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B58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78D9">
        <w:rPr>
          <w:rFonts w:ascii="Times New Roman" w:hAnsi="Times New Roman" w:cs="Times New Roman"/>
          <w:sz w:val="28"/>
          <w:szCs w:val="28"/>
          <w:lang w:val="uk-UA"/>
        </w:rPr>
        <w:t>заявникам, які звернулися за допомогою відповідно до Програми, соціального захисту населення Дунаєвецької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2021-2025 роки та надали пакет необхідних підтверджуючих документів згідно додатку 3 до рішення 26 сесії Дунаєвецької міської ради VІІІ скликання від 17 грудня 2021 року №11-26/2021, «Порядок надання матеріальної допомоги особам з онкологічним захворюванням», а саме:</w:t>
      </w:r>
      <w:bookmarkStart w:id="0" w:name="_GoBack"/>
      <w:bookmarkEnd w:id="0"/>
    </w:p>
    <w:p w:rsidR="00FC3DE3" w:rsidRPr="007C78D9" w:rsidRDefault="00FC3DE3" w:rsidP="00FC3D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268"/>
        <w:gridCol w:w="1276"/>
      </w:tblGrid>
      <w:tr w:rsidR="00FC3DE3" w:rsidRPr="00110FF3" w:rsidTr="00FC3DE3">
        <w:trPr>
          <w:trHeight w:val="545"/>
        </w:trPr>
        <w:tc>
          <w:tcPr>
            <w:tcW w:w="675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2268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276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Сума,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3DE3" w:rsidRPr="00110FF3" w:rsidTr="00E6324A">
        <w:trPr>
          <w:trHeight w:val="267"/>
        </w:trPr>
        <w:tc>
          <w:tcPr>
            <w:tcW w:w="675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FC3DE3" w:rsidRPr="00FC3DE3" w:rsidRDefault="00E6324A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Решетнік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Інна Миколаївна</w:t>
            </w:r>
          </w:p>
        </w:tc>
        <w:tc>
          <w:tcPr>
            <w:tcW w:w="2268" w:type="dxa"/>
          </w:tcPr>
          <w:p w:rsidR="00FC3DE3" w:rsidRPr="0069529C" w:rsidRDefault="00E6324A" w:rsidP="00E632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В.Жванчик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FC3DE3" w:rsidRPr="0069529C" w:rsidRDefault="00E6324A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Антонюк Сергій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Веронійович</w:t>
            </w:r>
            <w:proofErr w:type="spellEnd"/>
          </w:p>
        </w:tc>
        <w:tc>
          <w:tcPr>
            <w:tcW w:w="2268" w:type="dxa"/>
          </w:tcPr>
          <w:p w:rsidR="00FC3DE3" w:rsidRPr="0069529C" w:rsidRDefault="002615A0" w:rsidP="00E632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E632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Залісці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Pr="0069529C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:rsidR="00FC3DE3" w:rsidRDefault="00E6324A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Щербаков Віктор Миколайович</w:t>
            </w:r>
          </w:p>
        </w:tc>
        <w:tc>
          <w:tcPr>
            <w:tcW w:w="2268" w:type="dxa"/>
          </w:tcPr>
          <w:p w:rsidR="00FC3DE3" w:rsidRPr="0069529C" w:rsidRDefault="00E6324A" w:rsidP="00E632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Дунаївці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FC3DE3" w:rsidRDefault="00E6324A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Музичишина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Зінаїда Василівна</w:t>
            </w:r>
          </w:p>
        </w:tc>
        <w:tc>
          <w:tcPr>
            <w:tcW w:w="2268" w:type="dxa"/>
          </w:tcPr>
          <w:p w:rsidR="00FC3DE3" w:rsidRPr="0069529C" w:rsidRDefault="002615A0" w:rsidP="00E632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E632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Нестерівці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FC3DE3" w:rsidRDefault="00E6324A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Міндра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Діана Іванівна</w:t>
            </w:r>
          </w:p>
        </w:tc>
        <w:tc>
          <w:tcPr>
            <w:tcW w:w="2268" w:type="dxa"/>
          </w:tcPr>
          <w:p w:rsidR="00FC3DE3" w:rsidRDefault="002C271C" w:rsidP="002C2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Дунаївці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963DCF">
        <w:trPr>
          <w:trHeight w:val="362"/>
        </w:trPr>
        <w:tc>
          <w:tcPr>
            <w:tcW w:w="675" w:type="dxa"/>
          </w:tcPr>
          <w:p w:rsidR="00FC3DE3" w:rsidRDefault="00360925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FC3DE3" w:rsidRDefault="00E6324A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Виногородська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Любов Дмитрівна</w:t>
            </w:r>
          </w:p>
        </w:tc>
        <w:tc>
          <w:tcPr>
            <w:tcW w:w="2268" w:type="dxa"/>
          </w:tcPr>
          <w:p w:rsidR="00FC3DE3" w:rsidRPr="0069529C" w:rsidRDefault="002C271C" w:rsidP="00E632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E632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Зеленче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FE7EB0" w:rsidRPr="00110FF3" w:rsidTr="00E6324A">
        <w:trPr>
          <w:trHeight w:val="416"/>
        </w:trPr>
        <w:tc>
          <w:tcPr>
            <w:tcW w:w="675" w:type="dxa"/>
          </w:tcPr>
          <w:p w:rsidR="00FE7EB0" w:rsidRDefault="00360925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536" w:type="dxa"/>
          </w:tcPr>
          <w:p w:rsidR="00FE7EB0" w:rsidRDefault="00E6324A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Созанський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Микола Петрович</w:t>
            </w:r>
          </w:p>
        </w:tc>
        <w:tc>
          <w:tcPr>
            <w:tcW w:w="2268" w:type="dxa"/>
          </w:tcPr>
          <w:p w:rsidR="00FE7EB0" w:rsidRPr="0069529C" w:rsidRDefault="00E6324A" w:rsidP="00E632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FE7E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Гута-Яцьковецька</w:t>
            </w:r>
            <w:proofErr w:type="spellEnd"/>
          </w:p>
        </w:tc>
        <w:tc>
          <w:tcPr>
            <w:tcW w:w="1276" w:type="dxa"/>
          </w:tcPr>
          <w:p w:rsidR="00FE7EB0" w:rsidRPr="00AB58EF" w:rsidRDefault="00AB58EF" w:rsidP="00FC3D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360925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FC3DE3" w:rsidRDefault="00E6324A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Криворука Леся Віталіївна</w:t>
            </w:r>
          </w:p>
        </w:tc>
        <w:tc>
          <w:tcPr>
            <w:tcW w:w="2268" w:type="dxa"/>
          </w:tcPr>
          <w:p w:rsidR="00FC3DE3" w:rsidRPr="0069529C" w:rsidRDefault="00E6324A" w:rsidP="00E632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Чаньків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360925" w:rsidP="00AB5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FC3DE3" w:rsidRDefault="00E6324A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Резнічук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Світлана Петрівна</w:t>
            </w:r>
          </w:p>
        </w:tc>
        <w:tc>
          <w:tcPr>
            <w:tcW w:w="2268" w:type="dxa"/>
          </w:tcPr>
          <w:p w:rsidR="00FC3DE3" w:rsidRPr="0069529C" w:rsidRDefault="002C271C" w:rsidP="002C27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Дунаївці</w:t>
            </w:r>
            <w:proofErr w:type="spellEnd"/>
          </w:p>
        </w:tc>
        <w:tc>
          <w:tcPr>
            <w:tcW w:w="1276" w:type="dxa"/>
          </w:tcPr>
          <w:p w:rsidR="00FC3DE3" w:rsidRPr="00AB58EF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FC3DE3" w:rsidRPr="00110FF3" w:rsidTr="00FC3DE3">
        <w:trPr>
          <w:trHeight w:val="364"/>
        </w:trPr>
        <w:tc>
          <w:tcPr>
            <w:tcW w:w="675" w:type="dxa"/>
          </w:tcPr>
          <w:p w:rsidR="00FC3DE3" w:rsidRDefault="00AB58E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60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536" w:type="dxa"/>
          </w:tcPr>
          <w:p w:rsidR="00FC3DE3" w:rsidRDefault="00E6324A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Савов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Володимир Олександрович</w:t>
            </w:r>
          </w:p>
        </w:tc>
        <w:tc>
          <w:tcPr>
            <w:tcW w:w="2268" w:type="dxa"/>
          </w:tcPr>
          <w:p w:rsidR="00FC3DE3" w:rsidRPr="0069529C" w:rsidRDefault="002266F7" w:rsidP="00E632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FC3D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E632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Ганнівка</w:t>
            </w:r>
            <w:proofErr w:type="spellEnd"/>
          </w:p>
        </w:tc>
        <w:tc>
          <w:tcPr>
            <w:tcW w:w="1276" w:type="dxa"/>
          </w:tcPr>
          <w:p w:rsidR="00FC3DE3" w:rsidRPr="00AB58EF" w:rsidRDefault="002C271C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відмова</w:t>
            </w:r>
          </w:p>
        </w:tc>
      </w:tr>
      <w:tr w:rsidR="003C7048" w:rsidRPr="005E1BE1" w:rsidTr="00FC3DE3">
        <w:trPr>
          <w:trHeight w:val="631"/>
        </w:trPr>
        <w:tc>
          <w:tcPr>
            <w:tcW w:w="7479" w:type="dxa"/>
            <w:gridSpan w:val="3"/>
          </w:tcPr>
          <w:p w:rsidR="003C7048" w:rsidRPr="00110FF3" w:rsidRDefault="003C7048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7048" w:rsidRPr="00110FF3" w:rsidRDefault="003C7048" w:rsidP="00FC3D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76" w:type="dxa"/>
            <w:vAlign w:val="bottom"/>
          </w:tcPr>
          <w:p w:rsidR="003C7048" w:rsidRPr="00AB58EF" w:rsidRDefault="00B22561" w:rsidP="00360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9000</w:t>
            </w:r>
          </w:p>
        </w:tc>
      </w:tr>
    </w:tbl>
    <w:p w:rsidR="00AB58EF" w:rsidRDefault="00AB58EF" w:rsidP="00AB58E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Pr="00AB58EF" w:rsidRDefault="00AB58EF" w:rsidP="00AB58EF">
      <w:pPr>
        <w:pStyle w:val="a3"/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proofErr w:type="spellStart"/>
      <w:r w:rsidR="00E6324A">
        <w:rPr>
          <w:rFonts w:ascii="Times New Roman" w:hAnsi="Times New Roman" w:cs="Times New Roman"/>
          <w:sz w:val="28"/>
          <w:szCs w:val="28"/>
          <w:lang w:val="uk-UA"/>
        </w:rPr>
        <w:t>Савову</w:t>
      </w:r>
      <w:proofErr w:type="spellEnd"/>
      <w:r w:rsidR="00E6324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Олександровичу</w:t>
      </w:r>
      <w:r w:rsidR="00E6324A"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, тому що </w:t>
      </w:r>
      <w:r w:rsidR="00E6324A">
        <w:rPr>
          <w:rFonts w:ascii="Times New Roman" w:hAnsi="Times New Roman" w:cs="Times New Roman"/>
          <w:sz w:val="28"/>
          <w:szCs w:val="28"/>
          <w:lang w:val="uk-UA"/>
        </w:rPr>
        <w:t>відповідно до Порядку надання матеріальної допомоги особам з онкологічним захворюванням, затвердженого рішенням двадцять шостої сесії міської ради VIII скликання від 17 грудня 2021 року №11-26/2021, а саме</w:t>
      </w:r>
      <w:r w:rsidR="00E6324A"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24A">
        <w:rPr>
          <w:rFonts w:ascii="Times New Roman" w:hAnsi="Times New Roman" w:cs="Times New Roman"/>
          <w:sz w:val="28"/>
          <w:szCs w:val="28"/>
          <w:lang w:val="uk-UA"/>
        </w:rPr>
        <w:t>пункту 1.5. Розділу 1. Матеріальна допомога надається заявнику не частіше одного разу на рік. У виключних випадках (надзвичайна подія, тяжке захворювання) матеріальна допомога може бути надана повторно, за окремим рішенням міської ради.</w:t>
      </w:r>
    </w:p>
    <w:p w:rsidR="00BF343F" w:rsidRDefault="00BF343F" w:rsidP="002266F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ПРОГОЛОСУВАЛИ: </w:t>
      </w:r>
    </w:p>
    <w:p w:rsidR="00BF343F" w:rsidRPr="00C86B4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одноголосно, </w:t>
      </w:r>
    </w:p>
    <w:p w:rsidR="00BF343F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 – 0, </w:t>
      </w:r>
    </w:p>
    <w:p w:rsidR="00BF343F" w:rsidRPr="00B22561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0.</w:t>
      </w:r>
    </w:p>
    <w:p w:rsidR="00360925" w:rsidRPr="00B22561" w:rsidRDefault="00360925" w:rsidP="0036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925" w:rsidRPr="00360925" w:rsidRDefault="00360925" w:rsidP="003609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92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одноразової матеріальної допомоги особам, що потребують </w:t>
      </w:r>
      <w:proofErr w:type="spellStart"/>
      <w:r w:rsidRPr="00360925"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 w:rsidRPr="00360925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лікування.</w:t>
      </w:r>
    </w:p>
    <w:p w:rsidR="00360925" w:rsidRDefault="00360925" w:rsidP="0036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925" w:rsidRDefault="00360925" w:rsidP="003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360925" w:rsidRDefault="00C5771F" w:rsidP="003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202" style="position:absolute;left:0;text-align:left;margin-left:-.95pt;margin-top:13.4pt;width:187.05pt;height:71.35pt;z-index:-251660288" wrapcoords="-94 0 -94 21060 21600 21060 21600 0 -94 0" stroked="f">
            <v:textbox style="mso-next-textbox:#_x0000_s1048">
              <w:txbxContent>
                <w:p w:rsidR="00E6324A" w:rsidRPr="001A573B" w:rsidRDefault="00E6324A" w:rsidP="00360925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360925" w:rsidRDefault="00360925" w:rsidP="0036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детальне проведення розгляду заяв щодо виплати матеріальної допомоги особам, потребують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відповідно до Програми соціального захисту населення на 2021-2025 роки. </w:t>
      </w:r>
    </w:p>
    <w:p w:rsidR="00360925" w:rsidRDefault="00360925" w:rsidP="003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925" w:rsidRDefault="00360925" w:rsidP="003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360925" w:rsidRDefault="00C5771F" w:rsidP="003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202" style="position:absolute;left:0;text-align:left;margin-left:-.95pt;margin-top:5.75pt;width:188.6pt;height:66.75pt;z-index:-251659264" wrapcoords="-94 0 -94 21060 21600 21060 21600 0 -94 0" stroked="f">
            <v:textbox style="mso-next-textbox:#_x0000_s1049">
              <w:txbxContent>
                <w:p w:rsidR="00E6324A" w:rsidRPr="001A573B" w:rsidRDefault="00E6324A" w:rsidP="00360925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:rsidR="00360925" w:rsidRDefault="00360925" w:rsidP="0036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надати матеріальну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561">
        <w:rPr>
          <w:rFonts w:ascii="Times New Roman" w:hAnsi="Times New Roman" w:cs="Times New Roman"/>
          <w:sz w:val="28"/>
          <w:szCs w:val="28"/>
          <w:lang w:val="uk-UA"/>
        </w:rPr>
        <w:t>особам</w:t>
      </w:r>
      <w:r>
        <w:rPr>
          <w:rFonts w:ascii="Times New Roman" w:hAnsi="Times New Roman" w:cs="Times New Roman"/>
          <w:sz w:val="28"/>
          <w:szCs w:val="28"/>
          <w:lang w:val="uk-UA"/>
        </w:rPr>
        <w:t>, що потребу</w:t>
      </w:r>
      <w:r w:rsidR="00B22561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лікування,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згідно подан</w:t>
      </w:r>
      <w:r w:rsidR="00B2256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заяв, розмір сум як</w:t>
      </w:r>
      <w:r w:rsidR="00B2256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Порядку використання коштів міського бюджету для надання одноразової матеріальної допомоги</w:t>
      </w:r>
      <w:r w:rsidRPr="005E1BE1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Програмі соціального захисту населення на 2021-2025 роки.</w:t>
      </w:r>
    </w:p>
    <w:p w:rsidR="00B22561" w:rsidRDefault="00B22561" w:rsidP="0036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268"/>
        <w:gridCol w:w="1276"/>
      </w:tblGrid>
      <w:tr w:rsidR="00B22561" w:rsidRPr="00110FF3" w:rsidTr="00DA54E6">
        <w:trPr>
          <w:trHeight w:val="545"/>
        </w:trPr>
        <w:tc>
          <w:tcPr>
            <w:tcW w:w="675" w:type="dxa"/>
          </w:tcPr>
          <w:p w:rsidR="00B22561" w:rsidRPr="0069529C" w:rsidRDefault="00B22561" w:rsidP="00DA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B22561" w:rsidRPr="0069529C" w:rsidRDefault="00B22561" w:rsidP="00DA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2268" w:type="dxa"/>
          </w:tcPr>
          <w:p w:rsidR="00B22561" w:rsidRPr="0069529C" w:rsidRDefault="00B22561" w:rsidP="00DA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276" w:type="dxa"/>
          </w:tcPr>
          <w:p w:rsidR="00B22561" w:rsidRPr="0069529C" w:rsidRDefault="00B22561" w:rsidP="00DA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Сума,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22561" w:rsidRPr="00110FF3" w:rsidTr="00DA54E6">
        <w:trPr>
          <w:trHeight w:val="463"/>
        </w:trPr>
        <w:tc>
          <w:tcPr>
            <w:tcW w:w="675" w:type="dxa"/>
          </w:tcPr>
          <w:p w:rsidR="00B22561" w:rsidRPr="0069529C" w:rsidRDefault="00B22561" w:rsidP="00DA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B22561" w:rsidRPr="00FC3DE3" w:rsidRDefault="00E6324A" w:rsidP="00DA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Драбанюк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2268" w:type="dxa"/>
          </w:tcPr>
          <w:p w:rsidR="00B22561" w:rsidRPr="0069529C" w:rsidRDefault="00B22561" w:rsidP="00E632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 w:rsidR="00E632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Заставля</w:t>
            </w:r>
            <w:proofErr w:type="spellEnd"/>
          </w:p>
        </w:tc>
        <w:tc>
          <w:tcPr>
            <w:tcW w:w="1276" w:type="dxa"/>
          </w:tcPr>
          <w:p w:rsidR="00B22561" w:rsidRPr="00AB58EF" w:rsidRDefault="00071D46" w:rsidP="00DA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відмова</w:t>
            </w:r>
          </w:p>
        </w:tc>
      </w:tr>
      <w:tr w:rsidR="00B22561" w:rsidRPr="00110FF3" w:rsidTr="00DA54E6">
        <w:trPr>
          <w:trHeight w:val="364"/>
        </w:trPr>
        <w:tc>
          <w:tcPr>
            <w:tcW w:w="675" w:type="dxa"/>
          </w:tcPr>
          <w:p w:rsidR="00B22561" w:rsidRPr="0069529C" w:rsidRDefault="00B22561" w:rsidP="00DA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536" w:type="dxa"/>
          </w:tcPr>
          <w:p w:rsidR="00B22561" w:rsidRPr="0069529C" w:rsidRDefault="00E6324A" w:rsidP="00DA54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Вознюк Олександр</w:t>
            </w:r>
            <w:r w:rsidR="00086D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2268" w:type="dxa"/>
          </w:tcPr>
          <w:p w:rsidR="00B22561" w:rsidRPr="0069529C" w:rsidRDefault="00B22561" w:rsidP="00B225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B22561" w:rsidRPr="00AB58EF" w:rsidRDefault="00B22561" w:rsidP="00DA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22561" w:rsidRPr="005E1BE1" w:rsidTr="00DA54E6">
        <w:trPr>
          <w:trHeight w:val="631"/>
        </w:trPr>
        <w:tc>
          <w:tcPr>
            <w:tcW w:w="7479" w:type="dxa"/>
            <w:gridSpan w:val="3"/>
          </w:tcPr>
          <w:p w:rsidR="00B22561" w:rsidRPr="00110FF3" w:rsidRDefault="00B22561" w:rsidP="00DA5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2561" w:rsidRPr="00110FF3" w:rsidRDefault="00B22561" w:rsidP="00DA54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76" w:type="dxa"/>
            <w:vAlign w:val="bottom"/>
          </w:tcPr>
          <w:p w:rsidR="00B22561" w:rsidRPr="00AB58EF" w:rsidRDefault="00B22561" w:rsidP="00DA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22561" w:rsidRDefault="00B22561" w:rsidP="0036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925" w:rsidRDefault="00360925" w:rsidP="003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ИРІШИЛИ: </w:t>
      </w:r>
    </w:p>
    <w:p w:rsidR="00360925" w:rsidRDefault="00360925" w:rsidP="00071D4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4E6">
        <w:rPr>
          <w:rFonts w:ascii="Times New Roman" w:hAnsi="Times New Roman" w:cs="Times New Roman"/>
          <w:sz w:val="28"/>
          <w:szCs w:val="28"/>
          <w:lang w:val="uk-UA"/>
        </w:rPr>
        <w:t xml:space="preserve">Надати матеріальну допомогу </w:t>
      </w:r>
      <w:r w:rsidR="00086D7A">
        <w:rPr>
          <w:rFonts w:ascii="Times New Roman" w:hAnsi="Times New Roman" w:cs="Times New Roman"/>
          <w:sz w:val="28"/>
          <w:szCs w:val="28"/>
          <w:lang w:val="uk-UA"/>
        </w:rPr>
        <w:t>Вознюку Олек</w:t>
      </w:r>
      <w:r w:rsidR="00071D46">
        <w:rPr>
          <w:rFonts w:ascii="Times New Roman" w:hAnsi="Times New Roman" w:cs="Times New Roman"/>
          <w:sz w:val="28"/>
          <w:szCs w:val="28"/>
          <w:lang w:val="uk-UA"/>
        </w:rPr>
        <w:t xml:space="preserve">сандру </w:t>
      </w:r>
      <w:r w:rsidR="00086D7A">
        <w:rPr>
          <w:rFonts w:ascii="Times New Roman" w:hAnsi="Times New Roman" w:cs="Times New Roman"/>
          <w:sz w:val="28"/>
          <w:szCs w:val="28"/>
          <w:lang w:val="uk-UA"/>
        </w:rPr>
        <w:t>Івановичу</w:t>
      </w:r>
      <w:r w:rsidRPr="00DA54E6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071D4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A54E6">
        <w:rPr>
          <w:rFonts w:ascii="Times New Roman" w:hAnsi="Times New Roman" w:cs="Times New Roman"/>
          <w:sz w:val="28"/>
          <w:szCs w:val="28"/>
          <w:lang w:val="uk-UA"/>
        </w:rPr>
        <w:t xml:space="preserve"> потребу</w:t>
      </w:r>
      <w:r w:rsidR="00071D4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A5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54E6"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 w:rsidRPr="00DA54E6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і зверну</w:t>
      </w:r>
      <w:r w:rsidR="00071D4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A54E6">
        <w:rPr>
          <w:rFonts w:ascii="Times New Roman" w:hAnsi="Times New Roman" w:cs="Times New Roman"/>
          <w:sz w:val="28"/>
          <w:szCs w:val="28"/>
          <w:lang w:val="uk-UA"/>
        </w:rPr>
        <w:t>ся за допомогою відповідно до Програми, соціального захисту населення Дунаєвецької міської ради на 2021-2025 роки та нада</w:t>
      </w:r>
      <w:r w:rsidR="00086D7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A54E6">
        <w:rPr>
          <w:rFonts w:ascii="Times New Roman" w:hAnsi="Times New Roman" w:cs="Times New Roman"/>
          <w:sz w:val="28"/>
          <w:szCs w:val="28"/>
          <w:lang w:val="uk-UA"/>
        </w:rPr>
        <w:t xml:space="preserve"> пакет необхідних підтверджуючих документів згідно додатку 5 до рішення 26 сесії Дунаєвецької міської ради VІІІ скликання від 17 грудня 2021 року №11-26/2021, «Порядок надання матеріальної допомоги особам, що потребують </w:t>
      </w:r>
      <w:proofErr w:type="spellStart"/>
      <w:r w:rsidRPr="00DA54E6"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 w:rsidRPr="00DA54E6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лікування».</w:t>
      </w:r>
    </w:p>
    <w:p w:rsidR="00DA54E6" w:rsidRPr="00DA54E6" w:rsidRDefault="00DA54E6" w:rsidP="00071D4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proofErr w:type="spellStart"/>
      <w:r w:rsidR="00086D7A">
        <w:rPr>
          <w:rFonts w:ascii="Times New Roman" w:hAnsi="Times New Roman" w:cs="Times New Roman"/>
          <w:sz w:val="28"/>
          <w:szCs w:val="28"/>
          <w:lang w:val="uk-UA"/>
        </w:rPr>
        <w:t>Драбанюк</w:t>
      </w:r>
      <w:proofErr w:type="spellEnd"/>
      <w:r w:rsidR="00086D7A">
        <w:rPr>
          <w:rFonts w:ascii="Times New Roman" w:hAnsi="Times New Roman" w:cs="Times New Roman"/>
          <w:sz w:val="28"/>
          <w:szCs w:val="28"/>
          <w:lang w:val="uk-UA"/>
        </w:rPr>
        <w:t xml:space="preserve"> Тетяні Миколаївні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мешканці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086D7A">
        <w:rPr>
          <w:rFonts w:ascii="Times New Roman" w:hAnsi="Times New Roman" w:cs="Times New Roman"/>
          <w:sz w:val="28"/>
          <w:szCs w:val="28"/>
          <w:lang w:val="uk-UA"/>
        </w:rPr>
        <w:t>Заставля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відповідно до Порядку надання матеріальної допомоги особам</w:t>
      </w:r>
      <w:r w:rsidR="00071D46">
        <w:rPr>
          <w:rFonts w:ascii="Times New Roman" w:hAnsi="Times New Roman" w:cs="Times New Roman"/>
          <w:sz w:val="28"/>
          <w:szCs w:val="28"/>
          <w:lang w:val="uk-UA"/>
        </w:rPr>
        <w:t xml:space="preserve">, що потребують </w:t>
      </w:r>
      <w:proofErr w:type="spellStart"/>
      <w:r w:rsidR="00071D46"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 w:rsidR="00071D46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лікування, </w:t>
      </w:r>
      <w:r w:rsidR="00086D7A">
        <w:rPr>
          <w:rFonts w:ascii="Times New Roman" w:hAnsi="Times New Roman" w:cs="Times New Roman"/>
          <w:sz w:val="28"/>
          <w:szCs w:val="28"/>
          <w:lang w:val="uk-UA"/>
        </w:rPr>
        <w:t>затвердженого рішенням двадцять шостої сесії міської ради VIII скликання від 17 грудня 2021 року №11-26/2021, а саме</w:t>
      </w:r>
      <w:r w:rsidR="00086D7A" w:rsidRPr="00AB58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D7A">
        <w:rPr>
          <w:rFonts w:ascii="Times New Roman" w:hAnsi="Times New Roman" w:cs="Times New Roman"/>
          <w:sz w:val="28"/>
          <w:szCs w:val="28"/>
          <w:lang w:val="uk-UA"/>
        </w:rPr>
        <w:t>пункту 1.5. Розділу 1. Матеріальна допомога надається заявнику не частіше одного разу на рік. У виключних випадках (надзвичайна подія, тяжке захворювання) матеріальна допомога може бути надана повторно, за окремим рішенням міської ради.</w:t>
      </w:r>
    </w:p>
    <w:p w:rsidR="00B22561" w:rsidRPr="005E1BE1" w:rsidRDefault="00B22561" w:rsidP="0036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925" w:rsidRPr="00360925" w:rsidRDefault="00360925" w:rsidP="00BF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115"/>
        <w:gridCol w:w="4444"/>
      </w:tblGrid>
      <w:tr w:rsidR="00FC3DE3" w:rsidRPr="001F2E2F" w:rsidTr="00FC3DE3">
        <w:tc>
          <w:tcPr>
            <w:tcW w:w="5115" w:type="dxa"/>
          </w:tcPr>
          <w:p w:rsidR="00FC3DE3" w:rsidRDefault="00FC3DE3" w:rsidP="00FC3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комісії:</w:t>
            </w:r>
          </w:p>
          <w:p w:rsidR="00FC3DE3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4444" w:type="dxa"/>
          </w:tcPr>
          <w:p w:rsidR="00FC3DE3" w:rsidRPr="001F2E2F" w:rsidRDefault="00FC3DE3" w:rsidP="00FC3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CD24EF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ЧЕКМАН</w:t>
            </w: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Default="00FC3DE3" w:rsidP="00FC3DE3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ОСТРОВСЬКИЙ</w:t>
            </w:r>
          </w:p>
          <w:p w:rsidR="00FC3DE3" w:rsidRDefault="00FC3DE3" w:rsidP="00FC3DE3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Default="00FC3DE3" w:rsidP="00FC3DE3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ПАНТІЛІМОНОВА</w:t>
            </w: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3DE3" w:rsidRPr="001F2E2F" w:rsidTr="00FC3DE3">
        <w:tc>
          <w:tcPr>
            <w:tcW w:w="5115" w:type="dxa"/>
            <w:hideMark/>
          </w:tcPr>
          <w:p w:rsidR="00FC3DE3" w:rsidRPr="001F2E2F" w:rsidRDefault="00FC3DE3" w:rsidP="00FC3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4444" w:type="dxa"/>
          </w:tcPr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Надія </w:t>
            </w: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РУЦЬ</w:t>
            </w: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ЧЕКМАН</w:t>
            </w: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РУДИК</w:t>
            </w:r>
          </w:p>
          <w:p w:rsidR="00FC3DE3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E3" w:rsidRPr="001F2E2F" w:rsidRDefault="00FC3DE3" w:rsidP="00FC3DE3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3DE3" w:rsidRPr="001F2E2F" w:rsidRDefault="00FC3DE3" w:rsidP="00FC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2E2F" w:rsidRPr="001F2E2F" w:rsidRDefault="001F2E2F" w:rsidP="002879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2E2F" w:rsidRPr="001F2E2F" w:rsidSect="00385C0A">
      <w:pgSz w:w="11906" w:h="16838"/>
      <w:pgMar w:top="993" w:right="850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10FF3"/>
    <w:rsid w:val="00022A35"/>
    <w:rsid w:val="00071D46"/>
    <w:rsid w:val="00086D7A"/>
    <w:rsid w:val="000A4191"/>
    <w:rsid w:val="000A451C"/>
    <w:rsid w:val="000E0028"/>
    <w:rsid w:val="000F77B6"/>
    <w:rsid w:val="00105E1C"/>
    <w:rsid w:val="00110FF3"/>
    <w:rsid w:val="00125345"/>
    <w:rsid w:val="00130B2A"/>
    <w:rsid w:val="00167DC6"/>
    <w:rsid w:val="00170525"/>
    <w:rsid w:val="0018142E"/>
    <w:rsid w:val="00181E26"/>
    <w:rsid w:val="001A573B"/>
    <w:rsid w:val="001D214A"/>
    <w:rsid w:val="001F2E2F"/>
    <w:rsid w:val="00215CAA"/>
    <w:rsid w:val="00220D12"/>
    <w:rsid w:val="002266F7"/>
    <w:rsid w:val="002615A0"/>
    <w:rsid w:val="002879F1"/>
    <w:rsid w:val="002927C4"/>
    <w:rsid w:val="002C271C"/>
    <w:rsid w:val="002C4879"/>
    <w:rsid w:val="002D0246"/>
    <w:rsid w:val="002F0C8F"/>
    <w:rsid w:val="002F13B4"/>
    <w:rsid w:val="00316498"/>
    <w:rsid w:val="0032144E"/>
    <w:rsid w:val="003324A5"/>
    <w:rsid w:val="00341D00"/>
    <w:rsid w:val="00360925"/>
    <w:rsid w:val="00385C0A"/>
    <w:rsid w:val="003A1F17"/>
    <w:rsid w:val="003B2273"/>
    <w:rsid w:val="003C7048"/>
    <w:rsid w:val="003F78AA"/>
    <w:rsid w:val="00497629"/>
    <w:rsid w:val="004D644A"/>
    <w:rsid w:val="004F3B98"/>
    <w:rsid w:val="00555755"/>
    <w:rsid w:val="005602FA"/>
    <w:rsid w:val="00575822"/>
    <w:rsid w:val="00593C88"/>
    <w:rsid w:val="00597928"/>
    <w:rsid w:val="005A0CEF"/>
    <w:rsid w:val="005A735E"/>
    <w:rsid w:val="005B01EC"/>
    <w:rsid w:val="005E075D"/>
    <w:rsid w:val="005E1BE1"/>
    <w:rsid w:val="006020C6"/>
    <w:rsid w:val="0061510B"/>
    <w:rsid w:val="00644DC4"/>
    <w:rsid w:val="0067510C"/>
    <w:rsid w:val="0069529C"/>
    <w:rsid w:val="00714493"/>
    <w:rsid w:val="007B5CE0"/>
    <w:rsid w:val="007C78D9"/>
    <w:rsid w:val="007C7F42"/>
    <w:rsid w:val="007F1C9F"/>
    <w:rsid w:val="008110E5"/>
    <w:rsid w:val="0081778C"/>
    <w:rsid w:val="008A02DD"/>
    <w:rsid w:val="008B7A1B"/>
    <w:rsid w:val="008F4A2C"/>
    <w:rsid w:val="00963DCF"/>
    <w:rsid w:val="00981EC7"/>
    <w:rsid w:val="00992F11"/>
    <w:rsid w:val="009C3797"/>
    <w:rsid w:val="009D4FF6"/>
    <w:rsid w:val="00A0421C"/>
    <w:rsid w:val="00A14305"/>
    <w:rsid w:val="00A40589"/>
    <w:rsid w:val="00A80F51"/>
    <w:rsid w:val="00AA2E45"/>
    <w:rsid w:val="00AB58EF"/>
    <w:rsid w:val="00AB6E3B"/>
    <w:rsid w:val="00AF304A"/>
    <w:rsid w:val="00B22561"/>
    <w:rsid w:val="00B242A7"/>
    <w:rsid w:val="00B67A72"/>
    <w:rsid w:val="00B81983"/>
    <w:rsid w:val="00B961C6"/>
    <w:rsid w:val="00BC54D3"/>
    <w:rsid w:val="00BF0318"/>
    <w:rsid w:val="00BF2BE2"/>
    <w:rsid w:val="00BF343F"/>
    <w:rsid w:val="00C11CF4"/>
    <w:rsid w:val="00C270B1"/>
    <w:rsid w:val="00C5771F"/>
    <w:rsid w:val="00C85F76"/>
    <w:rsid w:val="00C86B4F"/>
    <w:rsid w:val="00CB6FF6"/>
    <w:rsid w:val="00CC6598"/>
    <w:rsid w:val="00CD24EF"/>
    <w:rsid w:val="00CE5525"/>
    <w:rsid w:val="00CE7FC5"/>
    <w:rsid w:val="00D0504D"/>
    <w:rsid w:val="00D0630F"/>
    <w:rsid w:val="00D105F0"/>
    <w:rsid w:val="00D928E7"/>
    <w:rsid w:val="00D97915"/>
    <w:rsid w:val="00DA54E6"/>
    <w:rsid w:val="00DC4938"/>
    <w:rsid w:val="00DD3BE8"/>
    <w:rsid w:val="00DE4515"/>
    <w:rsid w:val="00DF175A"/>
    <w:rsid w:val="00DF6234"/>
    <w:rsid w:val="00E045C3"/>
    <w:rsid w:val="00E531BA"/>
    <w:rsid w:val="00E6324A"/>
    <w:rsid w:val="00E90B6E"/>
    <w:rsid w:val="00EA736E"/>
    <w:rsid w:val="00EB058B"/>
    <w:rsid w:val="00EC09E4"/>
    <w:rsid w:val="00ED7958"/>
    <w:rsid w:val="00F104FD"/>
    <w:rsid w:val="00F13DE8"/>
    <w:rsid w:val="00F31F25"/>
    <w:rsid w:val="00F62771"/>
    <w:rsid w:val="00F8644D"/>
    <w:rsid w:val="00F96200"/>
    <w:rsid w:val="00FC3DE3"/>
    <w:rsid w:val="00FC4DB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FE3B-B686-45ED-8D7B-1EF291DD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2022-10-03T13:38:00Z</cp:lastPrinted>
  <dcterms:created xsi:type="dcterms:W3CDTF">2022-10-03T14:01:00Z</dcterms:created>
  <dcterms:modified xsi:type="dcterms:W3CDTF">2022-11-29T09:54:00Z</dcterms:modified>
</cp:coreProperties>
</file>