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98" w:rsidRDefault="0099175F" w:rsidP="0099175F">
      <w:pPr>
        <w:pStyle w:val="ab"/>
        <w:spacing w:after="0" w:line="276" w:lineRule="auto"/>
        <w:jc w:val="center"/>
      </w:pPr>
      <w:r>
        <w:t xml:space="preserve">                                                   Додаток</w:t>
      </w:r>
      <w:r>
        <w:br/>
        <w:t xml:space="preserve">                                                                                    на №___________ від_______</w:t>
      </w:r>
    </w:p>
    <w:p w:rsidR="0099175F" w:rsidRPr="0099175F" w:rsidRDefault="0099175F" w:rsidP="0099175F">
      <w:pPr>
        <w:pStyle w:val="ab"/>
        <w:spacing w:after="0" w:line="276" w:lineRule="auto"/>
        <w:jc w:val="center"/>
      </w:pPr>
    </w:p>
    <w:p w:rsidR="00C357D7" w:rsidRPr="00180BEF" w:rsidRDefault="0099175F" w:rsidP="005975C5">
      <w:pPr>
        <w:pStyle w:val="ab"/>
        <w:spacing w:after="0" w:line="276" w:lineRule="auto"/>
        <w:jc w:val="center"/>
        <w:rPr>
          <w:b/>
          <w:sz w:val="28"/>
          <w:szCs w:val="28"/>
          <w:highlight w:val="yellow"/>
        </w:rPr>
      </w:pPr>
      <w:r>
        <w:rPr>
          <w:b/>
          <w:noProof/>
          <w:sz w:val="28"/>
          <w:szCs w:val="28"/>
          <w:lang w:val="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93980</wp:posOffset>
            </wp:positionV>
            <wp:extent cx="5554980" cy="8414385"/>
            <wp:effectExtent l="19050" t="0" r="7620" b="0"/>
            <wp:wrapNone/>
            <wp:docPr id="1" name="Рисунок 0" descr="photo_2023-05-12_16-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5-12_16-10-41.jpg"/>
                    <pic:cNvPicPr/>
                  </pic:nvPicPr>
                  <pic:blipFill>
                    <a:blip r:embed="rId8" cstate="print"/>
                    <a:stretch>
                      <a:fillRect/>
                    </a:stretch>
                  </pic:blipFill>
                  <pic:spPr>
                    <a:xfrm>
                      <a:off x="0" y="0"/>
                      <a:ext cx="5554980" cy="8414385"/>
                    </a:xfrm>
                    <a:prstGeom prst="rect">
                      <a:avLst/>
                    </a:prstGeom>
                  </pic:spPr>
                </pic:pic>
              </a:graphicData>
            </a:graphic>
          </wp:anchor>
        </w:drawing>
      </w:r>
    </w:p>
    <w:p w:rsidR="00C357D7" w:rsidRPr="00180BEF" w:rsidRDefault="00C357D7" w:rsidP="005975C5">
      <w:pPr>
        <w:pStyle w:val="ab"/>
        <w:spacing w:after="0" w:line="276" w:lineRule="auto"/>
        <w:jc w:val="center"/>
        <w:rPr>
          <w:b/>
          <w:sz w:val="28"/>
          <w:szCs w:val="28"/>
          <w:highlight w:val="yellow"/>
        </w:rPr>
      </w:pPr>
    </w:p>
    <w:p w:rsidR="00C357D7" w:rsidRPr="00180BEF" w:rsidRDefault="00C357D7" w:rsidP="005975C5">
      <w:pPr>
        <w:pStyle w:val="ab"/>
        <w:spacing w:after="0" w:line="276" w:lineRule="auto"/>
        <w:jc w:val="center"/>
        <w:rPr>
          <w:b/>
          <w:sz w:val="28"/>
          <w:szCs w:val="28"/>
          <w:highlight w:val="yellow"/>
        </w:rPr>
      </w:pPr>
    </w:p>
    <w:p w:rsidR="00C357D7" w:rsidRPr="00180BEF" w:rsidRDefault="00C357D7" w:rsidP="005975C5">
      <w:pPr>
        <w:pStyle w:val="ab"/>
        <w:spacing w:after="0" w:line="276" w:lineRule="auto"/>
        <w:jc w:val="center"/>
        <w:rPr>
          <w:b/>
          <w:sz w:val="28"/>
          <w:szCs w:val="28"/>
          <w:highlight w:val="yellow"/>
        </w:rPr>
      </w:pPr>
    </w:p>
    <w:p w:rsidR="00C357D7" w:rsidRPr="00180BEF" w:rsidRDefault="00C357D7" w:rsidP="005975C5">
      <w:pPr>
        <w:pStyle w:val="ab"/>
        <w:spacing w:after="0" w:line="276" w:lineRule="auto"/>
        <w:jc w:val="center"/>
        <w:rPr>
          <w:b/>
          <w:sz w:val="28"/>
          <w:szCs w:val="28"/>
          <w:highlight w:val="yellow"/>
        </w:rPr>
      </w:pPr>
    </w:p>
    <w:p w:rsidR="00C357D7" w:rsidRPr="00180BEF" w:rsidRDefault="00C357D7" w:rsidP="005975C5">
      <w:pPr>
        <w:pStyle w:val="ab"/>
        <w:spacing w:after="0" w:line="276" w:lineRule="auto"/>
        <w:jc w:val="center"/>
        <w:rPr>
          <w:b/>
          <w:sz w:val="28"/>
          <w:szCs w:val="28"/>
          <w:highlight w:val="yellow"/>
        </w:rPr>
      </w:pPr>
    </w:p>
    <w:p w:rsidR="00C357D7" w:rsidRPr="00180BEF" w:rsidRDefault="00C357D7" w:rsidP="005975C5">
      <w:pPr>
        <w:pStyle w:val="ab"/>
        <w:spacing w:after="0" w:line="276" w:lineRule="auto"/>
        <w:jc w:val="center"/>
        <w:rPr>
          <w:b/>
          <w:sz w:val="28"/>
          <w:szCs w:val="28"/>
          <w:highlight w:val="yellow"/>
        </w:rPr>
      </w:pPr>
    </w:p>
    <w:p w:rsidR="00C357D7" w:rsidRPr="00180BEF" w:rsidRDefault="00C357D7" w:rsidP="005975C5">
      <w:pPr>
        <w:pStyle w:val="ab"/>
        <w:spacing w:after="0" w:line="276" w:lineRule="auto"/>
        <w:jc w:val="center"/>
        <w:rPr>
          <w:b/>
          <w:sz w:val="28"/>
          <w:szCs w:val="28"/>
          <w:highlight w:val="yellow"/>
        </w:rPr>
      </w:pPr>
    </w:p>
    <w:p w:rsidR="00C357D7" w:rsidRPr="00180BEF" w:rsidRDefault="00C357D7" w:rsidP="005975C5">
      <w:pPr>
        <w:pStyle w:val="ab"/>
        <w:spacing w:after="0" w:line="276" w:lineRule="auto"/>
        <w:jc w:val="center"/>
        <w:rPr>
          <w:b/>
          <w:sz w:val="28"/>
          <w:szCs w:val="28"/>
          <w:highlight w:val="yellow"/>
        </w:rPr>
      </w:pPr>
    </w:p>
    <w:p w:rsidR="00C357D7" w:rsidRPr="00180BEF" w:rsidRDefault="00C357D7" w:rsidP="005975C5">
      <w:pPr>
        <w:pStyle w:val="ab"/>
        <w:spacing w:after="0" w:line="276" w:lineRule="auto"/>
        <w:jc w:val="center"/>
        <w:rPr>
          <w:b/>
          <w:sz w:val="28"/>
          <w:szCs w:val="28"/>
          <w:highlight w:val="yellow"/>
        </w:rPr>
      </w:pPr>
    </w:p>
    <w:p w:rsidR="00C357D7" w:rsidRPr="00180BEF" w:rsidRDefault="00C357D7" w:rsidP="005975C5">
      <w:pPr>
        <w:pStyle w:val="ab"/>
        <w:spacing w:after="0" w:line="276" w:lineRule="auto"/>
        <w:jc w:val="center"/>
        <w:rPr>
          <w:b/>
          <w:sz w:val="28"/>
          <w:szCs w:val="28"/>
          <w:highlight w:val="yellow"/>
        </w:rPr>
      </w:pPr>
    </w:p>
    <w:p w:rsidR="00C357D7" w:rsidRPr="00180BEF" w:rsidRDefault="00C357D7" w:rsidP="005975C5">
      <w:pPr>
        <w:pStyle w:val="ab"/>
        <w:spacing w:after="0" w:line="276" w:lineRule="auto"/>
        <w:jc w:val="center"/>
        <w:rPr>
          <w:b/>
          <w:sz w:val="28"/>
          <w:szCs w:val="28"/>
          <w:highlight w:val="yellow"/>
        </w:rPr>
      </w:pPr>
    </w:p>
    <w:p w:rsidR="00D72163" w:rsidRPr="00180BEF" w:rsidRDefault="00D72163" w:rsidP="005975C5">
      <w:pPr>
        <w:pStyle w:val="ab"/>
        <w:spacing w:after="0" w:line="276" w:lineRule="auto"/>
        <w:jc w:val="center"/>
        <w:rPr>
          <w:b/>
          <w:sz w:val="28"/>
          <w:szCs w:val="28"/>
          <w:highlight w:val="yellow"/>
        </w:rPr>
      </w:pPr>
    </w:p>
    <w:p w:rsidR="00C357D7" w:rsidRPr="00180BEF" w:rsidRDefault="00C357D7" w:rsidP="005975C5">
      <w:pPr>
        <w:pStyle w:val="ab"/>
        <w:spacing w:after="0" w:line="276" w:lineRule="auto"/>
        <w:jc w:val="center"/>
        <w:rPr>
          <w:b/>
          <w:sz w:val="28"/>
          <w:szCs w:val="28"/>
          <w:highlight w:val="yellow"/>
        </w:rPr>
      </w:pPr>
    </w:p>
    <w:p w:rsidR="00D72163" w:rsidRPr="00180BEF" w:rsidRDefault="00D72163" w:rsidP="005975C5">
      <w:pPr>
        <w:pStyle w:val="ab"/>
        <w:spacing w:after="0" w:line="276" w:lineRule="auto"/>
        <w:jc w:val="center"/>
        <w:rPr>
          <w:b/>
          <w:sz w:val="28"/>
          <w:szCs w:val="28"/>
          <w:highlight w:val="yellow"/>
        </w:rPr>
      </w:pPr>
    </w:p>
    <w:p w:rsidR="00C357D7" w:rsidRPr="00180BEF" w:rsidRDefault="00C357D7" w:rsidP="005975C5">
      <w:pPr>
        <w:pStyle w:val="ab"/>
        <w:spacing w:after="0" w:line="276" w:lineRule="auto"/>
        <w:jc w:val="center"/>
        <w:rPr>
          <w:b/>
          <w:sz w:val="28"/>
          <w:szCs w:val="28"/>
        </w:rPr>
      </w:pPr>
    </w:p>
    <w:p w:rsidR="00C357D7" w:rsidRPr="00180BEF" w:rsidRDefault="00C357D7" w:rsidP="005975C5">
      <w:pPr>
        <w:pStyle w:val="ab"/>
        <w:spacing w:after="0" w:line="276" w:lineRule="auto"/>
        <w:jc w:val="center"/>
        <w:rPr>
          <w:b/>
          <w:sz w:val="28"/>
          <w:szCs w:val="28"/>
        </w:rPr>
      </w:pPr>
    </w:p>
    <w:p w:rsidR="00C357D7" w:rsidRPr="00180BEF" w:rsidRDefault="00C357D7" w:rsidP="005975C5">
      <w:pPr>
        <w:pStyle w:val="ab"/>
        <w:spacing w:after="0" w:line="276" w:lineRule="auto"/>
        <w:jc w:val="center"/>
        <w:rPr>
          <w:b/>
          <w:sz w:val="28"/>
          <w:szCs w:val="28"/>
        </w:rPr>
      </w:pPr>
    </w:p>
    <w:p w:rsidR="00C357D7" w:rsidRPr="00180BEF" w:rsidRDefault="00C357D7" w:rsidP="005975C5">
      <w:pPr>
        <w:pStyle w:val="ab"/>
        <w:spacing w:after="0" w:line="276" w:lineRule="auto"/>
        <w:jc w:val="center"/>
        <w:rPr>
          <w:b/>
          <w:sz w:val="28"/>
          <w:szCs w:val="28"/>
        </w:rPr>
      </w:pPr>
    </w:p>
    <w:p w:rsidR="003E032E" w:rsidRPr="00AB73AC" w:rsidRDefault="00C357D7" w:rsidP="00C1479F">
      <w:pPr>
        <w:pStyle w:val="ab"/>
        <w:spacing w:after="0" w:line="276" w:lineRule="auto"/>
        <w:ind w:firstLine="567"/>
        <w:jc w:val="center"/>
        <w:rPr>
          <w:b/>
          <w:sz w:val="28"/>
          <w:szCs w:val="28"/>
        </w:rPr>
      </w:pPr>
      <w:r w:rsidRPr="00180BEF">
        <w:rPr>
          <w:b/>
          <w:sz w:val="28"/>
          <w:szCs w:val="28"/>
          <w:highlight w:val="yellow"/>
        </w:rPr>
        <w:br w:type="page"/>
      </w:r>
      <w:r w:rsidR="00D43C5F" w:rsidRPr="00AB73AC">
        <w:rPr>
          <w:b/>
          <w:sz w:val="28"/>
          <w:szCs w:val="28"/>
        </w:rPr>
        <w:lastRenderedPageBreak/>
        <w:t>І</w:t>
      </w:r>
      <w:r w:rsidR="003E032E" w:rsidRPr="00AB73AC">
        <w:rPr>
          <w:b/>
          <w:sz w:val="28"/>
          <w:szCs w:val="28"/>
        </w:rPr>
        <w:t>. Загальні положення</w:t>
      </w:r>
    </w:p>
    <w:p w:rsidR="00FB5CD8" w:rsidRPr="00AB73AC" w:rsidRDefault="00FB5CD8" w:rsidP="00C1479F">
      <w:pPr>
        <w:pStyle w:val="ab"/>
        <w:spacing w:after="0" w:line="276" w:lineRule="auto"/>
        <w:ind w:firstLine="567"/>
        <w:jc w:val="both"/>
        <w:rPr>
          <w:b/>
          <w:sz w:val="16"/>
          <w:szCs w:val="16"/>
        </w:rPr>
      </w:pPr>
    </w:p>
    <w:p w:rsidR="003E032E" w:rsidRPr="00AB73AC" w:rsidRDefault="003E032E" w:rsidP="00C1479F">
      <w:pPr>
        <w:spacing w:line="276" w:lineRule="auto"/>
        <w:ind w:firstLine="567"/>
        <w:jc w:val="both"/>
        <w:rPr>
          <w:sz w:val="28"/>
          <w:szCs w:val="28"/>
        </w:rPr>
      </w:pPr>
      <w:r w:rsidRPr="00AB73AC">
        <w:rPr>
          <w:bCs/>
          <w:sz w:val="28"/>
          <w:szCs w:val="28"/>
        </w:rPr>
        <w:t>1.1.</w:t>
      </w:r>
      <w:r w:rsidR="00C357D7" w:rsidRPr="00AB73AC">
        <w:rPr>
          <w:sz w:val="28"/>
          <w:szCs w:val="28"/>
        </w:rPr>
        <w:t xml:space="preserve"> Правила </w:t>
      </w:r>
      <w:r w:rsidRPr="00AB73AC">
        <w:rPr>
          <w:sz w:val="28"/>
          <w:szCs w:val="28"/>
        </w:rPr>
        <w:t>прийому Навчального пункту Аварійно-рятувального загону спеціального призначення Головного управління ДСНС України у</w:t>
      </w:r>
      <w:r w:rsidR="00A860E3" w:rsidRPr="00AB73AC">
        <w:rPr>
          <w:sz w:val="28"/>
          <w:szCs w:val="28"/>
        </w:rPr>
        <w:t xml:space="preserve"> Хмельницькій області </w:t>
      </w:r>
      <w:r w:rsidRPr="00AB73AC">
        <w:rPr>
          <w:sz w:val="28"/>
          <w:szCs w:val="28"/>
        </w:rPr>
        <w:t>(далі – Правила) визначають порядок відбору, проведення вхідного контролю знань</w:t>
      </w:r>
      <w:r w:rsidR="00EE73CB" w:rsidRPr="00AB73AC">
        <w:rPr>
          <w:sz w:val="28"/>
          <w:szCs w:val="28"/>
        </w:rPr>
        <w:t xml:space="preserve"> (співбесіди)</w:t>
      </w:r>
      <w:r w:rsidRPr="00AB73AC">
        <w:rPr>
          <w:sz w:val="28"/>
          <w:szCs w:val="28"/>
        </w:rPr>
        <w:t xml:space="preserve"> та зарахування слухачів </w:t>
      </w:r>
      <w:r w:rsidR="00EE73CB" w:rsidRPr="00AB73AC">
        <w:rPr>
          <w:sz w:val="28"/>
          <w:szCs w:val="28"/>
        </w:rPr>
        <w:t xml:space="preserve">на навчання </w:t>
      </w:r>
      <w:r w:rsidRPr="00AB73AC">
        <w:rPr>
          <w:sz w:val="28"/>
          <w:szCs w:val="28"/>
        </w:rPr>
        <w:t xml:space="preserve">за </w:t>
      </w:r>
      <w:r w:rsidR="007E6280">
        <w:rPr>
          <w:sz w:val="28"/>
          <w:szCs w:val="28"/>
        </w:rPr>
        <w:t>державним</w:t>
      </w:r>
      <w:r w:rsidRPr="00AB73AC">
        <w:rPr>
          <w:sz w:val="28"/>
          <w:szCs w:val="28"/>
        </w:rPr>
        <w:t xml:space="preserve"> замовленням </w:t>
      </w:r>
      <w:r w:rsidR="00906CFD" w:rsidRPr="00AB73AC">
        <w:rPr>
          <w:sz w:val="28"/>
          <w:szCs w:val="28"/>
        </w:rPr>
        <w:t xml:space="preserve">та кошти </w:t>
      </w:r>
      <w:r w:rsidRPr="00AB73AC">
        <w:rPr>
          <w:sz w:val="28"/>
          <w:szCs w:val="28"/>
        </w:rPr>
        <w:t>юридичних осіб.</w:t>
      </w:r>
    </w:p>
    <w:p w:rsidR="003E032E" w:rsidRPr="00AB73AC" w:rsidRDefault="003E032E" w:rsidP="00C1479F">
      <w:pPr>
        <w:spacing w:line="276" w:lineRule="auto"/>
        <w:ind w:firstLine="567"/>
        <w:jc w:val="both"/>
        <w:rPr>
          <w:sz w:val="28"/>
          <w:szCs w:val="28"/>
        </w:rPr>
      </w:pPr>
      <w:r w:rsidRPr="00AB73AC">
        <w:rPr>
          <w:sz w:val="28"/>
          <w:szCs w:val="28"/>
        </w:rPr>
        <w:t xml:space="preserve">1.2. Правила розроблені відповідно до </w:t>
      </w:r>
      <w:r w:rsidR="00906CFD" w:rsidRPr="00AB73AC">
        <w:rPr>
          <w:sz w:val="28"/>
          <w:szCs w:val="28"/>
        </w:rPr>
        <w:t>з</w:t>
      </w:r>
      <w:r w:rsidRPr="00AB73AC">
        <w:rPr>
          <w:sz w:val="28"/>
          <w:szCs w:val="28"/>
        </w:rPr>
        <w:t xml:space="preserve">аконів України «Про освіту», «Про </w:t>
      </w:r>
      <w:r w:rsidR="00906CFD" w:rsidRPr="00AB73AC">
        <w:rPr>
          <w:sz w:val="28"/>
          <w:szCs w:val="28"/>
        </w:rPr>
        <w:t>професійну (</w:t>
      </w:r>
      <w:r w:rsidRPr="00AB73AC">
        <w:rPr>
          <w:sz w:val="28"/>
          <w:szCs w:val="28"/>
        </w:rPr>
        <w:t>професійно-технічну</w:t>
      </w:r>
      <w:r w:rsidR="00906CFD" w:rsidRPr="00AB73AC">
        <w:rPr>
          <w:sz w:val="28"/>
          <w:szCs w:val="28"/>
        </w:rPr>
        <w:t>)</w:t>
      </w:r>
      <w:r w:rsidRPr="00AB73AC">
        <w:rPr>
          <w:sz w:val="28"/>
          <w:szCs w:val="28"/>
        </w:rPr>
        <w:t xml:space="preserve"> освіту», Типових правил прийому </w:t>
      </w:r>
      <w:r w:rsidR="007E6280" w:rsidRPr="00AB73AC">
        <w:rPr>
          <w:sz w:val="28"/>
          <w:szCs w:val="28"/>
        </w:rPr>
        <w:t xml:space="preserve">до закладів </w:t>
      </w:r>
      <w:r w:rsidR="007E6280">
        <w:rPr>
          <w:sz w:val="28"/>
          <w:szCs w:val="28"/>
        </w:rPr>
        <w:t>професійної</w:t>
      </w:r>
      <w:r w:rsidR="007E6280" w:rsidRPr="00AB73AC">
        <w:rPr>
          <w:sz w:val="28"/>
          <w:szCs w:val="28"/>
        </w:rPr>
        <w:t xml:space="preserve"> (професійно-технічн</w:t>
      </w:r>
      <w:r w:rsidR="007E6280">
        <w:rPr>
          <w:sz w:val="28"/>
          <w:szCs w:val="28"/>
        </w:rPr>
        <w:t>ої</w:t>
      </w:r>
      <w:r w:rsidR="007E6280" w:rsidRPr="00AB73AC">
        <w:rPr>
          <w:sz w:val="28"/>
          <w:szCs w:val="28"/>
        </w:rPr>
        <w:t>)</w:t>
      </w:r>
      <w:r w:rsidR="007E6280">
        <w:rPr>
          <w:sz w:val="28"/>
          <w:szCs w:val="28"/>
        </w:rPr>
        <w:t xml:space="preserve"> освіти</w:t>
      </w:r>
      <w:r w:rsidR="007E6280" w:rsidRPr="00AB73AC">
        <w:rPr>
          <w:sz w:val="28"/>
          <w:szCs w:val="28"/>
        </w:rPr>
        <w:t xml:space="preserve"> </w:t>
      </w:r>
      <w:r w:rsidRPr="00AB73AC">
        <w:rPr>
          <w:sz w:val="28"/>
          <w:szCs w:val="28"/>
        </w:rPr>
        <w:t>України</w:t>
      </w:r>
      <w:r w:rsidR="007E6280">
        <w:rPr>
          <w:sz w:val="28"/>
          <w:szCs w:val="28"/>
        </w:rPr>
        <w:t>,</w:t>
      </w:r>
      <w:r w:rsidR="00D43C5F" w:rsidRPr="00AB73AC">
        <w:rPr>
          <w:sz w:val="28"/>
          <w:szCs w:val="28"/>
        </w:rPr>
        <w:t xml:space="preserve"> </w:t>
      </w:r>
      <w:r w:rsidRPr="00AB73AC">
        <w:rPr>
          <w:sz w:val="28"/>
          <w:szCs w:val="28"/>
        </w:rPr>
        <w:t>затверджених наказом Міністерства освіти і науки України від 14 травня 20</w:t>
      </w:r>
      <w:r w:rsidR="00D43C5F" w:rsidRPr="00AB73AC">
        <w:rPr>
          <w:sz w:val="28"/>
          <w:szCs w:val="28"/>
        </w:rPr>
        <w:t xml:space="preserve">13 року № 499 (зі змінами від </w:t>
      </w:r>
      <w:hyperlink r:id="rId9" w:anchor="n4" w:tgtFrame="_blank" w:history="1">
        <w:r w:rsidR="00D43708" w:rsidRPr="00AB73AC">
          <w:rPr>
            <w:rStyle w:val="a3"/>
            <w:color w:val="auto"/>
            <w:sz w:val="28"/>
            <w:szCs w:val="28"/>
            <w:shd w:val="clear" w:color="auto" w:fill="FFFFFF"/>
          </w:rPr>
          <w:t>10.06.2022</w:t>
        </w:r>
      </w:hyperlink>
      <w:r w:rsidR="00D43708" w:rsidRPr="00AB73AC">
        <w:rPr>
          <w:sz w:val="28"/>
          <w:szCs w:val="28"/>
        </w:rPr>
        <w:t xml:space="preserve"> № 541</w:t>
      </w:r>
      <w:r w:rsidR="00D43C5F" w:rsidRPr="00AB73AC">
        <w:rPr>
          <w:sz w:val="28"/>
          <w:szCs w:val="28"/>
        </w:rPr>
        <w:t>)</w:t>
      </w:r>
      <w:r w:rsidR="00906CFD" w:rsidRPr="00AB73AC">
        <w:rPr>
          <w:sz w:val="28"/>
          <w:szCs w:val="28"/>
        </w:rPr>
        <w:t>,</w:t>
      </w:r>
      <w:r w:rsidR="00D43C5F" w:rsidRPr="00AB73AC">
        <w:rPr>
          <w:sz w:val="28"/>
          <w:szCs w:val="28"/>
        </w:rPr>
        <w:t xml:space="preserve"> </w:t>
      </w:r>
      <w:r w:rsidRPr="00AB73AC">
        <w:rPr>
          <w:sz w:val="28"/>
          <w:szCs w:val="28"/>
        </w:rPr>
        <w:t>інших нормативно-правових актів Міністерства освіти і науки України та Державної служби України з надзвичайних ситуацій.</w:t>
      </w:r>
    </w:p>
    <w:p w:rsidR="003E032E" w:rsidRPr="00AB73AC" w:rsidRDefault="003E032E" w:rsidP="00C1479F">
      <w:pPr>
        <w:spacing w:line="276" w:lineRule="auto"/>
        <w:ind w:firstLine="567"/>
        <w:jc w:val="both"/>
        <w:rPr>
          <w:sz w:val="28"/>
          <w:szCs w:val="28"/>
        </w:rPr>
      </w:pPr>
      <w:r w:rsidRPr="00AB73AC">
        <w:rPr>
          <w:sz w:val="28"/>
          <w:szCs w:val="28"/>
        </w:rPr>
        <w:t>1.3. У цих Правилах терміни вживаються у такому значенні:</w:t>
      </w:r>
    </w:p>
    <w:p w:rsidR="003E032E" w:rsidRPr="00AB73AC" w:rsidRDefault="003E032E" w:rsidP="00C1479F">
      <w:pPr>
        <w:spacing w:line="276" w:lineRule="auto"/>
        <w:ind w:firstLine="567"/>
        <w:jc w:val="both"/>
        <w:rPr>
          <w:sz w:val="28"/>
          <w:szCs w:val="28"/>
        </w:rPr>
      </w:pPr>
      <w:r w:rsidRPr="00AB73AC">
        <w:rPr>
          <w:b/>
          <w:sz w:val="28"/>
          <w:szCs w:val="28"/>
        </w:rPr>
        <w:t xml:space="preserve">вхідний контроль знань </w:t>
      </w:r>
      <w:r w:rsidR="007E6280">
        <w:rPr>
          <w:sz w:val="28"/>
          <w:szCs w:val="28"/>
        </w:rPr>
        <w:t>–</w:t>
      </w:r>
      <w:r w:rsidRPr="00AB73AC">
        <w:rPr>
          <w:sz w:val="28"/>
          <w:szCs w:val="28"/>
        </w:rPr>
        <w:t xml:space="preserve"> форма вступного випр</w:t>
      </w:r>
      <w:r w:rsidR="00DB2812" w:rsidRPr="00AB73AC">
        <w:rPr>
          <w:sz w:val="28"/>
          <w:szCs w:val="28"/>
        </w:rPr>
        <w:t>обування для вступу на навчання</w:t>
      </w:r>
      <w:r w:rsidRPr="00AB73AC">
        <w:rPr>
          <w:sz w:val="28"/>
          <w:szCs w:val="28"/>
        </w:rPr>
        <w:t>, порядок проведення якого визначається цими Правилами;</w:t>
      </w:r>
    </w:p>
    <w:p w:rsidR="003E032E" w:rsidRPr="00AB73AC" w:rsidRDefault="003E032E" w:rsidP="00C1479F">
      <w:pPr>
        <w:spacing w:line="276" w:lineRule="auto"/>
        <w:ind w:firstLine="567"/>
        <w:jc w:val="both"/>
        <w:rPr>
          <w:sz w:val="28"/>
          <w:szCs w:val="28"/>
        </w:rPr>
      </w:pPr>
      <w:r w:rsidRPr="00AB73AC">
        <w:rPr>
          <w:b/>
          <w:sz w:val="28"/>
          <w:szCs w:val="28"/>
        </w:rPr>
        <w:t xml:space="preserve">органи (підрозділи) ГУ ДСНС України в області </w:t>
      </w:r>
      <w:r w:rsidRPr="00AB73AC">
        <w:rPr>
          <w:sz w:val="28"/>
          <w:szCs w:val="28"/>
        </w:rPr>
        <w:t>– Головне управління ДСНС України у</w:t>
      </w:r>
      <w:r w:rsidR="005D4EA0" w:rsidRPr="00AB73AC">
        <w:rPr>
          <w:sz w:val="28"/>
          <w:szCs w:val="28"/>
        </w:rPr>
        <w:t xml:space="preserve"> Хмельницькій</w:t>
      </w:r>
      <w:r w:rsidRPr="00AB73AC">
        <w:rPr>
          <w:sz w:val="28"/>
          <w:szCs w:val="28"/>
        </w:rPr>
        <w:t xml:space="preserve"> області, державні пожежно-рятувальні загони, державні пожежно-рятувальні підрозділи, які є замовниками підготовки кадрів в навчальному пункті;</w:t>
      </w:r>
    </w:p>
    <w:p w:rsidR="003E032E" w:rsidRPr="00AB73AC" w:rsidRDefault="003E032E" w:rsidP="00C1479F">
      <w:pPr>
        <w:pStyle w:val="a7"/>
        <w:spacing w:before="0" w:beforeAutospacing="0" w:after="0" w:afterAutospacing="0" w:line="276" w:lineRule="auto"/>
        <w:ind w:firstLine="567"/>
        <w:jc w:val="both"/>
        <w:rPr>
          <w:rStyle w:val="FontStyle19"/>
          <w:sz w:val="28"/>
          <w:szCs w:val="28"/>
        </w:rPr>
      </w:pPr>
      <w:r w:rsidRPr="00AB73AC">
        <w:rPr>
          <w:bCs/>
          <w:sz w:val="28"/>
          <w:szCs w:val="28"/>
        </w:rPr>
        <w:t>1.4.</w:t>
      </w:r>
      <w:r w:rsidRPr="00AB73AC">
        <w:rPr>
          <w:sz w:val="28"/>
          <w:szCs w:val="28"/>
        </w:rPr>
        <w:t xml:space="preserve"> Навчальний пункт</w:t>
      </w:r>
      <w:r w:rsidR="007E6280">
        <w:rPr>
          <w:rStyle w:val="FontStyle19"/>
          <w:sz w:val="28"/>
          <w:szCs w:val="28"/>
        </w:rPr>
        <w:t xml:space="preserve"> </w:t>
      </w:r>
      <w:r w:rsidR="00DB2812" w:rsidRPr="00AB73AC">
        <w:rPr>
          <w:rStyle w:val="FontStyle19"/>
          <w:sz w:val="28"/>
          <w:szCs w:val="28"/>
        </w:rPr>
        <w:t xml:space="preserve">належить до закладів </w:t>
      </w:r>
      <w:r w:rsidR="00906CFD" w:rsidRPr="00AB73AC">
        <w:rPr>
          <w:rStyle w:val="FontStyle19"/>
          <w:sz w:val="28"/>
          <w:szCs w:val="28"/>
        </w:rPr>
        <w:t xml:space="preserve">освіти </w:t>
      </w:r>
      <w:r w:rsidR="00DB2812" w:rsidRPr="00AB73AC">
        <w:rPr>
          <w:rStyle w:val="FontStyle19"/>
          <w:sz w:val="28"/>
          <w:szCs w:val="28"/>
        </w:rPr>
        <w:t xml:space="preserve">першого атестаційного </w:t>
      </w:r>
      <w:r w:rsidRPr="00AB73AC">
        <w:rPr>
          <w:rStyle w:val="FontStyle19"/>
          <w:sz w:val="28"/>
          <w:szCs w:val="28"/>
        </w:rPr>
        <w:t>рів</w:t>
      </w:r>
      <w:r w:rsidR="00FB5CD8" w:rsidRPr="00AB73AC">
        <w:rPr>
          <w:rStyle w:val="FontStyle19"/>
          <w:sz w:val="28"/>
          <w:szCs w:val="28"/>
        </w:rPr>
        <w:t>ня</w:t>
      </w:r>
      <w:r w:rsidRPr="00AB73AC">
        <w:rPr>
          <w:rStyle w:val="FontStyle19"/>
          <w:sz w:val="28"/>
          <w:szCs w:val="28"/>
        </w:rPr>
        <w:t xml:space="preserve"> </w:t>
      </w:r>
      <w:r w:rsidR="00DB2812" w:rsidRPr="00AB73AC">
        <w:rPr>
          <w:rStyle w:val="FontStyle19"/>
          <w:sz w:val="28"/>
          <w:szCs w:val="28"/>
        </w:rPr>
        <w:t xml:space="preserve">та забезпечує перший ступінь </w:t>
      </w:r>
      <w:r w:rsidR="00906CFD" w:rsidRPr="00AB73AC">
        <w:rPr>
          <w:rStyle w:val="FontStyle19"/>
          <w:sz w:val="28"/>
          <w:szCs w:val="28"/>
        </w:rPr>
        <w:t>професійної (</w:t>
      </w:r>
      <w:r w:rsidR="00DB2812" w:rsidRPr="00AB73AC">
        <w:rPr>
          <w:rStyle w:val="FontStyle19"/>
          <w:sz w:val="28"/>
          <w:szCs w:val="28"/>
        </w:rPr>
        <w:t>професійно-технічної</w:t>
      </w:r>
      <w:r w:rsidR="00906CFD" w:rsidRPr="00AB73AC">
        <w:rPr>
          <w:rStyle w:val="FontStyle19"/>
          <w:sz w:val="28"/>
          <w:szCs w:val="28"/>
        </w:rPr>
        <w:t>)</w:t>
      </w:r>
      <w:r w:rsidR="00DB2812" w:rsidRPr="00AB73AC">
        <w:rPr>
          <w:rStyle w:val="FontStyle19"/>
          <w:sz w:val="28"/>
          <w:szCs w:val="28"/>
        </w:rPr>
        <w:t xml:space="preserve"> освіти щодо формування відповідного рівня кваліфікацій професій</w:t>
      </w:r>
      <w:r w:rsidRPr="00AB73AC">
        <w:rPr>
          <w:rStyle w:val="FontStyle19"/>
          <w:sz w:val="28"/>
          <w:szCs w:val="28"/>
        </w:rPr>
        <w:t xml:space="preserve"> (ліцензія видана на підставі наказу МОН України від</w:t>
      </w:r>
      <w:r w:rsidR="005D4EA0" w:rsidRPr="00AB73AC">
        <w:rPr>
          <w:rStyle w:val="FontStyle19"/>
          <w:sz w:val="28"/>
          <w:szCs w:val="28"/>
        </w:rPr>
        <w:t xml:space="preserve"> 30.11.2015 №1931л</w:t>
      </w:r>
      <w:r w:rsidR="00B729E7" w:rsidRPr="00AB73AC">
        <w:rPr>
          <w:rStyle w:val="FontStyle19"/>
          <w:sz w:val="28"/>
          <w:szCs w:val="28"/>
        </w:rPr>
        <w:t xml:space="preserve"> та протоколу </w:t>
      </w:r>
      <w:r w:rsidR="00B729E7" w:rsidRPr="00AB73AC">
        <w:rPr>
          <w:bCs/>
          <w:sz w:val="28"/>
          <w:szCs w:val="28"/>
        </w:rPr>
        <w:t>засідання Ліцензійної комісії МОН України від 20 березня 2019 №127</w:t>
      </w:r>
      <w:r w:rsidR="00B729E7" w:rsidRPr="00AB73AC">
        <w:rPr>
          <w:rStyle w:val="FontStyle19"/>
          <w:sz w:val="28"/>
          <w:szCs w:val="28"/>
        </w:rPr>
        <w:t>)</w:t>
      </w:r>
      <w:r w:rsidRPr="00AB73AC">
        <w:rPr>
          <w:rStyle w:val="FontStyle19"/>
          <w:sz w:val="28"/>
          <w:szCs w:val="28"/>
        </w:rPr>
        <w:t>.</w:t>
      </w:r>
    </w:p>
    <w:p w:rsidR="003E032E" w:rsidRPr="00AB73AC" w:rsidRDefault="003E032E" w:rsidP="00C1479F">
      <w:pPr>
        <w:pStyle w:val="ab"/>
        <w:spacing w:after="0" w:line="276" w:lineRule="auto"/>
        <w:ind w:firstLine="567"/>
        <w:jc w:val="both"/>
        <w:rPr>
          <w:b/>
          <w:sz w:val="28"/>
          <w:szCs w:val="28"/>
        </w:rPr>
      </w:pPr>
    </w:p>
    <w:p w:rsidR="003E032E" w:rsidRPr="00AB73AC" w:rsidRDefault="005D4EA0" w:rsidP="00C1479F">
      <w:pPr>
        <w:pStyle w:val="ab"/>
        <w:spacing w:after="0" w:line="276" w:lineRule="auto"/>
        <w:ind w:firstLine="567"/>
        <w:jc w:val="center"/>
        <w:rPr>
          <w:b/>
          <w:sz w:val="28"/>
          <w:szCs w:val="28"/>
        </w:rPr>
      </w:pPr>
      <w:r w:rsidRPr="00AB73AC">
        <w:rPr>
          <w:b/>
          <w:sz w:val="28"/>
          <w:szCs w:val="28"/>
        </w:rPr>
        <w:t>ІІ</w:t>
      </w:r>
      <w:r w:rsidR="003E032E" w:rsidRPr="00AB73AC">
        <w:rPr>
          <w:b/>
          <w:sz w:val="28"/>
          <w:szCs w:val="28"/>
        </w:rPr>
        <w:t>. Вимоги до рівня освіти слухачів на навчання</w:t>
      </w:r>
    </w:p>
    <w:p w:rsidR="003E032E" w:rsidRPr="00AB73AC" w:rsidRDefault="003E032E" w:rsidP="00C1479F">
      <w:pPr>
        <w:pStyle w:val="Style3"/>
        <w:widowControl/>
        <w:spacing w:line="276" w:lineRule="auto"/>
        <w:ind w:firstLine="567"/>
        <w:rPr>
          <w:rStyle w:val="FontStyle19"/>
          <w:sz w:val="16"/>
          <w:szCs w:val="16"/>
          <w:lang w:val="uk-UA" w:eastAsia="uk-UA"/>
        </w:rPr>
      </w:pPr>
    </w:p>
    <w:p w:rsidR="003E032E" w:rsidRPr="00AB73AC" w:rsidRDefault="003E032E" w:rsidP="00C1479F">
      <w:pPr>
        <w:pStyle w:val="a7"/>
        <w:spacing w:before="0" w:beforeAutospacing="0" w:after="0" w:afterAutospacing="0" w:line="276" w:lineRule="auto"/>
        <w:ind w:firstLine="567"/>
        <w:jc w:val="both"/>
        <w:rPr>
          <w:sz w:val="28"/>
          <w:szCs w:val="28"/>
        </w:rPr>
      </w:pPr>
      <w:r w:rsidRPr="00AB73AC">
        <w:rPr>
          <w:sz w:val="28"/>
          <w:szCs w:val="28"/>
        </w:rPr>
        <w:t>2.1. На навчання за програмами професійно-технічного навчання приймаються:</w:t>
      </w:r>
    </w:p>
    <w:p w:rsidR="00F65660" w:rsidRPr="00AB73AC" w:rsidRDefault="00F65660" w:rsidP="00C1479F">
      <w:pPr>
        <w:pStyle w:val="a7"/>
        <w:spacing w:before="0" w:beforeAutospacing="0" w:after="0" w:afterAutospacing="0" w:line="276" w:lineRule="auto"/>
        <w:ind w:firstLine="567"/>
        <w:jc w:val="both"/>
        <w:rPr>
          <w:sz w:val="28"/>
          <w:szCs w:val="28"/>
        </w:rPr>
      </w:pPr>
      <w:r w:rsidRPr="00AB73AC">
        <w:rPr>
          <w:sz w:val="28"/>
          <w:szCs w:val="28"/>
        </w:rPr>
        <w:t>2.</w:t>
      </w:r>
      <w:r w:rsidR="00BA1B2C" w:rsidRPr="00AB73AC">
        <w:rPr>
          <w:sz w:val="28"/>
          <w:szCs w:val="28"/>
        </w:rPr>
        <w:t>1</w:t>
      </w:r>
      <w:r w:rsidRPr="00AB73AC">
        <w:rPr>
          <w:sz w:val="28"/>
          <w:szCs w:val="28"/>
        </w:rPr>
        <w:t xml:space="preserve">.1. </w:t>
      </w:r>
      <w:r w:rsidR="00906CFD" w:rsidRPr="00AB73AC">
        <w:rPr>
          <w:sz w:val="28"/>
          <w:szCs w:val="28"/>
        </w:rPr>
        <w:t>з</w:t>
      </w:r>
      <w:r w:rsidRPr="00AB73AC">
        <w:rPr>
          <w:sz w:val="28"/>
          <w:szCs w:val="28"/>
        </w:rPr>
        <w:t xml:space="preserve">а державним замовленням </w:t>
      </w:r>
      <w:r w:rsidR="007E6280">
        <w:rPr>
          <w:sz w:val="28"/>
          <w:szCs w:val="28"/>
        </w:rPr>
        <w:t>–</w:t>
      </w:r>
      <w:r w:rsidRPr="00AB73AC">
        <w:rPr>
          <w:sz w:val="28"/>
          <w:szCs w:val="28"/>
        </w:rPr>
        <w:t xml:space="preserve"> особи, </w:t>
      </w:r>
      <w:r w:rsidR="00270C87">
        <w:rPr>
          <w:sz w:val="28"/>
          <w:szCs w:val="28"/>
        </w:rPr>
        <w:t xml:space="preserve">які плануються бути </w:t>
      </w:r>
      <w:r w:rsidRPr="00AB73AC">
        <w:rPr>
          <w:sz w:val="28"/>
          <w:szCs w:val="28"/>
        </w:rPr>
        <w:t xml:space="preserve">прийняті на службу в органи (підрозділи) </w:t>
      </w:r>
      <w:r w:rsidR="00BA1B2C" w:rsidRPr="00AB73AC">
        <w:rPr>
          <w:sz w:val="28"/>
          <w:szCs w:val="28"/>
        </w:rPr>
        <w:t xml:space="preserve">ГУ </w:t>
      </w:r>
      <w:r w:rsidRPr="00AB73AC">
        <w:rPr>
          <w:sz w:val="28"/>
          <w:szCs w:val="28"/>
        </w:rPr>
        <w:t>ДСНС України</w:t>
      </w:r>
      <w:r w:rsidR="00BA1B2C" w:rsidRPr="00AB73AC">
        <w:rPr>
          <w:sz w:val="28"/>
          <w:szCs w:val="28"/>
        </w:rPr>
        <w:t xml:space="preserve"> в області</w:t>
      </w:r>
      <w:r w:rsidRPr="00AB73AC">
        <w:rPr>
          <w:sz w:val="28"/>
          <w:szCs w:val="28"/>
        </w:rPr>
        <w:t xml:space="preserve"> і призначені на посади рядового та </w:t>
      </w:r>
      <w:r w:rsidR="007E6280">
        <w:rPr>
          <w:sz w:val="28"/>
          <w:szCs w:val="28"/>
        </w:rPr>
        <w:t>молодшого начальницького складу;</w:t>
      </w:r>
    </w:p>
    <w:p w:rsidR="00F65660" w:rsidRPr="00AB73AC" w:rsidRDefault="00F65660" w:rsidP="00C1479F">
      <w:pPr>
        <w:pStyle w:val="a7"/>
        <w:spacing w:before="0" w:beforeAutospacing="0" w:after="0" w:afterAutospacing="0" w:line="276" w:lineRule="auto"/>
        <w:ind w:firstLine="567"/>
        <w:jc w:val="both"/>
        <w:rPr>
          <w:sz w:val="28"/>
          <w:szCs w:val="28"/>
        </w:rPr>
      </w:pPr>
      <w:r w:rsidRPr="00AB73AC">
        <w:rPr>
          <w:sz w:val="28"/>
          <w:szCs w:val="28"/>
        </w:rPr>
        <w:t>2.</w:t>
      </w:r>
      <w:r w:rsidR="00BA1B2C" w:rsidRPr="00AB73AC">
        <w:rPr>
          <w:sz w:val="28"/>
          <w:szCs w:val="28"/>
        </w:rPr>
        <w:t>1</w:t>
      </w:r>
      <w:r w:rsidRPr="00AB73AC">
        <w:rPr>
          <w:sz w:val="28"/>
          <w:szCs w:val="28"/>
        </w:rPr>
        <w:t xml:space="preserve">.2. </w:t>
      </w:r>
      <w:r w:rsidR="00906CFD" w:rsidRPr="00AB73AC">
        <w:rPr>
          <w:sz w:val="28"/>
          <w:szCs w:val="28"/>
        </w:rPr>
        <w:t>з</w:t>
      </w:r>
      <w:r w:rsidRPr="00AB73AC">
        <w:rPr>
          <w:sz w:val="28"/>
          <w:szCs w:val="28"/>
        </w:rPr>
        <w:t xml:space="preserve">а кошти </w:t>
      </w:r>
      <w:r w:rsidR="00270C87">
        <w:rPr>
          <w:sz w:val="28"/>
          <w:szCs w:val="28"/>
        </w:rPr>
        <w:t xml:space="preserve">фізичних та </w:t>
      </w:r>
      <w:r w:rsidRPr="00AB73AC">
        <w:rPr>
          <w:sz w:val="28"/>
          <w:szCs w:val="28"/>
        </w:rPr>
        <w:t xml:space="preserve">юридичних осіб </w:t>
      </w:r>
      <w:r w:rsidR="007E6280">
        <w:rPr>
          <w:sz w:val="28"/>
          <w:szCs w:val="28"/>
        </w:rPr>
        <w:t>–</w:t>
      </w:r>
      <w:r w:rsidRPr="00AB73AC">
        <w:rPr>
          <w:sz w:val="28"/>
          <w:szCs w:val="28"/>
        </w:rPr>
        <w:t xml:space="preserve"> громадяни України, які мають повну загальну середню освіту</w:t>
      </w:r>
      <w:r w:rsidR="00906CFD" w:rsidRPr="00AB73AC">
        <w:rPr>
          <w:sz w:val="28"/>
          <w:szCs w:val="28"/>
        </w:rPr>
        <w:t>.</w:t>
      </w:r>
    </w:p>
    <w:p w:rsidR="00F65660" w:rsidRPr="00AB73AC" w:rsidRDefault="00F65660" w:rsidP="00C1479F">
      <w:pPr>
        <w:pStyle w:val="a7"/>
        <w:spacing w:before="0" w:beforeAutospacing="0" w:after="0" w:afterAutospacing="0" w:line="276" w:lineRule="auto"/>
        <w:ind w:firstLine="567"/>
        <w:jc w:val="both"/>
        <w:rPr>
          <w:sz w:val="28"/>
          <w:szCs w:val="28"/>
        </w:rPr>
      </w:pPr>
      <w:r w:rsidRPr="00AB73AC">
        <w:rPr>
          <w:sz w:val="28"/>
          <w:szCs w:val="28"/>
        </w:rPr>
        <w:t>2.</w:t>
      </w:r>
      <w:r w:rsidR="00BA1B2C" w:rsidRPr="00AB73AC">
        <w:rPr>
          <w:sz w:val="28"/>
          <w:szCs w:val="28"/>
        </w:rPr>
        <w:t>2</w:t>
      </w:r>
      <w:r w:rsidRPr="00AB73AC">
        <w:rPr>
          <w:sz w:val="28"/>
          <w:szCs w:val="28"/>
        </w:rPr>
        <w:t>. На навчання за програмами перепідготовки приймаються:</w:t>
      </w:r>
    </w:p>
    <w:p w:rsidR="00F65660" w:rsidRPr="00AB73AC" w:rsidRDefault="00F65660" w:rsidP="00C1479F">
      <w:pPr>
        <w:pStyle w:val="a7"/>
        <w:spacing w:before="0" w:beforeAutospacing="0" w:after="0" w:afterAutospacing="0" w:line="276" w:lineRule="auto"/>
        <w:ind w:firstLine="567"/>
        <w:jc w:val="both"/>
        <w:rPr>
          <w:sz w:val="28"/>
          <w:szCs w:val="28"/>
        </w:rPr>
      </w:pPr>
      <w:r w:rsidRPr="00AB73AC">
        <w:rPr>
          <w:sz w:val="28"/>
          <w:szCs w:val="28"/>
        </w:rPr>
        <w:t>2.</w:t>
      </w:r>
      <w:r w:rsidR="00BA1B2C" w:rsidRPr="00AB73AC">
        <w:rPr>
          <w:sz w:val="28"/>
          <w:szCs w:val="28"/>
        </w:rPr>
        <w:t>2</w:t>
      </w:r>
      <w:r w:rsidRPr="00AB73AC">
        <w:rPr>
          <w:sz w:val="28"/>
          <w:szCs w:val="28"/>
        </w:rPr>
        <w:t xml:space="preserve">.1. </w:t>
      </w:r>
      <w:r w:rsidR="00906CFD" w:rsidRPr="00AB73AC">
        <w:rPr>
          <w:sz w:val="28"/>
          <w:szCs w:val="28"/>
        </w:rPr>
        <w:t>з</w:t>
      </w:r>
      <w:r w:rsidRPr="00AB73AC">
        <w:rPr>
          <w:sz w:val="28"/>
          <w:szCs w:val="28"/>
        </w:rPr>
        <w:t xml:space="preserve">а державним замовленням </w:t>
      </w:r>
      <w:r w:rsidR="007E6280">
        <w:rPr>
          <w:sz w:val="28"/>
          <w:szCs w:val="28"/>
        </w:rPr>
        <w:t>–</w:t>
      </w:r>
      <w:r w:rsidRPr="00AB73AC">
        <w:rPr>
          <w:sz w:val="28"/>
          <w:szCs w:val="28"/>
        </w:rPr>
        <w:t xml:space="preserve"> особи, прийняті на службу в органи (підрозділи) </w:t>
      </w:r>
      <w:r w:rsidR="00BA1B2C" w:rsidRPr="00AB73AC">
        <w:rPr>
          <w:sz w:val="28"/>
          <w:szCs w:val="28"/>
        </w:rPr>
        <w:t xml:space="preserve">ГУ </w:t>
      </w:r>
      <w:r w:rsidRPr="00AB73AC">
        <w:rPr>
          <w:sz w:val="28"/>
          <w:szCs w:val="28"/>
        </w:rPr>
        <w:t>ДСНС України</w:t>
      </w:r>
      <w:r w:rsidR="00906CFD" w:rsidRPr="00AB73AC">
        <w:rPr>
          <w:sz w:val="28"/>
          <w:szCs w:val="28"/>
        </w:rPr>
        <w:t xml:space="preserve"> в області</w:t>
      </w:r>
      <w:r w:rsidRPr="00AB73AC">
        <w:rPr>
          <w:sz w:val="28"/>
          <w:szCs w:val="28"/>
        </w:rPr>
        <w:t xml:space="preserve"> і призначені на посади рядового та молодшого начальницького складу служби цивільного захисту для оволодіння </w:t>
      </w:r>
      <w:r w:rsidRPr="00AB73AC">
        <w:rPr>
          <w:sz w:val="28"/>
          <w:szCs w:val="28"/>
        </w:rPr>
        <w:lastRenderedPageBreak/>
        <w:t>іншою робітничою професією, що передбачає надбанн</w:t>
      </w:r>
      <w:r w:rsidR="007E6280">
        <w:rPr>
          <w:sz w:val="28"/>
          <w:szCs w:val="28"/>
        </w:rPr>
        <w:t>я нових знань, умінь та навичок;</w:t>
      </w:r>
    </w:p>
    <w:p w:rsidR="00F65660" w:rsidRPr="00AB73AC" w:rsidRDefault="00F65660" w:rsidP="00C1479F">
      <w:pPr>
        <w:pStyle w:val="a7"/>
        <w:spacing w:before="0" w:beforeAutospacing="0" w:after="0" w:afterAutospacing="0" w:line="276" w:lineRule="auto"/>
        <w:ind w:firstLine="567"/>
        <w:jc w:val="both"/>
        <w:rPr>
          <w:sz w:val="28"/>
          <w:szCs w:val="28"/>
        </w:rPr>
      </w:pPr>
      <w:r w:rsidRPr="00AB73AC">
        <w:rPr>
          <w:sz w:val="28"/>
          <w:szCs w:val="28"/>
        </w:rPr>
        <w:t>2.</w:t>
      </w:r>
      <w:r w:rsidR="00BA1B2C" w:rsidRPr="00AB73AC">
        <w:rPr>
          <w:sz w:val="28"/>
          <w:szCs w:val="28"/>
        </w:rPr>
        <w:t>2</w:t>
      </w:r>
      <w:r w:rsidRPr="00AB73AC">
        <w:rPr>
          <w:sz w:val="28"/>
          <w:szCs w:val="28"/>
        </w:rPr>
        <w:t xml:space="preserve">.2. </w:t>
      </w:r>
      <w:r w:rsidR="00906CFD" w:rsidRPr="00AB73AC">
        <w:rPr>
          <w:sz w:val="28"/>
          <w:szCs w:val="28"/>
        </w:rPr>
        <w:t>за кошти</w:t>
      </w:r>
      <w:r w:rsidRPr="00AB73AC">
        <w:rPr>
          <w:sz w:val="28"/>
          <w:szCs w:val="28"/>
        </w:rPr>
        <w:t xml:space="preserve"> </w:t>
      </w:r>
      <w:r w:rsidR="00AB73AC" w:rsidRPr="00AB73AC">
        <w:rPr>
          <w:sz w:val="28"/>
          <w:szCs w:val="28"/>
        </w:rPr>
        <w:t>фізичних</w:t>
      </w:r>
      <w:r w:rsidRPr="00AB73AC">
        <w:rPr>
          <w:sz w:val="28"/>
          <w:szCs w:val="28"/>
        </w:rPr>
        <w:t xml:space="preserve"> </w:t>
      </w:r>
      <w:r w:rsidR="00270C87">
        <w:rPr>
          <w:sz w:val="28"/>
          <w:szCs w:val="28"/>
        </w:rPr>
        <w:t>та юридичних</w:t>
      </w:r>
      <w:r w:rsidRPr="00AB73AC">
        <w:rPr>
          <w:sz w:val="28"/>
          <w:szCs w:val="28"/>
        </w:rPr>
        <w:t xml:space="preserve"> </w:t>
      </w:r>
      <w:r w:rsidR="00270C87" w:rsidRPr="00AB73AC">
        <w:rPr>
          <w:sz w:val="28"/>
          <w:szCs w:val="28"/>
        </w:rPr>
        <w:t>осіб</w:t>
      </w:r>
      <w:r w:rsidR="00270C87">
        <w:rPr>
          <w:sz w:val="28"/>
          <w:szCs w:val="28"/>
        </w:rPr>
        <w:t xml:space="preserve"> </w:t>
      </w:r>
      <w:r w:rsidR="007E6280">
        <w:rPr>
          <w:sz w:val="28"/>
          <w:szCs w:val="28"/>
        </w:rPr>
        <w:t>–</w:t>
      </w:r>
      <w:r w:rsidRPr="00AB73AC">
        <w:rPr>
          <w:sz w:val="28"/>
          <w:szCs w:val="28"/>
        </w:rPr>
        <w:t xml:space="preserve"> громадяни України для оволодіння іншою робітничою професією</w:t>
      </w:r>
      <w:r w:rsidR="00906CFD" w:rsidRPr="00AB73AC">
        <w:rPr>
          <w:sz w:val="28"/>
          <w:szCs w:val="28"/>
        </w:rPr>
        <w:t>.</w:t>
      </w:r>
    </w:p>
    <w:p w:rsidR="00F65660" w:rsidRPr="00AB73AC" w:rsidRDefault="00F65660" w:rsidP="00C1479F">
      <w:pPr>
        <w:pStyle w:val="a7"/>
        <w:spacing w:before="0" w:beforeAutospacing="0" w:after="0" w:afterAutospacing="0" w:line="276" w:lineRule="auto"/>
        <w:ind w:firstLine="567"/>
        <w:jc w:val="both"/>
        <w:rPr>
          <w:sz w:val="28"/>
          <w:szCs w:val="28"/>
        </w:rPr>
      </w:pPr>
      <w:r w:rsidRPr="00AB73AC">
        <w:rPr>
          <w:sz w:val="28"/>
          <w:szCs w:val="28"/>
        </w:rPr>
        <w:t>2.</w:t>
      </w:r>
      <w:r w:rsidR="00BA1B2C" w:rsidRPr="00AB73AC">
        <w:rPr>
          <w:sz w:val="28"/>
          <w:szCs w:val="28"/>
        </w:rPr>
        <w:t>3</w:t>
      </w:r>
      <w:r w:rsidRPr="00AB73AC">
        <w:rPr>
          <w:sz w:val="28"/>
          <w:szCs w:val="28"/>
        </w:rPr>
        <w:t>. На навчання за програмами підвищення кваліфікації приймаються:</w:t>
      </w:r>
    </w:p>
    <w:p w:rsidR="00F65660" w:rsidRPr="00AB73AC" w:rsidRDefault="00F65660" w:rsidP="00C1479F">
      <w:pPr>
        <w:pStyle w:val="a7"/>
        <w:spacing w:before="0" w:beforeAutospacing="0" w:after="0" w:afterAutospacing="0" w:line="276" w:lineRule="auto"/>
        <w:ind w:firstLine="567"/>
        <w:jc w:val="both"/>
        <w:rPr>
          <w:sz w:val="28"/>
          <w:szCs w:val="28"/>
        </w:rPr>
      </w:pPr>
      <w:r w:rsidRPr="00AB73AC">
        <w:rPr>
          <w:sz w:val="28"/>
          <w:szCs w:val="28"/>
        </w:rPr>
        <w:t>2.</w:t>
      </w:r>
      <w:r w:rsidR="00BA1B2C" w:rsidRPr="00AB73AC">
        <w:rPr>
          <w:sz w:val="28"/>
          <w:szCs w:val="28"/>
        </w:rPr>
        <w:t>3</w:t>
      </w:r>
      <w:r w:rsidRPr="00AB73AC">
        <w:rPr>
          <w:sz w:val="28"/>
          <w:szCs w:val="28"/>
        </w:rPr>
        <w:t xml:space="preserve">.1. </w:t>
      </w:r>
      <w:r w:rsidR="00906CFD" w:rsidRPr="00AB73AC">
        <w:rPr>
          <w:sz w:val="28"/>
          <w:szCs w:val="28"/>
        </w:rPr>
        <w:t>з</w:t>
      </w:r>
      <w:r w:rsidRPr="00AB73AC">
        <w:rPr>
          <w:sz w:val="28"/>
          <w:szCs w:val="28"/>
        </w:rPr>
        <w:t xml:space="preserve">а державним замовленням </w:t>
      </w:r>
      <w:r w:rsidR="007E6280">
        <w:rPr>
          <w:sz w:val="28"/>
          <w:szCs w:val="28"/>
        </w:rPr>
        <w:t>–</w:t>
      </w:r>
      <w:r w:rsidRPr="00AB73AC">
        <w:rPr>
          <w:sz w:val="28"/>
          <w:szCs w:val="28"/>
        </w:rPr>
        <w:t xml:space="preserve"> особи рядового та молодшого начальницького складу служби цивільного захисту, визначені </w:t>
      </w:r>
      <w:r w:rsidR="00EE5B09" w:rsidRPr="00AB73AC">
        <w:rPr>
          <w:sz w:val="28"/>
          <w:szCs w:val="28"/>
        </w:rPr>
        <w:t>наказом М</w:t>
      </w:r>
      <w:r w:rsidR="002B2FFF" w:rsidRPr="00AB73AC">
        <w:rPr>
          <w:sz w:val="28"/>
          <w:szCs w:val="28"/>
        </w:rPr>
        <w:t>В</w:t>
      </w:r>
      <w:r w:rsidR="00EE5B09" w:rsidRPr="00AB73AC">
        <w:rPr>
          <w:sz w:val="28"/>
          <w:szCs w:val="28"/>
        </w:rPr>
        <w:t>С України</w:t>
      </w:r>
      <w:r w:rsidR="00A214EF" w:rsidRPr="00AB73AC">
        <w:rPr>
          <w:sz w:val="28"/>
          <w:szCs w:val="28"/>
        </w:rPr>
        <w:t xml:space="preserve"> від </w:t>
      </w:r>
      <w:r w:rsidR="002B2FFF" w:rsidRPr="00AB73AC">
        <w:rPr>
          <w:sz w:val="28"/>
          <w:szCs w:val="28"/>
        </w:rPr>
        <w:t>26</w:t>
      </w:r>
      <w:r w:rsidR="00A214EF" w:rsidRPr="00AB73AC">
        <w:rPr>
          <w:sz w:val="28"/>
          <w:szCs w:val="28"/>
        </w:rPr>
        <w:t>.</w:t>
      </w:r>
      <w:r w:rsidR="002B2FFF" w:rsidRPr="00AB73AC">
        <w:rPr>
          <w:sz w:val="28"/>
          <w:szCs w:val="28"/>
        </w:rPr>
        <w:t>05</w:t>
      </w:r>
      <w:r w:rsidR="00A214EF" w:rsidRPr="00AB73AC">
        <w:rPr>
          <w:sz w:val="28"/>
          <w:szCs w:val="28"/>
        </w:rPr>
        <w:t>.20</w:t>
      </w:r>
      <w:r w:rsidR="002B2FFF" w:rsidRPr="00AB73AC">
        <w:rPr>
          <w:sz w:val="28"/>
          <w:szCs w:val="28"/>
        </w:rPr>
        <w:t xml:space="preserve">20 </w:t>
      </w:r>
      <w:r w:rsidR="00A214EF" w:rsidRPr="00AB73AC">
        <w:rPr>
          <w:sz w:val="28"/>
          <w:szCs w:val="28"/>
        </w:rPr>
        <w:t>№</w:t>
      </w:r>
      <w:r w:rsidR="002B2FFF" w:rsidRPr="00AB73AC">
        <w:rPr>
          <w:sz w:val="28"/>
          <w:szCs w:val="28"/>
        </w:rPr>
        <w:t>412</w:t>
      </w:r>
      <w:r w:rsidRPr="00AB73AC">
        <w:rPr>
          <w:sz w:val="28"/>
          <w:szCs w:val="28"/>
        </w:rPr>
        <w:t xml:space="preserve"> </w:t>
      </w:r>
      <w:r w:rsidR="002B2FFF" w:rsidRPr="00AB73AC">
        <w:rPr>
          <w:sz w:val="28"/>
          <w:szCs w:val="28"/>
        </w:rPr>
        <w:t>«Про затвердження Порядку підготовки, перепідготовки та підвищення кваліфікації осіб рядового і начальницького складу служби</w:t>
      </w:r>
      <w:r w:rsidR="001F033E" w:rsidRPr="00AB73AC">
        <w:rPr>
          <w:sz w:val="28"/>
          <w:szCs w:val="28"/>
        </w:rPr>
        <w:t xml:space="preserve"> цивільного захисту</w:t>
      </w:r>
      <w:r w:rsidR="002B2FFF" w:rsidRPr="00AB73AC">
        <w:rPr>
          <w:sz w:val="28"/>
          <w:szCs w:val="28"/>
        </w:rPr>
        <w:t xml:space="preserve">» </w:t>
      </w:r>
      <w:r w:rsidRPr="00AB73AC">
        <w:rPr>
          <w:sz w:val="28"/>
          <w:szCs w:val="28"/>
        </w:rPr>
        <w:t xml:space="preserve">(далі – </w:t>
      </w:r>
      <w:r w:rsidR="001F033E" w:rsidRPr="00AB73AC">
        <w:rPr>
          <w:sz w:val="28"/>
          <w:szCs w:val="28"/>
        </w:rPr>
        <w:t>Порядком</w:t>
      </w:r>
      <w:r w:rsidRPr="00AB73AC">
        <w:rPr>
          <w:sz w:val="28"/>
          <w:szCs w:val="28"/>
        </w:rPr>
        <w:t xml:space="preserve">) та здобули освітньо-кваліфікаційний рівень </w:t>
      </w:r>
      <w:r w:rsidR="00906CFD" w:rsidRPr="00AB73AC">
        <w:rPr>
          <w:sz w:val="28"/>
          <w:szCs w:val="28"/>
        </w:rPr>
        <w:t>«</w:t>
      </w:r>
      <w:r w:rsidRPr="00AB73AC">
        <w:rPr>
          <w:sz w:val="28"/>
          <w:szCs w:val="28"/>
        </w:rPr>
        <w:t>кваліфікован</w:t>
      </w:r>
      <w:r w:rsidR="00906CFD" w:rsidRPr="00AB73AC">
        <w:rPr>
          <w:sz w:val="28"/>
          <w:szCs w:val="28"/>
        </w:rPr>
        <w:t>ий</w:t>
      </w:r>
      <w:r w:rsidRPr="00AB73AC">
        <w:rPr>
          <w:sz w:val="28"/>
          <w:szCs w:val="28"/>
        </w:rPr>
        <w:t xml:space="preserve"> робітник</w:t>
      </w:r>
      <w:r w:rsidR="00906CFD" w:rsidRPr="00AB73AC">
        <w:rPr>
          <w:sz w:val="28"/>
          <w:szCs w:val="28"/>
        </w:rPr>
        <w:t>»</w:t>
      </w:r>
      <w:r w:rsidRPr="00AB73AC">
        <w:rPr>
          <w:sz w:val="28"/>
          <w:szCs w:val="28"/>
        </w:rPr>
        <w:t xml:space="preserve"> з відповідних професій</w:t>
      </w:r>
      <w:r w:rsidR="007E6280">
        <w:rPr>
          <w:sz w:val="28"/>
          <w:szCs w:val="28"/>
        </w:rPr>
        <w:t>;</w:t>
      </w:r>
    </w:p>
    <w:p w:rsidR="00F65660" w:rsidRPr="00AB73AC" w:rsidRDefault="00F65660" w:rsidP="00C1479F">
      <w:pPr>
        <w:pStyle w:val="a7"/>
        <w:spacing w:before="0" w:beforeAutospacing="0" w:after="0" w:afterAutospacing="0" w:line="276" w:lineRule="auto"/>
        <w:ind w:firstLine="567"/>
        <w:jc w:val="both"/>
        <w:rPr>
          <w:sz w:val="28"/>
          <w:szCs w:val="28"/>
        </w:rPr>
      </w:pPr>
      <w:r w:rsidRPr="00AB73AC">
        <w:rPr>
          <w:sz w:val="28"/>
          <w:szCs w:val="28"/>
        </w:rPr>
        <w:t>2.</w:t>
      </w:r>
      <w:r w:rsidR="00BA1B2C" w:rsidRPr="00AB73AC">
        <w:rPr>
          <w:sz w:val="28"/>
          <w:szCs w:val="28"/>
        </w:rPr>
        <w:t>3</w:t>
      </w:r>
      <w:r w:rsidRPr="00AB73AC">
        <w:rPr>
          <w:sz w:val="28"/>
          <w:szCs w:val="28"/>
        </w:rPr>
        <w:t xml:space="preserve">.2. </w:t>
      </w:r>
      <w:r w:rsidR="00906CFD" w:rsidRPr="00AB73AC">
        <w:rPr>
          <w:sz w:val="28"/>
          <w:szCs w:val="28"/>
        </w:rPr>
        <w:t>за кошти</w:t>
      </w:r>
      <w:r w:rsidR="00270C87">
        <w:rPr>
          <w:sz w:val="28"/>
          <w:szCs w:val="28"/>
        </w:rPr>
        <w:t xml:space="preserve"> фізичних та</w:t>
      </w:r>
      <w:r w:rsidRPr="00AB73AC">
        <w:rPr>
          <w:sz w:val="28"/>
          <w:szCs w:val="28"/>
        </w:rPr>
        <w:t xml:space="preserve"> юридичних осіб </w:t>
      </w:r>
      <w:r w:rsidR="007E6280">
        <w:rPr>
          <w:sz w:val="28"/>
          <w:szCs w:val="28"/>
        </w:rPr>
        <w:t>–</w:t>
      </w:r>
      <w:r w:rsidRPr="00AB73AC">
        <w:rPr>
          <w:sz w:val="28"/>
          <w:szCs w:val="28"/>
        </w:rPr>
        <w:t xml:space="preserve"> громадяни України, які здобули освітньо-кваліфікаційний рівень </w:t>
      </w:r>
      <w:r w:rsidR="00906CFD" w:rsidRPr="00AB73AC">
        <w:rPr>
          <w:sz w:val="28"/>
          <w:szCs w:val="28"/>
        </w:rPr>
        <w:t>«</w:t>
      </w:r>
      <w:r w:rsidRPr="00AB73AC">
        <w:rPr>
          <w:sz w:val="28"/>
          <w:szCs w:val="28"/>
        </w:rPr>
        <w:t>кваліфікован</w:t>
      </w:r>
      <w:r w:rsidR="00906CFD" w:rsidRPr="00AB73AC">
        <w:rPr>
          <w:sz w:val="28"/>
          <w:szCs w:val="28"/>
        </w:rPr>
        <w:t>ий</w:t>
      </w:r>
      <w:r w:rsidRPr="00AB73AC">
        <w:rPr>
          <w:sz w:val="28"/>
          <w:szCs w:val="28"/>
        </w:rPr>
        <w:t xml:space="preserve"> робітник</w:t>
      </w:r>
      <w:r w:rsidR="00906CFD" w:rsidRPr="00AB73AC">
        <w:rPr>
          <w:sz w:val="28"/>
          <w:szCs w:val="28"/>
        </w:rPr>
        <w:t>»</w:t>
      </w:r>
      <w:r w:rsidRPr="00AB73AC">
        <w:rPr>
          <w:sz w:val="28"/>
          <w:szCs w:val="28"/>
        </w:rPr>
        <w:t xml:space="preserve"> з відповідних професій</w:t>
      </w:r>
      <w:r w:rsidR="00352635" w:rsidRPr="00AB73AC">
        <w:rPr>
          <w:sz w:val="28"/>
          <w:szCs w:val="28"/>
        </w:rPr>
        <w:t>.</w:t>
      </w:r>
    </w:p>
    <w:p w:rsidR="00F65660" w:rsidRPr="00AB73AC" w:rsidRDefault="00F65660" w:rsidP="00C1479F">
      <w:pPr>
        <w:pStyle w:val="a7"/>
        <w:spacing w:before="0" w:beforeAutospacing="0" w:after="0" w:afterAutospacing="0" w:line="276" w:lineRule="auto"/>
        <w:ind w:firstLine="567"/>
        <w:jc w:val="both"/>
        <w:rPr>
          <w:sz w:val="28"/>
          <w:szCs w:val="28"/>
        </w:rPr>
      </w:pPr>
      <w:r w:rsidRPr="00AB73AC">
        <w:rPr>
          <w:sz w:val="28"/>
          <w:szCs w:val="28"/>
        </w:rPr>
        <w:t>2.</w:t>
      </w:r>
      <w:r w:rsidR="00915C09" w:rsidRPr="00AB73AC">
        <w:rPr>
          <w:sz w:val="28"/>
          <w:szCs w:val="28"/>
        </w:rPr>
        <w:t>4</w:t>
      </w:r>
      <w:r w:rsidRPr="00AB73AC">
        <w:rPr>
          <w:sz w:val="28"/>
          <w:szCs w:val="28"/>
        </w:rPr>
        <w:t xml:space="preserve">. </w:t>
      </w:r>
      <w:r w:rsidR="00915C09" w:rsidRPr="00AB73AC">
        <w:rPr>
          <w:sz w:val="28"/>
          <w:szCs w:val="28"/>
        </w:rPr>
        <w:t xml:space="preserve">Навчальний пункт </w:t>
      </w:r>
      <w:r w:rsidRPr="00AB73AC">
        <w:rPr>
          <w:sz w:val="28"/>
          <w:szCs w:val="28"/>
        </w:rPr>
        <w:t xml:space="preserve">здійснює професійно-технічне навчання, перепідготовку та підвищення кваліфікації </w:t>
      </w:r>
      <w:r w:rsidR="00C02596" w:rsidRPr="00AB73AC">
        <w:rPr>
          <w:sz w:val="28"/>
          <w:szCs w:val="28"/>
        </w:rPr>
        <w:t>осіб</w:t>
      </w:r>
      <w:r w:rsidRPr="00AB73AC">
        <w:rPr>
          <w:sz w:val="28"/>
          <w:szCs w:val="28"/>
        </w:rPr>
        <w:t xml:space="preserve"> </w:t>
      </w:r>
      <w:r w:rsidR="00906CFD" w:rsidRPr="00AB73AC">
        <w:rPr>
          <w:sz w:val="28"/>
          <w:szCs w:val="28"/>
        </w:rPr>
        <w:t>з</w:t>
      </w:r>
      <w:r w:rsidRPr="00AB73AC">
        <w:rPr>
          <w:sz w:val="28"/>
          <w:szCs w:val="28"/>
        </w:rPr>
        <w:t xml:space="preserve"> таких </w:t>
      </w:r>
      <w:r w:rsidR="00906CFD" w:rsidRPr="00AB73AC">
        <w:rPr>
          <w:sz w:val="28"/>
          <w:szCs w:val="28"/>
        </w:rPr>
        <w:t>професій</w:t>
      </w:r>
      <w:r w:rsidRPr="00AB73AC">
        <w:rPr>
          <w:sz w:val="28"/>
          <w:szCs w:val="28"/>
        </w:rPr>
        <w:t>:</w:t>
      </w:r>
    </w:p>
    <w:tbl>
      <w:tblPr>
        <w:tblW w:w="4882" w:type="pct"/>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065"/>
        <w:gridCol w:w="2334"/>
        <w:gridCol w:w="2336"/>
        <w:gridCol w:w="1886"/>
      </w:tblGrid>
      <w:tr w:rsidR="00F65660" w:rsidRPr="007E6280" w:rsidTr="00B729E7">
        <w:tc>
          <w:tcPr>
            <w:tcW w:w="1593" w:type="pct"/>
            <w:tcBorders>
              <w:right w:val="single" w:sz="4" w:space="0" w:color="auto"/>
            </w:tcBorders>
            <w:vAlign w:val="center"/>
          </w:tcPr>
          <w:p w:rsidR="00F65660" w:rsidRPr="007E6280" w:rsidRDefault="00F65660" w:rsidP="007E6280">
            <w:pPr>
              <w:jc w:val="center"/>
            </w:pPr>
            <w:r w:rsidRPr="007E6280">
              <w:rPr>
                <w:bCs/>
              </w:rPr>
              <w:t>Професія</w:t>
            </w:r>
          </w:p>
        </w:tc>
        <w:tc>
          <w:tcPr>
            <w:tcW w:w="1213" w:type="pct"/>
            <w:tcBorders>
              <w:left w:val="single" w:sz="4" w:space="0" w:color="auto"/>
            </w:tcBorders>
            <w:vAlign w:val="center"/>
          </w:tcPr>
          <w:p w:rsidR="00F65660" w:rsidRPr="007E6280" w:rsidRDefault="00F65660" w:rsidP="007E6280">
            <w:pPr>
              <w:jc w:val="center"/>
            </w:pPr>
            <w:r w:rsidRPr="007E6280">
              <w:t>Вид підготовки</w:t>
            </w:r>
          </w:p>
        </w:tc>
        <w:tc>
          <w:tcPr>
            <w:tcW w:w="1214" w:type="pct"/>
            <w:vAlign w:val="center"/>
          </w:tcPr>
          <w:p w:rsidR="00F65660" w:rsidRPr="007E6280" w:rsidRDefault="00F65660" w:rsidP="007E6280">
            <w:pPr>
              <w:ind w:left="-55" w:right="-58"/>
              <w:jc w:val="center"/>
              <w:rPr>
                <w:bCs/>
              </w:rPr>
            </w:pPr>
            <w:r w:rsidRPr="007E6280">
              <w:rPr>
                <w:bCs/>
              </w:rPr>
              <w:t>Ліцензований обсяг</w:t>
            </w:r>
          </w:p>
          <w:p w:rsidR="00F65660" w:rsidRPr="007E6280" w:rsidRDefault="00F65660" w:rsidP="007E6280">
            <w:pPr>
              <w:ind w:left="-55" w:right="-58"/>
              <w:jc w:val="center"/>
            </w:pPr>
            <w:r w:rsidRPr="007E6280">
              <w:rPr>
                <w:bCs/>
              </w:rPr>
              <w:t>(кількість осіб)</w:t>
            </w:r>
          </w:p>
        </w:tc>
        <w:tc>
          <w:tcPr>
            <w:tcW w:w="980" w:type="pct"/>
            <w:vAlign w:val="center"/>
          </w:tcPr>
          <w:p w:rsidR="00F65660" w:rsidRPr="007E6280" w:rsidRDefault="00F65660" w:rsidP="007E6280">
            <w:pPr>
              <w:ind w:left="-164" w:right="-109"/>
              <w:jc w:val="center"/>
              <w:rPr>
                <w:bCs/>
              </w:rPr>
            </w:pPr>
            <w:r w:rsidRPr="007E6280">
              <w:rPr>
                <w:bCs/>
              </w:rPr>
              <w:t>Строки</w:t>
            </w:r>
          </w:p>
          <w:p w:rsidR="00F65660" w:rsidRPr="007E6280" w:rsidRDefault="00F65660" w:rsidP="007E6280">
            <w:pPr>
              <w:ind w:left="-91" w:right="-109"/>
              <w:jc w:val="center"/>
              <w:rPr>
                <w:bCs/>
              </w:rPr>
            </w:pPr>
            <w:r w:rsidRPr="007E6280">
              <w:rPr>
                <w:bCs/>
              </w:rPr>
              <w:t>навчання</w:t>
            </w:r>
          </w:p>
        </w:tc>
      </w:tr>
      <w:tr w:rsidR="002C6E00" w:rsidRPr="007E6280" w:rsidTr="00B729E7">
        <w:trPr>
          <w:trHeight w:val="423"/>
        </w:trPr>
        <w:tc>
          <w:tcPr>
            <w:tcW w:w="1593" w:type="pct"/>
            <w:vMerge w:val="restart"/>
            <w:tcBorders>
              <w:right w:val="single" w:sz="4" w:space="0" w:color="auto"/>
            </w:tcBorders>
            <w:vAlign w:val="center"/>
          </w:tcPr>
          <w:p w:rsidR="002C6E00" w:rsidRPr="007E6280" w:rsidRDefault="002C6E00" w:rsidP="007E6280">
            <w:r w:rsidRPr="007E6280">
              <w:t xml:space="preserve">5161 </w:t>
            </w:r>
            <w:r w:rsidR="00BE0A81" w:rsidRPr="007E6280">
              <w:t>«</w:t>
            </w:r>
            <w:r w:rsidRPr="007E6280">
              <w:t>Пожежний-рятувальник</w:t>
            </w:r>
            <w:r w:rsidR="00BE0A81" w:rsidRPr="007E6280">
              <w:t>»</w:t>
            </w:r>
          </w:p>
        </w:tc>
        <w:tc>
          <w:tcPr>
            <w:tcW w:w="1213" w:type="pct"/>
            <w:tcBorders>
              <w:left w:val="single" w:sz="4" w:space="0" w:color="auto"/>
            </w:tcBorders>
            <w:vAlign w:val="center"/>
          </w:tcPr>
          <w:p w:rsidR="002C6E00" w:rsidRPr="007E6280" w:rsidRDefault="002C6E00" w:rsidP="007E6280">
            <w:r w:rsidRPr="007E6280">
              <w:t>Професійно-технічне навчання</w:t>
            </w:r>
          </w:p>
        </w:tc>
        <w:tc>
          <w:tcPr>
            <w:tcW w:w="1214" w:type="pct"/>
            <w:vMerge w:val="restart"/>
            <w:vAlign w:val="center"/>
          </w:tcPr>
          <w:p w:rsidR="002C6E00" w:rsidRPr="007E6280" w:rsidRDefault="005D4EA0" w:rsidP="007E6280">
            <w:pPr>
              <w:jc w:val="center"/>
            </w:pPr>
            <w:r w:rsidRPr="007E6280">
              <w:t>45</w:t>
            </w:r>
          </w:p>
        </w:tc>
        <w:tc>
          <w:tcPr>
            <w:tcW w:w="980" w:type="pct"/>
            <w:vAlign w:val="center"/>
          </w:tcPr>
          <w:p w:rsidR="002C6E00" w:rsidRPr="007E6280" w:rsidRDefault="002C6E00" w:rsidP="007E6280">
            <w:pPr>
              <w:jc w:val="center"/>
            </w:pPr>
            <w:r w:rsidRPr="007E6280">
              <w:t>4 місяці</w:t>
            </w:r>
          </w:p>
        </w:tc>
      </w:tr>
      <w:tr w:rsidR="002C6E00" w:rsidRPr="007E6280" w:rsidTr="00B729E7">
        <w:trPr>
          <w:trHeight w:val="423"/>
        </w:trPr>
        <w:tc>
          <w:tcPr>
            <w:tcW w:w="1593" w:type="pct"/>
            <w:vMerge/>
            <w:tcBorders>
              <w:right w:val="single" w:sz="4" w:space="0" w:color="auto"/>
            </w:tcBorders>
            <w:vAlign w:val="center"/>
          </w:tcPr>
          <w:p w:rsidR="002C6E00" w:rsidRPr="007E6280" w:rsidRDefault="002C6E00" w:rsidP="007E6280"/>
        </w:tc>
        <w:tc>
          <w:tcPr>
            <w:tcW w:w="1213" w:type="pct"/>
            <w:tcBorders>
              <w:left w:val="single" w:sz="4" w:space="0" w:color="auto"/>
            </w:tcBorders>
            <w:vAlign w:val="center"/>
          </w:tcPr>
          <w:p w:rsidR="002C6E00" w:rsidRPr="007E6280" w:rsidRDefault="002C6E00" w:rsidP="007E6280">
            <w:r w:rsidRPr="007E6280">
              <w:t>Перепідготовка</w:t>
            </w:r>
          </w:p>
        </w:tc>
        <w:tc>
          <w:tcPr>
            <w:tcW w:w="1214" w:type="pct"/>
            <w:vMerge/>
            <w:vAlign w:val="center"/>
          </w:tcPr>
          <w:p w:rsidR="002C6E00" w:rsidRPr="007E6280" w:rsidRDefault="002C6E00" w:rsidP="007E6280">
            <w:pPr>
              <w:jc w:val="center"/>
            </w:pPr>
          </w:p>
        </w:tc>
        <w:tc>
          <w:tcPr>
            <w:tcW w:w="980" w:type="pct"/>
            <w:vAlign w:val="center"/>
          </w:tcPr>
          <w:p w:rsidR="002C6E00" w:rsidRPr="007E6280" w:rsidRDefault="00B729E7" w:rsidP="007E6280">
            <w:pPr>
              <w:jc w:val="center"/>
            </w:pPr>
            <w:r w:rsidRPr="007E6280">
              <w:t>3</w:t>
            </w:r>
            <w:r w:rsidR="002C6E00" w:rsidRPr="007E6280">
              <w:t xml:space="preserve"> місяці</w:t>
            </w:r>
            <w:r w:rsidRPr="007E6280">
              <w:t>, 3 тижні</w:t>
            </w:r>
          </w:p>
        </w:tc>
      </w:tr>
      <w:tr w:rsidR="002C6E00" w:rsidRPr="007E6280" w:rsidTr="00B729E7">
        <w:trPr>
          <w:trHeight w:val="533"/>
        </w:trPr>
        <w:tc>
          <w:tcPr>
            <w:tcW w:w="1593" w:type="pct"/>
            <w:vMerge/>
            <w:tcBorders>
              <w:right w:val="single" w:sz="4" w:space="0" w:color="auto"/>
            </w:tcBorders>
            <w:vAlign w:val="center"/>
          </w:tcPr>
          <w:p w:rsidR="002C6E00" w:rsidRPr="007E6280" w:rsidRDefault="002C6E00" w:rsidP="007E6280"/>
        </w:tc>
        <w:tc>
          <w:tcPr>
            <w:tcW w:w="1213" w:type="pct"/>
            <w:tcBorders>
              <w:top w:val="single" w:sz="4" w:space="0" w:color="auto"/>
              <w:left w:val="single" w:sz="4" w:space="0" w:color="auto"/>
            </w:tcBorders>
            <w:vAlign w:val="center"/>
          </w:tcPr>
          <w:p w:rsidR="002C6E00" w:rsidRPr="007E6280" w:rsidRDefault="002C6E00" w:rsidP="007E6280">
            <w:r w:rsidRPr="007E6280">
              <w:t>Підвищення кваліфікації</w:t>
            </w:r>
          </w:p>
        </w:tc>
        <w:tc>
          <w:tcPr>
            <w:tcW w:w="1214" w:type="pct"/>
            <w:vMerge/>
            <w:vAlign w:val="center"/>
          </w:tcPr>
          <w:p w:rsidR="002C6E00" w:rsidRPr="007E6280" w:rsidRDefault="002C6E00" w:rsidP="007E6280">
            <w:pPr>
              <w:jc w:val="center"/>
            </w:pPr>
          </w:p>
        </w:tc>
        <w:tc>
          <w:tcPr>
            <w:tcW w:w="980" w:type="pct"/>
            <w:vAlign w:val="center"/>
          </w:tcPr>
          <w:p w:rsidR="002C6E00" w:rsidRPr="007E6280" w:rsidRDefault="002C6E00" w:rsidP="007E6280">
            <w:pPr>
              <w:jc w:val="center"/>
            </w:pPr>
            <w:r w:rsidRPr="007E6280">
              <w:t>1 місяць</w:t>
            </w:r>
          </w:p>
        </w:tc>
      </w:tr>
      <w:tr w:rsidR="000A6224" w:rsidRPr="007E6280" w:rsidTr="00B729E7">
        <w:trPr>
          <w:trHeight w:val="533"/>
        </w:trPr>
        <w:tc>
          <w:tcPr>
            <w:tcW w:w="1593" w:type="pct"/>
            <w:vMerge w:val="restart"/>
            <w:tcBorders>
              <w:right w:val="single" w:sz="4" w:space="0" w:color="auto"/>
            </w:tcBorders>
            <w:vAlign w:val="center"/>
          </w:tcPr>
          <w:p w:rsidR="000A6224" w:rsidRPr="007E6280" w:rsidRDefault="000A6224" w:rsidP="007E6280">
            <w:r w:rsidRPr="007E6280">
              <w:t xml:space="preserve">4223 </w:t>
            </w:r>
            <w:r w:rsidR="00BE0A81" w:rsidRPr="007E6280">
              <w:t>«</w:t>
            </w:r>
            <w:r w:rsidRPr="007E6280">
              <w:t>Радіотелефоніст</w:t>
            </w:r>
            <w:r w:rsidR="00BE0A81" w:rsidRPr="007E6280">
              <w:t>»</w:t>
            </w:r>
          </w:p>
        </w:tc>
        <w:tc>
          <w:tcPr>
            <w:tcW w:w="1213" w:type="pct"/>
            <w:tcBorders>
              <w:top w:val="single" w:sz="4" w:space="0" w:color="auto"/>
              <w:left w:val="single" w:sz="4" w:space="0" w:color="auto"/>
            </w:tcBorders>
            <w:vAlign w:val="center"/>
          </w:tcPr>
          <w:p w:rsidR="000A6224" w:rsidRPr="007E6280" w:rsidRDefault="000A6224" w:rsidP="007E6280">
            <w:r w:rsidRPr="007E6280">
              <w:t>Професійно-технічне навчання</w:t>
            </w:r>
          </w:p>
        </w:tc>
        <w:tc>
          <w:tcPr>
            <w:tcW w:w="1214" w:type="pct"/>
            <w:vMerge w:val="restart"/>
            <w:tcBorders>
              <w:top w:val="single" w:sz="4" w:space="0" w:color="auto"/>
            </w:tcBorders>
            <w:vAlign w:val="center"/>
          </w:tcPr>
          <w:p w:rsidR="000A6224" w:rsidRPr="007E6280" w:rsidRDefault="005D4EA0" w:rsidP="007E6280">
            <w:pPr>
              <w:jc w:val="center"/>
            </w:pPr>
            <w:r w:rsidRPr="007E6280">
              <w:t>2</w:t>
            </w:r>
            <w:r w:rsidR="000A6224" w:rsidRPr="007E6280">
              <w:t>0</w:t>
            </w:r>
          </w:p>
        </w:tc>
        <w:tc>
          <w:tcPr>
            <w:tcW w:w="980" w:type="pct"/>
            <w:vAlign w:val="center"/>
          </w:tcPr>
          <w:p w:rsidR="000A6224" w:rsidRPr="007E6280" w:rsidRDefault="000A6224" w:rsidP="007E6280">
            <w:pPr>
              <w:jc w:val="center"/>
            </w:pPr>
            <w:r w:rsidRPr="007E6280">
              <w:t>2</w:t>
            </w:r>
            <w:r w:rsidR="00B729E7" w:rsidRPr="007E6280">
              <w:t xml:space="preserve"> </w:t>
            </w:r>
            <w:r w:rsidRPr="007E6280">
              <w:t>місяц</w:t>
            </w:r>
            <w:r w:rsidR="00B729E7" w:rsidRPr="007E6280">
              <w:t>і 3 тижні</w:t>
            </w:r>
          </w:p>
        </w:tc>
      </w:tr>
      <w:tr w:rsidR="000A6224" w:rsidRPr="007E6280" w:rsidTr="00B729E7">
        <w:trPr>
          <w:trHeight w:val="533"/>
        </w:trPr>
        <w:tc>
          <w:tcPr>
            <w:tcW w:w="1593" w:type="pct"/>
            <w:vMerge/>
            <w:tcBorders>
              <w:right w:val="single" w:sz="4" w:space="0" w:color="auto"/>
            </w:tcBorders>
            <w:vAlign w:val="center"/>
          </w:tcPr>
          <w:p w:rsidR="000A6224" w:rsidRPr="007E6280" w:rsidRDefault="000A6224" w:rsidP="007E6280"/>
        </w:tc>
        <w:tc>
          <w:tcPr>
            <w:tcW w:w="1213" w:type="pct"/>
            <w:tcBorders>
              <w:top w:val="single" w:sz="4" w:space="0" w:color="auto"/>
              <w:left w:val="single" w:sz="4" w:space="0" w:color="auto"/>
            </w:tcBorders>
            <w:vAlign w:val="center"/>
          </w:tcPr>
          <w:p w:rsidR="000A6224" w:rsidRPr="007E6280" w:rsidRDefault="000A6224" w:rsidP="007E6280">
            <w:r w:rsidRPr="007E6280">
              <w:t>Перепідготовка</w:t>
            </w:r>
          </w:p>
        </w:tc>
        <w:tc>
          <w:tcPr>
            <w:tcW w:w="1214" w:type="pct"/>
            <w:vMerge/>
            <w:vAlign w:val="center"/>
          </w:tcPr>
          <w:p w:rsidR="000A6224" w:rsidRPr="007E6280" w:rsidRDefault="000A6224" w:rsidP="007E6280">
            <w:pPr>
              <w:jc w:val="center"/>
            </w:pPr>
          </w:p>
        </w:tc>
        <w:tc>
          <w:tcPr>
            <w:tcW w:w="980" w:type="pct"/>
            <w:vAlign w:val="center"/>
          </w:tcPr>
          <w:p w:rsidR="000A6224" w:rsidRPr="007E6280" w:rsidRDefault="00B729E7" w:rsidP="007E6280">
            <w:pPr>
              <w:jc w:val="center"/>
            </w:pPr>
            <w:r w:rsidRPr="007E6280">
              <w:t>2,5</w:t>
            </w:r>
            <w:r w:rsidR="000A6224" w:rsidRPr="007E6280">
              <w:t xml:space="preserve"> місяці</w:t>
            </w:r>
          </w:p>
        </w:tc>
      </w:tr>
      <w:tr w:rsidR="000A6224" w:rsidRPr="007E6280" w:rsidTr="00B729E7">
        <w:trPr>
          <w:trHeight w:val="582"/>
        </w:trPr>
        <w:tc>
          <w:tcPr>
            <w:tcW w:w="1593" w:type="pct"/>
            <w:vMerge/>
            <w:tcBorders>
              <w:right w:val="single" w:sz="4" w:space="0" w:color="auto"/>
            </w:tcBorders>
            <w:vAlign w:val="center"/>
          </w:tcPr>
          <w:p w:rsidR="000A6224" w:rsidRPr="007E6280" w:rsidRDefault="000A6224" w:rsidP="007E6280"/>
        </w:tc>
        <w:tc>
          <w:tcPr>
            <w:tcW w:w="1213" w:type="pct"/>
            <w:tcBorders>
              <w:left w:val="single" w:sz="4" w:space="0" w:color="auto"/>
            </w:tcBorders>
            <w:vAlign w:val="center"/>
          </w:tcPr>
          <w:p w:rsidR="000A6224" w:rsidRPr="007E6280" w:rsidRDefault="000A6224" w:rsidP="007E6280">
            <w:r w:rsidRPr="007E6280">
              <w:t>Підвищення кваліфікації</w:t>
            </w:r>
          </w:p>
        </w:tc>
        <w:tc>
          <w:tcPr>
            <w:tcW w:w="1214" w:type="pct"/>
            <w:vMerge/>
            <w:vAlign w:val="center"/>
          </w:tcPr>
          <w:p w:rsidR="000A6224" w:rsidRPr="007E6280" w:rsidRDefault="000A6224" w:rsidP="007E6280">
            <w:pPr>
              <w:jc w:val="center"/>
            </w:pPr>
          </w:p>
        </w:tc>
        <w:tc>
          <w:tcPr>
            <w:tcW w:w="980" w:type="pct"/>
            <w:vAlign w:val="center"/>
          </w:tcPr>
          <w:p w:rsidR="000A6224" w:rsidRPr="007E6280" w:rsidRDefault="000A6224" w:rsidP="007E6280">
            <w:pPr>
              <w:jc w:val="center"/>
            </w:pPr>
            <w:r w:rsidRPr="007E6280">
              <w:t>1 місяць</w:t>
            </w:r>
            <w:r w:rsidR="00B729E7" w:rsidRPr="007E6280">
              <w:t>, 1 тиждень</w:t>
            </w:r>
          </w:p>
        </w:tc>
      </w:tr>
      <w:tr w:rsidR="000A6224" w:rsidRPr="007E6280" w:rsidTr="00B729E7">
        <w:trPr>
          <w:trHeight w:val="585"/>
        </w:trPr>
        <w:tc>
          <w:tcPr>
            <w:tcW w:w="1593" w:type="pct"/>
            <w:vMerge w:val="restart"/>
            <w:tcBorders>
              <w:right w:val="single" w:sz="4" w:space="0" w:color="auto"/>
            </w:tcBorders>
            <w:vAlign w:val="center"/>
          </w:tcPr>
          <w:p w:rsidR="000A6224" w:rsidRPr="007E6280" w:rsidRDefault="000A6224" w:rsidP="007E6280">
            <w:pPr>
              <w:jc w:val="both"/>
            </w:pPr>
            <w:r w:rsidRPr="007E6280">
              <w:t xml:space="preserve">8333 </w:t>
            </w:r>
            <w:r w:rsidR="00BE0A81" w:rsidRPr="007E6280">
              <w:t>«</w:t>
            </w:r>
            <w:r w:rsidRPr="007E6280">
              <w:t>Машиніст насосних установок пожежно-рятувального транспортного засобу</w:t>
            </w:r>
            <w:r w:rsidR="00BE0A81" w:rsidRPr="007E6280">
              <w:t>»</w:t>
            </w:r>
          </w:p>
        </w:tc>
        <w:tc>
          <w:tcPr>
            <w:tcW w:w="1213" w:type="pct"/>
            <w:tcBorders>
              <w:left w:val="single" w:sz="4" w:space="0" w:color="auto"/>
            </w:tcBorders>
            <w:vAlign w:val="center"/>
          </w:tcPr>
          <w:p w:rsidR="000A6224" w:rsidRPr="007E6280" w:rsidRDefault="000A6224" w:rsidP="007E6280">
            <w:r w:rsidRPr="007E6280">
              <w:t>Професійно-технічне навчання</w:t>
            </w:r>
          </w:p>
        </w:tc>
        <w:tc>
          <w:tcPr>
            <w:tcW w:w="1214" w:type="pct"/>
            <w:vMerge w:val="restart"/>
            <w:vAlign w:val="center"/>
          </w:tcPr>
          <w:p w:rsidR="000A6224" w:rsidRPr="007E6280" w:rsidRDefault="000A6224" w:rsidP="007E6280">
            <w:pPr>
              <w:jc w:val="center"/>
            </w:pPr>
            <w:r w:rsidRPr="007E6280">
              <w:t>30</w:t>
            </w:r>
          </w:p>
        </w:tc>
        <w:tc>
          <w:tcPr>
            <w:tcW w:w="980" w:type="pct"/>
            <w:vAlign w:val="center"/>
          </w:tcPr>
          <w:p w:rsidR="000A6224" w:rsidRPr="007E6280" w:rsidRDefault="00073243" w:rsidP="007E6280">
            <w:pPr>
              <w:jc w:val="center"/>
            </w:pPr>
            <w:r w:rsidRPr="007E6280">
              <w:t>2</w:t>
            </w:r>
            <w:r w:rsidR="000A6224" w:rsidRPr="007E6280">
              <w:t xml:space="preserve"> місяц</w:t>
            </w:r>
            <w:r w:rsidR="00B729E7" w:rsidRPr="007E6280">
              <w:t>і</w:t>
            </w:r>
          </w:p>
        </w:tc>
      </w:tr>
      <w:tr w:rsidR="000A6224" w:rsidRPr="007E6280" w:rsidTr="00B729E7">
        <w:trPr>
          <w:trHeight w:val="585"/>
        </w:trPr>
        <w:tc>
          <w:tcPr>
            <w:tcW w:w="1593" w:type="pct"/>
            <w:vMerge/>
            <w:tcBorders>
              <w:right w:val="single" w:sz="4" w:space="0" w:color="auto"/>
            </w:tcBorders>
            <w:vAlign w:val="center"/>
          </w:tcPr>
          <w:p w:rsidR="000A6224" w:rsidRPr="007E6280" w:rsidRDefault="000A6224" w:rsidP="007E6280"/>
        </w:tc>
        <w:tc>
          <w:tcPr>
            <w:tcW w:w="1213" w:type="pct"/>
            <w:tcBorders>
              <w:left w:val="single" w:sz="4" w:space="0" w:color="auto"/>
            </w:tcBorders>
            <w:vAlign w:val="center"/>
          </w:tcPr>
          <w:p w:rsidR="000A6224" w:rsidRPr="007E6280" w:rsidRDefault="000A6224" w:rsidP="007E6280">
            <w:r w:rsidRPr="007E6280">
              <w:t>Перепідготовка</w:t>
            </w:r>
          </w:p>
        </w:tc>
        <w:tc>
          <w:tcPr>
            <w:tcW w:w="1214" w:type="pct"/>
            <w:vMerge/>
            <w:vAlign w:val="center"/>
          </w:tcPr>
          <w:p w:rsidR="000A6224" w:rsidRPr="007E6280" w:rsidRDefault="000A6224" w:rsidP="007E6280">
            <w:pPr>
              <w:jc w:val="center"/>
            </w:pPr>
          </w:p>
        </w:tc>
        <w:tc>
          <w:tcPr>
            <w:tcW w:w="980" w:type="pct"/>
            <w:vAlign w:val="center"/>
          </w:tcPr>
          <w:p w:rsidR="000A6224" w:rsidRPr="007E6280" w:rsidRDefault="000A6224" w:rsidP="007E6280">
            <w:pPr>
              <w:jc w:val="center"/>
            </w:pPr>
            <w:r w:rsidRPr="007E6280">
              <w:t>1 місяць</w:t>
            </w:r>
            <w:r w:rsidR="00073243" w:rsidRPr="007E6280">
              <w:t>, 3 тижні</w:t>
            </w:r>
          </w:p>
        </w:tc>
      </w:tr>
      <w:tr w:rsidR="000A6224" w:rsidRPr="007E6280" w:rsidTr="00B729E7">
        <w:trPr>
          <w:trHeight w:val="673"/>
        </w:trPr>
        <w:tc>
          <w:tcPr>
            <w:tcW w:w="1593" w:type="pct"/>
            <w:vMerge/>
            <w:tcBorders>
              <w:right w:val="single" w:sz="4" w:space="0" w:color="auto"/>
            </w:tcBorders>
            <w:vAlign w:val="center"/>
          </w:tcPr>
          <w:p w:rsidR="000A6224" w:rsidRPr="007E6280" w:rsidRDefault="000A6224" w:rsidP="007E6280"/>
        </w:tc>
        <w:tc>
          <w:tcPr>
            <w:tcW w:w="1213" w:type="pct"/>
            <w:tcBorders>
              <w:top w:val="single" w:sz="4" w:space="0" w:color="auto"/>
              <w:left w:val="single" w:sz="4" w:space="0" w:color="auto"/>
            </w:tcBorders>
            <w:vAlign w:val="center"/>
          </w:tcPr>
          <w:p w:rsidR="000A6224" w:rsidRPr="007E6280" w:rsidRDefault="000A6224" w:rsidP="007E6280">
            <w:r w:rsidRPr="007E6280">
              <w:t>Підвищення кваліфікації</w:t>
            </w:r>
          </w:p>
        </w:tc>
        <w:tc>
          <w:tcPr>
            <w:tcW w:w="1214" w:type="pct"/>
            <w:vMerge/>
            <w:vAlign w:val="center"/>
          </w:tcPr>
          <w:p w:rsidR="000A6224" w:rsidRPr="007E6280" w:rsidRDefault="000A6224" w:rsidP="007E6280">
            <w:pPr>
              <w:jc w:val="center"/>
            </w:pPr>
          </w:p>
        </w:tc>
        <w:tc>
          <w:tcPr>
            <w:tcW w:w="980" w:type="pct"/>
            <w:vAlign w:val="center"/>
          </w:tcPr>
          <w:p w:rsidR="000A6224" w:rsidRPr="007E6280" w:rsidRDefault="00073243" w:rsidP="007E6280">
            <w:pPr>
              <w:jc w:val="center"/>
            </w:pPr>
            <w:r w:rsidRPr="007E6280">
              <w:t>1 місяць</w:t>
            </w:r>
          </w:p>
        </w:tc>
      </w:tr>
      <w:tr w:rsidR="000A6224" w:rsidRPr="007E6280" w:rsidTr="00B729E7">
        <w:trPr>
          <w:trHeight w:val="673"/>
        </w:trPr>
        <w:tc>
          <w:tcPr>
            <w:tcW w:w="1593" w:type="pct"/>
            <w:vMerge w:val="restart"/>
            <w:tcBorders>
              <w:right w:val="single" w:sz="4" w:space="0" w:color="auto"/>
            </w:tcBorders>
            <w:vAlign w:val="center"/>
          </w:tcPr>
          <w:p w:rsidR="000A6224" w:rsidRPr="007E6280" w:rsidRDefault="000A6224" w:rsidP="007E6280">
            <w:r w:rsidRPr="007E6280">
              <w:t xml:space="preserve">5169 </w:t>
            </w:r>
            <w:r w:rsidR="00BE0A81" w:rsidRPr="007E6280">
              <w:t>«</w:t>
            </w:r>
            <w:r w:rsidRPr="007E6280">
              <w:t>Рятувальник</w:t>
            </w:r>
            <w:r w:rsidR="00BE0A81" w:rsidRPr="007E6280">
              <w:t>»</w:t>
            </w:r>
          </w:p>
        </w:tc>
        <w:tc>
          <w:tcPr>
            <w:tcW w:w="1213" w:type="pct"/>
            <w:tcBorders>
              <w:top w:val="single" w:sz="4" w:space="0" w:color="auto"/>
              <w:left w:val="single" w:sz="4" w:space="0" w:color="auto"/>
            </w:tcBorders>
            <w:vAlign w:val="center"/>
          </w:tcPr>
          <w:p w:rsidR="000A6224" w:rsidRPr="007E6280" w:rsidRDefault="000A6224" w:rsidP="007E6280">
            <w:r w:rsidRPr="007E6280">
              <w:t>Професійно-технічне навчання</w:t>
            </w:r>
          </w:p>
        </w:tc>
        <w:tc>
          <w:tcPr>
            <w:tcW w:w="1214" w:type="pct"/>
            <w:vMerge w:val="restart"/>
            <w:tcBorders>
              <w:top w:val="single" w:sz="4" w:space="0" w:color="auto"/>
            </w:tcBorders>
            <w:vAlign w:val="center"/>
          </w:tcPr>
          <w:p w:rsidR="000A6224" w:rsidRPr="007E6280" w:rsidRDefault="000A6224" w:rsidP="007E6280">
            <w:pPr>
              <w:jc w:val="center"/>
            </w:pPr>
            <w:r w:rsidRPr="007E6280">
              <w:t>30</w:t>
            </w:r>
          </w:p>
        </w:tc>
        <w:tc>
          <w:tcPr>
            <w:tcW w:w="980" w:type="pct"/>
            <w:vAlign w:val="center"/>
          </w:tcPr>
          <w:p w:rsidR="000A6224" w:rsidRPr="007E6280" w:rsidRDefault="00073243" w:rsidP="007E6280">
            <w:pPr>
              <w:jc w:val="center"/>
            </w:pPr>
            <w:r w:rsidRPr="007E6280">
              <w:t>3,5</w:t>
            </w:r>
            <w:r w:rsidR="000A6224" w:rsidRPr="007E6280">
              <w:t xml:space="preserve"> місяці</w:t>
            </w:r>
          </w:p>
        </w:tc>
      </w:tr>
      <w:tr w:rsidR="000A6224" w:rsidRPr="007E6280" w:rsidTr="00B729E7">
        <w:trPr>
          <w:trHeight w:val="673"/>
        </w:trPr>
        <w:tc>
          <w:tcPr>
            <w:tcW w:w="1593" w:type="pct"/>
            <w:vMerge/>
            <w:tcBorders>
              <w:right w:val="single" w:sz="4" w:space="0" w:color="auto"/>
            </w:tcBorders>
            <w:vAlign w:val="center"/>
          </w:tcPr>
          <w:p w:rsidR="000A6224" w:rsidRPr="007E6280" w:rsidRDefault="000A6224" w:rsidP="007E6280"/>
        </w:tc>
        <w:tc>
          <w:tcPr>
            <w:tcW w:w="1213" w:type="pct"/>
            <w:tcBorders>
              <w:top w:val="single" w:sz="4" w:space="0" w:color="auto"/>
              <w:left w:val="single" w:sz="4" w:space="0" w:color="auto"/>
            </w:tcBorders>
            <w:vAlign w:val="center"/>
          </w:tcPr>
          <w:p w:rsidR="000A6224" w:rsidRPr="007E6280" w:rsidRDefault="000A6224" w:rsidP="007E6280">
            <w:r w:rsidRPr="007E6280">
              <w:t>Перепідготовка</w:t>
            </w:r>
          </w:p>
        </w:tc>
        <w:tc>
          <w:tcPr>
            <w:tcW w:w="1214" w:type="pct"/>
            <w:vMerge/>
            <w:vAlign w:val="center"/>
          </w:tcPr>
          <w:p w:rsidR="000A6224" w:rsidRPr="007E6280" w:rsidRDefault="000A6224" w:rsidP="007E6280">
            <w:pPr>
              <w:jc w:val="center"/>
            </w:pPr>
          </w:p>
        </w:tc>
        <w:tc>
          <w:tcPr>
            <w:tcW w:w="980" w:type="pct"/>
            <w:vAlign w:val="center"/>
          </w:tcPr>
          <w:p w:rsidR="000A6224" w:rsidRPr="007E6280" w:rsidRDefault="00073243" w:rsidP="007E6280">
            <w:pPr>
              <w:jc w:val="center"/>
            </w:pPr>
            <w:r w:rsidRPr="007E6280">
              <w:t>3</w:t>
            </w:r>
            <w:r w:rsidR="000A6224" w:rsidRPr="007E6280">
              <w:t xml:space="preserve"> місяці</w:t>
            </w:r>
            <w:r w:rsidRPr="007E6280">
              <w:t>, 1 тиждень</w:t>
            </w:r>
          </w:p>
        </w:tc>
      </w:tr>
      <w:tr w:rsidR="000A6224" w:rsidRPr="007E6280" w:rsidTr="00B729E7">
        <w:trPr>
          <w:trHeight w:val="595"/>
        </w:trPr>
        <w:tc>
          <w:tcPr>
            <w:tcW w:w="1593" w:type="pct"/>
            <w:vMerge/>
            <w:tcBorders>
              <w:right w:val="single" w:sz="4" w:space="0" w:color="auto"/>
            </w:tcBorders>
            <w:vAlign w:val="center"/>
          </w:tcPr>
          <w:p w:rsidR="000A6224" w:rsidRPr="007E6280" w:rsidRDefault="000A6224" w:rsidP="007E6280"/>
        </w:tc>
        <w:tc>
          <w:tcPr>
            <w:tcW w:w="1213" w:type="pct"/>
            <w:tcBorders>
              <w:left w:val="single" w:sz="4" w:space="0" w:color="auto"/>
            </w:tcBorders>
            <w:vAlign w:val="center"/>
          </w:tcPr>
          <w:p w:rsidR="000A6224" w:rsidRPr="007E6280" w:rsidRDefault="000A6224" w:rsidP="007E6280">
            <w:r w:rsidRPr="007E6280">
              <w:t>Підвищення кваліфікації</w:t>
            </w:r>
          </w:p>
        </w:tc>
        <w:tc>
          <w:tcPr>
            <w:tcW w:w="1214" w:type="pct"/>
            <w:vMerge/>
            <w:vAlign w:val="center"/>
          </w:tcPr>
          <w:p w:rsidR="000A6224" w:rsidRPr="007E6280" w:rsidRDefault="000A6224" w:rsidP="007E6280">
            <w:pPr>
              <w:jc w:val="center"/>
            </w:pPr>
          </w:p>
        </w:tc>
        <w:tc>
          <w:tcPr>
            <w:tcW w:w="980" w:type="pct"/>
            <w:vAlign w:val="center"/>
          </w:tcPr>
          <w:p w:rsidR="000A6224" w:rsidRPr="007E6280" w:rsidRDefault="000A6224" w:rsidP="007E6280">
            <w:pPr>
              <w:jc w:val="center"/>
            </w:pPr>
            <w:r w:rsidRPr="007E6280">
              <w:t>1 місяць</w:t>
            </w:r>
          </w:p>
        </w:tc>
      </w:tr>
      <w:tr w:rsidR="005D4EA0" w:rsidRPr="007E6280" w:rsidTr="00B729E7">
        <w:trPr>
          <w:trHeight w:val="673"/>
        </w:trPr>
        <w:tc>
          <w:tcPr>
            <w:tcW w:w="1593" w:type="pct"/>
            <w:vMerge w:val="restart"/>
            <w:tcBorders>
              <w:right w:val="single" w:sz="4" w:space="0" w:color="auto"/>
            </w:tcBorders>
            <w:vAlign w:val="center"/>
          </w:tcPr>
          <w:p w:rsidR="005D4EA0" w:rsidRPr="007E6280" w:rsidRDefault="007E6280" w:rsidP="007E6280">
            <w:r>
              <w:lastRenderedPageBreak/>
              <w:t>8340 «Матрос-</w:t>
            </w:r>
            <w:r w:rsidR="005D4EA0" w:rsidRPr="007E6280">
              <w:t>рятувальник»</w:t>
            </w:r>
          </w:p>
        </w:tc>
        <w:tc>
          <w:tcPr>
            <w:tcW w:w="1213" w:type="pct"/>
            <w:tcBorders>
              <w:top w:val="single" w:sz="4" w:space="0" w:color="auto"/>
              <w:left w:val="single" w:sz="4" w:space="0" w:color="auto"/>
            </w:tcBorders>
            <w:vAlign w:val="center"/>
          </w:tcPr>
          <w:p w:rsidR="005D4EA0" w:rsidRPr="007E6280" w:rsidRDefault="005D4EA0" w:rsidP="007E6280">
            <w:r w:rsidRPr="007E6280">
              <w:t>Професійно-технічне навчання</w:t>
            </w:r>
          </w:p>
        </w:tc>
        <w:tc>
          <w:tcPr>
            <w:tcW w:w="1214" w:type="pct"/>
            <w:vMerge w:val="restart"/>
            <w:tcBorders>
              <w:top w:val="single" w:sz="4" w:space="0" w:color="auto"/>
            </w:tcBorders>
            <w:vAlign w:val="center"/>
          </w:tcPr>
          <w:p w:rsidR="005D4EA0" w:rsidRPr="007E6280" w:rsidRDefault="005D4EA0" w:rsidP="007E6280">
            <w:pPr>
              <w:jc w:val="center"/>
            </w:pPr>
            <w:r w:rsidRPr="007E6280">
              <w:t>15</w:t>
            </w:r>
          </w:p>
        </w:tc>
        <w:tc>
          <w:tcPr>
            <w:tcW w:w="980" w:type="pct"/>
            <w:vAlign w:val="center"/>
          </w:tcPr>
          <w:p w:rsidR="005D4EA0" w:rsidRPr="007E6280" w:rsidRDefault="00355A96" w:rsidP="007E6280">
            <w:pPr>
              <w:jc w:val="center"/>
            </w:pPr>
            <w:r w:rsidRPr="007E6280">
              <w:t>3</w:t>
            </w:r>
          </w:p>
          <w:p w:rsidR="00355A96" w:rsidRPr="007E6280" w:rsidRDefault="00355A96" w:rsidP="007E6280">
            <w:pPr>
              <w:jc w:val="center"/>
            </w:pPr>
            <w:r w:rsidRPr="007E6280">
              <w:t>тижня</w:t>
            </w:r>
          </w:p>
        </w:tc>
      </w:tr>
      <w:tr w:rsidR="005D4EA0" w:rsidRPr="007E6280" w:rsidTr="00B729E7">
        <w:trPr>
          <w:trHeight w:val="673"/>
        </w:trPr>
        <w:tc>
          <w:tcPr>
            <w:tcW w:w="1593" w:type="pct"/>
            <w:vMerge/>
            <w:tcBorders>
              <w:right w:val="single" w:sz="4" w:space="0" w:color="auto"/>
            </w:tcBorders>
            <w:vAlign w:val="center"/>
          </w:tcPr>
          <w:p w:rsidR="005D4EA0" w:rsidRPr="007E6280" w:rsidRDefault="005D4EA0" w:rsidP="007E6280"/>
        </w:tc>
        <w:tc>
          <w:tcPr>
            <w:tcW w:w="1213" w:type="pct"/>
            <w:tcBorders>
              <w:top w:val="single" w:sz="4" w:space="0" w:color="auto"/>
              <w:left w:val="single" w:sz="4" w:space="0" w:color="auto"/>
            </w:tcBorders>
            <w:vAlign w:val="center"/>
          </w:tcPr>
          <w:p w:rsidR="005D4EA0" w:rsidRPr="007E6280" w:rsidRDefault="005D4EA0" w:rsidP="007E6280">
            <w:r w:rsidRPr="007E6280">
              <w:t>Перепідготовка</w:t>
            </w:r>
          </w:p>
        </w:tc>
        <w:tc>
          <w:tcPr>
            <w:tcW w:w="1214" w:type="pct"/>
            <w:vMerge/>
            <w:vAlign w:val="center"/>
          </w:tcPr>
          <w:p w:rsidR="005D4EA0" w:rsidRPr="007E6280" w:rsidRDefault="005D4EA0" w:rsidP="007E6280">
            <w:pPr>
              <w:jc w:val="center"/>
            </w:pPr>
          </w:p>
        </w:tc>
        <w:tc>
          <w:tcPr>
            <w:tcW w:w="980" w:type="pct"/>
            <w:vAlign w:val="center"/>
          </w:tcPr>
          <w:p w:rsidR="00355A96" w:rsidRPr="007E6280" w:rsidRDefault="00355A96" w:rsidP="007E6280">
            <w:pPr>
              <w:jc w:val="center"/>
            </w:pPr>
            <w:r w:rsidRPr="007E6280">
              <w:t>3</w:t>
            </w:r>
          </w:p>
          <w:p w:rsidR="005D4EA0" w:rsidRPr="007E6280" w:rsidRDefault="00355A96" w:rsidP="007E6280">
            <w:pPr>
              <w:jc w:val="center"/>
            </w:pPr>
            <w:r w:rsidRPr="007E6280">
              <w:t>тижня</w:t>
            </w:r>
          </w:p>
        </w:tc>
      </w:tr>
      <w:tr w:rsidR="005D4EA0" w:rsidRPr="007E6280" w:rsidTr="00B729E7">
        <w:trPr>
          <w:trHeight w:val="595"/>
        </w:trPr>
        <w:tc>
          <w:tcPr>
            <w:tcW w:w="1593" w:type="pct"/>
            <w:vMerge/>
            <w:tcBorders>
              <w:right w:val="single" w:sz="4" w:space="0" w:color="auto"/>
            </w:tcBorders>
            <w:vAlign w:val="center"/>
          </w:tcPr>
          <w:p w:rsidR="005D4EA0" w:rsidRPr="007E6280" w:rsidRDefault="005D4EA0" w:rsidP="007E6280"/>
        </w:tc>
        <w:tc>
          <w:tcPr>
            <w:tcW w:w="1213" w:type="pct"/>
            <w:tcBorders>
              <w:left w:val="single" w:sz="4" w:space="0" w:color="auto"/>
            </w:tcBorders>
            <w:vAlign w:val="center"/>
          </w:tcPr>
          <w:p w:rsidR="005D4EA0" w:rsidRPr="007E6280" w:rsidRDefault="005D4EA0" w:rsidP="007E6280">
            <w:r w:rsidRPr="007E6280">
              <w:t>Підвищення кваліфікації</w:t>
            </w:r>
          </w:p>
        </w:tc>
        <w:tc>
          <w:tcPr>
            <w:tcW w:w="1214" w:type="pct"/>
            <w:vMerge/>
            <w:vAlign w:val="center"/>
          </w:tcPr>
          <w:p w:rsidR="005D4EA0" w:rsidRPr="007E6280" w:rsidRDefault="005D4EA0" w:rsidP="007E6280">
            <w:pPr>
              <w:jc w:val="center"/>
            </w:pPr>
          </w:p>
        </w:tc>
        <w:tc>
          <w:tcPr>
            <w:tcW w:w="980" w:type="pct"/>
            <w:vAlign w:val="center"/>
          </w:tcPr>
          <w:p w:rsidR="00355A96" w:rsidRPr="007E6280" w:rsidRDefault="00355A96" w:rsidP="007E6280">
            <w:pPr>
              <w:jc w:val="center"/>
            </w:pPr>
            <w:r w:rsidRPr="007E6280">
              <w:t>2</w:t>
            </w:r>
          </w:p>
          <w:p w:rsidR="005D4EA0" w:rsidRPr="007E6280" w:rsidRDefault="00355A96" w:rsidP="007E6280">
            <w:pPr>
              <w:jc w:val="center"/>
            </w:pPr>
            <w:r w:rsidRPr="007E6280">
              <w:t>тижня</w:t>
            </w:r>
          </w:p>
        </w:tc>
      </w:tr>
      <w:tr w:rsidR="003908C9" w:rsidRPr="007E6280" w:rsidTr="00762385">
        <w:trPr>
          <w:trHeight w:val="309"/>
        </w:trPr>
        <w:tc>
          <w:tcPr>
            <w:tcW w:w="1593" w:type="pct"/>
            <w:vMerge w:val="restart"/>
            <w:tcBorders>
              <w:right w:val="single" w:sz="4" w:space="0" w:color="auto"/>
            </w:tcBorders>
            <w:vAlign w:val="center"/>
          </w:tcPr>
          <w:p w:rsidR="003908C9" w:rsidRPr="007E6280" w:rsidRDefault="003908C9" w:rsidP="007E6280">
            <w:pPr>
              <w:jc w:val="both"/>
            </w:pPr>
            <w:r w:rsidRPr="007E6280">
              <w:t>5169 «Командир відділення оперативно-рятувальної служби цивільного захисту»</w:t>
            </w:r>
          </w:p>
        </w:tc>
        <w:tc>
          <w:tcPr>
            <w:tcW w:w="1213" w:type="pct"/>
            <w:tcBorders>
              <w:left w:val="single" w:sz="4" w:space="0" w:color="auto"/>
              <w:bottom w:val="single" w:sz="4" w:space="0" w:color="auto"/>
            </w:tcBorders>
            <w:vAlign w:val="center"/>
          </w:tcPr>
          <w:p w:rsidR="003908C9" w:rsidRPr="007E6280" w:rsidRDefault="003908C9" w:rsidP="007E6280">
            <w:r w:rsidRPr="007E6280">
              <w:t>Професійно-технічне навчання</w:t>
            </w:r>
          </w:p>
        </w:tc>
        <w:tc>
          <w:tcPr>
            <w:tcW w:w="1214" w:type="pct"/>
            <w:vMerge w:val="restart"/>
            <w:vAlign w:val="center"/>
          </w:tcPr>
          <w:p w:rsidR="003908C9" w:rsidRPr="007E6280" w:rsidRDefault="003908C9" w:rsidP="007E6280">
            <w:pPr>
              <w:jc w:val="center"/>
            </w:pPr>
            <w:r w:rsidRPr="007E6280">
              <w:t>30</w:t>
            </w:r>
          </w:p>
        </w:tc>
        <w:tc>
          <w:tcPr>
            <w:tcW w:w="980" w:type="pct"/>
            <w:tcBorders>
              <w:bottom w:val="single" w:sz="4" w:space="0" w:color="auto"/>
            </w:tcBorders>
            <w:vAlign w:val="center"/>
          </w:tcPr>
          <w:p w:rsidR="003908C9" w:rsidRPr="007E6280" w:rsidRDefault="003908C9" w:rsidP="007E6280">
            <w:pPr>
              <w:jc w:val="center"/>
            </w:pPr>
            <w:r w:rsidRPr="007E6280">
              <w:t>4 місяці</w:t>
            </w:r>
          </w:p>
        </w:tc>
      </w:tr>
      <w:tr w:rsidR="003908C9" w:rsidRPr="007E6280" w:rsidTr="00762385">
        <w:trPr>
          <w:trHeight w:val="480"/>
        </w:trPr>
        <w:tc>
          <w:tcPr>
            <w:tcW w:w="1593" w:type="pct"/>
            <w:vMerge/>
            <w:tcBorders>
              <w:right w:val="single" w:sz="4" w:space="0" w:color="auto"/>
            </w:tcBorders>
            <w:vAlign w:val="center"/>
          </w:tcPr>
          <w:p w:rsidR="003908C9" w:rsidRPr="007E6280" w:rsidRDefault="003908C9" w:rsidP="007E6280"/>
        </w:tc>
        <w:tc>
          <w:tcPr>
            <w:tcW w:w="1213" w:type="pct"/>
            <w:tcBorders>
              <w:top w:val="single" w:sz="4" w:space="0" w:color="auto"/>
              <w:left w:val="single" w:sz="4" w:space="0" w:color="auto"/>
              <w:bottom w:val="single" w:sz="4" w:space="0" w:color="auto"/>
            </w:tcBorders>
            <w:vAlign w:val="center"/>
          </w:tcPr>
          <w:p w:rsidR="003908C9" w:rsidRPr="007E6280" w:rsidRDefault="003908C9" w:rsidP="007E6280">
            <w:r w:rsidRPr="007E6280">
              <w:t>Перепідготовка</w:t>
            </w:r>
          </w:p>
        </w:tc>
        <w:tc>
          <w:tcPr>
            <w:tcW w:w="1214" w:type="pct"/>
            <w:vMerge/>
            <w:vAlign w:val="center"/>
          </w:tcPr>
          <w:p w:rsidR="003908C9" w:rsidRPr="007E6280" w:rsidRDefault="003908C9" w:rsidP="007E6280">
            <w:pPr>
              <w:jc w:val="center"/>
            </w:pPr>
          </w:p>
        </w:tc>
        <w:tc>
          <w:tcPr>
            <w:tcW w:w="980" w:type="pct"/>
            <w:tcBorders>
              <w:top w:val="single" w:sz="4" w:space="0" w:color="auto"/>
              <w:bottom w:val="single" w:sz="4" w:space="0" w:color="auto"/>
            </w:tcBorders>
            <w:vAlign w:val="center"/>
          </w:tcPr>
          <w:p w:rsidR="003908C9" w:rsidRPr="007E6280" w:rsidRDefault="003908C9" w:rsidP="007E6280">
            <w:pPr>
              <w:jc w:val="center"/>
            </w:pPr>
            <w:r w:rsidRPr="007E6280">
              <w:t>3 місяці, 3 тижні</w:t>
            </w:r>
          </w:p>
        </w:tc>
      </w:tr>
      <w:tr w:rsidR="003908C9" w:rsidRPr="007E6280" w:rsidTr="00762385">
        <w:trPr>
          <w:trHeight w:val="450"/>
        </w:trPr>
        <w:tc>
          <w:tcPr>
            <w:tcW w:w="1593" w:type="pct"/>
            <w:vMerge/>
            <w:tcBorders>
              <w:right w:val="single" w:sz="4" w:space="0" w:color="auto"/>
            </w:tcBorders>
            <w:vAlign w:val="center"/>
          </w:tcPr>
          <w:p w:rsidR="003908C9" w:rsidRPr="007E6280" w:rsidRDefault="003908C9" w:rsidP="007E6280"/>
        </w:tc>
        <w:tc>
          <w:tcPr>
            <w:tcW w:w="1213" w:type="pct"/>
            <w:tcBorders>
              <w:top w:val="single" w:sz="4" w:space="0" w:color="auto"/>
              <w:left w:val="single" w:sz="4" w:space="0" w:color="auto"/>
            </w:tcBorders>
            <w:vAlign w:val="center"/>
          </w:tcPr>
          <w:p w:rsidR="003908C9" w:rsidRPr="007E6280" w:rsidRDefault="003908C9" w:rsidP="007E6280">
            <w:r w:rsidRPr="007E6280">
              <w:t>Підвищення кваліфікації</w:t>
            </w:r>
          </w:p>
        </w:tc>
        <w:tc>
          <w:tcPr>
            <w:tcW w:w="1214" w:type="pct"/>
            <w:vMerge/>
            <w:vAlign w:val="center"/>
          </w:tcPr>
          <w:p w:rsidR="003908C9" w:rsidRPr="007E6280" w:rsidRDefault="003908C9" w:rsidP="007E6280">
            <w:pPr>
              <w:jc w:val="center"/>
            </w:pPr>
          </w:p>
        </w:tc>
        <w:tc>
          <w:tcPr>
            <w:tcW w:w="980" w:type="pct"/>
            <w:tcBorders>
              <w:top w:val="single" w:sz="4" w:space="0" w:color="auto"/>
            </w:tcBorders>
            <w:vAlign w:val="center"/>
          </w:tcPr>
          <w:p w:rsidR="003908C9" w:rsidRPr="007E6280" w:rsidRDefault="003908C9" w:rsidP="007E6280">
            <w:pPr>
              <w:jc w:val="center"/>
            </w:pPr>
            <w:r w:rsidRPr="007E6280">
              <w:t>1 місяць</w:t>
            </w:r>
          </w:p>
        </w:tc>
      </w:tr>
    </w:tbl>
    <w:p w:rsidR="005D4EA0" w:rsidRPr="00AB73AC" w:rsidRDefault="005D4EA0" w:rsidP="005975C5">
      <w:pPr>
        <w:pStyle w:val="a7"/>
        <w:spacing w:before="0" w:beforeAutospacing="0" w:after="0" w:afterAutospacing="0" w:line="276" w:lineRule="auto"/>
        <w:ind w:firstLine="708"/>
        <w:jc w:val="both"/>
        <w:rPr>
          <w:sz w:val="28"/>
          <w:szCs w:val="28"/>
        </w:rPr>
      </w:pPr>
    </w:p>
    <w:p w:rsidR="00FC1E5C" w:rsidRPr="00AB73AC" w:rsidRDefault="00F65660" w:rsidP="005975C5">
      <w:pPr>
        <w:pStyle w:val="a7"/>
        <w:spacing w:before="0" w:beforeAutospacing="0" w:after="0" w:afterAutospacing="0" w:line="276" w:lineRule="auto"/>
        <w:ind w:firstLine="708"/>
        <w:jc w:val="both"/>
        <w:rPr>
          <w:sz w:val="28"/>
          <w:szCs w:val="28"/>
        </w:rPr>
      </w:pPr>
      <w:r w:rsidRPr="00AB73AC">
        <w:rPr>
          <w:sz w:val="28"/>
          <w:szCs w:val="28"/>
        </w:rPr>
        <w:t>2.</w:t>
      </w:r>
      <w:r w:rsidR="00740D6F" w:rsidRPr="00AB73AC">
        <w:rPr>
          <w:sz w:val="28"/>
          <w:szCs w:val="28"/>
        </w:rPr>
        <w:t>5</w:t>
      </w:r>
      <w:r w:rsidRPr="00AB73AC">
        <w:rPr>
          <w:sz w:val="28"/>
          <w:szCs w:val="28"/>
        </w:rPr>
        <w:t xml:space="preserve">. </w:t>
      </w:r>
      <w:r w:rsidR="00740D6F" w:rsidRPr="00AB73AC">
        <w:rPr>
          <w:sz w:val="28"/>
          <w:szCs w:val="28"/>
        </w:rPr>
        <w:t>П</w:t>
      </w:r>
      <w:r w:rsidRPr="00AB73AC">
        <w:rPr>
          <w:sz w:val="28"/>
          <w:szCs w:val="28"/>
        </w:rPr>
        <w:t xml:space="preserve">рофесійно-технічне навчання, перепідготовка та підвищення кваліфікації осіб рядового та молодшого начальницького складу служби цивільного захисту за відповідними професіями здійснюється у терміни визначені </w:t>
      </w:r>
      <w:r w:rsidR="00740D6F" w:rsidRPr="00AB73AC">
        <w:rPr>
          <w:sz w:val="28"/>
          <w:szCs w:val="28"/>
        </w:rPr>
        <w:t xml:space="preserve">план-графіком </w:t>
      </w:r>
      <w:r w:rsidR="00073243" w:rsidRPr="00AB73AC">
        <w:rPr>
          <w:sz w:val="28"/>
          <w:szCs w:val="28"/>
        </w:rPr>
        <w:t xml:space="preserve">підготовки кадрів </w:t>
      </w:r>
      <w:r w:rsidR="007658C9" w:rsidRPr="00AB73AC">
        <w:rPr>
          <w:sz w:val="28"/>
          <w:szCs w:val="28"/>
        </w:rPr>
        <w:t>ГУ ДСНС України у</w:t>
      </w:r>
      <w:r w:rsidR="00C85D30" w:rsidRPr="00AB73AC">
        <w:rPr>
          <w:sz w:val="28"/>
          <w:szCs w:val="28"/>
        </w:rPr>
        <w:t xml:space="preserve"> Хмельницькій</w:t>
      </w:r>
      <w:r w:rsidR="007658C9" w:rsidRPr="00AB73AC">
        <w:rPr>
          <w:sz w:val="28"/>
          <w:szCs w:val="28"/>
        </w:rPr>
        <w:t xml:space="preserve"> області</w:t>
      </w:r>
      <w:r w:rsidRPr="00AB73AC">
        <w:rPr>
          <w:sz w:val="28"/>
          <w:szCs w:val="28"/>
        </w:rPr>
        <w:t>, як</w:t>
      </w:r>
      <w:r w:rsidR="007658C9" w:rsidRPr="00AB73AC">
        <w:rPr>
          <w:sz w:val="28"/>
          <w:szCs w:val="28"/>
        </w:rPr>
        <w:t xml:space="preserve">ий </w:t>
      </w:r>
      <w:r w:rsidRPr="00AB73AC">
        <w:rPr>
          <w:sz w:val="28"/>
          <w:szCs w:val="28"/>
        </w:rPr>
        <w:t xml:space="preserve">затверджується </w:t>
      </w:r>
      <w:r w:rsidR="00FC1E5C" w:rsidRPr="00AB73AC">
        <w:rPr>
          <w:sz w:val="28"/>
          <w:szCs w:val="28"/>
        </w:rPr>
        <w:t xml:space="preserve">начальником Головного управління ДСНС України у Хмельницькій області </w:t>
      </w:r>
      <w:r w:rsidR="007658C9" w:rsidRPr="00AB73AC">
        <w:rPr>
          <w:sz w:val="28"/>
          <w:szCs w:val="28"/>
        </w:rPr>
        <w:t xml:space="preserve">та погоджується </w:t>
      </w:r>
      <w:r w:rsidR="00FC1E5C" w:rsidRPr="00AB73AC">
        <w:rPr>
          <w:sz w:val="28"/>
          <w:szCs w:val="28"/>
        </w:rPr>
        <w:t>за</w:t>
      </w:r>
      <w:r w:rsidR="00073243" w:rsidRPr="00AB73AC">
        <w:rPr>
          <w:sz w:val="28"/>
          <w:szCs w:val="28"/>
        </w:rPr>
        <w:t xml:space="preserve">ступником начальника Головного </w:t>
      </w:r>
      <w:r w:rsidR="00FC1E5C" w:rsidRPr="00AB73AC">
        <w:rPr>
          <w:sz w:val="28"/>
          <w:szCs w:val="28"/>
        </w:rPr>
        <w:t>управління з реагування на надзвичайні ситуації (який є головою Державної кваліфікаційної комісії та куратором навчального пункту АРЗ СП ГУ ДСНС області від Головного управління).</w:t>
      </w:r>
    </w:p>
    <w:p w:rsidR="00F65660" w:rsidRPr="00AB73AC" w:rsidRDefault="00740D6F" w:rsidP="005975C5">
      <w:pPr>
        <w:pStyle w:val="a7"/>
        <w:spacing w:before="0" w:beforeAutospacing="0" w:after="0" w:afterAutospacing="0" w:line="276" w:lineRule="auto"/>
        <w:ind w:firstLine="708"/>
        <w:jc w:val="both"/>
        <w:rPr>
          <w:sz w:val="28"/>
          <w:szCs w:val="28"/>
        </w:rPr>
      </w:pPr>
      <w:r w:rsidRPr="00AB73AC">
        <w:rPr>
          <w:sz w:val="28"/>
          <w:szCs w:val="28"/>
        </w:rPr>
        <w:t>2.6</w:t>
      </w:r>
      <w:r w:rsidR="00F65660" w:rsidRPr="00AB73AC">
        <w:rPr>
          <w:sz w:val="28"/>
          <w:szCs w:val="28"/>
        </w:rPr>
        <w:t xml:space="preserve">. </w:t>
      </w:r>
      <w:r w:rsidRPr="00AB73AC">
        <w:rPr>
          <w:sz w:val="28"/>
          <w:szCs w:val="28"/>
        </w:rPr>
        <w:t>П</w:t>
      </w:r>
      <w:r w:rsidR="00F65660" w:rsidRPr="00AB73AC">
        <w:rPr>
          <w:sz w:val="28"/>
          <w:szCs w:val="28"/>
        </w:rPr>
        <w:t>рофесійно-технічне навчання, перепідготовка та підвищення кваліфікації, які</w:t>
      </w:r>
      <w:r w:rsidR="00073243" w:rsidRPr="00AB73AC">
        <w:rPr>
          <w:sz w:val="28"/>
          <w:szCs w:val="28"/>
        </w:rPr>
        <w:t xml:space="preserve"> здійснюються за рахунок коштів</w:t>
      </w:r>
      <w:r w:rsidR="00F65660" w:rsidRPr="00AB73AC">
        <w:rPr>
          <w:sz w:val="28"/>
          <w:szCs w:val="28"/>
        </w:rPr>
        <w:t xml:space="preserve"> юридичних осіб проводиться у терміни, визначені відповідними договорами з надання освітніх послуг.</w:t>
      </w:r>
    </w:p>
    <w:p w:rsidR="00FC1E5C" w:rsidRPr="00AB73AC" w:rsidRDefault="00FC1E5C" w:rsidP="005975C5">
      <w:pPr>
        <w:pStyle w:val="a7"/>
        <w:spacing w:before="0" w:beforeAutospacing="0" w:after="0" w:afterAutospacing="0" w:line="276" w:lineRule="auto"/>
        <w:ind w:firstLine="708"/>
        <w:jc w:val="both"/>
        <w:rPr>
          <w:sz w:val="28"/>
          <w:szCs w:val="28"/>
        </w:rPr>
      </w:pPr>
    </w:p>
    <w:p w:rsidR="00F65660" w:rsidRPr="00AB73AC" w:rsidRDefault="00C85D30" w:rsidP="005975C5">
      <w:pPr>
        <w:pStyle w:val="ab"/>
        <w:spacing w:after="0" w:line="276" w:lineRule="auto"/>
        <w:jc w:val="center"/>
        <w:rPr>
          <w:b/>
          <w:sz w:val="28"/>
          <w:szCs w:val="28"/>
        </w:rPr>
      </w:pPr>
      <w:r w:rsidRPr="00AB73AC">
        <w:rPr>
          <w:b/>
          <w:sz w:val="28"/>
          <w:szCs w:val="28"/>
        </w:rPr>
        <w:t>ІІІ</w:t>
      </w:r>
      <w:r w:rsidR="00F65660" w:rsidRPr="00AB73AC">
        <w:rPr>
          <w:b/>
          <w:sz w:val="28"/>
          <w:szCs w:val="28"/>
        </w:rPr>
        <w:t xml:space="preserve">. Фінансування підготовки </w:t>
      </w:r>
      <w:r w:rsidR="0082280C" w:rsidRPr="00AB73AC">
        <w:rPr>
          <w:b/>
          <w:sz w:val="28"/>
          <w:szCs w:val="28"/>
        </w:rPr>
        <w:t>слухачів</w:t>
      </w:r>
    </w:p>
    <w:p w:rsidR="00F65660" w:rsidRPr="00AB73AC" w:rsidRDefault="00F65660" w:rsidP="007E6280">
      <w:pPr>
        <w:pStyle w:val="ab"/>
        <w:spacing w:after="0" w:line="276" w:lineRule="auto"/>
        <w:ind w:firstLine="567"/>
        <w:jc w:val="both"/>
        <w:rPr>
          <w:sz w:val="28"/>
          <w:szCs w:val="28"/>
        </w:rPr>
      </w:pPr>
      <w:r w:rsidRPr="00AB73AC">
        <w:rPr>
          <w:sz w:val="28"/>
          <w:szCs w:val="28"/>
        </w:rPr>
        <w:t xml:space="preserve">3.1.Фінансування підготовки </w:t>
      </w:r>
      <w:r w:rsidR="002F29B1" w:rsidRPr="00AB73AC">
        <w:rPr>
          <w:sz w:val="28"/>
          <w:szCs w:val="28"/>
        </w:rPr>
        <w:t>слухачів</w:t>
      </w:r>
      <w:r w:rsidRPr="00AB73AC">
        <w:rPr>
          <w:sz w:val="28"/>
          <w:szCs w:val="28"/>
        </w:rPr>
        <w:t xml:space="preserve"> в </w:t>
      </w:r>
      <w:r w:rsidR="004621BD" w:rsidRPr="00AB73AC">
        <w:rPr>
          <w:sz w:val="28"/>
          <w:szCs w:val="28"/>
        </w:rPr>
        <w:t>Навчальному пункті</w:t>
      </w:r>
      <w:r w:rsidRPr="00AB73AC">
        <w:rPr>
          <w:sz w:val="28"/>
          <w:szCs w:val="28"/>
        </w:rPr>
        <w:t xml:space="preserve"> здійснюється</w:t>
      </w:r>
      <w:r w:rsidR="004621BD" w:rsidRPr="00AB73AC">
        <w:rPr>
          <w:sz w:val="28"/>
          <w:szCs w:val="28"/>
        </w:rPr>
        <w:t xml:space="preserve"> </w:t>
      </w:r>
      <w:r w:rsidRPr="00AB73AC">
        <w:rPr>
          <w:sz w:val="28"/>
          <w:szCs w:val="28"/>
        </w:rPr>
        <w:t xml:space="preserve">за рахунок видатків державного </w:t>
      </w:r>
      <w:r w:rsidR="00371559" w:rsidRPr="00AB73AC">
        <w:rPr>
          <w:sz w:val="28"/>
          <w:szCs w:val="28"/>
        </w:rPr>
        <w:t>бюджету</w:t>
      </w:r>
      <w:r w:rsidR="00270C87">
        <w:rPr>
          <w:sz w:val="28"/>
          <w:szCs w:val="28"/>
        </w:rPr>
        <w:t>,  коштів місцевих бюджетів та інших джерел, не заборонених</w:t>
      </w:r>
      <w:r w:rsidR="00270C87" w:rsidRPr="00270C87">
        <w:rPr>
          <w:sz w:val="28"/>
          <w:szCs w:val="28"/>
        </w:rPr>
        <w:t xml:space="preserve"> законодавством</w:t>
      </w:r>
    </w:p>
    <w:p w:rsidR="0082280C" w:rsidRPr="00AB73AC" w:rsidRDefault="00C85D30" w:rsidP="005975C5">
      <w:pPr>
        <w:pStyle w:val="ab"/>
        <w:spacing w:after="0" w:line="276" w:lineRule="auto"/>
        <w:jc w:val="center"/>
        <w:rPr>
          <w:b/>
          <w:sz w:val="28"/>
          <w:szCs w:val="28"/>
        </w:rPr>
      </w:pPr>
      <w:r w:rsidRPr="00AB73AC">
        <w:rPr>
          <w:b/>
          <w:sz w:val="28"/>
          <w:szCs w:val="28"/>
        </w:rPr>
        <w:t>IV</w:t>
      </w:r>
      <w:r w:rsidR="00F65660" w:rsidRPr="00AB73AC">
        <w:rPr>
          <w:b/>
          <w:sz w:val="28"/>
          <w:szCs w:val="28"/>
        </w:rPr>
        <w:t xml:space="preserve">. Строки </w:t>
      </w:r>
      <w:r w:rsidR="00777409" w:rsidRPr="00AB73AC">
        <w:rPr>
          <w:b/>
          <w:sz w:val="28"/>
          <w:szCs w:val="28"/>
        </w:rPr>
        <w:t xml:space="preserve">проведення </w:t>
      </w:r>
      <w:r w:rsidR="00073243" w:rsidRPr="00AB73AC">
        <w:rPr>
          <w:b/>
          <w:sz w:val="28"/>
          <w:szCs w:val="28"/>
        </w:rPr>
        <w:t>прийому</w:t>
      </w:r>
      <w:r w:rsidR="00F65660" w:rsidRPr="00AB73AC">
        <w:rPr>
          <w:b/>
          <w:sz w:val="28"/>
          <w:szCs w:val="28"/>
        </w:rPr>
        <w:t xml:space="preserve"> документів на навчання, </w:t>
      </w:r>
    </w:p>
    <w:p w:rsidR="00F65660" w:rsidRPr="00AB73AC" w:rsidRDefault="00841714" w:rsidP="005975C5">
      <w:pPr>
        <w:pStyle w:val="ab"/>
        <w:spacing w:after="0" w:line="276" w:lineRule="auto"/>
        <w:jc w:val="center"/>
        <w:rPr>
          <w:b/>
          <w:sz w:val="28"/>
          <w:szCs w:val="28"/>
        </w:rPr>
      </w:pPr>
      <w:r w:rsidRPr="00AB73AC">
        <w:rPr>
          <w:b/>
          <w:sz w:val="28"/>
          <w:szCs w:val="28"/>
        </w:rPr>
        <w:t xml:space="preserve">вхідного контролю </w:t>
      </w:r>
      <w:r w:rsidR="0082280C" w:rsidRPr="00AB73AC">
        <w:rPr>
          <w:b/>
          <w:sz w:val="28"/>
          <w:szCs w:val="28"/>
        </w:rPr>
        <w:t>знань</w:t>
      </w:r>
    </w:p>
    <w:p w:rsidR="00F65660" w:rsidRPr="00AB73AC" w:rsidRDefault="00F65660" w:rsidP="007E6280">
      <w:pPr>
        <w:pStyle w:val="a7"/>
        <w:spacing w:before="0" w:beforeAutospacing="0" w:after="0" w:afterAutospacing="0" w:line="276" w:lineRule="auto"/>
        <w:ind w:firstLine="567"/>
        <w:jc w:val="both"/>
        <w:rPr>
          <w:sz w:val="28"/>
          <w:szCs w:val="28"/>
        </w:rPr>
      </w:pPr>
      <w:r w:rsidRPr="00AB73AC">
        <w:rPr>
          <w:sz w:val="28"/>
          <w:szCs w:val="28"/>
        </w:rPr>
        <w:t>4.</w:t>
      </w:r>
      <w:r w:rsidR="00777409" w:rsidRPr="00AB73AC">
        <w:rPr>
          <w:sz w:val="28"/>
          <w:szCs w:val="28"/>
        </w:rPr>
        <w:t>1</w:t>
      </w:r>
      <w:r w:rsidRPr="00AB73AC">
        <w:rPr>
          <w:sz w:val="28"/>
          <w:szCs w:val="28"/>
        </w:rPr>
        <w:t xml:space="preserve">. </w:t>
      </w:r>
      <w:r w:rsidR="0045146E" w:rsidRPr="00AB73AC">
        <w:rPr>
          <w:sz w:val="28"/>
          <w:szCs w:val="28"/>
        </w:rPr>
        <w:t>Прийом документів та п</w:t>
      </w:r>
      <w:r w:rsidRPr="00AB73AC">
        <w:rPr>
          <w:sz w:val="28"/>
          <w:szCs w:val="28"/>
        </w:rPr>
        <w:t>роведення вхідного контролю знань</w:t>
      </w:r>
      <w:r w:rsidR="002F29B1" w:rsidRPr="00AB73AC">
        <w:rPr>
          <w:sz w:val="28"/>
          <w:szCs w:val="28"/>
        </w:rPr>
        <w:t xml:space="preserve"> або співбесіди</w:t>
      </w:r>
      <w:r w:rsidRPr="00AB73AC">
        <w:rPr>
          <w:sz w:val="28"/>
          <w:szCs w:val="28"/>
        </w:rPr>
        <w:t xml:space="preserve"> для проходження </w:t>
      </w:r>
      <w:r w:rsidR="00FB5CD8" w:rsidRPr="00AB73AC">
        <w:rPr>
          <w:sz w:val="28"/>
          <w:szCs w:val="28"/>
        </w:rPr>
        <w:t>навч</w:t>
      </w:r>
      <w:r w:rsidR="000E7482" w:rsidRPr="00AB73AC">
        <w:rPr>
          <w:sz w:val="28"/>
          <w:szCs w:val="28"/>
        </w:rPr>
        <w:t>ан</w:t>
      </w:r>
      <w:r w:rsidR="00FB5CD8" w:rsidRPr="00AB73AC">
        <w:rPr>
          <w:sz w:val="28"/>
          <w:szCs w:val="28"/>
        </w:rPr>
        <w:t>ня</w:t>
      </w:r>
      <w:r w:rsidRPr="00AB73AC">
        <w:rPr>
          <w:sz w:val="28"/>
          <w:szCs w:val="28"/>
        </w:rPr>
        <w:t xml:space="preserve"> здійснюється:</w:t>
      </w:r>
    </w:p>
    <w:p w:rsidR="00F65660" w:rsidRPr="00AB73AC" w:rsidRDefault="00F65660" w:rsidP="007E6280">
      <w:pPr>
        <w:pStyle w:val="a7"/>
        <w:spacing w:before="0" w:beforeAutospacing="0" w:after="0" w:afterAutospacing="0" w:line="276" w:lineRule="auto"/>
        <w:ind w:firstLine="567"/>
        <w:jc w:val="both"/>
        <w:rPr>
          <w:sz w:val="28"/>
          <w:szCs w:val="28"/>
        </w:rPr>
      </w:pPr>
      <w:r w:rsidRPr="00AB73AC">
        <w:rPr>
          <w:sz w:val="28"/>
          <w:szCs w:val="28"/>
        </w:rPr>
        <w:t xml:space="preserve">з особами рядового і молодшого начальницького складу служби цивільного захисту, які направляються до </w:t>
      </w:r>
      <w:r w:rsidR="00777409" w:rsidRPr="00AB73AC">
        <w:rPr>
          <w:sz w:val="28"/>
          <w:szCs w:val="28"/>
        </w:rPr>
        <w:t>Навчального пункту</w:t>
      </w:r>
      <w:r w:rsidRPr="00AB73AC">
        <w:rPr>
          <w:sz w:val="28"/>
          <w:szCs w:val="28"/>
        </w:rPr>
        <w:t xml:space="preserve"> для проходження </w:t>
      </w:r>
      <w:r w:rsidR="000E7482" w:rsidRPr="00AB73AC">
        <w:rPr>
          <w:sz w:val="28"/>
          <w:szCs w:val="28"/>
        </w:rPr>
        <w:t>навчання</w:t>
      </w:r>
      <w:r w:rsidRPr="00AB73AC">
        <w:rPr>
          <w:sz w:val="28"/>
          <w:szCs w:val="28"/>
        </w:rPr>
        <w:t xml:space="preserve"> у терміни, визначені </w:t>
      </w:r>
      <w:r w:rsidR="00777409" w:rsidRPr="00AB73AC">
        <w:rPr>
          <w:sz w:val="28"/>
          <w:szCs w:val="28"/>
        </w:rPr>
        <w:t>план-графі</w:t>
      </w:r>
      <w:r w:rsidR="00073243" w:rsidRPr="00AB73AC">
        <w:rPr>
          <w:sz w:val="28"/>
          <w:szCs w:val="28"/>
        </w:rPr>
        <w:t xml:space="preserve">ком підготовки кадрів </w:t>
      </w:r>
      <w:r w:rsidR="00777409" w:rsidRPr="00AB73AC">
        <w:rPr>
          <w:sz w:val="28"/>
          <w:szCs w:val="28"/>
        </w:rPr>
        <w:t>ГУ ДСНС області</w:t>
      </w:r>
      <w:r w:rsidR="00073243" w:rsidRPr="00AB73AC">
        <w:rPr>
          <w:sz w:val="28"/>
          <w:szCs w:val="28"/>
        </w:rPr>
        <w:t xml:space="preserve"> (на</w:t>
      </w:r>
      <w:r w:rsidR="006E4BDD" w:rsidRPr="00AB73AC">
        <w:rPr>
          <w:sz w:val="28"/>
          <w:szCs w:val="28"/>
        </w:rPr>
        <w:t>передодні)</w:t>
      </w:r>
      <w:r w:rsidRPr="00AB73AC">
        <w:rPr>
          <w:sz w:val="28"/>
          <w:szCs w:val="28"/>
        </w:rPr>
        <w:t>;</w:t>
      </w:r>
    </w:p>
    <w:p w:rsidR="00F65660" w:rsidRPr="00AB73AC" w:rsidRDefault="00F65660" w:rsidP="007E6280">
      <w:pPr>
        <w:pStyle w:val="a7"/>
        <w:spacing w:before="0" w:beforeAutospacing="0" w:after="0" w:afterAutospacing="0" w:line="276" w:lineRule="auto"/>
        <w:ind w:firstLine="567"/>
        <w:jc w:val="both"/>
        <w:rPr>
          <w:sz w:val="28"/>
          <w:szCs w:val="28"/>
        </w:rPr>
      </w:pPr>
      <w:r w:rsidRPr="00AB73AC">
        <w:rPr>
          <w:sz w:val="28"/>
          <w:szCs w:val="28"/>
        </w:rPr>
        <w:t xml:space="preserve">з особами, які навчаються за кошти </w:t>
      </w:r>
      <w:r w:rsidR="00AB73AC" w:rsidRPr="00AB73AC">
        <w:rPr>
          <w:sz w:val="28"/>
          <w:szCs w:val="28"/>
        </w:rPr>
        <w:t>фізичних</w:t>
      </w:r>
      <w:r w:rsidR="007E6280">
        <w:rPr>
          <w:sz w:val="28"/>
          <w:szCs w:val="28"/>
        </w:rPr>
        <w:t xml:space="preserve"> осіб</w:t>
      </w:r>
      <w:r w:rsidRPr="00AB73AC">
        <w:rPr>
          <w:sz w:val="28"/>
          <w:szCs w:val="28"/>
        </w:rPr>
        <w:t xml:space="preserve"> </w:t>
      </w:r>
      <w:r w:rsidR="00270C87">
        <w:rPr>
          <w:sz w:val="28"/>
          <w:szCs w:val="28"/>
        </w:rPr>
        <w:t xml:space="preserve">та юридичних осіб </w:t>
      </w:r>
      <w:r w:rsidRPr="00AB73AC">
        <w:rPr>
          <w:sz w:val="28"/>
          <w:szCs w:val="28"/>
        </w:rPr>
        <w:t>у терміни, визначені відповідними договорами з надання освітніх послуг.</w:t>
      </w:r>
    </w:p>
    <w:p w:rsidR="00BF551C" w:rsidRPr="00AB73AC" w:rsidRDefault="00C85D30" w:rsidP="005975C5">
      <w:pPr>
        <w:pStyle w:val="32"/>
        <w:spacing w:after="0" w:line="276" w:lineRule="auto"/>
        <w:ind w:left="0"/>
        <w:jc w:val="center"/>
        <w:rPr>
          <w:b/>
          <w:sz w:val="28"/>
          <w:szCs w:val="28"/>
        </w:rPr>
      </w:pPr>
      <w:r w:rsidRPr="00AB73AC">
        <w:rPr>
          <w:b/>
          <w:sz w:val="28"/>
          <w:szCs w:val="28"/>
        </w:rPr>
        <w:lastRenderedPageBreak/>
        <w:t>V</w:t>
      </w:r>
      <w:r w:rsidR="00F65660" w:rsidRPr="00AB73AC">
        <w:rPr>
          <w:b/>
          <w:sz w:val="28"/>
          <w:szCs w:val="28"/>
        </w:rPr>
        <w:t>. Порядок відбору вступників</w:t>
      </w:r>
      <w:r w:rsidR="0082280C" w:rsidRPr="00AB73AC">
        <w:rPr>
          <w:b/>
          <w:sz w:val="28"/>
          <w:szCs w:val="28"/>
        </w:rPr>
        <w:t xml:space="preserve"> (слухачів)</w:t>
      </w:r>
      <w:r w:rsidR="00F65660" w:rsidRPr="00AB73AC">
        <w:rPr>
          <w:b/>
          <w:sz w:val="28"/>
          <w:szCs w:val="28"/>
        </w:rPr>
        <w:t xml:space="preserve">, які направляються на </w:t>
      </w:r>
    </w:p>
    <w:p w:rsidR="00F65660" w:rsidRPr="00AB73AC" w:rsidRDefault="00F65660" w:rsidP="005975C5">
      <w:pPr>
        <w:pStyle w:val="32"/>
        <w:spacing w:after="0" w:line="276" w:lineRule="auto"/>
        <w:ind w:left="0"/>
        <w:jc w:val="center"/>
        <w:rPr>
          <w:b/>
          <w:sz w:val="28"/>
          <w:szCs w:val="28"/>
        </w:rPr>
      </w:pPr>
      <w:r w:rsidRPr="00AB73AC">
        <w:rPr>
          <w:b/>
          <w:sz w:val="28"/>
          <w:szCs w:val="28"/>
        </w:rPr>
        <w:t xml:space="preserve">навчання до </w:t>
      </w:r>
      <w:r w:rsidR="0082280C" w:rsidRPr="00AB73AC">
        <w:rPr>
          <w:b/>
          <w:sz w:val="28"/>
          <w:szCs w:val="28"/>
        </w:rPr>
        <w:t xml:space="preserve">Навчального пункту </w:t>
      </w:r>
    </w:p>
    <w:p w:rsidR="00F65660" w:rsidRPr="00AB73AC" w:rsidRDefault="0082280C" w:rsidP="007E6280">
      <w:pPr>
        <w:pStyle w:val="32"/>
        <w:spacing w:after="0" w:line="276" w:lineRule="auto"/>
        <w:ind w:left="0" w:firstLine="567"/>
        <w:jc w:val="both"/>
        <w:rPr>
          <w:strike/>
          <w:sz w:val="28"/>
          <w:szCs w:val="28"/>
        </w:rPr>
      </w:pPr>
      <w:r w:rsidRPr="00AB73AC">
        <w:rPr>
          <w:sz w:val="28"/>
          <w:szCs w:val="28"/>
        </w:rPr>
        <w:t>5</w:t>
      </w:r>
      <w:r w:rsidR="00F65660" w:rsidRPr="00AB73AC">
        <w:rPr>
          <w:sz w:val="28"/>
          <w:szCs w:val="28"/>
        </w:rPr>
        <w:t>.1. Відбір вступників</w:t>
      </w:r>
      <w:r w:rsidRPr="00AB73AC">
        <w:rPr>
          <w:sz w:val="28"/>
          <w:szCs w:val="28"/>
        </w:rPr>
        <w:t xml:space="preserve"> (слухачів)</w:t>
      </w:r>
      <w:r w:rsidR="00F65660" w:rsidRPr="00AB73AC">
        <w:rPr>
          <w:sz w:val="28"/>
          <w:szCs w:val="28"/>
        </w:rPr>
        <w:t xml:space="preserve">, що направляються до </w:t>
      </w:r>
      <w:r w:rsidRPr="00AB73AC">
        <w:rPr>
          <w:sz w:val="28"/>
          <w:szCs w:val="28"/>
        </w:rPr>
        <w:t>Навчального пункт</w:t>
      </w:r>
      <w:r w:rsidR="007D6749" w:rsidRPr="00AB73AC">
        <w:rPr>
          <w:sz w:val="28"/>
          <w:szCs w:val="28"/>
        </w:rPr>
        <w:t>у</w:t>
      </w:r>
      <w:r w:rsidR="00F65660" w:rsidRPr="00AB73AC">
        <w:rPr>
          <w:sz w:val="28"/>
          <w:szCs w:val="28"/>
        </w:rPr>
        <w:t xml:space="preserve"> для навчання за програмами професійно-технічного навчання, перепідготовки та підвищення кваліфікації</w:t>
      </w:r>
      <w:r w:rsidR="00BF0C86" w:rsidRPr="00AB73AC">
        <w:rPr>
          <w:sz w:val="28"/>
          <w:szCs w:val="28"/>
        </w:rPr>
        <w:t xml:space="preserve"> (</w:t>
      </w:r>
      <w:r w:rsidR="00F65660" w:rsidRPr="00AB73AC">
        <w:rPr>
          <w:sz w:val="28"/>
          <w:szCs w:val="28"/>
        </w:rPr>
        <w:t>відповідно до план-</w:t>
      </w:r>
      <w:r w:rsidRPr="00AB73AC">
        <w:rPr>
          <w:sz w:val="28"/>
          <w:szCs w:val="28"/>
        </w:rPr>
        <w:t xml:space="preserve">графіка підготовки кадрів ГУ </w:t>
      </w:r>
      <w:r w:rsidR="00F65660" w:rsidRPr="00AB73AC">
        <w:rPr>
          <w:sz w:val="28"/>
          <w:szCs w:val="28"/>
        </w:rPr>
        <w:t>ДСНС України</w:t>
      </w:r>
      <w:r w:rsidRPr="00AB73AC">
        <w:rPr>
          <w:sz w:val="28"/>
          <w:szCs w:val="28"/>
        </w:rPr>
        <w:t xml:space="preserve"> </w:t>
      </w:r>
      <w:r w:rsidR="00C85D30" w:rsidRPr="00AB73AC">
        <w:rPr>
          <w:sz w:val="28"/>
          <w:szCs w:val="28"/>
        </w:rPr>
        <w:t>у Хмельницькій</w:t>
      </w:r>
      <w:r w:rsidRPr="00AB73AC">
        <w:rPr>
          <w:sz w:val="28"/>
          <w:szCs w:val="28"/>
        </w:rPr>
        <w:t xml:space="preserve"> області</w:t>
      </w:r>
      <w:r w:rsidR="00BF0C86" w:rsidRPr="00AB73AC">
        <w:rPr>
          <w:sz w:val="28"/>
          <w:szCs w:val="28"/>
        </w:rPr>
        <w:t>)</w:t>
      </w:r>
      <w:r w:rsidR="00BC408C" w:rsidRPr="00AB73AC">
        <w:rPr>
          <w:sz w:val="28"/>
          <w:szCs w:val="28"/>
        </w:rPr>
        <w:t>,</w:t>
      </w:r>
      <w:r w:rsidR="00F65660" w:rsidRPr="00AB73AC">
        <w:rPr>
          <w:sz w:val="28"/>
          <w:szCs w:val="28"/>
        </w:rPr>
        <w:t xml:space="preserve"> покладається на </w:t>
      </w:r>
      <w:r w:rsidR="005354BB" w:rsidRPr="00AB73AC">
        <w:rPr>
          <w:sz w:val="28"/>
          <w:szCs w:val="28"/>
        </w:rPr>
        <w:t xml:space="preserve">ГУ ДСНС </w:t>
      </w:r>
      <w:r w:rsidR="007D6749" w:rsidRPr="00AB73AC">
        <w:rPr>
          <w:sz w:val="28"/>
          <w:szCs w:val="28"/>
        </w:rPr>
        <w:t>України у</w:t>
      </w:r>
      <w:r w:rsidR="00C85D30" w:rsidRPr="00AB73AC">
        <w:rPr>
          <w:sz w:val="28"/>
          <w:szCs w:val="28"/>
        </w:rPr>
        <w:t xml:space="preserve"> Хмельницькій</w:t>
      </w:r>
      <w:r w:rsidR="007D6749" w:rsidRPr="00AB73AC">
        <w:rPr>
          <w:sz w:val="28"/>
          <w:szCs w:val="28"/>
        </w:rPr>
        <w:t xml:space="preserve"> області</w:t>
      </w:r>
      <w:r w:rsidR="005354BB" w:rsidRPr="00AB73AC">
        <w:rPr>
          <w:sz w:val="28"/>
          <w:szCs w:val="28"/>
        </w:rPr>
        <w:t xml:space="preserve"> та ке</w:t>
      </w:r>
      <w:r w:rsidR="00073243" w:rsidRPr="00AB73AC">
        <w:rPr>
          <w:sz w:val="28"/>
          <w:szCs w:val="28"/>
        </w:rPr>
        <w:t xml:space="preserve">рівників </w:t>
      </w:r>
      <w:r w:rsidR="00F65660" w:rsidRPr="00AB73AC">
        <w:rPr>
          <w:sz w:val="28"/>
          <w:szCs w:val="28"/>
        </w:rPr>
        <w:t>підрозділів цивільного за</w:t>
      </w:r>
      <w:r w:rsidR="00D761E2" w:rsidRPr="00AB73AC">
        <w:rPr>
          <w:sz w:val="28"/>
          <w:szCs w:val="28"/>
        </w:rPr>
        <w:t>хисту, яким вони підпорядковані</w:t>
      </w:r>
      <w:r w:rsidR="00F65660" w:rsidRPr="00AB73AC">
        <w:rPr>
          <w:sz w:val="28"/>
          <w:szCs w:val="28"/>
        </w:rPr>
        <w:t xml:space="preserve"> та здійснюється відповідно до вимог </w:t>
      </w:r>
      <w:r w:rsidR="00270C87">
        <w:rPr>
          <w:sz w:val="28"/>
          <w:szCs w:val="28"/>
        </w:rPr>
        <w:t xml:space="preserve">які передбаченні цим </w:t>
      </w:r>
      <w:r w:rsidR="001F033E" w:rsidRPr="00AB73AC">
        <w:rPr>
          <w:sz w:val="28"/>
          <w:szCs w:val="28"/>
        </w:rPr>
        <w:t>Порядком</w:t>
      </w:r>
      <w:r w:rsidR="00F65660" w:rsidRPr="00AB73AC">
        <w:rPr>
          <w:sz w:val="28"/>
          <w:szCs w:val="28"/>
        </w:rPr>
        <w:t>.</w:t>
      </w:r>
    </w:p>
    <w:p w:rsidR="00F65660" w:rsidRPr="00AB73AC" w:rsidRDefault="001F66FC" w:rsidP="007E6280">
      <w:pPr>
        <w:pStyle w:val="32"/>
        <w:spacing w:after="0" w:line="276" w:lineRule="auto"/>
        <w:ind w:left="0" w:firstLine="567"/>
        <w:jc w:val="both"/>
        <w:rPr>
          <w:sz w:val="28"/>
          <w:szCs w:val="28"/>
        </w:rPr>
      </w:pPr>
      <w:r w:rsidRPr="00AB73AC">
        <w:rPr>
          <w:sz w:val="28"/>
          <w:szCs w:val="28"/>
        </w:rPr>
        <w:t>5</w:t>
      </w:r>
      <w:r w:rsidR="00F65660" w:rsidRPr="00AB73AC">
        <w:rPr>
          <w:sz w:val="28"/>
          <w:szCs w:val="28"/>
        </w:rPr>
        <w:t>.2. Відбір вступників</w:t>
      </w:r>
      <w:r w:rsidRPr="00AB73AC">
        <w:rPr>
          <w:sz w:val="28"/>
          <w:szCs w:val="28"/>
        </w:rPr>
        <w:t xml:space="preserve"> (слухачів)</w:t>
      </w:r>
      <w:r w:rsidR="00F65660" w:rsidRPr="00AB73AC">
        <w:rPr>
          <w:sz w:val="28"/>
          <w:szCs w:val="28"/>
        </w:rPr>
        <w:t xml:space="preserve">, які направляються до </w:t>
      </w:r>
      <w:r w:rsidRPr="00AB73AC">
        <w:rPr>
          <w:sz w:val="28"/>
          <w:szCs w:val="28"/>
        </w:rPr>
        <w:t>Навчального пункт</w:t>
      </w:r>
      <w:r w:rsidR="007D6749" w:rsidRPr="00AB73AC">
        <w:rPr>
          <w:sz w:val="28"/>
          <w:szCs w:val="28"/>
        </w:rPr>
        <w:t>у</w:t>
      </w:r>
      <w:r w:rsidR="00F65660" w:rsidRPr="00AB73AC">
        <w:rPr>
          <w:sz w:val="28"/>
          <w:szCs w:val="28"/>
        </w:rPr>
        <w:t xml:space="preserve"> для навчання за програмами професійно-технічного навчання, перепідготовки та підвищення кваліфікації за кошти</w:t>
      </w:r>
      <w:r w:rsidR="00270C87">
        <w:rPr>
          <w:sz w:val="28"/>
          <w:szCs w:val="28"/>
        </w:rPr>
        <w:t xml:space="preserve"> місцевих бюджетів, фізичних та (або)</w:t>
      </w:r>
      <w:r w:rsidR="00F65660" w:rsidRPr="00AB73AC">
        <w:rPr>
          <w:sz w:val="28"/>
          <w:szCs w:val="28"/>
        </w:rPr>
        <w:t xml:space="preserve"> юридичних осіб</w:t>
      </w:r>
      <w:r w:rsidR="00270C87">
        <w:rPr>
          <w:sz w:val="28"/>
          <w:szCs w:val="28"/>
        </w:rPr>
        <w:t>,</w:t>
      </w:r>
      <w:r w:rsidR="00F65660" w:rsidRPr="00AB73AC">
        <w:rPr>
          <w:sz w:val="28"/>
          <w:szCs w:val="28"/>
        </w:rPr>
        <w:t xml:space="preserve"> покладається на керівників цих</w:t>
      </w:r>
      <w:r w:rsidR="00270C87">
        <w:rPr>
          <w:sz w:val="28"/>
          <w:szCs w:val="28"/>
        </w:rPr>
        <w:t xml:space="preserve"> установ та організації</w:t>
      </w:r>
      <w:r w:rsidR="00F65660" w:rsidRPr="00AB73AC">
        <w:rPr>
          <w:sz w:val="28"/>
          <w:szCs w:val="28"/>
        </w:rPr>
        <w:t>.</w:t>
      </w:r>
    </w:p>
    <w:p w:rsidR="00F65660" w:rsidRPr="00AB73AC" w:rsidRDefault="001F66FC" w:rsidP="007E6280">
      <w:pPr>
        <w:pStyle w:val="32"/>
        <w:spacing w:after="0" w:line="276" w:lineRule="auto"/>
        <w:ind w:left="0" w:firstLine="567"/>
        <w:jc w:val="both"/>
        <w:rPr>
          <w:sz w:val="28"/>
          <w:szCs w:val="28"/>
        </w:rPr>
      </w:pPr>
      <w:r w:rsidRPr="00AB73AC">
        <w:rPr>
          <w:sz w:val="28"/>
          <w:szCs w:val="28"/>
        </w:rPr>
        <w:t>5</w:t>
      </w:r>
      <w:r w:rsidR="00F65660" w:rsidRPr="00AB73AC">
        <w:rPr>
          <w:sz w:val="28"/>
          <w:szCs w:val="28"/>
        </w:rPr>
        <w:t xml:space="preserve">.3. Особи, які направляються на навчання, повинні прибути до </w:t>
      </w:r>
      <w:r w:rsidRPr="00AB73AC">
        <w:rPr>
          <w:sz w:val="28"/>
          <w:szCs w:val="28"/>
        </w:rPr>
        <w:t>Навчального пункт</w:t>
      </w:r>
      <w:r w:rsidR="007D6749" w:rsidRPr="00AB73AC">
        <w:rPr>
          <w:sz w:val="28"/>
          <w:szCs w:val="28"/>
        </w:rPr>
        <w:t>у</w:t>
      </w:r>
      <w:r w:rsidR="00F65660" w:rsidRPr="00AB73AC">
        <w:rPr>
          <w:sz w:val="28"/>
          <w:szCs w:val="28"/>
        </w:rPr>
        <w:t xml:space="preserve"> напередодні дня початку занять у встановленій формі одягу та мати при собі документи і речі, передбачені </w:t>
      </w:r>
      <w:r w:rsidR="001F033E" w:rsidRPr="00AB73AC">
        <w:rPr>
          <w:sz w:val="28"/>
          <w:szCs w:val="28"/>
        </w:rPr>
        <w:t>Порядком</w:t>
      </w:r>
      <w:r w:rsidR="00F65660" w:rsidRPr="00AB73AC">
        <w:rPr>
          <w:sz w:val="28"/>
          <w:szCs w:val="28"/>
        </w:rPr>
        <w:t>.</w:t>
      </w:r>
    </w:p>
    <w:p w:rsidR="00F65660" w:rsidRPr="00AB73AC" w:rsidRDefault="000F5D31" w:rsidP="007E6280">
      <w:pPr>
        <w:pStyle w:val="32"/>
        <w:spacing w:after="0" w:line="276" w:lineRule="auto"/>
        <w:ind w:left="0" w:firstLine="567"/>
        <w:jc w:val="both"/>
        <w:rPr>
          <w:sz w:val="28"/>
          <w:szCs w:val="28"/>
        </w:rPr>
      </w:pPr>
      <w:r w:rsidRPr="00AB73AC">
        <w:rPr>
          <w:sz w:val="28"/>
          <w:szCs w:val="28"/>
          <w:shd w:val="clear" w:color="auto" w:fill="FFFFFF"/>
        </w:rPr>
        <w:t>5</w:t>
      </w:r>
      <w:r w:rsidR="00F65660" w:rsidRPr="00AB73AC">
        <w:rPr>
          <w:sz w:val="28"/>
          <w:szCs w:val="28"/>
          <w:shd w:val="clear" w:color="auto" w:fill="FFFFFF"/>
        </w:rPr>
        <w:t xml:space="preserve">.4. Вступники особисто подають </w:t>
      </w:r>
      <w:r w:rsidR="00F65660" w:rsidRPr="00AB73AC">
        <w:rPr>
          <w:sz w:val="28"/>
          <w:szCs w:val="28"/>
        </w:rPr>
        <w:t xml:space="preserve">до </w:t>
      </w:r>
      <w:r w:rsidR="001F66FC" w:rsidRPr="00AB73AC">
        <w:rPr>
          <w:sz w:val="28"/>
          <w:szCs w:val="28"/>
        </w:rPr>
        <w:t xml:space="preserve">приймальної </w:t>
      </w:r>
      <w:r w:rsidR="00F65660" w:rsidRPr="00AB73AC">
        <w:rPr>
          <w:sz w:val="28"/>
          <w:szCs w:val="28"/>
        </w:rPr>
        <w:t xml:space="preserve">комісії </w:t>
      </w:r>
      <w:r w:rsidR="001F66FC" w:rsidRPr="00AB73AC">
        <w:rPr>
          <w:sz w:val="28"/>
          <w:szCs w:val="28"/>
        </w:rPr>
        <w:t>Навчального пункт</w:t>
      </w:r>
      <w:r w:rsidR="007D6749" w:rsidRPr="00AB73AC">
        <w:rPr>
          <w:sz w:val="28"/>
          <w:szCs w:val="28"/>
        </w:rPr>
        <w:t>у</w:t>
      </w:r>
      <w:r w:rsidR="00F65660" w:rsidRPr="00AB73AC">
        <w:rPr>
          <w:sz w:val="28"/>
          <w:szCs w:val="28"/>
        </w:rPr>
        <w:t>:</w:t>
      </w:r>
    </w:p>
    <w:p w:rsidR="00E829D6" w:rsidRPr="00AB73AC" w:rsidRDefault="00073243" w:rsidP="007E6280">
      <w:pPr>
        <w:pStyle w:val="32"/>
        <w:spacing w:after="0" w:line="276" w:lineRule="auto"/>
        <w:ind w:left="0" w:firstLine="567"/>
        <w:jc w:val="both"/>
        <w:rPr>
          <w:sz w:val="28"/>
          <w:szCs w:val="28"/>
        </w:rPr>
      </w:pPr>
      <w:r w:rsidRPr="00AB73AC">
        <w:rPr>
          <w:sz w:val="28"/>
          <w:szCs w:val="28"/>
        </w:rPr>
        <w:t>- документ державного зразка про повну загальну середню освіту і додаток до нього (оригінал у разі навчання за державним замовленням, в інших випадках – оригінал або завірену копію)</w:t>
      </w:r>
    </w:p>
    <w:p w:rsidR="00E829D6" w:rsidRPr="00AB73AC" w:rsidRDefault="00073243" w:rsidP="007E6280">
      <w:pPr>
        <w:pStyle w:val="32"/>
        <w:spacing w:after="0" w:line="276" w:lineRule="auto"/>
        <w:ind w:left="0" w:firstLine="567"/>
        <w:jc w:val="both"/>
        <w:rPr>
          <w:sz w:val="28"/>
          <w:szCs w:val="28"/>
        </w:rPr>
      </w:pPr>
      <w:r w:rsidRPr="00AB73AC">
        <w:rPr>
          <w:sz w:val="28"/>
          <w:szCs w:val="28"/>
        </w:rPr>
        <w:t>- копію документа, що посвідчує особу та громадянство;</w:t>
      </w:r>
    </w:p>
    <w:p w:rsidR="00073243" w:rsidRPr="00AB73AC" w:rsidRDefault="00073243" w:rsidP="007E6280">
      <w:pPr>
        <w:pStyle w:val="32"/>
        <w:spacing w:after="0" w:line="276" w:lineRule="auto"/>
        <w:ind w:left="0" w:firstLine="567"/>
        <w:jc w:val="both"/>
        <w:rPr>
          <w:sz w:val="28"/>
          <w:szCs w:val="28"/>
        </w:rPr>
      </w:pPr>
      <w:r w:rsidRPr="00AB73AC">
        <w:rPr>
          <w:sz w:val="28"/>
          <w:szCs w:val="28"/>
        </w:rPr>
        <w:t xml:space="preserve">- документ про здобутий освітньо-кваліфікаційний рівень </w:t>
      </w:r>
      <w:r w:rsidR="002F29B1" w:rsidRPr="00AB73AC">
        <w:rPr>
          <w:sz w:val="28"/>
          <w:szCs w:val="28"/>
        </w:rPr>
        <w:t>«</w:t>
      </w:r>
      <w:r w:rsidRPr="00AB73AC">
        <w:rPr>
          <w:sz w:val="28"/>
          <w:szCs w:val="28"/>
        </w:rPr>
        <w:t>кваліфікован</w:t>
      </w:r>
      <w:r w:rsidR="002F29B1" w:rsidRPr="00AB73AC">
        <w:rPr>
          <w:sz w:val="28"/>
          <w:szCs w:val="28"/>
        </w:rPr>
        <w:t>ий</w:t>
      </w:r>
      <w:r w:rsidRPr="00AB73AC">
        <w:rPr>
          <w:sz w:val="28"/>
          <w:szCs w:val="28"/>
        </w:rPr>
        <w:t xml:space="preserve"> робітник</w:t>
      </w:r>
      <w:r w:rsidR="002F29B1" w:rsidRPr="00AB73AC">
        <w:rPr>
          <w:sz w:val="28"/>
          <w:szCs w:val="28"/>
        </w:rPr>
        <w:t>»</w:t>
      </w:r>
      <w:r w:rsidRPr="00AB73AC">
        <w:rPr>
          <w:sz w:val="28"/>
          <w:szCs w:val="28"/>
        </w:rPr>
        <w:t xml:space="preserve"> за відповідною робітничою професією у сфері цивільного захисту (оригінал або його завірену копію) для осіб, які навчатимуться за програмами перепідготовки та підвищення кваліфікації</w:t>
      </w:r>
      <w:r w:rsidR="000A3FE8" w:rsidRPr="00AB73AC">
        <w:rPr>
          <w:sz w:val="28"/>
          <w:szCs w:val="28"/>
        </w:rPr>
        <w:t>:</w:t>
      </w:r>
    </w:p>
    <w:p w:rsidR="000A3FE8" w:rsidRPr="00AB73AC" w:rsidRDefault="000A3FE8" w:rsidP="007E6280">
      <w:pPr>
        <w:pStyle w:val="32"/>
        <w:spacing w:after="0" w:line="276" w:lineRule="auto"/>
        <w:ind w:left="0" w:firstLine="567"/>
        <w:jc w:val="both"/>
        <w:rPr>
          <w:sz w:val="28"/>
          <w:szCs w:val="28"/>
        </w:rPr>
      </w:pPr>
      <w:r w:rsidRPr="00AB73AC">
        <w:rPr>
          <w:sz w:val="28"/>
          <w:szCs w:val="28"/>
        </w:rPr>
        <w:t>- медична довідка 086О (У).</w:t>
      </w:r>
    </w:p>
    <w:p w:rsidR="009061CD" w:rsidRDefault="00180BEF" w:rsidP="007E6280">
      <w:pPr>
        <w:pStyle w:val="32"/>
        <w:spacing w:after="0" w:line="276" w:lineRule="auto"/>
        <w:ind w:left="0" w:firstLine="567"/>
        <w:jc w:val="both"/>
        <w:rPr>
          <w:sz w:val="28"/>
          <w:szCs w:val="28"/>
          <w:shd w:val="clear" w:color="auto" w:fill="FFFFFF"/>
        </w:rPr>
      </w:pPr>
      <w:r w:rsidRPr="00AB73AC">
        <w:rPr>
          <w:sz w:val="28"/>
          <w:szCs w:val="28"/>
        </w:rPr>
        <w:t xml:space="preserve">5.5. </w:t>
      </w:r>
      <w:r w:rsidRPr="00AB73AC">
        <w:rPr>
          <w:sz w:val="28"/>
          <w:szCs w:val="28"/>
          <w:shd w:val="clear" w:color="auto" w:fill="FFFFFF"/>
        </w:rPr>
        <w:t>Для осіб, місцем проживання яких є тимчасово окупована територія, територія населених пунктів на лінії зіткнення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w:t>
      </w:r>
      <w:r w:rsidR="00530D52">
        <w:rPr>
          <w:sz w:val="28"/>
          <w:szCs w:val="28"/>
          <w:shd w:val="clear" w:color="auto" w:fill="FFFFFF"/>
        </w:rPr>
        <w:t xml:space="preserve"> </w:t>
      </w:r>
      <w:r w:rsidRPr="009061CD">
        <w:rPr>
          <w:sz w:val="28"/>
          <w:szCs w:val="28"/>
          <w:shd w:val="clear" w:color="auto" w:fill="FFFFFF"/>
        </w:rPr>
        <w:t>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w:t>
      </w:r>
    </w:p>
    <w:p w:rsidR="00E829D6" w:rsidRPr="00AB73AC" w:rsidRDefault="009061CD" w:rsidP="007E6280">
      <w:pPr>
        <w:pStyle w:val="32"/>
        <w:spacing w:after="0" w:line="276" w:lineRule="auto"/>
        <w:ind w:left="0" w:firstLine="567"/>
        <w:jc w:val="both"/>
        <w:rPr>
          <w:sz w:val="28"/>
          <w:szCs w:val="28"/>
        </w:rPr>
      </w:pPr>
      <w:r>
        <w:rPr>
          <w:noProof/>
          <w:sz w:val="28"/>
          <w:szCs w:val="28"/>
          <w:shd w:val="clear" w:color="auto" w:fill="FFFFFF"/>
          <w:lang w:val="ru-RU"/>
        </w:rPr>
        <w:lastRenderedPageBreak/>
        <w:drawing>
          <wp:anchor distT="0" distB="0" distL="114300" distR="114300" simplePos="0" relativeHeight="251659264" behindDoc="0" locked="0" layoutInCell="1" allowOverlap="1">
            <wp:simplePos x="0" y="0"/>
            <wp:positionH relativeFrom="column">
              <wp:posOffset>-526247</wp:posOffset>
            </wp:positionH>
            <wp:positionV relativeFrom="paragraph">
              <wp:posOffset>-478550</wp:posOffset>
            </wp:positionV>
            <wp:extent cx="6813070" cy="10193810"/>
            <wp:effectExtent l="19050" t="0" r="6830" b="0"/>
            <wp:wrapNone/>
            <wp:docPr id="2" name="Рисунок 1" descr="photo_2023-05-12_16-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5-12_16-10-07.jpg"/>
                    <pic:cNvPicPr/>
                  </pic:nvPicPr>
                  <pic:blipFill>
                    <a:blip r:embed="rId10" cstate="print"/>
                    <a:stretch>
                      <a:fillRect/>
                    </a:stretch>
                  </pic:blipFill>
                  <pic:spPr>
                    <a:xfrm>
                      <a:off x="0" y="0"/>
                      <a:ext cx="6813071" cy="10193811"/>
                    </a:xfrm>
                    <a:prstGeom prst="rect">
                      <a:avLst/>
                    </a:prstGeom>
                  </pic:spPr>
                </pic:pic>
              </a:graphicData>
            </a:graphic>
          </wp:anchor>
        </w:drawing>
      </w:r>
      <w:r w:rsidR="00180BEF" w:rsidRPr="009061CD">
        <w:rPr>
          <w:sz w:val="28"/>
          <w:szCs w:val="28"/>
          <w:shd w:val="clear" w:color="auto" w:fill="FFFFFF"/>
        </w:rPr>
        <w:t xml:space="preserve"> Донецької та Луганської областей, території населених пунктів на лінії зіткнення</w:t>
      </w:r>
      <w:r w:rsidR="00180BEF" w:rsidRPr="00AB73AC">
        <w:rPr>
          <w:sz w:val="28"/>
          <w:szCs w:val="28"/>
          <w:shd w:val="clear" w:color="auto" w:fill="FFFFFF"/>
        </w:rPr>
        <w:t>,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w:t>
      </w:r>
    </w:p>
    <w:p w:rsidR="00180BEF" w:rsidRPr="00AB73AC" w:rsidRDefault="00180BEF" w:rsidP="000A3FE8">
      <w:pPr>
        <w:pStyle w:val="32"/>
        <w:spacing w:after="0" w:line="276" w:lineRule="auto"/>
        <w:ind w:left="0" w:firstLine="709"/>
        <w:jc w:val="center"/>
        <w:rPr>
          <w:b/>
          <w:sz w:val="28"/>
          <w:szCs w:val="28"/>
        </w:rPr>
      </w:pPr>
    </w:p>
    <w:p w:rsidR="00E829D6" w:rsidRPr="00AB73AC" w:rsidRDefault="000A3FE8" w:rsidP="000A3FE8">
      <w:pPr>
        <w:pStyle w:val="32"/>
        <w:spacing w:after="0" w:line="276" w:lineRule="auto"/>
        <w:ind w:left="0" w:firstLine="709"/>
        <w:jc w:val="center"/>
        <w:rPr>
          <w:b/>
          <w:sz w:val="28"/>
          <w:szCs w:val="28"/>
        </w:rPr>
      </w:pPr>
      <w:r w:rsidRPr="00AB73AC">
        <w:rPr>
          <w:b/>
          <w:sz w:val="28"/>
          <w:szCs w:val="28"/>
        </w:rPr>
        <w:t>VI. Зарахування вступників (слухачів), які направляються на навчання до Навчального пункту</w:t>
      </w:r>
    </w:p>
    <w:p w:rsidR="00584AED" w:rsidRPr="00AB73AC" w:rsidRDefault="00584AED" w:rsidP="000A3FE8">
      <w:pPr>
        <w:pStyle w:val="32"/>
        <w:spacing w:after="0" w:line="276" w:lineRule="auto"/>
        <w:ind w:left="0" w:firstLine="709"/>
        <w:jc w:val="center"/>
        <w:rPr>
          <w:b/>
          <w:sz w:val="28"/>
          <w:szCs w:val="28"/>
        </w:rPr>
      </w:pPr>
    </w:p>
    <w:p w:rsidR="00E829D6" w:rsidRPr="00AB73AC" w:rsidRDefault="000A3FE8" w:rsidP="00530D52">
      <w:pPr>
        <w:pStyle w:val="32"/>
        <w:spacing w:after="0" w:line="276" w:lineRule="auto"/>
        <w:ind w:left="0" w:firstLine="567"/>
        <w:jc w:val="both"/>
        <w:rPr>
          <w:sz w:val="28"/>
          <w:szCs w:val="28"/>
        </w:rPr>
      </w:pPr>
      <w:r w:rsidRPr="00AB73AC">
        <w:rPr>
          <w:sz w:val="28"/>
          <w:szCs w:val="28"/>
        </w:rPr>
        <w:t>6.1. Зарахування вступників на навчання проводиться на підставі наявності повного пакету особистих документів та успішного проход</w:t>
      </w:r>
      <w:r w:rsidR="00180BEF" w:rsidRPr="00AB73AC">
        <w:rPr>
          <w:sz w:val="28"/>
          <w:szCs w:val="28"/>
        </w:rPr>
        <w:t>ження вхідного контролю знань (</w:t>
      </w:r>
      <w:r w:rsidRPr="00AB73AC">
        <w:rPr>
          <w:sz w:val="28"/>
          <w:szCs w:val="28"/>
        </w:rPr>
        <w:t>співбесіди).</w:t>
      </w:r>
    </w:p>
    <w:p w:rsidR="000A3FE8" w:rsidRPr="00AB73AC" w:rsidRDefault="000A3FE8" w:rsidP="00530D52">
      <w:pPr>
        <w:pStyle w:val="32"/>
        <w:spacing w:after="0" w:line="276" w:lineRule="auto"/>
        <w:ind w:left="0" w:firstLine="567"/>
        <w:jc w:val="both"/>
        <w:rPr>
          <w:sz w:val="28"/>
          <w:szCs w:val="28"/>
        </w:rPr>
      </w:pPr>
      <w:r w:rsidRPr="00AB73AC">
        <w:rPr>
          <w:sz w:val="28"/>
          <w:szCs w:val="28"/>
        </w:rPr>
        <w:t>6.2. Особи, які не пройшли вхідний контроль знань (співбесіду) та не надали повний пакет документів, на навчання не зараховуються</w:t>
      </w:r>
      <w:r w:rsidR="002F29B1" w:rsidRPr="00AB73AC">
        <w:rPr>
          <w:sz w:val="28"/>
          <w:szCs w:val="28"/>
        </w:rPr>
        <w:t>,</w:t>
      </w:r>
      <w:r w:rsidRPr="00AB73AC">
        <w:rPr>
          <w:sz w:val="28"/>
          <w:szCs w:val="28"/>
        </w:rPr>
        <w:t xml:space="preserve"> підлягають відправленню до замовників на навчання, що їх відібрали, для вирішення питання щодо подальшої їх роботи (проходження служби).</w:t>
      </w:r>
    </w:p>
    <w:p w:rsidR="00180BEF" w:rsidRPr="00AB73AC" w:rsidRDefault="00180BEF" w:rsidP="00530D52">
      <w:pPr>
        <w:pStyle w:val="rvps2"/>
        <w:shd w:val="clear" w:color="auto" w:fill="FFFFFF"/>
        <w:spacing w:before="0" w:beforeAutospacing="0" w:after="0" w:afterAutospacing="0" w:line="276" w:lineRule="auto"/>
        <w:ind w:firstLine="567"/>
        <w:jc w:val="both"/>
        <w:rPr>
          <w:sz w:val="28"/>
          <w:szCs w:val="28"/>
          <w:lang w:val="uk-UA"/>
        </w:rPr>
      </w:pPr>
      <w:r w:rsidRPr="00AB73AC">
        <w:rPr>
          <w:sz w:val="28"/>
          <w:szCs w:val="28"/>
          <w:lang w:val="uk-UA"/>
        </w:rPr>
        <w:t xml:space="preserve">6.3. Особи, які без поважних причин не приступили до занять протягом 10 днів від дня їх початку, відраховуються з </w:t>
      </w:r>
      <w:r w:rsidR="00530D52">
        <w:rPr>
          <w:sz w:val="28"/>
          <w:szCs w:val="28"/>
          <w:lang w:val="uk-UA"/>
        </w:rPr>
        <w:t>Навчального пункту</w:t>
      </w:r>
      <w:r w:rsidRPr="00AB73AC">
        <w:rPr>
          <w:sz w:val="28"/>
          <w:szCs w:val="28"/>
          <w:lang w:val="uk-UA"/>
        </w:rPr>
        <w:t>. На звільнені місця може проводитися зарахування осіб, що отримали позитивні результати при конкурсному відборі, але не були зарахов</w:t>
      </w:r>
      <w:r w:rsidR="00530D52">
        <w:rPr>
          <w:sz w:val="28"/>
          <w:szCs w:val="28"/>
          <w:lang w:val="uk-UA"/>
        </w:rPr>
        <w:t>ані. При невиконанні державного</w:t>
      </w:r>
      <w:r w:rsidRPr="00AB73AC">
        <w:rPr>
          <w:sz w:val="28"/>
          <w:szCs w:val="28"/>
          <w:lang w:val="uk-UA"/>
        </w:rPr>
        <w:t xml:space="preserve"> замовлення на прийом з окремих професій </w:t>
      </w:r>
      <w:r w:rsidR="00530D52">
        <w:rPr>
          <w:sz w:val="28"/>
          <w:szCs w:val="28"/>
          <w:lang w:val="uk-UA"/>
        </w:rPr>
        <w:t>Навчальний пункт</w:t>
      </w:r>
      <w:r w:rsidR="00530D52" w:rsidRPr="00AB73AC">
        <w:rPr>
          <w:sz w:val="28"/>
          <w:szCs w:val="28"/>
          <w:lang w:val="uk-UA"/>
        </w:rPr>
        <w:t xml:space="preserve"> </w:t>
      </w:r>
      <w:r w:rsidRPr="00AB73AC">
        <w:rPr>
          <w:sz w:val="28"/>
          <w:szCs w:val="28"/>
          <w:lang w:val="uk-UA"/>
        </w:rPr>
        <w:t>може проводити додатковий прийом.</w:t>
      </w:r>
    </w:p>
    <w:p w:rsidR="00180BEF" w:rsidRPr="00AB73AC" w:rsidRDefault="00180BEF" w:rsidP="00530D52">
      <w:pPr>
        <w:pStyle w:val="rvps2"/>
        <w:shd w:val="clear" w:color="auto" w:fill="FFFFFF"/>
        <w:spacing w:before="0" w:beforeAutospacing="0" w:after="0" w:afterAutospacing="0" w:line="276" w:lineRule="auto"/>
        <w:ind w:firstLine="567"/>
        <w:jc w:val="both"/>
        <w:rPr>
          <w:sz w:val="28"/>
          <w:szCs w:val="28"/>
          <w:lang w:val="uk-UA"/>
        </w:rPr>
      </w:pPr>
      <w:bookmarkStart w:id="0" w:name="n136"/>
      <w:bookmarkStart w:id="1" w:name="n101"/>
      <w:bookmarkEnd w:id="0"/>
      <w:bookmarkEnd w:id="1"/>
      <w:r w:rsidRPr="00AB73AC">
        <w:rPr>
          <w:sz w:val="28"/>
          <w:szCs w:val="28"/>
          <w:lang w:val="uk-UA"/>
        </w:rPr>
        <w:t xml:space="preserve">6.4. Особам, які не зараховані до </w:t>
      </w:r>
      <w:r w:rsidR="00530D52">
        <w:rPr>
          <w:sz w:val="28"/>
          <w:szCs w:val="28"/>
          <w:lang w:val="uk-UA"/>
        </w:rPr>
        <w:t>Навчального пункту</w:t>
      </w:r>
      <w:r w:rsidRPr="00AB73AC">
        <w:rPr>
          <w:sz w:val="28"/>
          <w:szCs w:val="28"/>
          <w:lang w:val="uk-UA"/>
        </w:rPr>
        <w:t>, а також тим, які без поважних причин не приступили до занять, повертаються документи не пізніше ніж протягом п'яти днів з дня прийняття рішення.</w:t>
      </w:r>
    </w:p>
    <w:p w:rsidR="000A3FE8" w:rsidRPr="00180BEF" w:rsidRDefault="000A3FE8" w:rsidP="00530D52">
      <w:pPr>
        <w:pStyle w:val="32"/>
        <w:spacing w:after="0" w:line="276" w:lineRule="auto"/>
        <w:ind w:left="0" w:firstLine="567"/>
        <w:jc w:val="both"/>
        <w:rPr>
          <w:sz w:val="28"/>
          <w:szCs w:val="28"/>
        </w:rPr>
      </w:pPr>
      <w:r w:rsidRPr="00AB73AC">
        <w:rPr>
          <w:sz w:val="28"/>
          <w:szCs w:val="28"/>
        </w:rPr>
        <w:t>6.</w:t>
      </w:r>
      <w:r w:rsidR="00180BEF" w:rsidRPr="00AB73AC">
        <w:rPr>
          <w:sz w:val="28"/>
          <w:szCs w:val="28"/>
        </w:rPr>
        <w:t>5.</w:t>
      </w:r>
      <w:r w:rsidRPr="00AB73AC">
        <w:rPr>
          <w:sz w:val="28"/>
          <w:szCs w:val="28"/>
        </w:rPr>
        <w:t xml:space="preserve"> Зарахування на навчання слухач</w:t>
      </w:r>
      <w:r w:rsidR="002F29B1" w:rsidRPr="00AB73AC">
        <w:rPr>
          <w:sz w:val="28"/>
          <w:szCs w:val="28"/>
        </w:rPr>
        <w:t>ів</w:t>
      </w:r>
      <w:r w:rsidRPr="00AB73AC">
        <w:rPr>
          <w:sz w:val="28"/>
          <w:szCs w:val="28"/>
        </w:rPr>
        <w:t xml:space="preserve"> проводиться наказом начальника АРЗ СП ГУ ДСНС України у Хмельницькій області.</w:t>
      </w:r>
    </w:p>
    <w:p w:rsidR="00584AED" w:rsidRPr="00180BEF" w:rsidRDefault="00584AED" w:rsidP="00AB73AC">
      <w:pPr>
        <w:pStyle w:val="32"/>
        <w:spacing w:after="0" w:line="276" w:lineRule="auto"/>
        <w:ind w:left="0"/>
        <w:jc w:val="both"/>
        <w:rPr>
          <w:sz w:val="28"/>
          <w:szCs w:val="28"/>
        </w:rPr>
      </w:pPr>
    </w:p>
    <w:p w:rsidR="00584AED" w:rsidRPr="00180BEF" w:rsidRDefault="00584AED" w:rsidP="00AB73AC">
      <w:pPr>
        <w:pStyle w:val="32"/>
        <w:spacing w:after="0" w:line="276" w:lineRule="auto"/>
        <w:ind w:left="0"/>
        <w:jc w:val="both"/>
        <w:rPr>
          <w:sz w:val="28"/>
          <w:szCs w:val="28"/>
        </w:rPr>
      </w:pPr>
    </w:p>
    <w:p w:rsidR="00584AED" w:rsidRPr="00180BEF" w:rsidRDefault="00584AED" w:rsidP="00AB73AC">
      <w:pPr>
        <w:pStyle w:val="32"/>
        <w:spacing w:after="0" w:line="276" w:lineRule="auto"/>
        <w:ind w:left="0"/>
        <w:jc w:val="both"/>
        <w:rPr>
          <w:sz w:val="28"/>
          <w:szCs w:val="28"/>
        </w:rPr>
      </w:pPr>
    </w:p>
    <w:p w:rsidR="00584AED" w:rsidRPr="00180BEF" w:rsidRDefault="00584AED" w:rsidP="00584AED">
      <w:pPr>
        <w:pStyle w:val="32"/>
        <w:spacing w:after="0" w:line="276" w:lineRule="auto"/>
        <w:ind w:left="0"/>
        <w:jc w:val="both"/>
        <w:rPr>
          <w:sz w:val="28"/>
          <w:szCs w:val="28"/>
        </w:rPr>
      </w:pPr>
      <w:r w:rsidRPr="00180BEF">
        <w:rPr>
          <w:sz w:val="28"/>
          <w:szCs w:val="28"/>
        </w:rPr>
        <w:t>Начал</w:t>
      </w:r>
      <w:r w:rsidR="002B2FFF" w:rsidRPr="00180BEF">
        <w:rPr>
          <w:sz w:val="28"/>
          <w:szCs w:val="28"/>
        </w:rPr>
        <w:t>ьник навчального пункту</w:t>
      </w:r>
    </w:p>
    <w:p w:rsidR="000A3FE8" w:rsidRPr="00180BEF" w:rsidRDefault="000A3FE8" w:rsidP="00584AED">
      <w:pPr>
        <w:pStyle w:val="32"/>
        <w:spacing w:after="0" w:line="276" w:lineRule="auto"/>
        <w:ind w:left="0"/>
        <w:jc w:val="both"/>
        <w:rPr>
          <w:sz w:val="28"/>
          <w:szCs w:val="28"/>
        </w:rPr>
      </w:pPr>
      <w:r w:rsidRPr="00180BEF">
        <w:rPr>
          <w:sz w:val="28"/>
          <w:szCs w:val="28"/>
        </w:rPr>
        <w:t>АРЗ СП</w:t>
      </w:r>
      <w:r w:rsidR="002B2FFF" w:rsidRPr="00180BEF">
        <w:rPr>
          <w:sz w:val="28"/>
          <w:szCs w:val="28"/>
        </w:rPr>
        <w:t xml:space="preserve"> ГУ ДСНС України</w:t>
      </w:r>
    </w:p>
    <w:p w:rsidR="002F29B1" w:rsidRPr="00180BEF" w:rsidRDefault="00584AED" w:rsidP="00584AED">
      <w:pPr>
        <w:pStyle w:val="32"/>
        <w:spacing w:after="0" w:line="276" w:lineRule="auto"/>
        <w:ind w:left="0"/>
        <w:jc w:val="both"/>
        <w:rPr>
          <w:sz w:val="28"/>
          <w:szCs w:val="28"/>
        </w:rPr>
      </w:pPr>
      <w:r w:rsidRPr="00180BEF">
        <w:rPr>
          <w:sz w:val="28"/>
          <w:szCs w:val="28"/>
        </w:rPr>
        <w:t>у Хмельницькій області</w:t>
      </w:r>
    </w:p>
    <w:p w:rsidR="00E829D6" w:rsidRPr="00180BEF" w:rsidRDefault="002F29B1" w:rsidP="00E829D6">
      <w:pPr>
        <w:pStyle w:val="32"/>
        <w:spacing w:after="0" w:line="276" w:lineRule="auto"/>
        <w:ind w:left="0"/>
        <w:jc w:val="both"/>
        <w:rPr>
          <w:sz w:val="28"/>
          <w:szCs w:val="28"/>
        </w:rPr>
      </w:pPr>
      <w:r w:rsidRPr="00180BEF">
        <w:rPr>
          <w:sz w:val="28"/>
          <w:szCs w:val="28"/>
        </w:rPr>
        <w:t xml:space="preserve">майор служби цивільного захисту </w:t>
      </w:r>
      <w:r w:rsidR="00584AED" w:rsidRPr="00180BEF">
        <w:rPr>
          <w:sz w:val="28"/>
          <w:szCs w:val="28"/>
        </w:rPr>
        <w:t xml:space="preserve">                  </w:t>
      </w:r>
      <w:r w:rsidRPr="00180BEF">
        <w:rPr>
          <w:sz w:val="28"/>
          <w:szCs w:val="28"/>
        </w:rPr>
        <w:t xml:space="preserve">     </w:t>
      </w:r>
      <w:r w:rsidR="00584AED" w:rsidRPr="00180BEF">
        <w:rPr>
          <w:sz w:val="28"/>
          <w:szCs w:val="28"/>
        </w:rPr>
        <w:t xml:space="preserve">                    </w:t>
      </w:r>
      <w:r w:rsidR="002B2FFF" w:rsidRPr="00180BEF">
        <w:rPr>
          <w:sz w:val="28"/>
          <w:szCs w:val="28"/>
        </w:rPr>
        <w:t>Віталій МОРОЗ</w:t>
      </w:r>
    </w:p>
    <w:sectPr w:rsidR="00E829D6" w:rsidRPr="00180BEF" w:rsidSect="00B179FC">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F84" w:rsidRDefault="00293F84">
      <w:r>
        <w:separator/>
      </w:r>
    </w:p>
  </w:endnote>
  <w:endnote w:type="continuationSeparator" w:id="0">
    <w:p w:rsidR="00293F84" w:rsidRDefault="00293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FZSongTi">
    <w:altName w:val="Arial Unicode MS"/>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48" w:rsidRDefault="00BD4AD7">
    <w:pPr>
      <w:pStyle w:val="a4"/>
      <w:jc w:val="right"/>
    </w:pPr>
    <w:fldSimple w:instr="PAGE   \* MERGEFORMAT">
      <w:r w:rsidR="0099175F" w:rsidRPr="0099175F">
        <w:rPr>
          <w:noProof/>
          <w:lang w:val="ru-RU"/>
        </w:rPr>
        <w:t>2</w:t>
      </w:r>
    </w:fldSimple>
  </w:p>
  <w:p w:rsidR="00CD5148" w:rsidRDefault="00CD51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F84" w:rsidRDefault="00293F84">
      <w:r>
        <w:separator/>
      </w:r>
    </w:p>
  </w:footnote>
  <w:footnote w:type="continuationSeparator" w:id="0">
    <w:p w:rsidR="00293F84" w:rsidRDefault="00293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86C9D0E"/>
    <w:lvl w:ilvl="0">
      <w:start w:val="1"/>
      <w:numFmt w:val="bullet"/>
      <w:pStyle w:val="3"/>
      <w:lvlText w:val=""/>
      <w:lvlJc w:val="left"/>
      <w:pPr>
        <w:tabs>
          <w:tab w:val="num" w:pos="926"/>
        </w:tabs>
        <w:ind w:left="926" w:hanging="360"/>
      </w:pPr>
      <w:rPr>
        <w:rFonts w:ascii="Symbol" w:hAnsi="Symbol" w:hint="default"/>
      </w:rPr>
    </w:lvl>
  </w:abstractNum>
  <w:abstractNum w:abstractNumId="1">
    <w:nsid w:val="15E53954"/>
    <w:multiLevelType w:val="hybridMultilevel"/>
    <w:tmpl w:val="2536CC02"/>
    <w:lvl w:ilvl="0" w:tplc="7682C49C">
      <w:numFmt w:val="bullet"/>
      <w:lvlText w:val="-"/>
      <w:lvlJc w:val="left"/>
      <w:pPr>
        <w:ind w:left="1429" w:hanging="360"/>
      </w:pPr>
      <w:rPr>
        <w:rFonts w:ascii="Times New Roman" w:eastAsia="Lucida Sans Unicode"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164BF3"/>
    <w:multiLevelType w:val="hybridMultilevel"/>
    <w:tmpl w:val="CA886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7B3FB0"/>
    <w:multiLevelType w:val="hybridMultilevel"/>
    <w:tmpl w:val="EB92C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836D40"/>
    <w:multiLevelType w:val="hybridMultilevel"/>
    <w:tmpl w:val="ED44C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F157E6"/>
    <w:multiLevelType w:val="multilevel"/>
    <w:tmpl w:val="298EA6CA"/>
    <w:lvl w:ilvl="0">
      <w:start w:val="1"/>
      <w:numFmt w:val="decimal"/>
      <w:lvlText w:val="%1."/>
      <w:lvlJc w:val="left"/>
      <w:pPr>
        <w:tabs>
          <w:tab w:val="num" w:pos="1276"/>
        </w:tabs>
        <w:ind w:left="0" w:firstLine="709"/>
      </w:pPr>
      <w:rPr>
        <w:rFonts w:ascii="Times New Roman" w:hAnsi="Times New Roman" w:hint="default"/>
        <w:b/>
        <w:i w:val="0"/>
        <w:caps w:val="0"/>
        <w:strike w:val="0"/>
        <w:dstrike w:val="0"/>
        <w:outline w:val="0"/>
        <w:shadow w:val="0"/>
        <w:emboss w:val="0"/>
        <w:imprint w:val="0"/>
        <w:vanish w:val="0"/>
        <w:color w:val="auto"/>
        <w:vertAlign w:val="baseline"/>
      </w:rPr>
    </w:lvl>
    <w:lvl w:ilvl="1">
      <w:start w:val="1"/>
      <w:numFmt w:val="decimal"/>
      <w:lvlText w:val="%1.%2."/>
      <w:lvlJc w:val="left"/>
      <w:pPr>
        <w:tabs>
          <w:tab w:val="num" w:pos="1372"/>
        </w:tabs>
        <w:ind w:left="11" w:firstLine="709"/>
      </w:pPr>
      <w:rPr>
        <w:rFonts w:ascii="Times New Roman" w:hAnsi="Times New Roman" w:hint="default"/>
        <w:b w:val="0"/>
        <w:i w:val="0"/>
        <w:caps w:val="0"/>
        <w:strike w:val="0"/>
        <w:dstrike w:val="0"/>
        <w:outline w:val="0"/>
        <w:shadow w:val="0"/>
        <w:emboss w:val="0"/>
        <w:imprint w:val="0"/>
        <w:vanish w:val="0"/>
        <w:color w:val="auto"/>
        <w:vertAlign w:val="baseline"/>
      </w:rPr>
    </w:lvl>
    <w:lvl w:ilvl="2">
      <w:start w:val="1"/>
      <w:numFmt w:val="decimal"/>
      <w:lvlText w:val="%1.%2.%3."/>
      <w:lvlJc w:val="left"/>
      <w:pPr>
        <w:tabs>
          <w:tab w:val="num" w:pos="1531"/>
        </w:tabs>
        <w:ind w:left="0" w:firstLine="709"/>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FE05912"/>
    <w:multiLevelType w:val="multilevel"/>
    <w:tmpl w:val="A404B5A6"/>
    <w:lvl w:ilvl="0">
      <w:start w:val="1"/>
      <w:numFmt w:val="decimal"/>
      <w:lvlText w:val="%1."/>
      <w:lvlJc w:val="left"/>
      <w:pPr>
        <w:tabs>
          <w:tab w:val="num" w:pos="495"/>
        </w:tabs>
        <w:ind w:left="495" w:hanging="495"/>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bullet"/>
      <w:lvlText w:val=""/>
      <w:lvlJc w:val="left"/>
      <w:pPr>
        <w:tabs>
          <w:tab w:val="num" w:pos="840"/>
        </w:tabs>
        <w:ind w:left="840" w:hanging="360"/>
      </w:pPr>
      <w:rPr>
        <w:rFonts w:ascii="Symbol" w:hAnsi="Symbol" w:hint="default"/>
        <w:b/>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D94103C"/>
    <w:multiLevelType w:val="hybridMultilevel"/>
    <w:tmpl w:val="E6B8D88A"/>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8">
    <w:nsid w:val="3EC96167"/>
    <w:multiLevelType w:val="multilevel"/>
    <w:tmpl w:val="CF0A526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CA92375"/>
    <w:multiLevelType w:val="hybridMultilevel"/>
    <w:tmpl w:val="E3A85262"/>
    <w:lvl w:ilvl="0" w:tplc="3DE4DFA8">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50481216"/>
    <w:multiLevelType w:val="hybridMultilevel"/>
    <w:tmpl w:val="F4620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BDB2F84"/>
    <w:multiLevelType w:val="hybridMultilevel"/>
    <w:tmpl w:val="FBDA5C62"/>
    <w:lvl w:ilvl="0" w:tplc="3E521A72">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5D746684"/>
    <w:multiLevelType w:val="multilevel"/>
    <w:tmpl w:val="B58A2466"/>
    <w:lvl w:ilvl="0">
      <w:start w:val="1"/>
      <w:numFmt w:val="decimal"/>
      <w:lvlText w:val="%1."/>
      <w:lvlJc w:val="left"/>
      <w:pPr>
        <w:tabs>
          <w:tab w:val="num" w:pos="495"/>
        </w:tabs>
        <w:ind w:left="495" w:hanging="495"/>
      </w:pPr>
      <w:rPr>
        <w:rFonts w:hint="default"/>
      </w:rPr>
    </w:lvl>
    <w:lvl w:ilvl="1">
      <w:start w:val="1"/>
      <w:numFmt w:val="decimal"/>
      <w:suff w:val="space"/>
      <w:lvlText w:val="2.%2."/>
      <w:lvlJc w:val="left"/>
      <w:pPr>
        <w:ind w:left="1430" w:hanging="720"/>
      </w:pPr>
      <w:rPr>
        <w:rFonts w:hint="default"/>
        <w:dstrike w:val="0"/>
        <w:sz w:val="28"/>
        <w:szCs w:val="2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5E095160"/>
    <w:multiLevelType w:val="hybridMultilevel"/>
    <w:tmpl w:val="4440D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D27CA0"/>
    <w:multiLevelType w:val="hybridMultilevel"/>
    <w:tmpl w:val="9432ED10"/>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8A714C"/>
    <w:multiLevelType w:val="multilevel"/>
    <w:tmpl w:val="9432ED10"/>
    <w:lvl w:ilvl="0">
      <w:start w:val="1"/>
      <w:numFmt w:val="decimal"/>
      <w:lvlText w:val="%1."/>
      <w:lvlJc w:val="left"/>
      <w:pPr>
        <w:tabs>
          <w:tab w:val="num" w:pos="600"/>
        </w:tabs>
        <w:ind w:left="6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3E60405"/>
    <w:multiLevelType w:val="hybridMultilevel"/>
    <w:tmpl w:val="B3F66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BF6788"/>
    <w:multiLevelType w:val="multilevel"/>
    <w:tmpl w:val="24E020FE"/>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14"/>
  </w:num>
  <w:num w:numId="2">
    <w:abstractNumId w:val="16"/>
  </w:num>
  <w:num w:numId="3">
    <w:abstractNumId w:val="2"/>
  </w:num>
  <w:num w:numId="4">
    <w:abstractNumId w:val="10"/>
  </w:num>
  <w:num w:numId="5">
    <w:abstractNumId w:val="13"/>
  </w:num>
  <w:num w:numId="6">
    <w:abstractNumId w:val="4"/>
  </w:num>
  <w:num w:numId="7">
    <w:abstractNumId w:val="3"/>
  </w:num>
  <w:num w:numId="8">
    <w:abstractNumId w:val="0"/>
  </w:num>
  <w:num w:numId="9">
    <w:abstractNumId w:val="5"/>
  </w:num>
  <w:num w:numId="10">
    <w:abstractNumId w:val="12"/>
  </w:num>
  <w:num w:numId="11">
    <w:abstractNumId w:val="6"/>
  </w:num>
  <w:num w:numId="12">
    <w:abstractNumId w:val="7"/>
  </w:num>
  <w:num w:numId="13">
    <w:abstractNumId w:val="11"/>
  </w:num>
  <w:num w:numId="14">
    <w:abstractNumId w:val="8"/>
  </w:num>
  <w:num w:numId="15">
    <w:abstractNumId w:val="15"/>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F65660"/>
    <w:rsid w:val="00021757"/>
    <w:rsid w:val="000367EC"/>
    <w:rsid w:val="00043B68"/>
    <w:rsid w:val="00046525"/>
    <w:rsid w:val="00047C3C"/>
    <w:rsid w:val="000602E5"/>
    <w:rsid w:val="00063BCF"/>
    <w:rsid w:val="00073243"/>
    <w:rsid w:val="000A3FE8"/>
    <w:rsid w:val="000A6224"/>
    <w:rsid w:val="000A7DE6"/>
    <w:rsid w:val="000E7482"/>
    <w:rsid w:val="000F5D31"/>
    <w:rsid w:val="00152898"/>
    <w:rsid w:val="00180BEF"/>
    <w:rsid w:val="001927FC"/>
    <w:rsid w:val="001D1A0E"/>
    <w:rsid w:val="001F033E"/>
    <w:rsid w:val="001F66FC"/>
    <w:rsid w:val="0022785D"/>
    <w:rsid w:val="002643E8"/>
    <w:rsid w:val="00270C87"/>
    <w:rsid w:val="0027262C"/>
    <w:rsid w:val="00292E05"/>
    <w:rsid w:val="00293F84"/>
    <w:rsid w:val="002B2FFF"/>
    <w:rsid w:val="002C6E00"/>
    <w:rsid w:val="002F29B1"/>
    <w:rsid w:val="003235DC"/>
    <w:rsid w:val="00351DA5"/>
    <w:rsid w:val="00352635"/>
    <w:rsid w:val="00355A96"/>
    <w:rsid w:val="003654BE"/>
    <w:rsid w:val="00371559"/>
    <w:rsid w:val="003908C9"/>
    <w:rsid w:val="00393B5F"/>
    <w:rsid w:val="003A4F3F"/>
    <w:rsid w:val="003C414A"/>
    <w:rsid w:val="003E032E"/>
    <w:rsid w:val="00405DE6"/>
    <w:rsid w:val="00415AE8"/>
    <w:rsid w:val="004308F2"/>
    <w:rsid w:val="0045146E"/>
    <w:rsid w:val="004621BD"/>
    <w:rsid w:val="00474227"/>
    <w:rsid w:val="004E2DD6"/>
    <w:rsid w:val="0050795E"/>
    <w:rsid w:val="00507D9A"/>
    <w:rsid w:val="00514ECD"/>
    <w:rsid w:val="005156E8"/>
    <w:rsid w:val="00530D52"/>
    <w:rsid w:val="005354BB"/>
    <w:rsid w:val="005758EC"/>
    <w:rsid w:val="00584AED"/>
    <w:rsid w:val="00590D9E"/>
    <w:rsid w:val="00593907"/>
    <w:rsid w:val="005975C5"/>
    <w:rsid w:val="005B55BF"/>
    <w:rsid w:val="005B714B"/>
    <w:rsid w:val="005C3A39"/>
    <w:rsid w:val="005D37ED"/>
    <w:rsid w:val="005D4EA0"/>
    <w:rsid w:val="005F5266"/>
    <w:rsid w:val="00640EC8"/>
    <w:rsid w:val="00662822"/>
    <w:rsid w:val="0067187A"/>
    <w:rsid w:val="006E2D3E"/>
    <w:rsid w:val="006E4BDD"/>
    <w:rsid w:val="006F48F0"/>
    <w:rsid w:val="00740D6F"/>
    <w:rsid w:val="007427B8"/>
    <w:rsid w:val="007446D7"/>
    <w:rsid w:val="00753F4B"/>
    <w:rsid w:val="00762385"/>
    <w:rsid w:val="007658C9"/>
    <w:rsid w:val="00777409"/>
    <w:rsid w:val="007B57A0"/>
    <w:rsid w:val="007B7C71"/>
    <w:rsid w:val="007C2F2C"/>
    <w:rsid w:val="007D6749"/>
    <w:rsid w:val="007E6280"/>
    <w:rsid w:val="007F073C"/>
    <w:rsid w:val="007F3470"/>
    <w:rsid w:val="007F5675"/>
    <w:rsid w:val="00806686"/>
    <w:rsid w:val="0082280C"/>
    <w:rsid w:val="00841714"/>
    <w:rsid w:val="00872551"/>
    <w:rsid w:val="008D534A"/>
    <w:rsid w:val="008E6644"/>
    <w:rsid w:val="00903359"/>
    <w:rsid w:val="00903465"/>
    <w:rsid w:val="009061CD"/>
    <w:rsid w:val="00906CFD"/>
    <w:rsid w:val="00915C09"/>
    <w:rsid w:val="0096061E"/>
    <w:rsid w:val="00980B70"/>
    <w:rsid w:val="0099175F"/>
    <w:rsid w:val="009D22C3"/>
    <w:rsid w:val="009E394F"/>
    <w:rsid w:val="00A0460B"/>
    <w:rsid w:val="00A214EF"/>
    <w:rsid w:val="00A327EE"/>
    <w:rsid w:val="00A62233"/>
    <w:rsid w:val="00A860E3"/>
    <w:rsid w:val="00A8708B"/>
    <w:rsid w:val="00AB73AC"/>
    <w:rsid w:val="00AD5A7B"/>
    <w:rsid w:val="00AE4F32"/>
    <w:rsid w:val="00AF27FE"/>
    <w:rsid w:val="00B03A4F"/>
    <w:rsid w:val="00B07A96"/>
    <w:rsid w:val="00B179FC"/>
    <w:rsid w:val="00B37108"/>
    <w:rsid w:val="00B67822"/>
    <w:rsid w:val="00B72068"/>
    <w:rsid w:val="00B729E7"/>
    <w:rsid w:val="00B734E2"/>
    <w:rsid w:val="00BA1B2C"/>
    <w:rsid w:val="00BA2D6F"/>
    <w:rsid w:val="00BC408C"/>
    <w:rsid w:val="00BD4AD7"/>
    <w:rsid w:val="00BE0A81"/>
    <w:rsid w:val="00BF0C86"/>
    <w:rsid w:val="00BF551C"/>
    <w:rsid w:val="00BF59DC"/>
    <w:rsid w:val="00C020FD"/>
    <w:rsid w:val="00C02596"/>
    <w:rsid w:val="00C10DD0"/>
    <w:rsid w:val="00C1479F"/>
    <w:rsid w:val="00C15A9C"/>
    <w:rsid w:val="00C31BC9"/>
    <w:rsid w:val="00C357D7"/>
    <w:rsid w:val="00C85228"/>
    <w:rsid w:val="00C85D30"/>
    <w:rsid w:val="00C8797F"/>
    <w:rsid w:val="00C929EA"/>
    <w:rsid w:val="00C94D89"/>
    <w:rsid w:val="00CC5100"/>
    <w:rsid w:val="00CD357C"/>
    <w:rsid w:val="00CD4A4E"/>
    <w:rsid w:val="00CD5148"/>
    <w:rsid w:val="00CE1203"/>
    <w:rsid w:val="00CE1A3E"/>
    <w:rsid w:val="00D32E3E"/>
    <w:rsid w:val="00D43708"/>
    <w:rsid w:val="00D43C5F"/>
    <w:rsid w:val="00D72163"/>
    <w:rsid w:val="00D761E2"/>
    <w:rsid w:val="00DA16EE"/>
    <w:rsid w:val="00DB2812"/>
    <w:rsid w:val="00DC23A6"/>
    <w:rsid w:val="00DC718A"/>
    <w:rsid w:val="00E10A0E"/>
    <w:rsid w:val="00E25A8B"/>
    <w:rsid w:val="00E44102"/>
    <w:rsid w:val="00E47D62"/>
    <w:rsid w:val="00E50F1F"/>
    <w:rsid w:val="00E829D6"/>
    <w:rsid w:val="00E83C34"/>
    <w:rsid w:val="00EB1092"/>
    <w:rsid w:val="00EB7198"/>
    <w:rsid w:val="00EE0978"/>
    <w:rsid w:val="00EE39B1"/>
    <w:rsid w:val="00EE5B09"/>
    <w:rsid w:val="00EE73CB"/>
    <w:rsid w:val="00EF2BC0"/>
    <w:rsid w:val="00EF308F"/>
    <w:rsid w:val="00F65660"/>
    <w:rsid w:val="00F7795B"/>
    <w:rsid w:val="00FA226F"/>
    <w:rsid w:val="00FB4BD1"/>
    <w:rsid w:val="00FB55F6"/>
    <w:rsid w:val="00FB5CD8"/>
    <w:rsid w:val="00FC0B77"/>
    <w:rsid w:val="00FC1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660"/>
    <w:rPr>
      <w:sz w:val="24"/>
      <w:szCs w:val="24"/>
      <w:lang w:val="uk-UA"/>
    </w:rPr>
  </w:style>
  <w:style w:type="paragraph" w:styleId="30">
    <w:name w:val="heading 3"/>
    <w:basedOn w:val="a"/>
    <w:qFormat/>
    <w:rsid w:val="00F65660"/>
    <w:pPr>
      <w:spacing w:before="100" w:beforeAutospacing="1" w:after="100" w:afterAutospacing="1"/>
      <w:outlineLvl w:val="2"/>
    </w:pPr>
    <w:rPr>
      <w:b/>
      <w:bCs/>
      <w:sz w:val="27"/>
      <w:szCs w:val="27"/>
      <w:lang w:eastAsia="uk-UA"/>
    </w:rPr>
  </w:style>
  <w:style w:type="paragraph" w:styleId="5">
    <w:name w:val="heading 5"/>
    <w:basedOn w:val="a"/>
    <w:next w:val="a"/>
    <w:qFormat/>
    <w:rsid w:val="00F65660"/>
    <w:pPr>
      <w:spacing w:before="240" w:after="60"/>
      <w:outlineLvl w:val="4"/>
    </w:pPr>
    <w:rPr>
      <w:b/>
      <w:bCs/>
      <w:i/>
      <w:iCs/>
      <w:sz w:val="26"/>
      <w:szCs w:val="26"/>
    </w:rPr>
  </w:style>
  <w:style w:type="paragraph" w:styleId="9">
    <w:name w:val="heading 9"/>
    <w:basedOn w:val="a"/>
    <w:next w:val="a"/>
    <w:qFormat/>
    <w:rsid w:val="00F6566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F65660"/>
    <w:pPr>
      <w:widowControl w:val="0"/>
      <w:spacing w:before="40" w:line="300" w:lineRule="auto"/>
      <w:ind w:left="1840" w:right="1800"/>
      <w:jc w:val="center"/>
    </w:pPr>
    <w:rPr>
      <w:snapToGrid w:val="0"/>
      <w:sz w:val="32"/>
      <w:lang w:val="uk-UA"/>
    </w:rPr>
  </w:style>
  <w:style w:type="paragraph" w:customStyle="1" w:styleId="FR2">
    <w:name w:val="FR2"/>
    <w:rsid w:val="00F65660"/>
    <w:pPr>
      <w:widowControl w:val="0"/>
      <w:spacing w:line="300" w:lineRule="auto"/>
      <w:ind w:left="4000"/>
    </w:pPr>
    <w:rPr>
      <w:snapToGrid w:val="0"/>
      <w:sz w:val="24"/>
      <w:lang w:val="uk-UA"/>
    </w:rPr>
  </w:style>
  <w:style w:type="paragraph" w:customStyle="1" w:styleId="FR3">
    <w:name w:val="FR3"/>
    <w:rsid w:val="00F65660"/>
    <w:pPr>
      <w:widowControl w:val="0"/>
      <w:spacing w:before="140" w:line="360" w:lineRule="auto"/>
      <w:ind w:left="3400" w:right="3400"/>
      <w:jc w:val="center"/>
    </w:pPr>
    <w:rPr>
      <w:rFonts w:ascii="Arial" w:hAnsi="Arial"/>
      <w:b/>
      <w:i/>
      <w:snapToGrid w:val="0"/>
      <w:sz w:val="24"/>
      <w:lang w:val="uk-UA"/>
    </w:rPr>
  </w:style>
  <w:style w:type="character" w:styleId="a3">
    <w:name w:val="Hyperlink"/>
    <w:rsid w:val="00F65660"/>
    <w:rPr>
      <w:strike w:val="0"/>
      <w:dstrike w:val="0"/>
      <w:color w:val="0260D0"/>
      <w:u w:val="none"/>
      <w:effect w:val="none"/>
    </w:rPr>
  </w:style>
  <w:style w:type="paragraph" w:styleId="a4">
    <w:name w:val="footer"/>
    <w:basedOn w:val="a"/>
    <w:link w:val="a5"/>
    <w:uiPriority w:val="99"/>
    <w:rsid w:val="00F65660"/>
    <w:pPr>
      <w:tabs>
        <w:tab w:val="center" w:pos="4153"/>
        <w:tab w:val="right" w:pos="8306"/>
      </w:tabs>
    </w:pPr>
    <w:rPr>
      <w:sz w:val="28"/>
      <w:szCs w:val="20"/>
    </w:rPr>
  </w:style>
  <w:style w:type="paragraph" w:styleId="31">
    <w:name w:val="Body Text Indent 3"/>
    <w:basedOn w:val="a"/>
    <w:rsid w:val="00F65660"/>
    <w:pPr>
      <w:ind w:left="567" w:firstLine="851"/>
      <w:jc w:val="both"/>
    </w:pPr>
    <w:rPr>
      <w:szCs w:val="20"/>
    </w:rPr>
  </w:style>
  <w:style w:type="paragraph" w:styleId="a6">
    <w:name w:val="header"/>
    <w:basedOn w:val="a"/>
    <w:rsid w:val="00F65660"/>
    <w:pPr>
      <w:tabs>
        <w:tab w:val="center" w:pos="4677"/>
        <w:tab w:val="right" w:pos="9355"/>
      </w:tabs>
    </w:pPr>
    <w:rPr>
      <w:sz w:val="28"/>
      <w:szCs w:val="20"/>
    </w:rPr>
  </w:style>
  <w:style w:type="paragraph" w:styleId="a7">
    <w:name w:val="Normal (Web)"/>
    <w:basedOn w:val="a"/>
    <w:rsid w:val="00F65660"/>
    <w:pPr>
      <w:spacing w:before="100" w:beforeAutospacing="1" w:after="100" w:afterAutospacing="1"/>
    </w:pPr>
    <w:rPr>
      <w:lang w:eastAsia="uk-UA"/>
    </w:rPr>
  </w:style>
  <w:style w:type="character" w:customStyle="1" w:styleId="a8">
    <w:name w:val="Знак Знак"/>
    <w:rsid w:val="00F65660"/>
    <w:rPr>
      <w:rFonts w:ascii="Tahoma" w:hAnsi="Tahoma" w:cs="Tahoma"/>
      <w:sz w:val="16"/>
      <w:szCs w:val="16"/>
    </w:rPr>
  </w:style>
  <w:style w:type="character" w:styleId="a9">
    <w:name w:val="page number"/>
    <w:basedOn w:val="a0"/>
    <w:rsid w:val="00F65660"/>
  </w:style>
  <w:style w:type="paragraph" w:customStyle="1" w:styleId="aa">
    <w:name w:val="Знак Знак Знак Знак Знак Знак Знак"/>
    <w:basedOn w:val="a"/>
    <w:rsid w:val="00F65660"/>
    <w:rPr>
      <w:rFonts w:ascii="Verdana" w:hAnsi="Verdana" w:cs="Verdana"/>
      <w:sz w:val="20"/>
      <w:szCs w:val="20"/>
      <w:lang w:val="en-US" w:eastAsia="en-US"/>
    </w:rPr>
  </w:style>
  <w:style w:type="paragraph" w:styleId="ab">
    <w:name w:val="Body Text"/>
    <w:basedOn w:val="a"/>
    <w:rsid w:val="00F65660"/>
    <w:pPr>
      <w:spacing w:after="120"/>
    </w:pPr>
  </w:style>
  <w:style w:type="paragraph" w:styleId="HTML">
    <w:name w:val="HTML Preformatted"/>
    <w:basedOn w:val="a"/>
    <w:link w:val="HTML0"/>
    <w:rsid w:val="00F6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link w:val="HTML"/>
    <w:rsid w:val="00F65660"/>
    <w:rPr>
      <w:rFonts w:ascii="Courier New" w:hAnsi="Courier New"/>
      <w:color w:val="000000"/>
      <w:sz w:val="21"/>
      <w:lang w:val="uk-UA" w:eastAsia="ru-RU" w:bidi="ar-SA"/>
    </w:rPr>
  </w:style>
  <w:style w:type="paragraph" w:styleId="32">
    <w:name w:val="List Continue 3"/>
    <w:basedOn w:val="a"/>
    <w:rsid w:val="00F65660"/>
    <w:pPr>
      <w:spacing w:after="120"/>
      <w:ind w:left="849"/>
    </w:pPr>
    <w:rPr>
      <w:sz w:val="20"/>
      <w:szCs w:val="20"/>
    </w:rPr>
  </w:style>
  <w:style w:type="paragraph" w:customStyle="1" w:styleId="1">
    <w:name w:val="Обычный1"/>
    <w:rsid w:val="00F65660"/>
    <w:rPr>
      <w:lang w:val="uk-UA"/>
    </w:rPr>
  </w:style>
  <w:style w:type="paragraph" w:customStyle="1" w:styleId="21">
    <w:name w:val="Список 21"/>
    <w:basedOn w:val="1"/>
    <w:rsid w:val="00F65660"/>
    <w:pPr>
      <w:ind w:left="566" w:hanging="283"/>
    </w:pPr>
  </w:style>
  <w:style w:type="paragraph" w:styleId="2">
    <w:name w:val="List 2"/>
    <w:basedOn w:val="a"/>
    <w:rsid w:val="00F65660"/>
    <w:pPr>
      <w:ind w:left="566" w:hanging="283"/>
    </w:pPr>
  </w:style>
  <w:style w:type="paragraph" w:styleId="ac">
    <w:name w:val="Body Text Indent"/>
    <w:basedOn w:val="a"/>
    <w:rsid w:val="00F65660"/>
    <w:pPr>
      <w:spacing w:after="120"/>
      <w:ind w:left="283"/>
    </w:pPr>
  </w:style>
  <w:style w:type="paragraph" w:styleId="3">
    <w:name w:val="List Bullet 3"/>
    <w:basedOn w:val="a"/>
    <w:rsid w:val="00F65660"/>
    <w:pPr>
      <w:numPr>
        <w:numId w:val="8"/>
      </w:numPr>
    </w:pPr>
    <w:rPr>
      <w:sz w:val="20"/>
      <w:szCs w:val="20"/>
    </w:rPr>
  </w:style>
  <w:style w:type="paragraph" w:styleId="20">
    <w:name w:val="Body Text Indent 2"/>
    <w:basedOn w:val="a"/>
    <w:rsid w:val="00F65660"/>
    <w:pPr>
      <w:spacing w:after="120" w:line="480" w:lineRule="auto"/>
      <w:ind w:left="283"/>
    </w:pPr>
  </w:style>
  <w:style w:type="paragraph" w:customStyle="1" w:styleId="ad">
    <w:name w:val="a"/>
    <w:basedOn w:val="a"/>
    <w:rsid w:val="00F65660"/>
  </w:style>
  <w:style w:type="paragraph" w:customStyle="1" w:styleId="320">
    <w:name w:val="Основной текст с отступом 32"/>
    <w:basedOn w:val="a"/>
    <w:rsid w:val="00F65660"/>
    <w:pPr>
      <w:suppressAutoHyphens/>
      <w:ind w:right="-52" w:firstLine="709"/>
      <w:jc w:val="both"/>
    </w:pPr>
    <w:rPr>
      <w:sz w:val="28"/>
      <w:szCs w:val="20"/>
      <w:lang w:eastAsia="ar-SA"/>
    </w:rPr>
  </w:style>
  <w:style w:type="paragraph" w:customStyle="1" w:styleId="310">
    <w:name w:val="Основной текст с отступом 31"/>
    <w:basedOn w:val="a"/>
    <w:rsid w:val="00F65660"/>
    <w:pPr>
      <w:suppressAutoHyphens/>
      <w:ind w:right="-52" w:firstLine="709"/>
      <w:jc w:val="both"/>
    </w:pPr>
    <w:rPr>
      <w:sz w:val="28"/>
      <w:szCs w:val="20"/>
      <w:lang w:eastAsia="ar-SA"/>
    </w:rPr>
  </w:style>
  <w:style w:type="character" w:customStyle="1" w:styleId="apple-style-span">
    <w:name w:val="apple-style-span"/>
    <w:basedOn w:val="a0"/>
    <w:rsid w:val="00F65660"/>
  </w:style>
  <w:style w:type="paragraph" w:customStyle="1" w:styleId="Style6">
    <w:name w:val="Style6"/>
    <w:basedOn w:val="a"/>
    <w:rsid w:val="00F65660"/>
    <w:pPr>
      <w:widowControl w:val="0"/>
      <w:autoSpaceDE w:val="0"/>
      <w:autoSpaceDN w:val="0"/>
      <w:adjustRightInd w:val="0"/>
      <w:spacing w:line="274" w:lineRule="exact"/>
      <w:jc w:val="both"/>
    </w:pPr>
    <w:rPr>
      <w:lang w:eastAsia="uk-UA"/>
    </w:rPr>
  </w:style>
  <w:style w:type="character" w:customStyle="1" w:styleId="FontStyle15">
    <w:name w:val="Font Style15"/>
    <w:rsid w:val="00F65660"/>
    <w:rPr>
      <w:rFonts w:ascii="Times New Roman" w:hAnsi="Times New Roman" w:cs="Times New Roman"/>
      <w:i/>
      <w:iCs/>
      <w:sz w:val="22"/>
      <w:szCs w:val="22"/>
    </w:rPr>
  </w:style>
  <w:style w:type="character" w:customStyle="1" w:styleId="FontStyle16">
    <w:name w:val="Font Style16"/>
    <w:rsid w:val="00F65660"/>
    <w:rPr>
      <w:rFonts w:ascii="Times New Roman" w:hAnsi="Times New Roman" w:cs="Times New Roman"/>
      <w:b/>
      <w:bCs/>
      <w:spacing w:val="10"/>
      <w:sz w:val="24"/>
      <w:szCs w:val="24"/>
    </w:rPr>
  </w:style>
  <w:style w:type="paragraph" w:customStyle="1" w:styleId="10">
    <w:name w:val="Без інтервалів1"/>
    <w:qFormat/>
    <w:rsid w:val="00F65660"/>
    <w:pPr>
      <w:widowControl w:val="0"/>
      <w:suppressAutoHyphens/>
    </w:pPr>
    <w:rPr>
      <w:rFonts w:ascii="Liberation Serif" w:eastAsia="FZSongTi" w:hAnsi="Liberation Serif" w:cs="Mangal"/>
      <w:kern w:val="1"/>
      <w:sz w:val="24"/>
      <w:szCs w:val="21"/>
      <w:lang w:eastAsia="hi-IN" w:bidi="hi-IN"/>
    </w:rPr>
  </w:style>
  <w:style w:type="paragraph" w:styleId="33">
    <w:name w:val="List 3"/>
    <w:basedOn w:val="a"/>
    <w:rsid w:val="00F65660"/>
    <w:pPr>
      <w:ind w:left="849" w:hanging="283"/>
    </w:pPr>
  </w:style>
  <w:style w:type="paragraph" w:styleId="ae">
    <w:name w:val="Title"/>
    <w:basedOn w:val="a"/>
    <w:qFormat/>
    <w:rsid w:val="00F65660"/>
    <w:pPr>
      <w:jc w:val="center"/>
    </w:pPr>
    <w:rPr>
      <w:rFonts w:ascii="Garamond" w:hAnsi="Garamond"/>
      <w:sz w:val="30"/>
      <w:szCs w:val="20"/>
      <w:lang w:val="ru-RU"/>
    </w:rPr>
  </w:style>
  <w:style w:type="character" w:customStyle="1" w:styleId="FontStyle28">
    <w:name w:val="Font Style28"/>
    <w:rsid w:val="00F65660"/>
    <w:rPr>
      <w:rFonts w:ascii="Times New Roman" w:hAnsi="Times New Roman" w:cs="Times New Roman"/>
      <w:sz w:val="26"/>
      <w:szCs w:val="26"/>
    </w:rPr>
  </w:style>
  <w:style w:type="character" w:customStyle="1" w:styleId="FontStyle19">
    <w:name w:val="Font Style19"/>
    <w:rsid w:val="00F65660"/>
    <w:rPr>
      <w:rFonts w:ascii="Times New Roman" w:hAnsi="Times New Roman" w:cs="Times New Roman"/>
      <w:sz w:val="22"/>
      <w:szCs w:val="22"/>
    </w:rPr>
  </w:style>
  <w:style w:type="paragraph" w:customStyle="1" w:styleId="Style3">
    <w:name w:val="Style3"/>
    <w:basedOn w:val="a"/>
    <w:rsid w:val="00F65660"/>
    <w:pPr>
      <w:widowControl w:val="0"/>
      <w:autoSpaceDE w:val="0"/>
      <w:autoSpaceDN w:val="0"/>
      <w:adjustRightInd w:val="0"/>
      <w:spacing w:line="336" w:lineRule="exact"/>
      <w:ind w:firstLine="715"/>
      <w:jc w:val="both"/>
    </w:pPr>
    <w:rPr>
      <w:lang w:val="ru-RU"/>
    </w:rPr>
  </w:style>
  <w:style w:type="paragraph" w:customStyle="1" w:styleId="Style5">
    <w:name w:val="Style5"/>
    <w:basedOn w:val="a"/>
    <w:rsid w:val="00F65660"/>
    <w:pPr>
      <w:widowControl w:val="0"/>
      <w:autoSpaceDE w:val="0"/>
      <w:autoSpaceDN w:val="0"/>
      <w:adjustRightInd w:val="0"/>
      <w:spacing w:line="298" w:lineRule="exact"/>
      <w:jc w:val="both"/>
    </w:pPr>
    <w:rPr>
      <w:lang w:val="ru-RU"/>
    </w:rPr>
  </w:style>
  <w:style w:type="paragraph" w:customStyle="1" w:styleId="Style16">
    <w:name w:val="Style16"/>
    <w:basedOn w:val="a"/>
    <w:rsid w:val="00F65660"/>
    <w:pPr>
      <w:widowControl w:val="0"/>
      <w:autoSpaceDE w:val="0"/>
      <w:autoSpaceDN w:val="0"/>
      <w:adjustRightInd w:val="0"/>
    </w:pPr>
    <w:rPr>
      <w:lang w:val="ru-RU"/>
    </w:rPr>
  </w:style>
  <w:style w:type="paragraph" w:customStyle="1" w:styleId="Style17">
    <w:name w:val="Style17"/>
    <w:basedOn w:val="a"/>
    <w:rsid w:val="00F65660"/>
    <w:pPr>
      <w:widowControl w:val="0"/>
      <w:autoSpaceDE w:val="0"/>
      <w:autoSpaceDN w:val="0"/>
      <w:adjustRightInd w:val="0"/>
      <w:jc w:val="center"/>
    </w:pPr>
    <w:rPr>
      <w:lang w:val="ru-RU"/>
    </w:rPr>
  </w:style>
  <w:style w:type="character" w:customStyle="1" w:styleId="FontStyle23">
    <w:name w:val="Font Style23"/>
    <w:rsid w:val="00F65660"/>
    <w:rPr>
      <w:rFonts w:ascii="Times New Roman" w:hAnsi="Times New Roman" w:cs="Times New Roman"/>
      <w:b/>
      <w:bCs/>
      <w:sz w:val="22"/>
      <w:szCs w:val="22"/>
    </w:rPr>
  </w:style>
  <w:style w:type="paragraph" w:customStyle="1" w:styleId="Style8">
    <w:name w:val="Style8"/>
    <w:basedOn w:val="a"/>
    <w:rsid w:val="00F65660"/>
    <w:pPr>
      <w:widowControl w:val="0"/>
      <w:autoSpaceDE w:val="0"/>
      <w:autoSpaceDN w:val="0"/>
      <w:adjustRightInd w:val="0"/>
      <w:spacing w:line="276" w:lineRule="exact"/>
      <w:jc w:val="both"/>
    </w:pPr>
    <w:rPr>
      <w:lang w:val="ru-RU"/>
    </w:rPr>
  </w:style>
  <w:style w:type="paragraph" w:customStyle="1" w:styleId="Style1">
    <w:name w:val="Style1"/>
    <w:basedOn w:val="a"/>
    <w:rsid w:val="00F65660"/>
    <w:pPr>
      <w:widowControl w:val="0"/>
      <w:autoSpaceDE w:val="0"/>
      <w:autoSpaceDN w:val="0"/>
      <w:adjustRightInd w:val="0"/>
      <w:spacing w:line="302" w:lineRule="exact"/>
      <w:ind w:firstLine="715"/>
      <w:jc w:val="both"/>
    </w:pPr>
    <w:rPr>
      <w:lang w:val="ru-RU"/>
    </w:rPr>
  </w:style>
  <w:style w:type="character" w:customStyle="1" w:styleId="FontStyle20">
    <w:name w:val="Font Style20"/>
    <w:rsid w:val="00F65660"/>
    <w:rPr>
      <w:rFonts w:ascii="Times New Roman" w:hAnsi="Times New Roman" w:cs="Times New Roman"/>
      <w:spacing w:val="10"/>
      <w:sz w:val="18"/>
      <w:szCs w:val="18"/>
    </w:rPr>
  </w:style>
  <w:style w:type="paragraph" w:customStyle="1" w:styleId="Style7">
    <w:name w:val="Style7"/>
    <w:basedOn w:val="a"/>
    <w:rsid w:val="00F65660"/>
    <w:pPr>
      <w:widowControl w:val="0"/>
      <w:autoSpaceDE w:val="0"/>
      <w:autoSpaceDN w:val="0"/>
      <w:adjustRightInd w:val="0"/>
      <w:spacing w:line="331" w:lineRule="exact"/>
      <w:jc w:val="both"/>
    </w:pPr>
    <w:rPr>
      <w:lang w:val="ru-RU"/>
    </w:rPr>
  </w:style>
  <w:style w:type="paragraph" w:customStyle="1" w:styleId="Style9">
    <w:name w:val="Style9"/>
    <w:basedOn w:val="a"/>
    <w:rsid w:val="00F65660"/>
    <w:pPr>
      <w:widowControl w:val="0"/>
      <w:autoSpaceDE w:val="0"/>
      <w:autoSpaceDN w:val="0"/>
      <w:adjustRightInd w:val="0"/>
    </w:pPr>
    <w:rPr>
      <w:lang w:val="ru-RU"/>
    </w:rPr>
  </w:style>
  <w:style w:type="paragraph" w:customStyle="1" w:styleId="Style10">
    <w:name w:val="Style10"/>
    <w:basedOn w:val="a"/>
    <w:rsid w:val="00F65660"/>
    <w:pPr>
      <w:widowControl w:val="0"/>
      <w:autoSpaceDE w:val="0"/>
      <w:autoSpaceDN w:val="0"/>
      <w:adjustRightInd w:val="0"/>
      <w:spacing w:line="275" w:lineRule="exact"/>
    </w:pPr>
    <w:rPr>
      <w:lang w:val="ru-RU"/>
    </w:rPr>
  </w:style>
  <w:style w:type="paragraph" w:customStyle="1" w:styleId="Style12">
    <w:name w:val="Style12"/>
    <w:basedOn w:val="a"/>
    <w:rsid w:val="00F65660"/>
    <w:pPr>
      <w:widowControl w:val="0"/>
      <w:autoSpaceDE w:val="0"/>
      <w:autoSpaceDN w:val="0"/>
      <w:adjustRightInd w:val="0"/>
      <w:spacing w:line="302" w:lineRule="exact"/>
      <w:ind w:hanging="91"/>
      <w:jc w:val="both"/>
    </w:pPr>
    <w:rPr>
      <w:lang w:val="ru-RU"/>
    </w:rPr>
  </w:style>
  <w:style w:type="paragraph" w:customStyle="1" w:styleId="Style14">
    <w:name w:val="Style14"/>
    <w:basedOn w:val="a"/>
    <w:rsid w:val="00F65660"/>
    <w:pPr>
      <w:widowControl w:val="0"/>
      <w:autoSpaceDE w:val="0"/>
      <w:autoSpaceDN w:val="0"/>
      <w:adjustRightInd w:val="0"/>
      <w:jc w:val="center"/>
    </w:pPr>
    <w:rPr>
      <w:lang w:val="ru-RU"/>
    </w:rPr>
  </w:style>
  <w:style w:type="paragraph" w:customStyle="1" w:styleId="Style15">
    <w:name w:val="Style15"/>
    <w:basedOn w:val="a"/>
    <w:rsid w:val="00F65660"/>
    <w:pPr>
      <w:widowControl w:val="0"/>
      <w:autoSpaceDE w:val="0"/>
      <w:autoSpaceDN w:val="0"/>
      <w:adjustRightInd w:val="0"/>
      <w:spacing w:line="250" w:lineRule="exact"/>
      <w:jc w:val="center"/>
    </w:pPr>
    <w:rPr>
      <w:lang w:val="ru-RU"/>
    </w:rPr>
  </w:style>
  <w:style w:type="paragraph" w:customStyle="1" w:styleId="Style4">
    <w:name w:val="Style4"/>
    <w:basedOn w:val="a"/>
    <w:rsid w:val="00F65660"/>
    <w:pPr>
      <w:widowControl w:val="0"/>
      <w:autoSpaceDE w:val="0"/>
      <w:autoSpaceDN w:val="0"/>
      <w:adjustRightInd w:val="0"/>
    </w:pPr>
    <w:rPr>
      <w:lang w:val="ru-RU"/>
    </w:rPr>
  </w:style>
  <w:style w:type="paragraph" w:customStyle="1" w:styleId="Style11">
    <w:name w:val="Style11"/>
    <w:basedOn w:val="a"/>
    <w:rsid w:val="00F65660"/>
    <w:pPr>
      <w:widowControl w:val="0"/>
      <w:autoSpaceDE w:val="0"/>
      <w:autoSpaceDN w:val="0"/>
      <w:adjustRightInd w:val="0"/>
    </w:pPr>
    <w:rPr>
      <w:lang w:val="ru-RU"/>
    </w:rPr>
  </w:style>
  <w:style w:type="character" w:customStyle="1" w:styleId="FontStyle22">
    <w:name w:val="Font Style22"/>
    <w:rsid w:val="00F65660"/>
    <w:rPr>
      <w:rFonts w:ascii="Corbel" w:hAnsi="Corbel" w:cs="Corbel"/>
      <w:b/>
      <w:bCs/>
      <w:sz w:val="12"/>
      <w:szCs w:val="12"/>
    </w:rPr>
  </w:style>
  <w:style w:type="character" w:customStyle="1" w:styleId="FontStyle24">
    <w:name w:val="Font Style24"/>
    <w:rsid w:val="00F65660"/>
    <w:rPr>
      <w:rFonts w:ascii="Tahoma" w:hAnsi="Tahoma" w:cs="Tahoma"/>
      <w:i/>
      <w:iCs/>
      <w:sz w:val="20"/>
      <w:szCs w:val="20"/>
    </w:rPr>
  </w:style>
  <w:style w:type="character" w:customStyle="1" w:styleId="FontStyle25">
    <w:name w:val="Font Style25"/>
    <w:rsid w:val="00F65660"/>
    <w:rPr>
      <w:rFonts w:ascii="Times New Roman" w:hAnsi="Times New Roman" w:cs="Times New Roman"/>
      <w:b/>
      <w:bCs/>
      <w:i/>
      <w:iCs/>
      <w:sz w:val="16"/>
      <w:szCs w:val="16"/>
    </w:rPr>
  </w:style>
  <w:style w:type="paragraph" w:customStyle="1" w:styleId="Default">
    <w:name w:val="Default"/>
    <w:rsid w:val="00F65660"/>
    <w:pPr>
      <w:autoSpaceDE w:val="0"/>
      <w:autoSpaceDN w:val="0"/>
      <w:adjustRightInd w:val="0"/>
    </w:pPr>
    <w:rPr>
      <w:color w:val="000000"/>
      <w:sz w:val="24"/>
      <w:szCs w:val="24"/>
    </w:rPr>
  </w:style>
  <w:style w:type="paragraph" w:styleId="af">
    <w:name w:val="Subtitle"/>
    <w:basedOn w:val="a"/>
    <w:link w:val="af0"/>
    <w:qFormat/>
    <w:rsid w:val="00F65660"/>
    <w:pPr>
      <w:jc w:val="center"/>
    </w:pPr>
    <w:rPr>
      <w:sz w:val="26"/>
      <w:szCs w:val="20"/>
      <w:lang w:val="ru-RU"/>
    </w:rPr>
  </w:style>
  <w:style w:type="character" w:customStyle="1" w:styleId="af0">
    <w:name w:val="Подзаголовок Знак"/>
    <w:link w:val="af"/>
    <w:rsid w:val="00F65660"/>
    <w:rPr>
      <w:sz w:val="26"/>
      <w:lang w:val="ru-RU" w:eastAsia="ru-RU" w:bidi="ar-SA"/>
    </w:rPr>
  </w:style>
  <w:style w:type="paragraph" w:styleId="af1">
    <w:name w:val="Balloon Text"/>
    <w:basedOn w:val="a"/>
    <w:link w:val="af2"/>
    <w:rsid w:val="00F65660"/>
    <w:rPr>
      <w:rFonts w:ascii="Tahoma" w:hAnsi="Tahoma" w:cs="Tahoma"/>
      <w:sz w:val="16"/>
      <w:szCs w:val="16"/>
    </w:rPr>
  </w:style>
  <w:style w:type="character" w:customStyle="1" w:styleId="af2">
    <w:name w:val="Текст выноски Знак"/>
    <w:link w:val="af1"/>
    <w:rsid w:val="00F65660"/>
    <w:rPr>
      <w:rFonts w:ascii="Tahoma" w:hAnsi="Tahoma" w:cs="Tahoma"/>
      <w:sz w:val="16"/>
      <w:szCs w:val="16"/>
      <w:lang w:val="uk-UA" w:eastAsia="ru-RU" w:bidi="ar-SA"/>
    </w:rPr>
  </w:style>
  <w:style w:type="character" w:customStyle="1" w:styleId="a5">
    <w:name w:val="Нижний колонтитул Знак"/>
    <w:link w:val="a4"/>
    <w:uiPriority w:val="99"/>
    <w:rsid w:val="00C929EA"/>
    <w:rPr>
      <w:sz w:val="28"/>
      <w:lang w:val="uk-UA"/>
    </w:rPr>
  </w:style>
  <w:style w:type="table" w:styleId="af3">
    <w:name w:val="Table Grid"/>
    <w:basedOn w:val="a1"/>
    <w:rsid w:val="007F07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
    <w:rsid w:val="00180BEF"/>
    <w:pPr>
      <w:spacing w:before="100" w:beforeAutospacing="1" w:after="100" w:afterAutospacing="1"/>
    </w:pPr>
    <w:rPr>
      <w:lang w:val="ru-RU"/>
    </w:rPr>
  </w:style>
  <w:style w:type="character" w:styleId="af4">
    <w:name w:val="FollowedHyperlink"/>
    <w:basedOn w:val="a0"/>
    <w:rsid w:val="009061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zakon.rada.gov.ua/laws/show/z102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951A-07A0-4ED0-8BEF-C18FEE90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8575</Characters>
  <Application>Microsoft Office Word</Application>
  <DocSecurity>0</DocSecurity>
  <Lines>71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10059</CharactersWithSpaces>
  <SharedDoc>false</SharedDoc>
  <HLinks>
    <vt:vector size="12" baseType="variant">
      <vt:variant>
        <vt:i4>7733290</vt:i4>
      </vt:variant>
      <vt:variant>
        <vt:i4>3</vt:i4>
      </vt:variant>
      <vt:variant>
        <vt:i4>0</vt:i4>
      </vt:variant>
      <vt:variant>
        <vt:i4>5</vt:i4>
      </vt:variant>
      <vt:variant>
        <vt:lpwstr>https://zakon.rada.gov.ua/laws/show/z0505-21</vt:lpwstr>
      </vt:variant>
      <vt:variant>
        <vt:lpwstr>n16</vt:lpwstr>
      </vt:variant>
      <vt:variant>
        <vt:i4>7536683</vt:i4>
      </vt:variant>
      <vt:variant>
        <vt:i4>0</vt:i4>
      </vt:variant>
      <vt:variant>
        <vt:i4>0</vt:i4>
      </vt:variant>
      <vt:variant>
        <vt:i4>5</vt:i4>
      </vt:variant>
      <vt:variant>
        <vt:lpwstr>https://zakon.rada.gov.ua/laws/show/z1021-22</vt:lpwstr>
      </vt:variant>
      <vt:variant>
        <vt:lpwstr>n4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PK</cp:lastModifiedBy>
  <cp:revision>2</cp:revision>
  <cp:lastPrinted>2023-05-12T13:15:00Z</cp:lastPrinted>
  <dcterms:created xsi:type="dcterms:W3CDTF">2023-05-16T03:49:00Z</dcterms:created>
  <dcterms:modified xsi:type="dcterms:W3CDTF">2023-05-16T03:49:00Z</dcterms:modified>
</cp:coreProperties>
</file>