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4316A7" w:rsidRDefault="00BA3280" w:rsidP="00C749AC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4316A7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4316A7" w:rsidRDefault="00BA3280" w:rsidP="00C749AC">
      <w:pPr>
        <w:jc w:val="center"/>
        <w:rPr>
          <w:lang w:val="uk-UA"/>
        </w:rPr>
      </w:pPr>
    </w:p>
    <w:p w:rsidR="00BA3280" w:rsidRPr="004316A7" w:rsidRDefault="00BA3280" w:rsidP="00C749AC">
      <w:pPr>
        <w:jc w:val="center"/>
        <w:rPr>
          <w:lang w:val="uk-UA"/>
        </w:rPr>
      </w:pPr>
      <w:proofErr w:type="spellStart"/>
      <w:r w:rsidRPr="004316A7">
        <w:rPr>
          <w:lang w:val="uk-UA"/>
        </w:rPr>
        <w:t>Дунаєвецька</w:t>
      </w:r>
      <w:proofErr w:type="spellEnd"/>
      <w:r w:rsidRPr="004316A7">
        <w:rPr>
          <w:lang w:val="uk-UA"/>
        </w:rPr>
        <w:t xml:space="preserve"> міська рада</w:t>
      </w:r>
    </w:p>
    <w:p w:rsidR="00BA3280" w:rsidRPr="004316A7" w:rsidRDefault="00BA3280" w:rsidP="00C749A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4316A7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4316A7" w:rsidRDefault="004A67C3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Д</w:t>
      </w:r>
      <w:r w:rsidR="00C80190">
        <w:rPr>
          <w:b/>
          <w:sz w:val="24"/>
          <w:szCs w:val="24"/>
        </w:rPr>
        <w:t>вадцять дев</w:t>
      </w:r>
      <w:r w:rsidR="00C80190" w:rsidRPr="00C80190">
        <w:rPr>
          <w:b/>
          <w:sz w:val="24"/>
          <w:szCs w:val="24"/>
        </w:rPr>
        <w:t>’</w:t>
      </w:r>
      <w:r w:rsidR="00C80190">
        <w:rPr>
          <w:b/>
          <w:sz w:val="24"/>
          <w:szCs w:val="24"/>
        </w:rPr>
        <w:t>ятої (позач</w:t>
      </w:r>
      <w:r w:rsidR="001C3160">
        <w:rPr>
          <w:b/>
          <w:sz w:val="24"/>
          <w:szCs w:val="24"/>
        </w:rPr>
        <w:t>е</w:t>
      </w:r>
      <w:r w:rsidR="00C80190">
        <w:rPr>
          <w:b/>
          <w:sz w:val="24"/>
          <w:szCs w:val="24"/>
        </w:rPr>
        <w:t xml:space="preserve">ргової) </w:t>
      </w:r>
      <w:r w:rsidR="00BA3280" w:rsidRPr="004316A7">
        <w:rPr>
          <w:b/>
          <w:sz w:val="24"/>
          <w:szCs w:val="24"/>
        </w:rPr>
        <w:t>сесії міської ради</w:t>
      </w:r>
    </w:p>
    <w:p w:rsidR="00BA3280" w:rsidRPr="004316A7" w:rsidRDefault="00BA3280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VIII скликання</w:t>
      </w:r>
    </w:p>
    <w:p w:rsidR="00BA3280" w:rsidRPr="004316A7" w:rsidRDefault="00BA3280" w:rsidP="00C749AC">
      <w:pPr>
        <w:rPr>
          <w:lang w:val="uk-UA"/>
        </w:rPr>
      </w:pPr>
    </w:p>
    <w:p w:rsidR="00BA3280" w:rsidRPr="004316A7" w:rsidRDefault="00BA3280" w:rsidP="00C749AC">
      <w:pPr>
        <w:rPr>
          <w:lang w:val="uk-UA"/>
        </w:rPr>
      </w:pPr>
    </w:p>
    <w:p w:rsidR="00377CF0" w:rsidRPr="004316A7" w:rsidRDefault="00C80190" w:rsidP="00C749AC">
      <w:pPr>
        <w:rPr>
          <w:lang w:val="uk-UA"/>
        </w:rPr>
      </w:pPr>
      <w:r>
        <w:rPr>
          <w:lang w:val="uk-UA"/>
        </w:rPr>
        <w:t>24 лютого</w:t>
      </w:r>
      <w:r w:rsidR="00B825A4" w:rsidRPr="004316A7">
        <w:rPr>
          <w:lang w:val="uk-UA"/>
        </w:rPr>
        <w:t xml:space="preserve"> </w:t>
      </w:r>
      <w:r w:rsidR="00B37A1C" w:rsidRPr="004316A7">
        <w:rPr>
          <w:lang w:val="uk-UA"/>
        </w:rPr>
        <w:t>2022</w:t>
      </w:r>
      <w:r w:rsidR="00BA3280" w:rsidRPr="004316A7">
        <w:rPr>
          <w:lang w:val="uk-UA"/>
        </w:rPr>
        <w:t xml:space="preserve"> р.                                   </w:t>
      </w:r>
      <w:r w:rsidR="00FA3EB0" w:rsidRPr="004316A7">
        <w:rPr>
          <w:lang w:val="uk-UA"/>
        </w:rPr>
        <w:t xml:space="preserve">                    </w:t>
      </w:r>
      <w:r w:rsidR="00BA3280" w:rsidRPr="004316A7">
        <w:rPr>
          <w:lang w:val="uk-UA"/>
        </w:rPr>
        <w:t xml:space="preserve">  </w:t>
      </w:r>
      <w:r w:rsidR="00377CF0" w:rsidRPr="004316A7">
        <w:rPr>
          <w:lang w:val="uk-UA"/>
        </w:rPr>
        <w:t>зал засідань Дунаєвецької міської ради</w:t>
      </w:r>
    </w:p>
    <w:p w:rsidR="00A829E9" w:rsidRPr="004316A7" w:rsidRDefault="00377CF0" w:rsidP="00C749AC">
      <w:pPr>
        <w:rPr>
          <w:lang w:val="uk-UA"/>
        </w:rPr>
      </w:pPr>
      <w:r w:rsidRPr="004316A7">
        <w:rPr>
          <w:lang w:val="uk-UA"/>
        </w:rPr>
        <w:t xml:space="preserve"> </w:t>
      </w:r>
    </w:p>
    <w:p w:rsidR="00BA3280" w:rsidRPr="004316A7" w:rsidRDefault="00C80190" w:rsidP="00C749AC">
      <w:pPr>
        <w:rPr>
          <w:lang w:val="uk-UA"/>
        </w:rPr>
      </w:pPr>
      <w:r>
        <w:rPr>
          <w:lang w:val="uk-UA"/>
        </w:rPr>
        <w:t>14</w:t>
      </w:r>
      <w:r w:rsidR="00584E63" w:rsidRPr="004316A7">
        <w:rPr>
          <w:lang w:val="uk-UA"/>
        </w:rPr>
        <w:t xml:space="preserve"> </w:t>
      </w:r>
      <w:r w:rsidR="00BA3280" w:rsidRPr="004316A7">
        <w:rPr>
          <w:lang w:val="uk-UA"/>
        </w:rPr>
        <w:t xml:space="preserve">год. 00 хв.    </w:t>
      </w: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 xml:space="preserve">                    </w:t>
      </w:r>
    </w:p>
    <w:p w:rsidR="00BA3280" w:rsidRPr="004316A7" w:rsidRDefault="00BA3280" w:rsidP="00C749AC">
      <w:pPr>
        <w:jc w:val="both"/>
        <w:rPr>
          <w:iCs/>
          <w:lang w:val="uk-UA"/>
        </w:rPr>
      </w:pPr>
      <w:r w:rsidRPr="004316A7">
        <w:rPr>
          <w:iCs/>
          <w:lang w:val="uk-UA"/>
        </w:rPr>
        <w:t>Зареєстрованих на сесії –</w:t>
      </w:r>
      <w:r w:rsidRPr="004316A7">
        <w:rPr>
          <w:b/>
          <w:iCs/>
          <w:lang w:val="uk-UA"/>
        </w:rPr>
        <w:t xml:space="preserve"> </w:t>
      </w:r>
      <w:r w:rsidRPr="004316A7">
        <w:rPr>
          <w:iCs/>
          <w:lang w:val="uk-UA"/>
        </w:rPr>
        <w:t xml:space="preserve"> </w:t>
      </w:r>
      <w:r w:rsidR="00D47B0F">
        <w:rPr>
          <w:iCs/>
          <w:lang w:val="uk-UA"/>
        </w:rPr>
        <w:t>20</w:t>
      </w:r>
      <w:r w:rsidR="009828A6" w:rsidRPr="0003034E">
        <w:rPr>
          <w:iCs/>
          <w:lang w:val="uk-UA"/>
        </w:rPr>
        <w:t xml:space="preserve"> </w:t>
      </w:r>
      <w:r w:rsidR="00FC0BB2" w:rsidRPr="0003034E">
        <w:rPr>
          <w:iCs/>
          <w:lang w:val="uk-UA"/>
        </w:rPr>
        <w:t>депутатів</w:t>
      </w:r>
      <w:r w:rsidR="00C7126A" w:rsidRPr="0003034E">
        <w:rPr>
          <w:iCs/>
          <w:lang w:val="uk-UA"/>
        </w:rPr>
        <w:t xml:space="preserve"> </w:t>
      </w:r>
      <w:r w:rsidRPr="0003034E">
        <w:rPr>
          <w:iCs/>
          <w:lang w:val="uk-UA"/>
        </w:rPr>
        <w:t>(список додається) та міський голова</w:t>
      </w:r>
    </w:p>
    <w:p w:rsidR="00BA3280" w:rsidRPr="004316A7" w:rsidRDefault="00BA3280" w:rsidP="00C749AC">
      <w:pPr>
        <w:jc w:val="both"/>
        <w:rPr>
          <w:lang w:val="uk-UA"/>
        </w:rPr>
      </w:pP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>Міський голова Заяць В.В.:</w:t>
      </w:r>
    </w:p>
    <w:p w:rsidR="00BA3280" w:rsidRPr="004316A7" w:rsidRDefault="00377CF0" w:rsidP="0003034E">
      <w:pPr>
        <w:ind w:firstLine="567"/>
        <w:jc w:val="both"/>
        <w:rPr>
          <w:lang w:val="uk-UA"/>
        </w:rPr>
      </w:pPr>
      <w:r w:rsidRPr="004316A7">
        <w:rPr>
          <w:lang w:val="uk-UA"/>
        </w:rPr>
        <w:t xml:space="preserve">«На пленарне засідання </w:t>
      </w:r>
      <w:r w:rsidR="00025ED4" w:rsidRPr="004316A7">
        <w:rPr>
          <w:lang w:val="uk-UA"/>
        </w:rPr>
        <w:t xml:space="preserve">двадцять </w:t>
      </w:r>
      <w:r w:rsidR="00C80190">
        <w:rPr>
          <w:lang w:val="uk-UA"/>
        </w:rPr>
        <w:t>дев</w:t>
      </w:r>
      <w:r w:rsidR="00C80190" w:rsidRPr="00C80190">
        <w:rPr>
          <w:lang w:val="uk-UA"/>
        </w:rPr>
        <w:t>’</w:t>
      </w:r>
      <w:r w:rsidR="00C80190">
        <w:rPr>
          <w:lang w:val="uk-UA"/>
        </w:rPr>
        <w:t>ятої</w:t>
      </w:r>
      <w:r w:rsidR="00B37A1C" w:rsidRPr="004316A7">
        <w:rPr>
          <w:lang w:val="uk-UA"/>
        </w:rPr>
        <w:t xml:space="preserve"> </w:t>
      </w:r>
      <w:r w:rsidR="00897B08" w:rsidRPr="004316A7">
        <w:rPr>
          <w:lang w:val="uk-UA"/>
        </w:rPr>
        <w:t>сесії</w:t>
      </w:r>
      <w:r w:rsidR="00897B08" w:rsidRPr="004316A7">
        <w:rPr>
          <w:b/>
          <w:lang w:val="uk-UA"/>
        </w:rPr>
        <w:t xml:space="preserve"> </w:t>
      </w:r>
      <w:r w:rsidR="00BA3280" w:rsidRPr="004316A7">
        <w:rPr>
          <w:lang w:val="uk-UA"/>
        </w:rPr>
        <w:t xml:space="preserve">міської ради VІІI скликання запрошувались </w:t>
      </w:r>
      <w:r w:rsidR="00FC0BB2" w:rsidRPr="004316A7">
        <w:rPr>
          <w:lang w:val="uk-UA"/>
        </w:rPr>
        <w:t xml:space="preserve">депутати міської ради, керівники </w:t>
      </w:r>
      <w:r w:rsidR="0077752A" w:rsidRPr="004316A7">
        <w:rPr>
          <w:lang w:val="uk-UA"/>
        </w:rPr>
        <w:t xml:space="preserve">окремих </w:t>
      </w:r>
      <w:r w:rsidR="00FC0BB2" w:rsidRPr="004316A7">
        <w:rPr>
          <w:lang w:val="uk-UA"/>
        </w:rPr>
        <w:t>управлінь</w:t>
      </w:r>
      <w:r w:rsidR="0077752A" w:rsidRPr="004316A7">
        <w:rPr>
          <w:lang w:val="uk-UA"/>
        </w:rPr>
        <w:t xml:space="preserve"> та</w:t>
      </w:r>
      <w:r w:rsidR="00FC0BB2" w:rsidRPr="004316A7">
        <w:rPr>
          <w:lang w:val="uk-UA"/>
        </w:rPr>
        <w:t xml:space="preserve"> підприємств міської ради, представники засобів масової інформації.</w:t>
      </w:r>
      <w:r w:rsidR="00BA3280" w:rsidRPr="004316A7">
        <w:rPr>
          <w:lang w:val="uk-UA"/>
        </w:rPr>
        <w:t xml:space="preserve"> </w:t>
      </w:r>
    </w:p>
    <w:p w:rsidR="00BA3280" w:rsidRPr="004316A7" w:rsidRDefault="00BA3280" w:rsidP="0003034E">
      <w:pPr>
        <w:ind w:firstLine="567"/>
        <w:jc w:val="both"/>
        <w:rPr>
          <w:lang w:val="uk-UA"/>
        </w:rPr>
      </w:pPr>
      <w:r w:rsidRPr="004316A7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BA3280" w:rsidRPr="004316A7" w:rsidRDefault="00BA3280" w:rsidP="00C749AC">
      <w:pPr>
        <w:jc w:val="both"/>
        <w:rPr>
          <w:lang w:val="uk-UA"/>
        </w:rPr>
      </w:pPr>
      <w:r w:rsidRPr="004316A7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150EDA" w:rsidRPr="004316A7" w:rsidRDefault="00BA3280" w:rsidP="00EE6FAF">
      <w:pPr>
        <w:ind w:firstLine="567"/>
        <w:jc w:val="both"/>
        <w:rPr>
          <w:lang w:val="uk-UA"/>
        </w:rPr>
      </w:pPr>
      <w:proofErr w:type="spellStart"/>
      <w:r w:rsidRPr="00EE6FAF">
        <w:t>Хто</w:t>
      </w:r>
      <w:proofErr w:type="spellEnd"/>
      <w:r w:rsidRPr="00EE6FAF">
        <w:t xml:space="preserve"> за порядок </w:t>
      </w:r>
      <w:proofErr w:type="spellStart"/>
      <w:r w:rsidRPr="00EE6FAF">
        <w:t>денний</w:t>
      </w:r>
      <w:proofErr w:type="spellEnd"/>
      <w:r w:rsidRPr="00EE6FAF">
        <w:t xml:space="preserve"> </w:t>
      </w:r>
      <w:r w:rsidR="001C3160">
        <w:rPr>
          <w:lang w:val="uk-UA"/>
        </w:rPr>
        <w:t xml:space="preserve">двадцять дев’ятої (позачергової) </w:t>
      </w:r>
      <w:proofErr w:type="spellStart"/>
      <w:r w:rsidRPr="00EE6FAF">
        <w:t>сесії</w:t>
      </w:r>
      <w:proofErr w:type="spellEnd"/>
      <w:r w:rsidR="001C3160">
        <w:rPr>
          <w:lang w:val="uk-UA"/>
        </w:rPr>
        <w:t xml:space="preserve"> міської ради </w:t>
      </w:r>
      <w:r w:rsidR="00EE6FAF" w:rsidRPr="00EE6FAF">
        <w:rPr>
          <w:lang w:val="uk-UA"/>
        </w:rPr>
        <w:t xml:space="preserve"> з внесеними</w:t>
      </w:r>
      <w:r w:rsidR="001C3160">
        <w:rPr>
          <w:lang w:val="uk-UA"/>
        </w:rPr>
        <w:t xml:space="preserve"> на спільному засіданні постійних комісій </w:t>
      </w:r>
      <w:r w:rsidR="00EE6FAF" w:rsidRPr="00EE6FAF">
        <w:rPr>
          <w:lang w:val="uk-UA"/>
        </w:rPr>
        <w:t xml:space="preserve"> змінами </w:t>
      </w:r>
      <w:r w:rsidRPr="00EE6FAF">
        <w:t xml:space="preserve"> прошу </w:t>
      </w:r>
      <w:proofErr w:type="spellStart"/>
      <w:r w:rsidRPr="00EE6FAF">
        <w:t>проголосувати</w:t>
      </w:r>
      <w:proofErr w:type="spellEnd"/>
      <w:r w:rsidRPr="00EE6FAF">
        <w:t xml:space="preserve"> </w:t>
      </w:r>
      <w:r w:rsidR="00C7126A" w:rsidRPr="00EE6FAF">
        <w:t>процедурно</w:t>
      </w:r>
      <w:r w:rsidRPr="00EE6FAF">
        <w:t xml:space="preserve">.    </w:t>
      </w:r>
      <w:r w:rsidR="001C3160">
        <w:rPr>
          <w:lang w:val="uk-UA"/>
        </w:rPr>
        <w:t xml:space="preserve">             </w:t>
      </w:r>
      <w:r w:rsidR="00091AAE">
        <w:t>ЗА – 20</w:t>
      </w:r>
      <w:r w:rsidR="00505674" w:rsidRPr="00EE6FAF">
        <w:t>, ПРОТИ – 0, УТРИМ –0</w:t>
      </w:r>
      <w:r w:rsidR="00716FC1" w:rsidRPr="00EE6FAF">
        <w:t>, НЕ ГОЛОСУВАЛИ – 0</w:t>
      </w:r>
      <w:r w:rsidR="0077752A" w:rsidRPr="00EE6FAF">
        <w:t>.</w:t>
      </w:r>
      <w:r w:rsidR="00EE6FAF" w:rsidRPr="00EE6FAF">
        <w:rPr>
          <w:lang w:val="uk-UA"/>
        </w:rPr>
        <w:t xml:space="preserve">   </w:t>
      </w:r>
      <w:r w:rsidRPr="00EE6FAF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 прошу проголосувати</w:t>
      </w:r>
      <w:r w:rsidR="00EE6FAF" w:rsidRPr="00EE6FAF">
        <w:rPr>
          <w:lang w:val="uk-UA"/>
        </w:rPr>
        <w:t xml:space="preserve"> процедурно.  </w:t>
      </w:r>
      <w:r w:rsidR="00091AAE">
        <w:rPr>
          <w:lang w:val="uk-UA"/>
        </w:rPr>
        <w:t>ЗА – 20</w:t>
      </w:r>
      <w:r w:rsidR="00505674" w:rsidRPr="00EE6FAF">
        <w:rPr>
          <w:lang w:val="uk-UA"/>
        </w:rPr>
        <w:t>, ПРОТИ – 0, УТРИМ –0</w:t>
      </w:r>
      <w:r w:rsidR="00716FC1" w:rsidRPr="00EE6FAF">
        <w:rPr>
          <w:lang w:val="uk-UA"/>
        </w:rPr>
        <w:t>, НЕ ГОЛОСУВАЛИ – 0</w:t>
      </w:r>
      <w:r w:rsidR="0077752A" w:rsidRPr="00EE6FAF">
        <w:rPr>
          <w:lang w:val="uk-UA"/>
        </w:rPr>
        <w:t>.</w:t>
      </w:r>
    </w:p>
    <w:p w:rsidR="0077752A" w:rsidRPr="004316A7" w:rsidRDefault="0077752A" w:rsidP="00C749AC">
      <w:pPr>
        <w:rPr>
          <w:lang w:val="uk-UA"/>
        </w:rPr>
      </w:pPr>
    </w:p>
    <w:p w:rsidR="00C80190" w:rsidRDefault="000B20DF" w:rsidP="00C80190">
      <w:pPr>
        <w:rPr>
          <w:b/>
          <w:bCs/>
          <w:lang w:val="uk-UA"/>
        </w:rPr>
      </w:pPr>
      <w:r w:rsidRPr="004316A7">
        <w:rPr>
          <w:b/>
          <w:bCs/>
          <w:lang w:val="uk-UA"/>
        </w:rPr>
        <w:t>ПОРЯДОК ДЕННИЙ: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C80190" w:rsidRPr="001C3160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tabs>
                <w:tab w:val="left" w:pos="3120"/>
              </w:tabs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 xml:space="preserve">Про затвердження комплексної Програми  </w:t>
            </w:r>
            <w:r w:rsidRPr="007F33CF">
              <w:rPr>
                <w:color w:val="000000"/>
                <w:lang w:val="uk-UA"/>
              </w:rPr>
              <w:t xml:space="preserve">взаємодії першого відділу Кам’янець-Подільського </w:t>
            </w:r>
            <w:r w:rsidRPr="007F33CF">
              <w:rPr>
                <w:lang w:val="uk-UA"/>
              </w:rPr>
              <w:t xml:space="preserve">районного територіального центру комплектування та соціальної підтримки  </w:t>
            </w:r>
            <w:r w:rsidRPr="007F33CF">
              <w:rPr>
                <w:color w:val="000000"/>
                <w:lang w:val="uk-UA"/>
              </w:rPr>
              <w:t>та Дунаєвецької  територіальної громади, її виконавчих органів щодо захисту життя, миру і спокою українських громадян, територіальної цілісності, свободи і незалежності України  на 2022 рік</w:t>
            </w:r>
          </w:p>
        </w:tc>
      </w:tr>
      <w:tr w:rsidR="00C80190" w:rsidRPr="001C3160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1C3160">
            <w:pPr>
              <w:jc w:val="both"/>
              <w:rPr>
                <w:lang w:val="uk-UA"/>
              </w:rPr>
            </w:pPr>
            <w:r w:rsidRPr="007F33CF">
              <w:rPr>
                <w:color w:val="000000"/>
                <w:lang w:val="uk-UA"/>
              </w:rPr>
              <w:t xml:space="preserve">Про внесення змін до Програми </w:t>
            </w:r>
            <w:r w:rsidRPr="007F33CF">
              <w:rPr>
                <w:lang w:val="uk-UA"/>
              </w:rPr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7F33CF">
              <w:rPr>
                <w:bCs/>
                <w:lang w:val="uk-UA"/>
              </w:rPr>
              <w:t>на території Дунаєвецької міської територіальної громади</w:t>
            </w:r>
            <w:r w:rsidR="001C3160">
              <w:rPr>
                <w:bCs/>
                <w:lang w:val="uk-UA"/>
              </w:rPr>
              <w:t xml:space="preserve"> </w:t>
            </w:r>
            <w:r w:rsidRPr="007F33CF">
              <w:rPr>
                <w:bCs/>
                <w:lang w:val="uk-UA"/>
              </w:rPr>
              <w:t>на 2021-2025 роки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jc w:val="both"/>
              <w:rPr>
                <w:lang w:val="uk-UA"/>
              </w:rPr>
            </w:pPr>
            <w:r w:rsidRPr="007F33CF">
              <w:rPr>
                <w:color w:val="000000"/>
                <w:lang w:val="uk-UA"/>
              </w:rPr>
              <w:t xml:space="preserve">Про внесення змін до Програми </w:t>
            </w:r>
            <w:proofErr w:type="spellStart"/>
            <w:r w:rsidRPr="007F33CF">
              <w:rPr>
                <w:bCs/>
                <w:lang w:eastAsia="ar-SA"/>
              </w:rPr>
              <w:t>реформування</w:t>
            </w:r>
            <w:proofErr w:type="spellEnd"/>
            <w:r w:rsidRPr="007F33CF">
              <w:rPr>
                <w:bCs/>
                <w:lang w:eastAsia="ar-SA"/>
              </w:rPr>
              <w:t xml:space="preserve"> і </w:t>
            </w:r>
            <w:proofErr w:type="spellStart"/>
            <w:r w:rsidRPr="007F33CF">
              <w:rPr>
                <w:bCs/>
                <w:lang w:eastAsia="ar-SA"/>
              </w:rPr>
              <w:t>розвитку</w:t>
            </w:r>
            <w:proofErr w:type="spellEnd"/>
            <w:r w:rsidRPr="007F33CF">
              <w:rPr>
                <w:bCs/>
                <w:lang w:eastAsia="ar-SA"/>
              </w:rPr>
              <w:t xml:space="preserve"> </w:t>
            </w:r>
            <w:proofErr w:type="spellStart"/>
            <w:r w:rsidRPr="007F33CF">
              <w:rPr>
                <w:bCs/>
                <w:lang w:eastAsia="ar-SA"/>
              </w:rPr>
              <w:t>житлово-комунального</w:t>
            </w:r>
            <w:proofErr w:type="spellEnd"/>
            <w:r w:rsidRPr="007F33CF">
              <w:rPr>
                <w:bCs/>
                <w:lang w:eastAsia="ar-SA"/>
              </w:rPr>
              <w:t xml:space="preserve"> </w:t>
            </w:r>
            <w:proofErr w:type="spellStart"/>
            <w:r w:rsidRPr="007F33CF">
              <w:rPr>
                <w:bCs/>
                <w:lang w:eastAsia="ar-SA"/>
              </w:rPr>
              <w:t>господарства</w:t>
            </w:r>
            <w:proofErr w:type="spellEnd"/>
            <w:r w:rsidRPr="007F33CF">
              <w:rPr>
                <w:bCs/>
                <w:lang w:eastAsia="ar-SA"/>
              </w:rPr>
              <w:t xml:space="preserve"> Дунаєвецької </w:t>
            </w:r>
            <w:proofErr w:type="spellStart"/>
            <w:r w:rsidRPr="007F33CF">
              <w:rPr>
                <w:bCs/>
                <w:lang w:eastAsia="ar-SA"/>
              </w:rPr>
              <w:t>міської</w:t>
            </w:r>
            <w:proofErr w:type="spellEnd"/>
            <w:r w:rsidRPr="007F33CF">
              <w:rPr>
                <w:bCs/>
                <w:lang w:eastAsia="ar-SA"/>
              </w:rPr>
              <w:t xml:space="preserve"> ради на 2021-2025 роки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ind w:right="174"/>
              <w:jc w:val="both"/>
              <w:rPr>
                <w:color w:val="000000"/>
                <w:lang w:val="uk-UA"/>
              </w:rPr>
            </w:pPr>
            <w:r w:rsidRPr="007F33CF">
              <w:rPr>
                <w:lang w:val="uk-UA"/>
              </w:rPr>
              <w:t xml:space="preserve">Про затвердження звіту про </w:t>
            </w:r>
            <w:r w:rsidRPr="007F33CF">
              <w:rPr>
                <w:bCs/>
                <w:lang w:val="uk-UA"/>
              </w:rPr>
              <w:t xml:space="preserve">виконання міського </w:t>
            </w:r>
            <w:r w:rsidRPr="007F33CF">
              <w:rPr>
                <w:lang w:val="uk-UA"/>
              </w:rPr>
              <w:t xml:space="preserve">бюджету за </w:t>
            </w:r>
            <w:r w:rsidRPr="007F33CF">
              <w:rPr>
                <w:bCs/>
                <w:lang w:val="uk-UA"/>
              </w:rPr>
              <w:t>2021 рік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ind w:right="174"/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>Про внесення змін до міського бюджету на 2022 рік</w:t>
            </w:r>
          </w:p>
        </w:tc>
      </w:tr>
      <w:tr w:rsidR="00C80190" w:rsidRPr="001C3160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 управлінню</w:t>
            </w:r>
            <w:r w:rsidRPr="007F33CF">
              <w:t> </w:t>
            </w:r>
            <w:r w:rsidRPr="007F33CF">
              <w:rPr>
                <w:lang w:val="uk-UA"/>
              </w:rPr>
              <w:t>освіти, молоді та спорту Дунаєвецької міської ради на 2022 рік</w:t>
            </w:r>
          </w:p>
        </w:tc>
      </w:tr>
      <w:tr w:rsidR="00C80190" w:rsidRPr="001C3160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keepNext/>
              <w:keepLines/>
              <w:ind w:right="-2"/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 xml:space="preserve">Про внесення змін до рішення двадцять шостої сесії Дунаєвецької міської ради                     </w:t>
            </w:r>
            <w:r w:rsidRPr="007F33CF">
              <w:rPr>
                <w:lang w:val="en-US"/>
              </w:rPr>
              <w:t>VIII</w:t>
            </w:r>
            <w:r w:rsidRPr="007F33CF">
              <w:rPr>
                <w:lang w:val="uk-UA"/>
              </w:rPr>
              <w:t xml:space="preserve"> скликання від 17 грудня 2021 р. № 13-26/2021 «Про затвердження структури та </w:t>
            </w:r>
            <w:r w:rsidRPr="007F33CF">
              <w:rPr>
                <w:lang w:val="uk-UA"/>
              </w:rPr>
              <w:lastRenderedPageBreak/>
              <w:t>загальної чисельності апарату Дунаєвецької міської</w:t>
            </w:r>
            <w:r w:rsidRPr="007F33CF">
              <w:rPr>
                <w:lang w:val="en-US"/>
              </w:rPr>
              <w:t> </w:t>
            </w:r>
            <w:r w:rsidRPr="007F33CF">
              <w:rPr>
                <w:lang w:val="uk-UA"/>
              </w:rPr>
              <w:t xml:space="preserve"> ради,</w:t>
            </w:r>
            <w:r w:rsidRPr="007F33CF">
              <w:rPr>
                <w:lang w:val="en-US"/>
              </w:rPr>
              <w:t> </w:t>
            </w:r>
            <w:r w:rsidRPr="007F33CF">
              <w:rPr>
                <w:lang w:val="uk-UA"/>
              </w:rPr>
              <w:t xml:space="preserve"> апарату виконавчого комітету міської ради та виконавчих органів міської ради на 2022 рік»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keepNext/>
              <w:keepLines/>
              <w:ind w:right="-2"/>
              <w:jc w:val="both"/>
              <w:rPr>
                <w:lang w:val="uk-UA"/>
              </w:rPr>
            </w:pPr>
            <w:r w:rsidRPr="007F33CF">
              <w:rPr>
                <w:color w:val="000000"/>
                <w:lang w:val="uk-UA"/>
              </w:rPr>
              <w:t xml:space="preserve">Про затвердження на посаду старости  </w:t>
            </w:r>
            <w:proofErr w:type="spellStart"/>
            <w:r w:rsidRPr="007F33CF">
              <w:rPr>
                <w:color w:val="000000"/>
                <w:lang w:val="uk-UA"/>
              </w:rPr>
              <w:t>Вихрівського</w:t>
            </w:r>
            <w:proofErr w:type="spellEnd"/>
            <w:r w:rsidRPr="007F33CF">
              <w:rPr>
                <w:color w:val="000000"/>
                <w:lang w:val="uk-UA"/>
              </w:rPr>
              <w:t xml:space="preserve"> </w:t>
            </w:r>
            <w:proofErr w:type="spellStart"/>
            <w:r w:rsidRPr="007F33CF">
              <w:rPr>
                <w:color w:val="000000"/>
                <w:lang w:val="uk-UA"/>
              </w:rPr>
              <w:t>старостинського</w:t>
            </w:r>
            <w:proofErr w:type="spellEnd"/>
            <w:r w:rsidRPr="007F33CF">
              <w:rPr>
                <w:color w:val="000000"/>
                <w:lang w:val="uk-UA"/>
              </w:rPr>
              <w:t xml:space="preserve"> округу Дунаєвецької міської ради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ind w:right="1168"/>
              <w:jc w:val="both"/>
            </w:pPr>
            <w:r w:rsidRPr="007F33CF">
              <w:t xml:space="preserve">Про </w:t>
            </w:r>
            <w:proofErr w:type="spellStart"/>
            <w:r w:rsidRPr="007F33CF">
              <w:t>управління</w:t>
            </w:r>
            <w:proofErr w:type="spellEnd"/>
            <w:r w:rsidRPr="007F33CF">
              <w:t xml:space="preserve"> </w:t>
            </w:r>
            <w:r w:rsidRPr="007F33CF">
              <w:rPr>
                <w:lang w:val="uk-UA"/>
              </w:rPr>
              <w:t xml:space="preserve"> </w:t>
            </w:r>
            <w:proofErr w:type="spellStart"/>
            <w:r w:rsidRPr="007F33CF">
              <w:t>комунальним</w:t>
            </w:r>
            <w:proofErr w:type="spellEnd"/>
            <w:r w:rsidRPr="007F33CF">
              <w:rPr>
                <w:lang w:val="uk-UA"/>
              </w:rPr>
              <w:t xml:space="preserve"> </w:t>
            </w:r>
            <w:proofErr w:type="spellStart"/>
            <w:r w:rsidRPr="007F33CF">
              <w:t>майном</w:t>
            </w:r>
            <w:proofErr w:type="spellEnd"/>
            <w:r w:rsidRPr="007F33CF">
              <w:t xml:space="preserve"> Дунаєвецької </w:t>
            </w:r>
            <w:proofErr w:type="spellStart"/>
            <w:r w:rsidRPr="007F33CF">
              <w:t>міської</w:t>
            </w:r>
            <w:proofErr w:type="spellEnd"/>
            <w:r w:rsidRPr="007F33CF">
              <w:t xml:space="preserve"> ради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 xml:space="preserve">Про приватизацію шляхом викупу об’єктів комунальної власності – нежитлових будівель за адресою вул. Шкільна, 3, </w:t>
            </w:r>
            <w:proofErr w:type="spellStart"/>
            <w:r w:rsidRPr="007F33CF">
              <w:rPr>
                <w:lang w:val="uk-UA"/>
              </w:rPr>
              <w:t>с.Кривчик</w:t>
            </w:r>
            <w:proofErr w:type="spellEnd"/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ind w:firstLine="35"/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 xml:space="preserve">Про завершення приватизації об’єкта малої приватизації – нежитлових будівель по вул. Шевченка, 4, с. </w:t>
            </w:r>
            <w:proofErr w:type="spellStart"/>
            <w:r w:rsidRPr="007F33CF">
              <w:rPr>
                <w:lang w:val="uk-UA"/>
              </w:rPr>
              <w:t>Голозубинці</w:t>
            </w:r>
            <w:proofErr w:type="spellEnd"/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ind w:firstLine="35"/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Дунаєвецької міської ради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>Про затвердження оцінки вартості майна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>Про дострокове розірвання договору оренди нерухомого майна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ind w:right="174"/>
              <w:jc w:val="both"/>
              <w:rPr>
                <w:color w:val="000000"/>
                <w:lang w:val="uk-UA"/>
              </w:rPr>
            </w:pPr>
            <w:r w:rsidRPr="007F33CF">
              <w:rPr>
                <w:color w:val="000000"/>
                <w:lang w:val="uk-UA"/>
              </w:rPr>
              <w:t xml:space="preserve">Про надання дозволів на розроблення документації із землеустрою на </w:t>
            </w:r>
            <w:r w:rsidRPr="007F33CF">
              <w:t xml:space="preserve">не </w:t>
            </w:r>
            <w:proofErr w:type="spellStart"/>
            <w:r w:rsidRPr="007F33CF">
              <w:t>витребувані</w:t>
            </w:r>
            <w:proofErr w:type="spellEnd"/>
            <w:r w:rsidRPr="007F33CF">
              <w:t xml:space="preserve"> </w:t>
            </w:r>
            <w:proofErr w:type="spellStart"/>
            <w:r w:rsidRPr="007F33CF">
              <w:t>земельні</w:t>
            </w:r>
            <w:proofErr w:type="spellEnd"/>
            <w:r w:rsidRPr="007F33CF">
              <w:t xml:space="preserve"> </w:t>
            </w:r>
            <w:proofErr w:type="spellStart"/>
            <w:r w:rsidRPr="007F33CF">
              <w:t>частки</w:t>
            </w:r>
            <w:proofErr w:type="spellEnd"/>
            <w:r w:rsidRPr="007F33CF">
              <w:t xml:space="preserve"> (</w:t>
            </w:r>
            <w:proofErr w:type="spellStart"/>
            <w:r w:rsidRPr="007F33CF">
              <w:t>паї</w:t>
            </w:r>
            <w:proofErr w:type="spellEnd"/>
            <w:r w:rsidRPr="007F33CF">
              <w:t>)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ind w:right="1451"/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 xml:space="preserve">Про розгляд заяви </w:t>
            </w:r>
            <w:proofErr w:type="spellStart"/>
            <w:r w:rsidRPr="007F33CF">
              <w:rPr>
                <w:lang w:val="uk-UA"/>
              </w:rPr>
              <w:t>Каплунської</w:t>
            </w:r>
            <w:proofErr w:type="spellEnd"/>
            <w:r w:rsidRPr="007F33CF">
              <w:rPr>
                <w:lang w:val="uk-UA"/>
              </w:rPr>
              <w:t xml:space="preserve">  Людмили Болеславівни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ind w:right="3719"/>
              <w:jc w:val="both"/>
            </w:pPr>
            <w:r w:rsidRPr="007F33CF">
              <w:t xml:space="preserve">Про </w:t>
            </w:r>
            <w:proofErr w:type="spellStart"/>
            <w:r w:rsidRPr="007F33CF">
              <w:t>розгляд</w:t>
            </w:r>
            <w:proofErr w:type="spellEnd"/>
            <w:r w:rsidRPr="007F33CF">
              <w:t xml:space="preserve"> заяви </w:t>
            </w:r>
            <w:proofErr w:type="spellStart"/>
            <w:r w:rsidRPr="007F33CF">
              <w:t>Доробалюк</w:t>
            </w:r>
            <w:proofErr w:type="spellEnd"/>
            <w:r w:rsidRPr="007F33CF">
              <w:t xml:space="preserve"> </w:t>
            </w:r>
            <w:proofErr w:type="spellStart"/>
            <w:r w:rsidRPr="007F33CF">
              <w:t>Тамари</w:t>
            </w:r>
            <w:proofErr w:type="spellEnd"/>
            <w:r w:rsidRPr="007F33CF">
              <w:t xml:space="preserve"> </w:t>
            </w:r>
            <w:proofErr w:type="spellStart"/>
            <w:r w:rsidRPr="007F33CF">
              <w:t>Миколаївни</w:t>
            </w:r>
            <w:proofErr w:type="spellEnd"/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pStyle w:val="a5"/>
              <w:spacing w:before="0" w:beforeAutospacing="0" w:after="0" w:afterAutospacing="0"/>
              <w:ind w:right="3152"/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>Про розгляд заяви Петрова Руслана  Анатолійовича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pStyle w:val="a5"/>
              <w:spacing w:before="0" w:beforeAutospacing="0" w:after="0" w:afterAutospacing="0"/>
              <w:ind w:right="2727"/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 xml:space="preserve">Про розгляд заяви Петрової Оксани  Вікторівни </w:t>
            </w:r>
          </w:p>
        </w:tc>
      </w:tr>
      <w:tr w:rsidR="00C80190" w:rsidRPr="001C3160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</w:tcPr>
          <w:p w:rsidR="00C80190" w:rsidRPr="007F33CF" w:rsidRDefault="00C80190" w:rsidP="00DF2D3E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7F33CF">
              <w:rPr>
                <w:lang w:val="uk-UA"/>
              </w:rPr>
              <w:t>Про затвердження  містобудівної документації «План зонування території міста Дунаївці  Кам’янець-Подільського району  Хмельницької області»</w:t>
            </w:r>
          </w:p>
        </w:tc>
      </w:tr>
      <w:tr w:rsidR="00C80190" w:rsidRPr="007F33CF" w:rsidTr="000B327C">
        <w:tc>
          <w:tcPr>
            <w:tcW w:w="993" w:type="dxa"/>
            <w:shd w:val="clear" w:color="auto" w:fill="auto"/>
          </w:tcPr>
          <w:p w:rsidR="00C80190" w:rsidRPr="007F33CF" w:rsidRDefault="00C80190" w:rsidP="00C80190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shd w:val="clear" w:color="auto" w:fill="auto"/>
            <w:hideMark/>
          </w:tcPr>
          <w:p w:rsidR="00C80190" w:rsidRPr="007F33CF" w:rsidRDefault="00C80190" w:rsidP="00DF2D3E">
            <w:pPr>
              <w:tabs>
                <w:tab w:val="left" w:pos="5103"/>
                <w:tab w:val="left" w:pos="9708"/>
              </w:tabs>
              <w:jc w:val="both"/>
              <w:rPr>
                <w:bCs/>
                <w:lang w:val="uk-UA"/>
              </w:rPr>
            </w:pPr>
            <w:r w:rsidRPr="007F33CF">
              <w:rPr>
                <w:bCs/>
                <w:lang w:val="uk-UA"/>
              </w:rPr>
              <w:t>Різне</w:t>
            </w:r>
          </w:p>
        </w:tc>
      </w:tr>
    </w:tbl>
    <w:p w:rsidR="00017840" w:rsidRPr="004316A7" w:rsidRDefault="00017840" w:rsidP="00C80190">
      <w:pPr>
        <w:rPr>
          <w:i/>
          <w:lang w:val="uk-UA"/>
        </w:rPr>
      </w:pPr>
      <w:r w:rsidRPr="004316A7">
        <w:rPr>
          <w:lang w:val="uk-UA"/>
        </w:rPr>
        <w:t xml:space="preserve">    </w:t>
      </w:r>
    </w:p>
    <w:p w:rsidR="0019690C" w:rsidRPr="007F33CF" w:rsidRDefault="00017840" w:rsidP="0019690C">
      <w:pPr>
        <w:tabs>
          <w:tab w:val="left" w:pos="709"/>
        </w:tabs>
        <w:jc w:val="both"/>
        <w:rPr>
          <w:b/>
          <w:lang w:val="uk-UA"/>
        </w:rPr>
      </w:pPr>
      <w:r w:rsidRPr="004316A7">
        <w:rPr>
          <w:b/>
          <w:lang w:val="uk-UA"/>
        </w:rPr>
        <w:t>РОЗГЛЯД ПИТАНЬ:</w:t>
      </w:r>
      <w:r w:rsidR="0019690C" w:rsidRPr="0019690C">
        <w:rPr>
          <w:b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комплексної Програми  </w:t>
      </w:r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взаємодії першого відділу Кам’янець-Подільського 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районного територіального центру комплектування та соціальної підтримки  </w:t>
      </w:r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 Дунаєвецької  територіальної громади, її виконавчих органів щодо захисту життя, миру і спокою українських громадян, територіальної цілісності, свободи і незалежності України  на 2022 рік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7F33CF">
        <w:rPr>
          <w:b/>
          <w:lang w:val="uk-UA"/>
        </w:rPr>
        <w:t>СЛУХАЛИ:</w:t>
      </w:r>
      <w:r w:rsidRPr="007F33CF">
        <w:rPr>
          <w:b/>
          <w:bCs/>
          <w:lang w:val="uk-UA"/>
        </w:rPr>
        <w:t xml:space="preserve">  </w:t>
      </w:r>
      <w:r w:rsidR="00D47B0F">
        <w:rPr>
          <w:color w:val="000000"/>
          <w:lang w:val="uk-UA"/>
        </w:rPr>
        <w:t>Заяць В.В.</w:t>
      </w:r>
      <w:r w:rsidRPr="007F33CF">
        <w:rPr>
          <w:b/>
          <w:color w:val="000000"/>
          <w:lang w:val="uk-UA"/>
        </w:rPr>
        <w:t xml:space="preserve">  </w:t>
      </w:r>
      <w:r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jc w:val="both"/>
        <w:rPr>
          <w:color w:val="000000"/>
          <w:lang w:val="uk-UA"/>
        </w:rPr>
      </w:pPr>
      <w:r w:rsidRPr="007F33CF">
        <w:rPr>
          <w:b/>
          <w:lang w:val="uk-UA"/>
        </w:rPr>
        <w:t>ВИРІШИЛИ:</w:t>
      </w:r>
      <w:r w:rsidRPr="007F33CF">
        <w:rPr>
          <w:lang w:val="uk-UA"/>
        </w:rPr>
        <w:t xml:space="preserve"> Проект рішення «Про затвердження комплексної Програми  </w:t>
      </w:r>
      <w:r w:rsidRPr="007F33CF">
        <w:rPr>
          <w:color w:val="000000"/>
          <w:lang w:val="uk-UA"/>
        </w:rPr>
        <w:t xml:space="preserve">взаємодії першого відділу Кам’янець-Подільського </w:t>
      </w:r>
      <w:r w:rsidRPr="007F33CF">
        <w:rPr>
          <w:lang w:val="uk-UA"/>
        </w:rPr>
        <w:t xml:space="preserve">районного територіального центру комплектування та соціальної підтримки  </w:t>
      </w:r>
      <w:r w:rsidRPr="007F33CF">
        <w:rPr>
          <w:color w:val="000000"/>
          <w:lang w:val="uk-UA"/>
        </w:rPr>
        <w:t>та Дунаєвецької  територіальної громади, її виконавчих органів щодо захисту життя, миру і спокою українських громадян, територіальної цілісності, свободи і незалежності України  на 2022 рік</w:t>
      </w:r>
      <w:r w:rsidRPr="007F33C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19690C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внесення змін до Програми 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7F33CF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території Дунаєвецької міської територіальної громади на 2021-2025 роки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color w:val="000000"/>
          <w:lang w:val="uk-UA" w:eastAsia="en-US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7F33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Програми 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7F33CF">
        <w:rPr>
          <w:rFonts w:ascii="Times New Roman" w:hAnsi="Times New Roman" w:cs="Times New Roman"/>
          <w:bCs/>
          <w:sz w:val="24"/>
          <w:szCs w:val="24"/>
          <w:lang w:val="uk-UA"/>
        </w:rPr>
        <w:t>на території Дунаєвецької міської територіальної громади  на 2021-2025 роки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19690C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0</w:t>
      </w:r>
      <w:bookmarkStart w:id="0" w:name="_GoBack"/>
      <w:bookmarkEnd w:id="0"/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Про внесення змін до Програми </w:t>
      </w:r>
      <w:proofErr w:type="spellStart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реформування</w:t>
      </w:r>
      <w:proofErr w:type="spellEnd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і </w:t>
      </w:r>
      <w:proofErr w:type="spellStart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розвитку</w:t>
      </w:r>
      <w:proofErr w:type="spellEnd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житлово-комунального</w:t>
      </w:r>
      <w:proofErr w:type="spellEnd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господарства</w:t>
      </w:r>
      <w:proofErr w:type="spellEnd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Дунаєвецької </w:t>
      </w:r>
      <w:proofErr w:type="spellStart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міської</w:t>
      </w:r>
      <w:proofErr w:type="spellEnd"/>
      <w:r w:rsidRPr="007F33C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ради на 2021-2025 роки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7F33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Програми </w:t>
      </w:r>
      <w:proofErr w:type="spellStart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>реформування</w:t>
      </w:r>
      <w:proofErr w:type="spellEnd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і </w:t>
      </w:r>
      <w:proofErr w:type="spellStart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>розвитку</w:t>
      </w:r>
      <w:proofErr w:type="spellEnd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>житлово-комунального</w:t>
      </w:r>
      <w:proofErr w:type="spellEnd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>господарства</w:t>
      </w:r>
      <w:proofErr w:type="spellEnd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Дунаєвецької </w:t>
      </w:r>
      <w:proofErr w:type="spellStart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>міської</w:t>
      </w:r>
      <w:proofErr w:type="spellEnd"/>
      <w:r w:rsidRPr="007F33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ради на 2021-2025 роки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звіту про </w:t>
      </w:r>
      <w:r w:rsidRPr="007F33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виконання міського 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бюджету за </w:t>
      </w:r>
      <w:r w:rsidRPr="007F33CF">
        <w:rPr>
          <w:rFonts w:ascii="Times New Roman" w:hAnsi="Times New Roman" w:cs="Times New Roman"/>
          <w:b/>
          <w:bCs/>
          <w:sz w:val="24"/>
          <w:szCs w:val="24"/>
          <w:lang w:val="uk-UA"/>
        </w:rPr>
        <w:t>2021 рік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звіту про </w:t>
      </w:r>
      <w:r w:rsidRPr="007F33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виконання міського 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бюджету за </w:t>
      </w:r>
      <w:r w:rsidRPr="007F33CF">
        <w:rPr>
          <w:rFonts w:ascii="Times New Roman" w:hAnsi="Times New Roman" w:cs="Times New Roman"/>
          <w:bCs/>
          <w:sz w:val="24"/>
          <w:szCs w:val="24"/>
          <w:lang w:val="uk-UA"/>
        </w:rPr>
        <w:t>2021 рік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b/>
          <w:lang w:val="uk-UA"/>
        </w:rPr>
      </w:pPr>
      <w:r w:rsidRPr="007F33CF">
        <w:rPr>
          <w:b/>
          <w:lang w:val="uk-UA"/>
        </w:rPr>
        <w:t>Про внесення змін до міського бюджету на 2022 рік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color w:val="000000"/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jc w:val="both"/>
        <w:rPr>
          <w:lang w:val="uk-UA"/>
        </w:rPr>
      </w:pPr>
      <w:r w:rsidRPr="007F33CF">
        <w:rPr>
          <w:b/>
          <w:lang w:val="uk-UA"/>
        </w:rPr>
        <w:t>ВИРІШИЛИ:</w:t>
      </w:r>
      <w:r w:rsidRPr="007F33CF">
        <w:rPr>
          <w:lang w:val="uk-UA"/>
        </w:rPr>
        <w:t xml:space="preserve"> Проект рішення «Про внесення змін до міського бюджету на 2022 рік» </w:t>
      </w:r>
      <w:r>
        <w:rPr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Pr="007F33CF">
        <w:rPr>
          <w:rFonts w:ascii="Times New Roman" w:hAnsi="Times New Roman" w:cs="Times New Roman"/>
          <w:b/>
          <w:sz w:val="24"/>
          <w:szCs w:val="24"/>
        </w:rPr>
        <w:t> 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освіти, молоді та спорту Дунаєвецької міської ради на 2022 рік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>ВИСТУПИЛИ:</w:t>
      </w:r>
      <w:r w:rsidRPr="007F33CF">
        <w:rPr>
          <w:lang w:val="uk-UA"/>
        </w:rPr>
        <w:t xml:space="preserve">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Pr="007F33CF">
        <w:rPr>
          <w:rFonts w:ascii="Times New Roman" w:hAnsi="Times New Roman" w:cs="Times New Roman"/>
          <w:sz w:val="24"/>
          <w:szCs w:val="24"/>
        </w:rPr>
        <w:t> 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освіти, молоді та спорту Дунаєвецької міської ради на 2022 рік»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двадцять шостої сесії Дунаєвецької міської ради                     </w:t>
      </w:r>
      <w:r w:rsidRPr="007F33C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від 17 грудня 2021 р. № 13-26/2021 «Про затвердження структури та загальної чисельності апарату Дунаєвецької міської</w:t>
      </w:r>
      <w:r w:rsidRPr="007F33C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ради,</w:t>
      </w:r>
      <w:r w:rsidRPr="007F33C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апарату виконавчого комітету міської ради та виконавчих органів міської ради на 2022 рік» 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>ВИСТУПИЛИ:</w:t>
      </w:r>
      <w:r w:rsidRPr="007F33CF">
        <w:rPr>
          <w:lang w:val="uk-UA"/>
        </w:rPr>
        <w:t xml:space="preserve">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внесення змін до рішення двадцять шостої сесії Дунаєвецької міської ради</w:t>
      </w:r>
      <w:r w:rsidR="001C3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33C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17 грудня 2021 р. № 13-26/2021 «Про затвердження структури та загальної чисельності апарату Дунаєвецької міської</w:t>
      </w:r>
      <w:r w:rsidRPr="007F33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ради,</w:t>
      </w:r>
      <w:r w:rsidRPr="007F33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апарату виконавчого комітету міської ради та виконавчих органів міської ради на 2022 рік»»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затвердження на посаду старости  </w:t>
      </w:r>
      <w:proofErr w:type="spellStart"/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Вихрівського</w:t>
      </w:r>
      <w:proofErr w:type="spellEnd"/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старостинського</w:t>
      </w:r>
      <w:proofErr w:type="spellEnd"/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округу Дунаєвецької міської ради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7F33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на посаду старости  </w:t>
      </w:r>
      <w:proofErr w:type="spellStart"/>
      <w:r w:rsidRPr="007F33C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Вихрівського</w:t>
      </w:r>
      <w:proofErr w:type="spellEnd"/>
      <w:r w:rsidRPr="007F33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F33C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старостинського</w:t>
      </w:r>
      <w:proofErr w:type="spellEnd"/>
      <w:r w:rsidRPr="007F33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округу Дунаєвецької міської ради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комунальним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майном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Дунаєвецької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ради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>ВИСТУПИЛИ:</w:t>
      </w:r>
      <w:r w:rsidRPr="007F33CF">
        <w:rPr>
          <w:lang w:val="uk-UA"/>
        </w:rPr>
        <w:t xml:space="preserve"> </w:t>
      </w:r>
    </w:p>
    <w:p w:rsidR="0019690C" w:rsidRPr="007F33CF" w:rsidRDefault="0019690C" w:rsidP="0019690C">
      <w:pPr>
        <w:jc w:val="both"/>
        <w:rPr>
          <w:lang w:val="uk-UA"/>
        </w:rPr>
      </w:pPr>
      <w:r w:rsidRPr="007F33CF">
        <w:rPr>
          <w:b/>
          <w:lang w:val="uk-UA"/>
        </w:rPr>
        <w:t>ВИРІШИЛИ:</w:t>
      </w:r>
      <w:r w:rsidRPr="007F33CF">
        <w:rPr>
          <w:lang w:val="uk-UA"/>
        </w:rPr>
        <w:t xml:space="preserve"> Проект рішення «</w:t>
      </w:r>
      <w:r w:rsidRPr="007F33CF">
        <w:t xml:space="preserve">Про </w:t>
      </w:r>
      <w:proofErr w:type="spellStart"/>
      <w:r w:rsidRPr="007F33CF">
        <w:t>управління</w:t>
      </w:r>
      <w:proofErr w:type="spellEnd"/>
      <w:r w:rsidRPr="007F33CF">
        <w:t xml:space="preserve"> </w:t>
      </w:r>
      <w:r w:rsidRPr="007F33CF">
        <w:rPr>
          <w:lang w:val="uk-UA"/>
        </w:rPr>
        <w:t xml:space="preserve"> </w:t>
      </w:r>
      <w:proofErr w:type="spellStart"/>
      <w:r w:rsidRPr="007F33CF">
        <w:t>комунальним</w:t>
      </w:r>
      <w:proofErr w:type="spellEnd"/>
      <w:r w:rsidRPr="007F33CF">
        <w:rPr>
          <w:lang w:val="uk-UA"/>
        </w:rPr>
        <w:t xml:space="preserve"> </w:t>
      </w:r>
      <w:proofErr w:type="spellStart"/>
      <w:r w:rsidRPr="007F33CF">
        <w:t>майном</w:t>
      </w:r>
      <w:proofErr w:type="spellEnd"/>
      <w:r w:rsidRPr="007F33CF">
        <w:t xml:space="preserve"> Дунаєвецької </w:t>
      </w:r>
      <w:proofErr w:type="spellStart"/>
      <w:r w:rsidRPr="007F33CF">
        <w:t>міської</w:t>
      </w:r>
      <w:proofErr w:type="spellEnd"/>
      <w:r w:rsidRPr="007F33CF">
        <w:t xml:space="preserve"> ради</w:t>
      </w:r>
      <w:r w:rsidRPr="007F33CF">
        <w:rPr>
          <w:color w:val="000000"/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приватизацію шляхом викупу об’єктів комунальної власності – нежитлових будівель за адресою вул. Шкільна, 3,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с.Кривчик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>ВИСТУПИЛИ:</w:t>
      </w:r>
      <w:r w:rsidRPr="007F33CF">
        <w:rPr>
          <w:lang w:val="uk-UA"/>
        </w:rPr>
        <w:t xml:space="preserve">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приватизацію шляхом викупу об’єктів комунальної власності – нежитлових будівель за адресою вул. Шкільна, 3, </w:t>
      </w:r>
      <w:proofErr w:type="spellStart"/>
      <w:r w:rsidRPr="007F33CF">
        <w:rPr>
          <w:rFonts w:ascii="Times New Roman" w:hAnsi="Times New Roman" w:cs="Times New Roman"/>
          <w:sz w:val="24"/>
          <w:szCs w:val="24"/>
          <w:lang w:val="uk-UA"/>
        </w:rPr>
        <w:t>с.Кривчик</w:t>
      </w:r>
      <w:proofErr w:type="spellEnd"/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завершення приватизації об’єкта малої приватизації – нежитлових будівель по вул. Шевченка, 4, с.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Голозубинці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color w:val="000000"/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завершення приватизації об’єкта малої приватизації – нежитлових будівель по вул. Шевченка, 4, с. </w:t>
      </w:r>
      <w:proofErr w:type="spellStart"/>
      <w:r w:rsidRPr="007F33CF">
        <w:rPr>
          <w:rFonts w:ascii="Times New Roman" w:hAnsi="Times New Roman" w:cs="Times New Roman"/>
          <w:sz w:val="24"/>
          <w:szCs w:val="24"/>
          <w:lang w:val="uk-UA"/>
        </w:rPr>
        <w:t>Голозубинці</w:t>
      </w:r>
      <w:proofErr w:type="spellEnd"/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D47B0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0, УТРИМ –0 , НЕ ГОЛОСУВАЛИ – 0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включення комунального майна до Переліків першого та другого типів об’єктів оренди комунальної власності Дунаєвецької міської ради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включення комунального майна до Переліків першого та другого типів об’єктів оренди комунальної власності Дунаєвецької міської ради»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D47B0F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оцінки вартості майна 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оцінки вартості майна»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D47B0F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дострокове розірвання договору оренди нерухомого майна 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>ВИСТУПИЛИ:</w:t>
      </w:r>
      <w:r w:rsidRPr="007F33CF">
        <w:rPr>
          <w:lang w:val="uk-UA"/>
        </w:rPr>
        <w:t xml:space="preserve">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дострокове розірвання договору оренди нерухомого майна»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D47B0F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–0 , НЕ ГОЛОСУВАЛИ – 1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Про надання дозволів на розроблення документації із землеустрою на </w:t>
      </w:r>
      <w:r w:rsidRPr="007F33CF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витребувані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земельні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частки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паї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>)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931F39" w:rsidRPr="00221B09" w:rsidRDefault="0019690C" w:rsidP="00931F39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  <w:proofErr w:type="spellStart"/>
      <w:r w:rsidR="00984CEF" w:rsidRPr="001C3160">
        <w:rPr>
          <w:lang w:val="uk-UA"/>
        </w:rPr>
        <w:t>Тимофієв</w:t>
      </w:r>
      <w:proofErr w:type="spellEnd"/>
      <w:r w:rsidR="00984CEF" w:rsidRPr="001C3160">
        <w:rPr>
          <w:lang w:val="uk-UA"/>
        </w:rPr>
        <w:t xml:space="preserve"> О.А.</w:t>
      </w:r>
      <w:r w:rsidR="00931F39" w:rsidRPr="001C3160">
        <w:rPr>
          <w:lang w:val="uk-UA"/>
        </w:rPr>
        <w:t xml:space="preserve"> </w:t>
      </w:r>
      <w:r w:rsidR="00984CEF" w:rsidRPr="001C3160">
        <w:rPr>
          <w:lang w:val="uk-UA"/>
        </w:rPr>
        <w:t>-</w:t>
      </w:r>
      <w:r w:rsidR="00984CEF" w:rsidRPr="001C3160">
        <w:rPr>
          <w:b/>
          <w:lang w:val="uk-UA"/>
        </w:rPr>
        <w:t xml:space="preserve"> </w:t>
      </w:r>
      <w:r w:rsidR="00931F39" w:rsidRPr="001C3160">
        <w:rPr>
          <w:lang w:val="uk-UA"/>
        </w:rPr>
        <w:t xml:space="preserve">депутат міської ради, </w:t>
      </w:r>
      <w:r w:rsidR="00931F39" w:rsidRPr="001C3160">
        <w:rPr>
          <w:rFonts w:eastAsia="Calibri"/>
          <w:lang w:val="uk-UA"/>
        </w:rPr>
        <w:t xml:space="preserve">який </w:t>
      </w:r>
      <w:r w:rsidR="00931F39" w:rsidRPr="001C3160">
        <w:rPr>
          <w:lang w:val="uk-UA"/>
        </w:rPr>
        <w:t>оголосив, що  участі в голосуванні брати не буде  в зв’язку з наявністю конфлікту інтересів.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7F33C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дозволів на розроблення документації із землеустрою на </w:t>
      </w:r>
      <w:r w:rsidRPr="007F33C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F33CF">
        <w:rPr>
          <w:rFonts w:ascii="Times New Roman" w:hAnsi="Times New Roman" w:cs="Times New Roman"/>
          <w:sz w:val="24"/>
          <w:szCs w:val="24"/>
        </w:rPr>
        <w:t>витребувані</w:t>
      </w:r>
      <w:proofErr w:type="spellEnd"/>
      <w:r w:rsidRPr="007F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F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7F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3CF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7F33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33CF">
        <w:rPr>
          <w:rFonts w:ascii="Times New Roman" w:hAnsi="Times New Roman" w:cs="Times New Roman"/>
          <w:sz w:val="24"/>
          <w:szCs w:val="24"/>
        </w:rPr>
        <w:t>паї</w:t>
      </w:r>
      <w:proofErr w:type="spellEnd"/>
      <w:r w:rsidRPr="007F33CF">
        <w:rPr>
          <w:rFonts w:ascii="Times New Roman" w:hAnsi="Times New Roman" w:cs="Times New Roman"/>
          <w:sz w:val="24"/>
          <w:szCs w:val="24"/>
        </w:rPr>
        <w:t>)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6</w:t>
      </w:r>
      <w:r w:rsidR="00346BEA">
        <w:rPr>
          <w:i/>
          <w:lang w:val="uk-UA"/>
        </w:rPr>
        <w:t>, ПРОТИ – 3</w:t>
      </w:r>
      <w:r w:rsidR="00D47B0F">
        <w:rPr>
          <w:i/>
          <w:lang w:val="uk-UA"/>
        </w:rPr>
        <w:t>, УТРИМ</w:t>
      </w:r>
      <w:r>
        <w:rPr>
          <w:i/>
          <w:lang w:val="uk-UA"/>
        </w:rPr>
        <w:t xml:space="preserve"> –10 , НЕ ГОЛОСУ</w:t>
      </w:r>
      <w:r w:rsidR="00346BEA">
        <w:rPr>
          <w:i/>
          <w:lang w:val="uk-UA"/>
        </w:rPr>
        <w:t>ВАЛИ – 2</w:t>
      </w:r>
    </w:p>
    <w:p w:rsidR="00984CEF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 w:rsidRPr="001C3160">
        <w:rPr>
          <w:i/>
          <w:lang w:val="uk-UA"/>
        </w:rPr>
        <w:t>РІШЕННЯ НЕ ПРИЙНЯТО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Каплунської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Людмили Болеславівни</w:t>
      </w:r>
      <w:r w:rsidRPr="007F33C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jc w:val="both"/>
        <w:rPr>
          <w:b/>
          <w:lang w:val="uk-UA"/>
        </w:rPr>
      </w:pPr>
      <w:r w:rsidRPr="007F33CF">
        <w:rPr>
          <w:b/>
          <w:lang w:val="uk-UA"/>
        </w:rPr>
        <w:t>ВИРІШИЛИ:</w:t>
      </w:r>
      <w:r w:rsidRPr="007F33CF">
        <w:rPr>
          <w:lang w:val="uk-UA"/>
        </w:rPr>
        <w:t xml:space="preserve"> Проект рішення «Про розгляд заяви </w:t>
      </w:r>
      <w:proofErr w:type="spellStart"/>
      <w:r w:rsidRPr="007F33CF">
        <w:rPr>
          <w:lang w:val="uk-UA"/>
        </w:rPr>
        <w:t>Каплунської</w:t>
      </w:r>
      <w:proofErr w:type="spellEnd"/>
      <w:r w:rsidRPr="007F33CF">
        <w:rPr>
          <w:lang w:val="uk-UA"/>
        </w:rPr>
        <w:t xml:space="preserve">  Людмили Болеславівни» </w:t>
      </w:r>
      <w:r>
        <w:rPr>
          <w:lang w:val="uk-UA"/>
        </w:rPr>
        <w:t>прийняти як рішення міської ради.</w:t>
      </w:r>
    </w:p>
    <w:p w:rsidR="0019690C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17, ПРОТИ – 0, УТРИМ –3 , НЕ ГОЛОСУВАЛИ – 1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розгляд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заяви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Доробалюк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Тамари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3CF">
        <w:rPr>
          <w:rFonts w:ascii="Times New Roman" w:hAnsi="Times New Roman" w:cs="Times New Roman"/>
          <w:b/>
          <w:sz w:val="24"/>
          <w:szCs w:val="24"/>
        </w:rPr>
        <w:t>Миколаївни</w:t>
      </w:r>
      <w:proofErr w:type="spellEnd"/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jc w:val="both"/>
        <w:rPr>
          <w:b/>
          <w:lang w:val="uk-UA"/>
        </w:rPr>
      </w:pPr>
      <w:r w:rsidRPr="007F33CF">
        <w:rPr>
          <w:b/>
          <w:lang w:val="uk-UA"/>
        </w:rPr>
        <w:t>ВИРІШИЛИ:</w:t>
      </w:r>
      <w:r w:rsidRPr="007F33CF">
        <w:rPr>
          <w:lang w:val="uk-UA"/>
        </w:rPr>
        <w:t xml:space="preserve"> Проект рішення «</w:t>
      </w:r>
      <w:r w:rsidRPr="007F33CF">
        <w:t xml:space="preserve">Про </w:t>
      </w:r>
      <w:proofErr w:type="spellStart"/>
      <w:r w:rsidRPr="007F33CF">
        <w:t>розгляд</w:t>
      </w:r>
      <w:proofErr w:type="spellEnd"/>
      <w:r w:rsidRPr="007F33CF">
        <w:t xml:space="preserve"> заяви </w:t>
      </w:r>
      <w:proofErr w:type="spellStart"/>
      <w:r w:rsidRPr="007F33CF">
        <w:t>Доробалюк</w:t>
      </w:r>
      <w:proofErr w:type="spellEnd"/>
      <w:r w:rsidRPr="007F33CF">
        <w:t xml:space="preserve"> </w:t>
      </w:r>
      <w:proofErr w:type="spellStart"/>
      <w:r w:rsidRPr="007F33CF">
        <w:t>Тамари</w:t>
      </w:r>
      <w:proofErr w:type="spellEnd"/>
      <w:r w:rsidRPr="007F33CF">
        <w:t xml:space="preserve"> </w:t>
      </w:r>
      <w:proofErr w:type="spellStart"/>
      <w:r w:rsidRPr="007F33CF">
        <w:t>Миколаївни</w:t>
      </w:r>
      <w:proofErr w:type="spellEnd"/>
      <w:r w:rsidRPr="007F33CF">
        <w:rPr>
          <w:lang w:val="uk-UA"/>
        </w:rPr>
        <w:t xml:space="preserve">» </w:t>
      </w:r>
      <w:r>
        <w:rPr>
          <w:lang w:val="uk-UA"/>
        </w:rPr>
        <w:t>прийняти як рішення міської ради.</w:t>
      </w:r>
    </w:p>
    <w:p w:rsidR="0019690C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17, ПРОТИ – 0, УТРИМ –2, НЕ ГОЛОСУВАЛИ – 2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Петрова Руслана  Анатолійовича 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СЛУХАЛИ: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Петрова Руслана  Анатолійовича»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15, ПРОТИ – 0, УТРИМ –5, НЕ ГОЛОСУВАЛИ – 1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Петрової Оксани  Вікторівни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Петрової Оксани  Вікторівни»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15, ПРОТИ – 0, УТРИМ –5, НЕ ГОЛОСУВАЛИ – 1</w:t>
      </w:r>
    </w:p>
    <w:p w:rsidR="0019690C" w:rsidRPr="007F33CF" w:rsidRDefault="0019690C" w:rsidP="0019690C">
      <w:pPr>
        <w:tabs>
          <w:tab w:val="left" w:pos="709"/>
        </w:tabs>
        <w:jc w:val="both"/>
        <w:rPr>
          <w:i/>
          <w:lang w:val="uk-UA"/>
        </w:rPr>
      </w:pPr>
    </w:p>
    <w:p w:rsidR="0019690C" w:rsidRPr="007F33CF" w:rsidRDefault="0019690C" w:rsidP="0019690C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 містобудівної документації «План зонування території міста Дунаївці  Кам’янець-Подільського району  Хмельницької області»</w:t>
      </w:r>
      <w:r w:rsidRPr="007F33C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СЛУХАЛИ:  </w:t>
      </w:r>
      <w:r w:rsidR="00D47B0F">
        <w:rPr>
          <w:color w:val="000000"/>
          <w:lang w:val="uk-UA"/>
        </w:rPr>
        <w:t>Заяць В.В.</w:t>
      </w:r>
      <w:r w:rsidR="00D47B0F" w:rsidRPr="007F33CF">
        <w:rPr>
          <w:b/>
          <w:color w:val="000000"/>
          <w:lang w:val="uk-UA"/>
        </w:rPr>
        <w:t xml:space="preserve">  </w:t>
      </w:r>
      <w:r w:rsidR="00D47B0F" w:rsidRPr="007F33CF">
        <w:rPr>
          <w:b/>
          <w:bCs/>
          <w:lang w:val="uk-UA"/>
        </w:rPr>
        <w:t xml:space="preserve"> </w:t>
      </w:r>
    </w:p>
    <w:p w:rsidR="0019690C" w:rsidRPr="007F33CF" w:rsidRDefault="0019690C" w:rsidP="0019690C">
      <w:pPr>
        <w:tabs>
          <w:tab w:val="left" w:pos="709"/>
        </w:tabs>
        <w:jc w:val="both"/>
        <w:rPr>
          <w:b/>
          <w:lang w:val="uk-UA"/>
        </w:rPr>
      </w:pPr>
      <w:r w:rsidRPr="007F33CF">
        <w:rPr>
          <w:b/>
          <w:lang w:val="uk-UA"/>
        </w:rPr>
        <w:t xml:space="preserve">ВИСТУПИЛИ: </w:t>
      </w:r>
    </w:p>
    <w:p w:rsidR="0019690C" w:rsidRPr="007F33CF" w:rsidRDefault="0019690C" w:rsidP="0019690C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33C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F33CF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 містобудівної документації «План зонування території міста Дунаївці  Кам’янець-Подільського району  Хмельницької області»»  </w:t>
      </w:r>
      <w:r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19690C" w:rsidRPr="007F33CF" w:rsidRDefault="00984CEF" w:rsidP="0019690C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D47B0F">
        <w:rPr>
          <w:i/>
          <w:lang w:val="uk-UA"/>
        </w:rPr>
        <w:t>, ПРОТИ – 0, УТРИМ –0 , НЕ ГОЛОСУВ</w:t>
      </w:r>
      <w:r>
        <w:rPr>
          <w:i/>
          <w:lang w:val="uk-UA"/>
        </w:rPr>
        <w:t>АЛИ – 1</w:t>
      </w:r>
    </w:p>
    <w:p w:rsidR="00B37A1C" w:rsidRPr="004316A7" w:rsidRDefault="00B37A1C" w:rsidP="0019690C">
      <w:pPr>
        <w:tabs>
          <w:tab w:val="left" w:pos="709"/>
        </w:tabs>
        <w:jc w:val="both"/>
        <w:rPr>
          <w:b/>
          <w:i/>
          <w:lang w:val="uk-UA"/>
        </w:rPr>
      </w:pPr>
    </w:p>
    <w:p w:rsidR="00B37A1C" w:rsidRPr="004316A7" w:rsidRDefault="00B37A1C" w:rsidP="0021786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4316A7">
        <w:rPr>
          <w:b/>
          <w:lang w:val="uk-UA"/>
        </w:rPr>
        <w:t>Різне</w:t>
      </w:r>
    </w:p>
    <w:p w:rsidR="00B37A1C" w:rsidRPr="004316A7" w:rsidRDefault="00B37A1C" w:rsidP="0021786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 w:rsidRPr="004316A7">
        <w:rPr>
          <w:b/>
          <w:lang w:val="uk-UA"/>
        </w:rPr>
        <w:t>ВИСТУПИЛИ:</w:t>
      </w:r>
    </w:p>
    <w:p w:rsidR="00531078" w:rsidRDefault="000B7829" w:rsidP="00AC64AB">
      <w:pPr>
        <w:tabs>
          <w:tab w:val="left" w:pos="709"/>
        </w:tabs>
        <w:ind w:firstLine="567"/>
        <w:jc w:val="both"/>
        <w:rPr>
          <w:lang w:val="uk-UA"/>
        </w:rPr>
      </w:pPr>
      <w:r w:rsidRPr="00531078">
        <w:rPr>
          <w:lang w:val="uk-UA"/>
        </w:rPr>
        <w:t>Григор’єв О.В.</w:t>
      </w:r>
      <w:r w:rsidR="007E198F" w:rsidRPr="00531078">
        <w:rPr>
          <w:lang w:val="uk-UA"/>
        </w:rPr>
        <w:t>,</w:t>
      </w:r>
      <w:r w:rsidRPr="00531078">
        <w:rPr>
          <w:lang w:val="uk-UA"/>
        </w:rPr>
        <w:t xml:space="preserve"> </w:t>
      </w:r>
      <w:r w:rsidR="00531078" w:rsidRPr="00531078">
        <w:rPr>
          <w:lang w:val="uk-UA"/>
        </w:rPr>
        <w:t xml:space="preserve">наголосив, що відповідно до Закону України «Про запобігання корупції» особи, уповноважені на виконання функцій держави або місцевого </w:t>
      </w:r>
      <w:r w:rsidR="00531078" w:rsidRPr="00531078">
        <w:rPr>
          <w:lang w:val="uk-UA"/>
        </w:rPr>
        <w:lastRenderedPageBreak/>
        <w:t xml:space="preserve">самоврядування зобов’язані щорічно, до 01 квітня подавати шляхом заповнення на офіційному сайті Національного агентства з питань запобігання корупції </w:t>
      </w:r>
      <w:r w:rsidR="00531078">
        <w:rPr>
          <w:lang w:val="uk-UA"/>
        </w:rPr>
        <w:t xml:space="preserve">декларацію про майно, доходи, витрати і зобов’язання фінансового характеру. </w:t>
      </w:r>
    </w:p>
    <w:p w:rsidR="00B37A1C" w:rsidRPr="00531078" w:rsidRDefault="00531078" w:rsidP="00AC64AB">
      <w:pPr>
        <w:tabs>
          <w:tab w:val="left" w:pos="709"/>
        </w:tabs>
        <w:ind w:firstLine="567"/>
        <w:jc w:val="both"/>
        <w:rPr>
          <w:lang w:val="uk-UA"/>
        </w:rPr>
      </w:pPr>
      <w:r w:rsidRPr="00531078">
        <w:rPr>
          <w:lang w:val="uk-UA"/>
        </w:rPr>
        <w:t xml:space="preserve"> </w:t>
      </w:r>
    </w:p>
    <w:p w:rsidR="00984CEF" w:rsidRPr="00531078" w:rsidRDefault="00214BB1" w:rsidP="00AC64AB">
      <w:pPr>
        <w:tabs>
          <w:tab w:val="left" w:pos="709"/>
        </w:tabs>
        <w:ind w:firstLine="567"/>
        <w:jc w:val="both"/>
        <w:rPr>
          <w:lang w:val="uk-UA"/>
        </w:rPr>
      </w:pPr>
      <w:proofErr w:type="spellStart"/>
      <w:r w:rsidRPr="00531078">
        <w:rPr>
          <w:lang w:val="uk-UA"/>
        </w:rPr>
        <w:t>Гураєвська</w:t>
      </w:r>
      <w:proofErr w:type="spellEnd"/>
      <w:r w:rsidRPr="00531078">
        <w:rPr>
          <w:lang w:val="uk-UA"/>
        </w:rPr>
        <w:t xml:space="preserve"> Т.С.</w:t>
      </w:r>
      <w:r w:rsidR="00531078">
        <w:rPr>
          <w:lang w:val="uk-UA"/>
        </w:rPr>
        <w:t>,</w:t>
      </w:r>
      <w:r w:rsidRPr="00531078">
        <w:rPr>
          <w:lang w:val="uk-UA"/>
        </w:rPr>
        <w:t xml:space="preserve"> озвучила </w:t>
      </w:r>
      <w:r w:rsidR="00984CEF" w:rsidRPr="00531078">
        <w:rPr>
          <w:lang w:val="uk-UA"/>
        </w:rPr>
        <w:t>заяву</w:t>
      </w:r>
      <w:r w:rsidRPr="00531078">
        <w:rPr>
          <w:lang w:val="uk-UA"/>
        </w:rPr>
        <w:t xml:space="preserve"> від </w:t>
      </w:r>
      <w:r w:rsidR="00531078">
        <w:rPr>
          <w:lang w:val="uk-UA"/>
        </w:rPr>
        <w:t xml:space="preserve">політичної партії </w:t>
      </w:r>
      <w:r w:rsidRPr="00531078">
        <w:rPr>
          <w:lang w:val="uk-UA"/>
        </w:rPr>
        <w:t xml:space="preserve"> «Слуга народу» </w:t>
      </w:r>
      <w:r w:rsidR="00531078">
        <w:rPr>
          <w:lang w:val="uk-UA"/>
        </w:rPr>
        <w:t xml:space="preserve"> (текст заяви додається).</w:t>
      </w:r>
    </w:p>
    <w:p w:rsidR="00984CEF" w:rsidRPr="00531078" w:rsidRDefault="00984CEF" w:rsidP="00AC64AB">
      <w:pPr>
        <w:tabs>
          <w:tab w:val="left" w:pos="709"/>
        </w:tabs>
        <w:ind w:firstLine="567"/>
        <w:jc w:val="both"/>
        <w:rPr>
          <w:lang w:val="uk-UA"/>
        </w:rPr>
      </w:pPr>
    </w:p>
    <w:p w:rsidR="004316A7" w:rsidRPr="000B327C" w:rsidRDefault="00705DD5" w:rsidP="0011526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Заяць В.В.</w:t>
      </w:r>
      <w:r w:rsidR="00531078"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проінформувала про </w:t>
      </w:r>
      <w:r w:rsidR="000B327C" w:rsidRPr="000B327C">
        <w:rPr>
          <w:rFonts w:ascii="Times New Roman" w:hAnsi="Times New Roman" w:cs="Times New Roman"/>
          <w:sz w:val="24"/>
          <w:szCs w:val="24"/>
          <w:lang w:val="uk-UA"/>
        </w:rPr>
        <w:t>ситуаці</w:t>
      </w:r>
      <w:r w:rsidR="000B327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0B327C" w:rsidRPr="000B327C">
        <w:rPr>
          <w:rFonts w:ascii="Times New Roman" w:hAnsi="Times New Roman" w:cs="Times New Roman"/>
          <w:sz w:val="24"/>
          <w:szCs w:val="24"/>
          <w:lang w:val="uk-UA"/>
        </w:rPr>
        <w:t xml:space="preserve">, яка склалась в Україні </w:t>
      </w:r>
      <w:r w:rsidR="000B327C">
        <w:rPr>
          <w:rFonts w:ascii="Times New Roman" w:hAnsi="Times New Roman" w:cs="Times New Roman"/>
          <w:sz w:val="24"/>
          <w:szCs w:val="24"/>
          <w:lang w:val="uk-UA"/>
        </w:rPr>
        <w:t xml:space="preserve">в цілому  </w:t>
      </w:r>
      <w:r w:rsidR="00214BB1"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громаді</w:t>
      </w:r>
      <w:r w:rsid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зокрема</w:t>
      </w:r>
      <w:r w:rsidR="00214BB1"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закликала усіх зберігати спокій </w:t>
      </w:r>
      <w:r w:rsidR="00214BB1"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перебувати </w:t>
      </w:r>
      <w:r w:rsidR="00214BB1"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телефонному </w:t>
      </w:r>
      <w:r w:rsidR="00214BB1"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</w:t>
      </w:r>
      <w:r w:rsidR="00214BB1" w:rsidRPr="000B327C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214BB1" w:rsidRPr="000B327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язку.</w:t>
      </w:r>
    </w:p>
    <w:p w:rsidR="004E550C" w:rsidRPr="004316A7" w:rsidRDefault="004E550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4316A7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1261BC" w:rsidRPr="004316A7" w:rsidRDefault="001261B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4316A7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4316A7" w:rsidRDefault="00D8391F" w:rsidP="00C749AC">
      <w:pPr>
        <w:tabs>
          <w:tab w:val="left" w:pos="7088"/>
        </w:tabs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4316A7">
        <w:rPr>
          <w:b/>
          <w:lang w:val="uk-UA"/>
        </w:rPr>
        <w:t xml:space="preserve"> </w:t>
      </w:r>
      <w:r w:rsidRPr="004316A7">
        <w:rPr>
          <w:b/>
          <w:lang w:val="uk-UA"/>
        </w:rPr>
        <w:t xml:space="preserve">   </w:t>
      </w:r>
      <w:r w:rsidR="0011526C">
        <w:rPr>
          <w:b/>
          <w:lang w:val="uk-UA"/>
        </w:rPr>
        <w:t xml:space="preserve">      </w:t>
      </w:r>
      <w:r w:rsidRPr="004316A7">
        <w:rPr>
          <w:b/>
          <w:lang w:val="uk-UA"/>
        </w:rPr>
        <w:t xml:space="preserve"> </w:t>
      </w:r>
      <w:r w:rsidR="0011526C">
        <w:rPr>
          <w:b/>
          <w:lang w:val="uk-UA"/>
        </w:rPr>
        <w:t xml:space="preserve"> </w:t>
      </w:r>
      <w:r w:rsidRPr="004316A7">
        <w:rPr>
          <w:b/>
          <w:lang w:val="uk-UA"/>
        </w:rPr>
        <w:t>Веліна ЗАЯЦЬ</w:t>
      </w:r>
    </w:p>
    <w:p w:rsidR="00D8391F" w:rsidRPr="004316A7" w:rsidRDefault="00D8391F" w:rsidP="00C749AC">
      <w:pPr>
        <w:jc w:val="both"/>
        <w:rPr>
          <w:b/>
          <w:lang w:val="uk-UA"/>
        </w:rPr>
      </w:pPr>
    </w:p>
    <w:p w:rsidR="00D8391F" w:rsidRPr="004316A7" w:rsidRDefault="00D8391F" w:rsidP="00C749AC">
      <w:pPr>
        <w:jc w:val="both"/>
        <w:rPr>
          <w:b/>
          <w:lang w:val="uk-UA"/>
        </w:rPr>
      </w:pPr>
      <w:r w:rsidRPr="004316A7">
        <w:rPr>
          <w:b/>
          <w:lang w:val="uk-UA"/>
        </w:rPr>
        <w:t xml:space="preserve">Секретар  міської ради                                                               </w:t>
      </w:r>
      <w:r w:rsidR="0011526C">
        <w:rPr>
          <w:b/>
          <w:lang w:val="uk-UA"/>
        </w:rPr>
        <w:t xml:space="preserve">       </w:t>
      </w:r>
      <w:r w:rsidRPr="004316A7">
        <w:rPr>
          <w:b/>
          <w:lang w:val="uk-UA"/>
        </w:rPr>
        <w:t>Олег ГРИГОР’ЄВ</w:t>
      </w: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587683" w:rsidRPr="004316A7" w:rsidRDefault="00587683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FA3149" w:rsidRPr="004316A7" w:rsidRDefault="00FA3149" w:rsidP="00C749AC">
      <w:pPr>
        <w:jc w:val="both"/>
        <w:rPr>
          <w:b/>
          <w:lang w:val="uk-UA"/>
        </w:rPr>
      </w:pPr>
    </w:p>
    <w:p w:rsidR="000B327C" w:rsidRDefault="000B327C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592C0A" w:rsidRPr="004316A7" w:rsidRDefault="00592C0A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531F30" w:rsidRPr="004316A7" w:rsidRDefault="00531F30" w:rsidP="00C749AC">
      <w:pPr>
        <w:jc w:val="both"/>
        <w:rPr>
          <w:b/>
          <w:lang w:val="uk-UA"/>
        </w:rPr>
      </w:pPr>
    </w:p>
    <w:p w:rsidR="00D8391F" w:rsidRPr="004316A7" w:rsidRDefault="00D8391F" w:rsidP="00C749AC">
      <w:pPr>
        <w:jc w:val="center"/>
        <w:rPr>
          <w:b/>
          <w:lang w:val="uk-UA"/>
        </w:rPr>
      </w:pPr>
      <w:r w:rsidRPr="004316A7">
        <w:rPr>
          <w:b/>
          <w:bCs/>
          <w:lang w:val="uk-UA"/>
        </w:rPr>
        <w:t xml:space="preserve">Список депутатів </w:t>
      </w:r>
      <w:r w:rsidRPr="004316A7">
        <w:rPr>
          <w:b/>
          <w:lang w:val="uk-UA"/>
        </w:rPr>
        <w:t>міської ради</w:t>
      </w:r>
    </w:p>
    <w:p w:rsidR="00D8391F" w:rsidRPr="004316A7" w:rsidRDefault="00D8391F" w:rsidP="00C749AC">
      <w:pPr>
        <w:pStyle w:val="aa"/>
        <w:jc w:val="center"/>
        <w:rPr>
          <w:b/>
          <w:sz w:val="24"/>
          <w:szCs w:val="24"/>
        </w:rPr>
      </w:pPr>
      <w:r w:rsidRPr="004316A7">
        <w:rPr>
          <w:b/>
          <w:sz w:val="24"/>
          <w:szCs w:val="24"/>
        </w:rPr>
        <w:t>VIII скликання</w:t>
      </w:r>
    </w:p>
    <w:p w:rsidR="00D8391F" w:rsidRPr="004316A7" w:rsidRDefault="00D8391F" w:rsidP="00C749AC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11526C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1526C">
              <w:rPr>
                <w:b/>
                <w:bCs/>
                <w:lang w:val="uk-UA"/>
              </w:rPr>
              <w:t>№</w:t>
            </w:r>
          </w:p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1526C">
              <w:rPr>
                <w:b/>
                <w:bCs/>
                <w:lang w:val="uk-UA"/>
              </w:rPr>
              <w:t>п/</w:t>
            </w:r>
            <w:proofErr w:type="spellStart"/>
            <w:r w:rsidRPr="0011526C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1526C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1526C">
              <w:rPr>
                <w:b/>
                <w:lang w:val="uk-UA"/>
              </w:rPr>
              <w:t>Присутність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11526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Антал</w:t>
            </w:r>
            <w:proofErr w:type="spellEnd"/>
            <w:r w:rsidRPr="0011526C">
              <w:rPr>
                <w:lang w:val="uk-UA"/>
              </w:rPr>
              <w:t xml:space="preserve"> </w:t>
            </w:r>
            <w:proofErr w:type="spellStart"/>
            <w:r w:rsidRPr="0011526C">
              <w:rPr>
                <w:lang w:val="uk-UA"/>
              </w:rPr>
              <w:t>Вячеслав</w:t>
            </w:r>
            <w:proofErr w:type="spellEnd"/>
            <w:r w:rsidRPr="0011526C">
              <w:rPr>
                <w:lang w:val="uk-UA"/>
              </w:rPr>
              <w:t xml:space="preserve"> Іва</w:t>
            </w:r>
            <w:r w:rsidR="0011526C">
              <w:rPr>
                <w:lang w:val="uk-UA"/>
              </w:rPr>
              <w:t>н</w:t>
            </w:r>
            <w:r w:rsidRPr="0011526C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7E59AB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Войтков</w:t>
            </w:r>
            <w:proofErr w:type="spellEnd"/>
            <w:r w:rsidRPr="0011526C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 xml:space="preserve"> </w:t>
            </w:r>
            <w:r w:rsidR="00294396"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77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Гураєвська</w:t>
            </w:r>
            <w:proofErr w:type="spellEnd"/>
            <w:r w:rsidRPr="0011526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</w:t>
            </w:r>
            <w:r w:rsidR="00294396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Даньков</w:t>
            </w:r>
            <w:proofErr w:type="spellEnd"/>
            <w:r w:rsidRPr="0011526C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Доротюк</w:t>
            </w:r>
            <w:proofErr w:type="spellEnd"/>
            <w:r w:rsidRPr="0011526C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7E59AB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600FD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 xml:space="preserve">Загородній </w:t>
            </w:r>
            <w:r w:rsidR="00600FD2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Казімірова</w:t>
            </w:r>
            <w:proofErr w:type="spellEnd"/>
            <w:r w:rsidRPr="0011526C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Красовська</w:t>
            </w:r>
            <w:proofErr w:type="spellEnd"/>
            <w:r w:rsidRPr="0011526C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Слюсарчик</w:t>
            </w:r>
            <w:proofErr w:type="spellEnd"/>
            <w:r w:rsidRPr="0011526C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58259C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 xml:space="preserve"> при</w:t>
            </w:r>
            <w:r w:rsidR="00C63BFD" w:rsidRPr="0011526C">
              <w:rPr>
                <w:lang w:val="uk-UA"/>
              </w:rPr>
              <w:t>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Сікора</w:t>
            </w:r>
            <w:proofErr w:type="spellEnd"/>
            <w:r w:rsidRPr="0011526C">
              <w:rPr>
                <w:lang w:val="uk-UA"/>
              </w:rPr>
              <w:t xml:space="preserve"> Валентина </w:t>
            </w:r>
            <w:proofErr w:type="spellStart"/>
            <w:r w:rsidRPr="0011526C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відсутня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Срюбко</w:t>
            </w:r>
            <w:proofErr w:type="spellEnd"/>
            <w:r w:rsidRPr="0011526C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Степанов</w:t>
            </w:r>
            <w:proofErr w:type="spellEnd"/>
            <w:r w:rsidRPr="0011526C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Тимофієв</w:t>
            </w:r>
            <w:proofErr w:type="spellEnd"/>
            <w:r w:rsidRPr="0011526C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від</w:t>
            </w:r>
            <w:r w:rsidR="00C63BFD" w:rsidRPr="0011526C">
              <w:rPr>
                <w:lang w:val="uk-UA"/>
              </w:rPr>
              <w:t>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Тимчишин</w:t>
            </w:r>
            <w:proofErr w:type="spellEnd"/>
            <w:r w:rsidRPr="0011526C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Тулюк</w:t>
            </w:r>
            <w:proofErr w:type="spellEnd"/>
            <w:r w:rsidRPr="0011526C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Чекман</w:t>
            </w:r>
            <w:proofErr w:type="spellEnd"/>
            <w:r w:rsidRPr="0011526C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присутня</w:t>
            </w:r>
          </w:p>
        </w:tc>
      </w:tr>
      <w:tr w:rsidR="00C63BFD" w:rsidRPr="0011526C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Чекман</w:t>
            </w:r>
            <w:proofErr w:type="spellEnd"/>
            <w:r w:rsidRPr="0011526C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  <w:tr w:rsidR="00C63BFD" w:rsidRPr="004316A7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1526C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1526C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1526C">
              <w:rPr>
                <w:lang w:val="uk-UA"/>
              </w:rPr>
              <w:t>Ясінський</w:t>
            </w:r>
            <w:proofErr w:type="spellEnd"/>
            <w:r w:rsidRPr="0011526C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4316A7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1526C">
              <w:rPr>
                <w:lang w:val="uk-UA"/>
              </w:rPr>
              <w:t>присутній</w:t>
            </w:r>
          </w:p>
        </w:tc>
      </w:tr>
    </w:tbl>
    <w:p w:rsidR="00D8391F" w:rsidRPr="004316A7" w:rsidRDefault="00D8391F" w:rsidP="00C749A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4316A7" w:rsidRDefault="00D8391F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4316A7" w:rsidRDefault="00D8391F" w:rsidP="00C749AC">
      <w:pPr>
        <w:ind w:right="-1"/>
        <w:jc w:val="both"/>
        <w:rPr>
          <w:b/>
          <w:lang w:val="uk-UA"/>
        </w:rPr>
      </w:pPr>
    </w:p>
    <w:p w:rsidR="00D8391F" w:rsidRPr="004316A7" w:rsidRDefault="00D8391F" w:rsidP="00C749AC">
      <w:pPr>
        <w:rPr>
          <w:b/>
          <w:lang w:val="uk-UA"/>
        </w:rPr>
      </w:pPr>
    </w:p>
    <w:p w:rsidR="00A33F79" w:rsidRPr="004316A7" w:rsidRDefault="00A9242E" w:rsidP="00C749AC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4316A7">
        <w:rPr>
          <w:b/>
          <w:lang w:val="uk-UA"/>
        </w:rPr>
        <w:t xml:space="preserve">                 </w:t>
      </w:r>
      <w:r w:rsidR="0008661B" w:rsidRPr="004316A7">
        <w:rPr>
          <w:b/>
          <w:lang w:val="uk-UA"/>
        </w:rPr>
        <w:t xml:space="preserve">                               </w:t>
      </w:r>
      <w:r w:rsidRPr="004316A7">
        <w:rPr>
          <w:b/>
          <w:lang w:val="uk-UA"/>
        </w:rPr>
        <w:t xml:space="preserve"> </w:t>
      </w:r>
    </w:p>
    <w:p w:rsidR="00973AFE" w:rsidRPr="004316A7" w:rsidRDefault="00973AFE" w:rsidP="00C749AC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4316A7" w:rsidRDefault="00973AFE" w:rsidP="00C749AC">
      <w:pPr>
        <w:tabs>
          <w:tab w:val="left" w:pos="0"/>
        </w:tabs>
        <w:jc w:val="both"/>
        <w:rPr>
          <w:b/>
          <w:lang w:val="uk-UA"/>
        </w:rPr>
      </w:pPr>
    </w:p>
    <w:p w:rsidR="00842307" w:rsidRPr="004316A7" w:rsidRDefault="00842307" w:rsidP="00C749AC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4316A7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2E" w:rsidRDefault="00CA5B2E" w:rsidP="005E6FF6">
      <w:r>
        <w:separator/>
      </w:r>
    </w:p>
  </w:endnote>
  <w:endnote w:type="continuationSeparator" w:id="0">
    <w:p w:rsidR="00CA5B2E" w:rsidRDefault="00CA5B2E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2E" w:rsidRDefault="00CA5B2E" w:rsidP="005E6FF6">
      <w:r>
        <w:separator/>
      </w:r>
    </w:p>
  </w:footnote>
  <w:footnote w:type="continuationSeparator" w:id="0">
    <w:p w:rsidR="00CA5B2E" w:rsidRDefault="00CA5B2E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327C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C7202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7C28"/>
    <w:rsid w:val="0013237B"/>
    <w:rsid w:val="0013350B"/>
    <w:rsid w:val="00133B66"/>
    <w:rsid w:val="00134BE4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3160"/>
    <w:rsid w:val="001C4888"/>
    <w:rsid w:val="001C5A4A"/>
    <w:rsid w:val="001C77D4"/>
    <w:rsid w:val="001D01D4"/>
    <w:rsid w:val="001D099B"/>
    <w:rsid w:val="001D11C2"/>
    <w:rsid w:val="001D32A0"/>
    <w:rsid w:val="001D6FDD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EB7"/>
    <w:rsid w:val="002B7794"/>
    <w:rsid w:val="002C0641"/>
    <w:rsid w:val="002C2697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A02DD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0A05"/>
    <w:rsid w:val="004A1441"/>
    <w:rsid w:val="004A4343"/>
    <w:rsid w:val="004A4512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784"/>
    <w:rsid w:val="004F2DD3"/>
    <w:rsid w:val="004F3C37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078"/>
    <w:rsid w:val="00531F30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3C47"/>
    <w:rsid w:val="005744C3"/>
    <w:rsid w:val="00575994"/>
    <w:rsid w:val="005768E2"/>
    <w:rsid w:val="00576B05"/>
    <w:rsid w:val="00577D8C"/>
    <w:rsid w:val="0058259C"/>
    <w:rsid w:val="0058428C"/>
    <w:rsid w:val="00584E63"/>
    <w:rsid w:val="00586E4B"/>
    <w:rsid w:val="00587683"/>
    <w:rsid w:val="005903A9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0FD2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2AFE"/>
    <w:rsid w:val="0066343B"/>
    <w:rsid w:val="00663E93"/>
    <w:rsid w:val="00664D14"/>
    <w:rsid w:val="006671EB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6A34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33BB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25FC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D6F4B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DDB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4411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AF60D7"/>
    <w:rsid w:val="00B001C6"/>
    <w:rsid w:val="00B006BE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1694A"/>
    <w:rsid w:val="00B202D9"/>
    <w:rsid w:val="00B204C8"/>
    <w:rsid w:val="00B20886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5950"/>
    <w:rsid w:val="00B802B8"/>
    <w:rsid w:val="00B80B5D"/>
    <w:rsid w:val="00B81D79"/>
    <w:rsid w:val="00B81DF1"/>
    <w:rsid w:val="00B825A4"/>
    <w:rsid w:val="00B82FD2"/>
    <w:rsid w:val="00B839F1"/>
    <w:rsid w:val="00B84CC0"/>
    <w:rsid w:val="00B8530F"/>
    <w:rsid w:val="00B87A4D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1CAD"/>
    <w:rsid w:val="00C42017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3BFD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412C"/>
    <w:rsid w:val="00C944CA"/>
    <w:rsid w:val="00C94DA3"/>
    <w:rsid w:val="00C956EF"/>
    <w:rsid w:val="00C96C47"/>
    <w:rsid w:val="00CA0D4B"/>
    <w:rsid w:val="00CA4028"/>
    <w:rsid w:val="00CA46C5"/>
    <w:rsid w:val="00CA50E4"/>
    <w:rsid w:val="00CA55B2"/>
    <w:rsid w:val="00CA5B2E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71B8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6BC2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51B19"/>
    <w:rsid w:val="00F51E5F"/>
    <w:rsid w:val="00F539D0"/>
    <w:rsid w:val="00F53A00"/>
    <w:rsid w:val="00F53C5A"/>
    <w:rsid w:val="00F5569C"/>
    <w:rsid w:val="00F564CA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6664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5CF9-E5E5-458D-A7D2-D444B485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2022-02-25T12:37:00Z</cp:lastPrinted>
  <dcterms:created xsi:type="dcterms:W3CDTF">2022-02-25T09:25:00Z</dcterms:created>
  <dcterms:modified xsi:type="dcterms:W3CDTF">2022-02-25T12:48:00Z</dcterms:modified>
</cp:coreProperties>
</file>