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80" w:rsidRPr="00644E67" w:rsidRDefault="00EE6780" w:rsidP="00EE6780">
      <w:pPr>
        <w:rPr>
          <w:rFonts w:ascii="Times New Roman" w:hAnsi="Times New Roman" w:cs="Times New Roman"/>
          <w:b/>
          <w:sz w:val="28"/>
          <w:szCs w:val="28"/>
        </w:rPr>
      </w:pPr>
    </w:p>
    <w:p w:rsidR="00EE6780" w:rsidRPr="00922447" w:rsidRDefault="00EE6780" w:rsidP="00EE6780">
      <w:pPr>
        <w:pStyle w:val="a3"/>
        <w:ind w:left="-285"/>
        <w:jc w:val="center"/>
        <w:rPr>
          <w:b/>
          <w:sz w:val="28"/>
          <w:szCs w:val="28"/>
          <w:lang w:val="ru-RU"/>
        </w:rPr>
      </w:pPr>
    </w:p>
    <w:p w:rsidR="00EE6780" w:rsidRPr="00922447" w:rsidRDefault="00EE6780" w:rsidP="00EE6780">
      <w:pPr>
        <w:pStyle w:val="a3"/>
        <w:ind w:left="-285"/>
        <w:jc w:val="center"/>
        <w:rPr>
          <w:b/>
          <w:sz w:val="28"/>
          <w:szCs w:val="28"/>
          <w:lang w:val="ru-RU"/>
        </w:rPr>
      </w:pPr>
    </w:p>
    <w:p w:rsidR="00EE6780" w:rsidRPr="00644E67" w:rsidRDefault="00EE6780" w:rsidP="00EE6780">
      <w:pPr>
        <w:pStyle w:val="a3"/>
        <w:ind w:left="-28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-662940</wp:posOffset>
            </wp:positionV>
            <wp:extent cx="432435" cy="609600"/>
            <wp:effectExtent l="19050" t="0" r="5715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4E67">
        <w:rPr>
          <w:b/>
          <w:sz w:val="28"/>
          <w:szCs w:val="28"/>
        </w:rPr>
        <w:t>УКРАЇНА</w:t>
      </w:r>
    </w:p>
    <w:p w:rsidR="00EE6780" w:rsidRPr="00644E67" w:rsidRDefault="00EE6780" w:rsidP="00EE6780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EE6780" w:rsidRPr="00644E67" w:rsidRDefault="00EE6780" w:rsidP="00EE67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EE6780" w:rsidRPr="00644E67" w:rsidRDefault="00EE6780" w:rsidP="00EE67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E6780" w:rsidRPr="00AB4BB9" w:rsidRDefault="00EE6780" w:rsidP="00EE6780">
      <w:pPr>
        <w:pStyle w:val="3"/>
        <w:rPr>
          <w:u w:val="none"/>
        </w:rPr>
      </w:pPr>
      <w:r>
        <w:rPr>
          <w:u w:val="none"/>
        </w:rPr>
        <w:t>Третьої</w:t>
      </w:r>
      <w:r w:rsidRPr="00AB4BB9">
        <w:rPr>
          <w:u w:val="none"/>
        </w:rPr>
        <w:t xml:space="preserve"> (позачергової) сесії</w:t>
      </w:r>
    </w:p>
    <w:p w:rsidR="00EE6780" w:rsidRPr="00AB4BB9" w:rsidRDefault="00EE6780" w:rsidP="00EE6780">
      <w:pPr>
        <w:rPr>
          <w:rFonts w:ascii="Times New Roman" w:hAnsi="Times New Roman" w:cs="Times New Roman"/>
        </w:rPr>
      </w:pPr>
    </w:p>
    <w:p w:rsidR="00EE6780" w:rsidRPr="00602167" w:rsidRDefault="00EE6780" w:rsidP="00EE6780">
      <w:pPr>
        <w:ind w:right="-107"/>
        <w:rPr>
          <w:rFonts w:ascii="Times New Roman" w:hAnsi="Times New Roman" w:cs="Times New Roman"/>
        </w:rPr>
      </w:pPr>
    </w:p>
    <w:p w:rsidR="00EE6780" w:rsidRPr="00770917" w:rsidRDefault="00EE6780" w:rsidP="00EE6780">
      <w:pPr>
        <w:ind w:right="-107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  <w:sz w:val="28"/>
          <w:szCs w:val="28"/>
        </w:rPr>
        <w:t xml:space="preserve">05 січня  2016 р.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0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917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70917">
        <w:rPr>
          <w:rFonts w:ascii="Times New Roman" w:hAnsi="Times New Roman" w:cs="Times New Roman"/>
          <w:sz w:val="28"/>
          <w:szCs w:val="28"/>
        </w:rPr>
        <w:tab/>
        <w:t xml:space="preserve">                             № 7-3/2016р</w:t>
      </w:r>
      <w:r w:rsidRPr="00770917">
        <w:rPr>
          <w:rFonts w:ascii="Times New Roman" w:hAnsi="Times New Roman" w:cs="Times New Roman"/>
        </w:rPr>
        <w:t xml:space="preserve">    </w:t>
      </w:r>
    </w:p>
    <w:p w:rsidR="00EE6780" w:rsidRPr="00770917" w:rsidRDefault="00EE6780" w:rsidP="00EE6780">
      <w:pPr>
        <w:tabs>
          <w:tab w:val="left" w:pos="8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70917">
        <w:rPr>
          <w:rFonts w:ascii="Times New Roman" w:hAnsi="Times New Roman" w:cs="Times New Roman"/>
        </w:rPr>
        <w:tab/>
      </w:r>
    </w:p>
    <w:p w:rsidR="00EE6780" w:rsidRPr="005A75B4" w:rsidRDefault="00EE6780" w:rsidP="00EE678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r w:rsidRPr="005A75B4">
        <w:rPr>
          <w:rFonts w:ascii="Times New Roman" w:hAnsi="Times New Roman" w:cs="Times New Roman"/>
          <w:b w:val="0"/>
          <w:color w:val="auto"/>
          <w:sz w:val="24"/>
        </w:rPr>
        <w:t xml:space="preserve">Про внесення змін  </w:t>
      </w:r>
    </w:p>
    <w:p w:rsidR="00EE6780" w:rsidRPr="005A75B4" w:rsidRDefault="00EE6780" w:rsidP="00EE678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A75B4">
        <w:rPr>
          <w:rFonts w:ascii="Times New Roman" w:hAnsi="Times New Roman" w:cs="Times New Roman"/>
          <w:b w:val="0"/>
          <w:color w:val="auto"/>
          <w:sz w:val="22"/>
          <w:szCs w:val="22"/>
        </w:rPr>
        <w:t>в міський бюджет на 2016 рік</w:t>
      </w:r>
    </w:p>
    <w:p w:rsidR="00EE6780" w:rsidRPr="00770917" w:rsidRDefault="00EE6780" w:rsidP="00EE6780">
      <w:pPr>
        <w:rPr>
          <w:rFonts w:ascii="Times New Roman" w:hAnsi="Times New Roman" w:cs="Times New Roman"/>
        </w:rPr>
      </w:pPr>
    </w:p>
    <w:p w:rsidR="00EE6780" w:rsidRPr="00770917" w:rsidRDefault="00EE6780" w:rsidP="00EE6780">
      <w:pPr>
        <w:ind w:firstLine="1080"/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 xml:space="preserve">У відповідності до ст..26 Закону України </w:t>
      </w:r>
      <w:proofErr w:type="spellStart"/>
      <w:r w:rsidRPr="00770917">
        <w:rPr>
          <w:rFonts w:ascii="Times New Roman" w:hAnsi="Times New Roman" w:cs="Times New Roman"/>
        </w:rPr>
        <w:t>“Про</w:t>
      </w:r>
      <w:proofErr w:type="spellEnd"/>
      <w:r w:rsidRPr="00770917">
        <w:rPr>
          <w:rFonts w:ascii="Times New Roman" w:hAnsi="Times New Roman" w:cs="Times New Roman"/>
        </w:rPr>
        <w:t xml:space="preserve"> місцеве самоврядування в </w:t>
      </w:r>
      <w:proofErr w:type="spellStart"/>
      <w:r w:rsidRPr="00770917">
        <w:rPr>
          <w:rFonts w:ascii="Times New Roman" w:hAnsi="Times New Roman" w:cs="Times New Roman"/>
        </w:rPr>
        <w:t>Україні”</w:t>
      </w:r>
      <w:proofErr w:type="spellEnd"/>
      <w:r w:rsidRPr="00770917">
        <w:rPr>
          <w:rFonts w:ascii="Times New Roman" w:hAnsi="Times New Roman" w:cs="Times New Roman"/>
        </w:rPr>
        <w:t xml:space="preserve">, міська рада </w:t>
      </w:r>
    </w:p>
    <w:p w:rsidR="00EE6780" w:rsidRPr="00770917" w:rsidRDefault="00EE6780" w:rsidP="00EE6780">
      <w:pPr>
        <w:jc w:val="center"/>
        <w:rPr>
          <w:rFonts w:ascii="Times New Roman" w:hAnsi="Times New Roman" w:cs="Times New Roman"/>
          <w:b/>
        </w:rPr>
      </w:pPr>
      <w:r w:rsidRPr="00770917">
        <w:rPr>
          <w:rFonts w:ascii="Times New Roman" w:hAnsi="Times New Roman" w:cs="Times New Roman"/>
          <w:b/>
        </w:rPr>
        <w:t>ВИРІШИЛА: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  <w:bCs/>
        </w:rPr>
        <w:t>1</w:t>
      </w:r>
      <w:r w:rsidRPr="00770917">
        <w:rPr>
          <w:rFonts w:ascii="Times New Roman" w:hAnsi="Times New Roman" w:cs="Times New Roman"/>
        </w:rPr>
        <w:t xml:space="preserve">. Внести зміни до рішення сесії міської ради УІІ скликання від 24.12.2015 р. № 1-2/2015“Про міський  бюджет на 2016 </w:t>
      </w:r>
      <w:proofErr w:type="spellStart"/>
      <w:r w:rsidRPr="00770917">
        <w:rPr>
          <w:rFonts w:ascii="Times New Roman" w:hAnsi="Times New Roman" w:cs="Times New Roman"/>
        </w:rPr>
        <w:t>рік”</w:t>
      </w:r>
      <w:proofErr w:type="spellEnd"/>
      <w:r w:rsidRPr="00770917">
        <w:rPr>
          <w:rFonts w:ascii="Times New Roman" w:hAnsi="Times New Roman" w:cs="Times New Roman"/>
        </w:rPr>
        <w:t>: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>1.1. Збільшити доходи загального фонду міського  бюджету на суму  13 820 100грн., в тому числі: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>- по коду 41033900  «Освітня субвенція з державного бюджету місцевим бюджетам» -700 000 грн.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>- по коду 41034200  «Медична субвенція з державного бюджету місцевим бюджетам» -13 120 100 грн.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>1.2. Зменшити доходи загального фонду міського бюджету на суму 15 330 грн.. в тому числі: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>- по коду 19010100 «Надходження від викидів забруднюючих речовин в атмосферне повітря стаціонарними джерелами забруднення» - 12 300 грн.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>- по коду 19010200 «Надходження від скидів забруднюючих речовин безпосередньо у водні об'єкти»   - 1 930 грн.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>- по коду 19010300 «Надходження від розміщення відходів у спеціально відведених для цього місцях чи на об'єктах, крім розміщення окремих видів відходів як вторинної сировини» - 1 100 грн.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 xml:space="preserve">1.3. Збільшити доходи спеціального фонду міського бюджету на суму 15 330  грн., в тому числі: 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>- по коду 19010100 «Надходження від викидів забруднюючих речовин в атмосферне повітря стаціонарними джерелами забруднення» - 12 300 грн.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>- по коду 19010200 «Надходження від скидів забруднюючих речовин безпосередньо у водні об'єкти»   - 1 930 грн.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lastRenderedPageBreak/>
        <w:t>- по коду 19010300 «Надходження від розміщення відходів у спеціально відведених для цього місцях чи на об'єктах, крім розміщення окремих видів відходів як вторинної сировини» - 1 100 грн.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>1.4. Збільшити видатки загального фонду міського бюджету на суму 14 770 910 грн., в тому числі:</w:t>
      </w:r>
    </w:p>
    <w:tbl>
      <w:tblPr>
        <w:tblW w:w="108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00"/>
        <w:gridCol w:w="3960"/>
        <w:gridCol w:w="1260"/>
        <w:gridCol w:w="1260"/>
        <w:gridCol w:w="900"/>
        <w:gridCol w:w="1080"/>
        <w:gridCol w:w="776"/>
      </w:tblGrid>
      <w:tr w:rsidR="00EE6780" w:rsidRPr="00770917" w:rsidTr="00163891">
        <w:trPr>
          <w:cantSplit/>
        </w:trPr>
        <w:tc>
          <w:tcPr>
            <w:tcW w:w="720" w:type="dxa"/>
            <w:vMerge w:val="restart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КФК</w:t>
            </w:r>
          </w:p>
        </w:tc>
        <w:tc>
          <w:tcPr>
            <w:tcW w:w="3960" w:type="dxa"/>
            <w:vMerge w:val="restart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Видатки за функціональною класифікацією</w:t>
            </w:r>
          </w:p>
        </w:tc>
        <w:tc>
          <w:tcPr>
            <w:tcW w:w="1260" w:type="dxa"/>
            <w:vMerge w:val="restart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260" w:type="dxa"/>
            <w:vMerge w:val="restart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0917">
              <w:rPr>
                <w:rFonts w:ascii="Times New Roman" w:hAnsi="Times New Roman" w:cs="Times New Roman"/>
                <w:i/>
              </w:rPr>
              <w:t>видатки споживання</w:t>
            </w:r>
          </w:p>
        </w:tc>
        <w:tc>
          <w:tcPr>
            <w:tcW w:w="1980" w:type="dxa"/>
            <w:gridSpan w:val="2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З них</w:t>
            </w:r>
          </w:p>
        </w:tc>
        <w:tc>
          <w:tcPr>
            <w:tcW w:w="776" w:type="dxa"/>
            <w:vMerge w:val="restart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0917">
              <w:rPr>
                <w:rFonts w:ascii="Times New Roman" w:hAnsi="Times New Roman" w:cs="Times New Roman"/>
                <w:i/>
              </w:rPr>
              <w:t>видатки розвитку</w:t>
            </w:r>
          </w:p>
        </w:tc>
      </w:tr>
      <w:tr w:rsidR="00EE6780" w:rsidRPr="00770917" w:rsidTr="00163891">
        <w:trPr>
          <w:cantSplit/>
        </w:trPr>
        <w:tc>
          <w:tcPr>
            <w:tcW w:w="720" w:type="dxa"/>
            <w:vMerge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Оплата праці</w:t>
            </w:r>
          </w:p>
        </w:tc>
        <w:tc>
          <w:tcPr>
            <w:tcW w:w="1080" w:type="dxa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комунальні послуги та енергоносії</w:t>
            </w:r>
          </w:p>
        </w:tc>
        <w:tc>
          <w:tcPr>
            <w:tcW w:w="776" w:type="dxa"/>
            <w:vMerge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EE6780" w:rsidRPr="00770917" w:rsidRDefault="00EE6780" w:rsidP="00163891">
            <w:pPr>
              <w:jc w:val="both"/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8</w:t>
            </w: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Міська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326 171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326 171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Державне управління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176 762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176 762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010116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176 762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176 762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176762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Соціальний захист та соціальне забезпечення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091204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Територіальні центри соціального обслуговування (надання соціальних послуг)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40 284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40 284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091206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Центри соціальної реабілітації дітей - інвалідів, центри професійної реабілітації інвалідів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8 820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8 820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Житлово-комунальне господарство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100103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Дотація житлово-комунальному господарству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574370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574370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100203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Благоустрій міст, сіл, селищ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-574370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-574370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і мистецтво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110201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Бібліотеки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21 072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21 072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110204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Палаци і будинки культури, клуби та інші заклади клубного типу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35 892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35 892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110205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Школи естетичного виховання дітей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43 341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43 341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Управління освіти, молоді та спорту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1 139 016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1 139 016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917">
              <w:rPr>
                <w:rFonts w:ascii="Times New Roman" w:hAnsi="Times New Roman" w:cs="Times New Roman"/>
                <w:b/>
              </w:rPr>
              <w:t>62 778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Державне управління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010116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4 418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4 418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780" w:rsidRPr="00770917" w:rsidTr="001638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1 123 027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1 123 027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917">
              <w:rPr>
                <w:rFonts w:ascii="Times New Roman" w:hAnsi="Times New Roman" w:cs="Times New Roman"/>
                <w:b/>
              </w:rPr>
              <w:t>62 778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780" w:rsidRPr="00770917" w:rsidTr="00163891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070201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Загальноосвітні школи (в т. ч. школа-дитячий садок, інтернат при школі), спеціалізовані школи, ліцеї, гімназії, колегіуми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738173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738173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070401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Позашкільні заклади освіти, заходи із позашкільної роботи з дітьми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46 845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46 845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rPr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070802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Методична робота, інші заходи у сфері народної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209 539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209 539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  <w:p w:rsidR="00EE6780" w:rsidRPr="00770917" w:rsidRDefault="00EE6780" w:rsidP="00163891">
            <w:pPr>
              <w:rPr>
                <w:rFonts w:ascii="Times New Roman" w:hAnsi="Times New Roman" w:cs="Times New Roman"/>
              </w:rPr>
            </w:pPr>
          </w:p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62 778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070804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Централізовані бухгалтерії обласних, міських, районних відділів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14 579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14 579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070805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Групи централізованого господарського обслуговування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6 709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6 709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070806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Інші заклади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107182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107182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84715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Фізична культура і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130107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Утримання та навчально-тренувальна робота дитячо-юнацьких спортивних шкіл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11 571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11 571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Фінансовий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Державне управління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010116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Органи місцевого самоврядування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5 323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5 323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Фінансовий орган (в частині міжбюджетних трансфертів, резервного фонду)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13 300 400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13 300 400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Видатки, не віднесені до основних груп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13 300 400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13 300 400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250380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Інші субвенції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180 300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180 300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250339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Медична субвенція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13 120 100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Cs/>
                <w:sz w:val="20"/>
                <w:szCs w:val="20"/>
              </w:rPr>
              <w:t>13 120 100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14 770 910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14 770 910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80" w:rsidRPr="00770917" w:rsidRDefault="00EE6780" w:rsidP="001638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62 778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E6780" w:rsidRDefault="00EE6780" w:rsidP="00EE6780">
      <w:pPr>
        <w:jc w:val="both"/>
        <w:rPr>
          <w:rFonts w:ascii="Times New Roman" w:hAnsi="Times New Roman" w:cs="Times New Roman"/>
        </w:rPr>
      </w:pP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>1.4.  Збільшити видатки спеціального фонду міського бюджету на суму 15 330  грн., в тому числі:</w:t>
      </w:r>
    </w:p>
    <w:tbl>
      <w:tblPr>
        <w:tblW w:w="10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2700"/>
        <w:gridCol w:w="900"/>
        <w:gridCol w:w="900"/>
        <w:gridCol w:w="720"/>
        <w:gridCol w:w="1260"/>
        <w:gridCol w:w="1204"/>
        <w:gridCol w:w="1496"/>
      </w:tblGrid>
      <w:tr w:rsidR="00EE6780" w:rsidRPr="00770917" w:rsidTr="00163891">
        <w:trPr>
          <w:gridAfter w:val="1"/>
          <w:wAfter w:w="1496" w:type="dxa"/>
          <w:trHeight w:val="70"/>
        </w:trPr>
        <w:tc>
          <w:tcPr>
            <w:tcW w:w="648" w:type="dxa"/>
            <w:vMerge w:val="restart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00" w:type="dxa"/>
            <w:vMerge w:val="restart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КФК</w:t>
            </w:r>
          </w:p>
        </w:tc>
        <w:tc>
          <w:tcPr>
            <w:tcW w:w="2700" w:type="dxa"/>
            <w:vMerge w:val="restart"/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Назва головного</w:t>
            </w:r>
          </w:p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розпорядника коштів</w:t>
            </w:r>
          </w:p>
        </w:tc>
        <w:tc>
          <w:tcPr>
            <w:tcW w:w="900" w:type="dxa"/>
            <w:vMerge w:val="restart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00" w:type="dxa"/>
            <w:vMerge w:val="restart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Споживання</w:t>
            </w:r>
          </w:p>
        </w:tc>
        <w:tc>
          <w:tcPr>
            <w:tcW w:w="1980" w:type="dxa"/>
            <w:gridSpan w:val="2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з них</w:t>
            </w:r>
          </w:p>
        </w:tc>
        <w:tc>
          <w:tcPr>
            <w:tcW w:w="1204" w:type="dxa"/>
            <w:vMerge w:val="restart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</w:p>
        </w:tc>
      </w:tr>
      <w:tr w:rsidR="00EE6780" w:rsidRPr="00770917" w:rsidTr="00163891">
        <w:trPr>
          <w:trHeight w:val="1180"/>
        </w:trPr>
        <w:tc>
          <w:tcPr>
            <w:tcW w:w="648" w:type="dxa"/>
            <w:vMerge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Оплата праці</w:t>
            </w:r>
          </w:p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Комунальні послуги та енергоносії</w:t>
            </w:r>
          </w:p>
        </w:tc>
        <w:tc>
          <w:tcPr>
            <w:tcW w:w="1204" w:type="dxa"/>
            <w:vMerge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Бюджет розвитку</w:t>
            </w:r>
          </w:p>
        </w:tc>
      </w:tr>
      <w:tr w:rsidR="00EE6780" w:rsidRPr="00770917" w:rsidTr="00163891">
        <w:tc>
          <w:tcPr>
            <w:tcW w:w="648" w:type="dxa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</w:rPr>
            </w:pPr>
            <w:r w:rsidRPr="0077091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00" w:type="dxa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EE6780" w:rsidRPr="00770917" w:rsidRDefault="00EE6780" w:rsidP="001638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0917">
              <w:rPr>
                <w:rFonts w:ascii="Times New Roman" w:hAnsi="Times New Roman" w:cs="Times New Roman"/>
                <w:b/>
              </w:rPr>
              <w:t>Міська рада</w:t>
            </w:r>
          </w:p>
        </w:tc>
        <w:tc>
          <w:tcPr>
            <w:tcW w:w="90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sz w:val="20"/>
                <w:szCs w:val="20"/>
              </w:rPr>
              <w:t>15 330</w:t>
            </w:r>
          </w:p>
        </w:tc>
        <w:tc>
          <w:tcPr>
            <w:tcW w:w="90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15 330 </w:t>
            </w:r>
          </w:p>
        </w:tc>
        <w:tc>
          <w:tcPr>
            <w:tcW w:w="72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</w:rPr>
            </w:pPr>
          </w:p>
        </w:tc>
      </w:tr>
      <w:tr w:rsidR="00EE6780" w:rsidRPr="00770917" w:rsidTr="00163891">
        <w:tc>
          <w:tcPr>
            <w:tcW w:w="648" w:type="dxa"/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917">
              <w:rPr>
                <w:rFonts w:ascii="Times New Roman" w:hAnsi="Times New Roman" w:cs="Times New Roman"/>
                <w:bCs/>
              </w:rPr>
              <w:t>240603</w:t>
            </w:r>
          </w:p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lastRenderedPageBreak/>
              <w:t xml:space="preserve">Ліквідація іншого забруднення </w:t>
            </w:r>
            <w:r w:rsidRPr="00770917">
              <w:rPr>
                <w:rFonts w:ascii="Times New Roman" w:hAnsi="Times New Roman" w:cs="Times New Roman"/>
              </w:rPr>
              <w:lastRenderedPageBreak/>
              <w:t>навколишнього природного середовища</w:t>
            </w:r>
          </w:p>
        </w:tc>
        <w:tc>
          <w:tcPr>
            <w:tcW w:w="90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15 330</w:t>
            </w:r>
          </w:p>
        </w:tc>
        <w:tc>
          <w:tcPr>
            <w:tcW w:w="90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 xml:space="preserve">15 330 </w:t>
            </w:r>
          </w:p>
        </w:tc>
        <w:tc>
          <w:tcPr>
            <w:tcW w:w="72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lastRenderedPageBreak/>
        <w:t xml:space="preserve">       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 xml:space="preserve"> 1.5.  Зменшити видатки спеціального фонду міського бюджету на суму 966 140  грн., в тому числі:</w:t>
      </w:r>
    </w:p>
    <w:tbl>
      <w:tblPr>
        <w:tblW w:w="10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2700"/>
        <w:gridCol w:w="900"/>
        <w:gridCol w:w="900"/>
        <w:gridCol w:w="720"/>
        <w:gridCol w:w="1260"/>
        <w:gridCol w:w="1080"/>
        <w:gridCol w:w="1620"/>
      </w:tblGrid>
      <w:tr w:rsidR="00EE6780" w:rsidRPr="00770917" w:rsidTr="00163891">
        <w:trPr>
          <w:gridAfter w:val="1"/>
          <w:wAfter w:w="1620" w:type="dxa"/>
          <w:trHeight w:val="70"/>
        </w:trPr>
        <w:tc>
          <w:tcPr>
            <w:tcW w:w="648" w:type="dxa"/>
            <w:vMerge w:val="restart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00" w:type="dxa"/>
            <w:vMerge w:val="restart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КФК</w:t>
            </w:r>
          </w:p>
        </w:tc>
        <w:tc>
          <w:tcPr>
            <w:tcW w:w="2700" w:type="dxa"/>
            <w:vMerge w:val="restart"/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Назва головного</w:t>
            </w:r>
          </w:p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розпорядника коштів</w:t>
            </w:r>
          </w:p>
        </w:tc>
        <w:tc>
          <w:tcPr>
            <w:tcW w:w="900" w:type="dxa"/>
            <w:vMerge w:val="restart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00" w:type="dxa"/>
            <w:vMerge w:val="restart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Споживання</w:t>
            </w:r>
          </w:p>
        </w:tc>
        <w:tc>
          <w:tcPr>
            <w:tcW w:w="1980" w:type="dxa"/>
            <w:gridSpan w:val="2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з них</w:t>
            </w:r>
          </w:p>
        </w:tc>
        <w:tc>
          <w:tcPr>
            <w:tcW w:w="1080" w:type="dxa"/>
            <w:vMerge w:val="restart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</w:p>
        </w:tc>
      </w:tr>
      <w:tr w:rsidR="00EE6780" w:rsidRPr="00770917" w:rsidTr="00163891">
        <w:trPr>
          <w:trHeight w:val="999"/>
        </w:trPr>
        <w:tc>
          <w:tcPr>
            <w:tcW w:w="648" w:type="dxa"/>
            <w:vMerge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Оплата праці</w:t>
            </w:r>
          </w:p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Комунальні послуги та енергоносії</w:t>
            </w:r>
          </w:p>
        </w:tc>
        <w:tc>
          <w:tcPr>
            <w:tcW w:w="1080" w:type="dxa"/>
            <w:vMerge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E6780" w:rsidRPr="00770917" w:rsidRDefault="00EE6780" w:rsidP="00163891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Бюджет розвитку</w:t>
            </w:r>
          </w:p>
        </w:tc>
      </w:tr>
      <w:tr w:rsidR="00EE6780" w:rsidRPr="00770917" w:rsidTr="00163891">
        <w:tc>
          <w:tcPr>
            <w:tcW w:w="648" w:type="dxa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  <w:b/>
              </w:rPr>
            </w:pPr>
            <w:r w:rsidRPr="0077091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00" w:type="dxa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EE6780" w:rsidRPr="00770917" w:rsidRDefault="00EE6780" w:rsidP="001638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0917">
              <w:rPr>
                <w:rFonts w:ascii="Times New Roman" w:hAnsi="Times New Roman" w:cs="Times New Roman"/>
                <w:b/>
              </w:rPr>
              <w:t>Міська рада</w:t>
            </w:r>
          </w:p>
        </w:tc>
        <w:tc>
          <w:tcPr>
            <w:tcW w:w="90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sz w:val="20"/>
                <w:szCs w:val="20"/>
              </w:rPr>
              <w:t>966 140</w:t>
            </w:r>
          </w:p>
        </w:tc>
        <w:tc>
          <w:tcPr>
            <w:tcW w:w="90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sz w:val="20"/>
                <w:szCs w:val="20"/>
              </w:rPr>
              <w:t>966 140</w:t>
            </w:r>
          </w:p>
        </w:tc>
        <w:tc>
          <w:tcPr>
            <w:tcW w:w="162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b/>
                <w:sz w:val="20"/>
                <w:szCs w:val="20"/>
              </w:rPr>
              <w:t>966 140</w:t>
            </w:r>
          </w:p>
        </w:tc>
      </w:tr>
      <w:tr w:rsidR="00EE6780" w:rsidRPr="00770917" w:rsidTr="00163891">
        <w:tc>
          <w:tcPr>
            <w:tcW w:w="648" w:type="dxa"/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917">
              <w:rPr>
                <w:rFonts w:ascii="Times New Roman" w:hAnsi="Times New Roman" w:cs="Times New Roman"/>
                <w:bCs/>
              </w:rPr>
              <w:t>100202</w:t>
            </w:r>
          </w:p>
          <w:p w:rsidR="00EE6780" w:rsidRPr="00770917" w:rsidRDefault="00EE6780" w:rsidP="0016389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vAlign w:val="center"/>
          </w:tcPr>
          <w:p w:rsidR="00EE6780" w:rsidRPr="00770917" w:rsidRDefault="00EE6780" w:rsidP="00163891">
            <w:pPr>
              <w:rPr>
                <w:rFonts w:ascii="Times New Roman" w:hAnsi="Times New Roman" w:cs="Times New Roman"/>
              </w:rPr>
            </w:pPr>
            <w:r w:rsidRPr="00770917">
              <w:rPr>
                <w:rFonts w:ascii="Times New Roman" w:hAnsi="Times New Roman" w:cs="Times New Roman"/>
              </w:rPr>
              <w:t>Водопровідно-каналізаційне господарство</w:t>
            </w:r>
          </w:p>
        </w:tc>
        <w:tc>
          <w:tcPr>
            <w:tcW w:w="90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966 140</w:t>
            </w:r>
          </w:p>
        </w:tc>
        <w:tc>
          <w:tcPr>
            <w:tcW w:w="90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966 140</w:t>
            </w:r>
          </w:p>
        </w:tc>
        <w:tc>
          <w:tcPr>
            <w:tcW w:w="1620" w:type="dxa"/>
          </w:tcPr>
          <w:p w:rsidR="00EE6780" w:rsidRPr="00770917" w:rsidRDefault="00EE6780" w:rsidP="00163891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917">
              <w:rPr>
                <w:rFonts w:ascii="Times New Roman" w:hAnsi="Times New Roman" w:cs="Times New Roman"/>
                <w:sz w:val="20"/>
                <w:szCs w:val="20"/>
              </w:rPr>
              <w:t>966 140</w:t>
            </w:r>
          </w:p>
        </w:tc>
      </w:tr>
    </w:tbl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 xml:space="preserve">     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 xml:space="preserve"> 1.6.  Зменшити профіцит загального фонду міського бюджету на суму 966 140 грн.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 xml:space="preserve">  1.7.   Зменшити дефіцит спеціального фонду міського бюджету на суму 966 140 грн.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 xml:space="preserve">2. Додатки 1-7 до рішення сесії міської ради УІІ скликання від 24.12.2015р. № 1-2/2015 </w:t>
      </w:r>
      <w:proofErr w:type="spellStart"/>
      <w:r w:rsidRPr="00770917">
        <w:rPr>
          <w:rFonts w:ascii="Times New Roman" w:hAnsi="Times New Roman" w:cs="Times New Roman"/>
        </w:rPr>
        <w:t>“Про</w:t>
      </w:r>
      <w:proofErr w:type="spellEnd"/>
      <w:r w:rsidRPr="00770917">
        <w:rPr>
          <w:rFonts w:ascii="Times New Roman" w:hAnsi="Times New Roman" w:cs="Times New Roman"/>
        </w:rPr>
        <w:t xml:space="preserve"> міський бюджет на 2016 </w:t>
      </w:r>
      <w:proofErr w:type="spellStart"/>
      <w:r w:rsidRPr="00770917">
        <w:rPr>
          <w:rFonts w:ascii="Times New Roman" w:hAnsi="Times New Roman" w:cs="Times New Roman"/>
        </w:rPr>
        <w:t>рік”</w:t>
      </w:r>
      <w:proofErr w:type="spellEnd"/>
      <w:r w:rsidRPr="00770917">
        <w:rPr>
          <w:rFonts w:ascii="Times New Roman" w:hAnsi="Times New Roman" w:cs="Times New Roman"/>
        </w:rPr>
        <w:t xml:space="preserve"> з урахуванням внесених змін викласти у новій редакції відповідно до додатків 1-7 до даного рішення.</w:t>
      </w:r>
    </w:p>
    <w:p w:rsidR="00EE6780" w:rsidRPr="00770917" w:rsidRDefault="00EE6780" w:rsidP="00EE6780">
      <w:pPr>
        <w:pStyle w:val="a9"/>
        <w:rPr>
          <w:szCs w:val="28"/>
        </w:rPr>
      </w:pPr>
      <w:r w:rsidRPr="00770917">
        <w:rPr>
          <w:sz w:val="24"/>
        </w:rPr>
        <w:t xml:space="preserve">        </w:t>
      </w:r>
      <w:r w:rsidRPr="00770917">
        <w:t xml:space="preserve">         </w:t>
      </w:r>
      <w:r w:rsidRPr="00770917">
        <w:rPr>
          <w:b/>
          <w:bCs/>
        </w:rPr>
        <w:t xml:space="preserve">              </w:t>
      </w: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  <w:bCs/>
        </w:rPr>
        <w:t>3.</w:t>
      </w:r>
      <w:r w:rsidRPr="00770917">
        <w:rPr>
          <w:rFonts w:ascii="Times New Roman" w:hAnsi="Times New Roman" w:cs="Times New Roman"/>
        </w:rPr>
        <w:t xml:space="preserve"> Контроль за виконанням рішення покласти на постійну комісію з питань планування, бюджету та фінансів . </w:t>
      </w:r>
    </w:p>
    <w:p w:rsidR="00EE6780" w:rsidRDefault="00EE6780" w:rsidP="00EE6780">
      <w:pPr>
        <w:jc w:val="both"/>
        <w:rPr>
          <w:rFonts w:ascii="Times New Roman" w:hAnsi="Times New Roman" w:cs="Times New Roman"/>
        </w:rPr>
      </w:pPr>
    </w:p>
    <w:p w:rsidR="00EE6780" w:rsidRPr="00770917" w:rsidRDefault="00EE6780" w:rsidP="00EE6780">
      <w:pPr>
        <w:jc w:val="both"/>
        <w:rPr>
          <w:rFonts w:ascii="Times New Roman" w:hAnsi="Times New Roman" w:cs="Times New Roman"/>
        </w:rPr>
      </w:pPr>
      <w:r w:rsidRPr="00770917">
        <w:rPr>
          <w:rFonts w:ascii="Times New Roman" w:hAnsi="Times New Roman" w:cs="Times New Roman"/>
        </w:rPr>
        <w:t>Міський голова                                                                                                                                 В.</w:t>
      </w:r>
      <w:proofErr w:type="spellStart"/>
      <w:r w:rsidRPr="00770917">
        <w:rPr>
          <w:rFonts w:ascii="Times New Roman" w:hAnsi="Times New Roman" w:cs="Times New Roman"/>
        </w:rPr>
        <w:t>Заяць</w:t>
      </w:r>
      <w:proofErr w:type="spellEnd"/>
    </w:p>
    <w:p w:rsidR="009A3EE6" w:rsidRPr="00EE6780" w:rsidRDefault="009A3EE6" w:rsidP="00EE6780"/>
    <w:sectPr w:rsidR="009A3EE6" w:rsidRPr="00EE6780" w:rsidSect="00933F89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777"/>
    <w:multiLevelType w:val="hybridMultilevel"/>
    <w:tmpl w:val="CE10F3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222A"/>
    <w:multiLevelType w:val="hybridMultilevel"/>
    <w:tmpl w:val="13F0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97C91"/>
    <w:multiLevelType w:val="hybridMultilevel"/>
    <w:tmpl w:val="DC924E08"/>
    <w:lvl w:ilvl="0" w:tplc="1E3AD6D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DA476F"/>
    <w:multiLevelType w:val="hybridMultilevel"/>
    <w:tmpl w:val="AC4E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2739"/>
    <w:multiLevelType w:val="hybridMultilevel"/>
    <w:tmpl w:val="29FE7A70"/>
    <w:lvl w:ilvl="0" w:tplc="82486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D3AB0"/>
    <w:multiLevelType w:val="hybridMultilevel"/>
    <w:tmpl w:val="C5C8229A"/>
    <w:lvl w:ilvl="0" w:tplc="408CA33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454346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8453B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57031"/>
    <w:multiLevelType w:val="hybridMultilevel"/>
    <w:tmpl w:val="B8E6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0510C"/>
    <w:multiLevelType w:val="hybridMultilevel"/>
    <w:tmpl w:val="13F0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013A8"/>
    <w:rsid w:val="000A31D7"/>
    <w:rsid w:val="00114CB4"/>
    <w:rsid w:val="00333348"/>
    <w:rsid w:val="00921DEB"/>
    <w:rsid w:val="00933F89"/>
    <w:rsid w:val="009A3EE6"/>
    <w:rsid w:val="009B2EB9"/>
    <w:rsid w:val="00AB1DF3"/>
    <w:rsid w:val="00C013A8"/>
    <w:rsid w:val="00EE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A8"/>
    <w:pPr>
      <w:spacing w:after="200" w:line="276" w:lineRule="auto"/>
    </w:pPr>
    <w:rPr>
      <w:rFonts w:eastAsiaTheme="minorEastAsia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E6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13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3A8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rsid w:val="00C013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013A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013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013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13A8"/>
    <w:rPr>
      <w:rFonts w:eastAsiaTheme="minorEastAsia"/>
      <w:lang w:val="uk-UA" w:eastAsia="ru-RU"/>
    </w:rPr>
  </w:style>
  <w:style w:type="paragraph" w:styleId="a8">
    <w:name w:val="Block Text"/>
    <w:basedOn w:val="a"/>
    <w:semiHidden/>
    <w:rsid w:val="00C013A8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3333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3348"/>
    <w:rPr>
      <w:rFonts w:eastAsiaTheme="minorEastAsia"/>
      <w:lang w:val="uk-UA" w:eastAsia="ru-RU"/>
    </w:rPr>
  </w:style>
  <w:style w:type="paragraph" w:styleId="ab">
    <w:name w:val="No Spacing"/>
    <w:qFormat/>
    <w:rsid w:val="009B2EB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0A31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67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2018-07-05T12:04:00Z</dcterms:created>
  <dcterms:modified xsi:type="dcterms:W3CDTF">2018-07-05T12:04:00Z</dcterms:modified>
</cp:coreProperties>
</file>