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8" w:rsidRPr="00E16758" w:rsidRDefault="00E16758" w:rsidP="00E167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CE6F4B" wp14:editId="35904BD1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16758" w:rsidRPr="00E16758" w:rsidRDefault="00E16758" w:rsidP="00E1675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1675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16758" w:rsidRPr="00E16758" w:rsidRDefault="00E16758" w:rsidP="00E16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75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E1675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E16758" w:rsidRPr="00E16758" w:rsidRDefault="00E16758" w:rsidP="00E16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75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E1675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E1675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E16758" w:rsidRPr="00E16758" w:rsidRDefault="00E16758" w:rsidP="00E1675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E16758">
        <w:rPr>
          <w:rFonts w:ascii="Times New Roman" w:hAnsi="Times New Roman"/>
          <w:sz w:val="24"/>
          <w:szCs w:val="24"/>
          <w:u w:val="none"/>
        </w:rPr>
        <w:t xml:space="preserve"> Тридцять четвертої (позачергової) сесії</w:t>
      </w:r>
    </w:p>
    <w:p w:rsidR="00E16758" w:rsidRPr="00E16758" w:rsidRDefault="00E16758" w:rsidP="00E167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6758" w:rsidRPr="00E16758" w:rsidRDefault="00E16758" w:rsidP="00E167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01 березня 2018 р.                                     </w:t>
      </w:r>
      <w:proofErr w:type="spellStart"/>
      <w:r w:rsidRPr="00E1675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167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№3-34/2018р</w:t>
      </w:r>
    </w:p>
    <w:p w:rsidR="00E16758" w:rsidRPr="00E16758" w:rsidRDefault="00E16758" w:rsidP="00E16758">
      <w:pPr>
        <w:shd w:val="clear" w:color="auto" w:fill="FFFFFF"/>
        <w:spacing w:line="185" w:lineRule="atLeast"/>
        <w:ind w:right="3968"/>
        <w:jc w:val="both"/>
        <w:rPr>
          <w:rFonts w:ascii="Times New Roman" w:hAnsi="Times New Roman" w:cs="Times New Roman"/>
          <w:bCs/>
          <w:color w:val="2D1614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Цільової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</w:t>
      </w:r>
      <w:proofErr w:type="spellStart"/>
      <w:r w:rsidRPr="00E1675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об'єднаної територіальної громади у 2016-2020 роках за 2017 рік</w:t>
      </w:r>
    </w:p>
    <w:p w:rsidR="00E16758" w:rsidRPr="00E16758" w:rsidRDefault="00E16758" w:rsidP="00E1675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розглянувши лист Головного управління ДСН України у Хмельницькій області 12 державно-рятувальної частини від 26.02.2018 р. №69, міська рада</w:t>
      </w:r>
    </w:p>
    <w:p w:rsidR="00E16758" w:rsidRPr="00E16758" w:rsidRDefault="00E16758" w:rsidP="00E1675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6758" w:rsidRPr="00E16758" w:rsidRDefault="00E16758" w:rsidP="00E16758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16758" w:rsidRPr="00E16758" w:rsidRDefault="00E16758" w:rsidP="00E16758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виконання Цільової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</w:t>
      </w:r>
      <w:proofErr w:type="spellStart"/>
      <w:r w:rsidRPr="00E1675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об'єднаної територіальної громади у 2016-2020 роках </w:t>
      </w:r>
      <w:r w:rsidRPr="00E167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2017 рік.</w:t>
      </w:r>
    </w:p>
    <w:p w:rsidR="00E16758" w:rsidRPr="00E16758" w:rsidRDefault="00E16758" w:rsidP="00E16758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рішення сесії на сайті </w:t>
      </w:r>
      <w:proofErr w:type="spellStart"/>
      <w:r w:rsidRPr="00E167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E1675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E16758" w:rsidRPr="00E16758" w:rsidRDefault="00E16758" w:rsidP="00E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</w:t>
      </w:r>
      <w:r w:rsidRPr="00E16758">
        <w:rPr>
          <w:rFonts w:ascii="Times New Roman" w:hAnsi="Times New Roman" w:cs="Times New Roman"/>
          <w:color w:val="242424"/>
          <w:sz w:val="24"/>
          <w:szCs w:val="24"/>
          <w:lang w:val="uk-UA"/>
        </w:rPr>
        <w:t>ф</w:t>
      </w:r>
      <w:r w:rsidRPr="00E167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ахівця з цивільного захисту та надзвичайних ситуацій </w:t>
      </w:r>
      <w:r w:rsidRPr="00E167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67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ідділу житлово-комунального господарства та благоустрою </w:t>
      </w:r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апарату виконавчого комітету міської ради </w:t>
      </w:r>
      <w:r w:rsidRPr="00E16758">
        <w:rPr>
          <w:rFonts w:ascii="Times New Roman" w:hAnsi="Times New Roman" w:cs="Times New Roman"/>
          <w:color w:val="000000"/>
          <w:sz w:val="24"/>
          <w:szCs w:val="24"/>
          <w:lang w:val="uk-UA"/>
        </w:rPr>
        <w:t>(В.</w:t>
      </w:r>
      <w:proofErr w:type="spellStart"/>
      <w:r w:rsidRPr="00E167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Попадюк</w:t>
      </w:r>
      <w:proofErr w:type="spellEnd"/>
      <w:r w:rsidRPr="00E167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та </w:t>
      </w:r>
      <w:r w:rsidRPr="00E16758">
        <w:rPr>
          <w:rFonts w:ascii="Times New Roman" w:hAnsi="Times New Roman" w:cs="Times New Roman"/>
          <w:sz w:val="24"/>
          <w:szCs w:val="24"/>
          <w:lang w:val="uk-UA"/>
        </w:rPr>
        <w:t xml:space="preserve">постійну комісію міської ради з питань </w:t>
      </w:r>
      <w:r w:rsidRPr="00E16758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E16758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E16758">
        <w:rPr>
          <w:rFonts w:ascii="Times New Roman" w:hAnsi="Times New Roman" w:cs="Times New Roman"/>
          <w:color w:val="242424"/>
          <w:sz w:val="24"/>
          <w:szCs w:val="24"/>
          <w:lang w:val="uk-UA"/>
        </w:rPr>
        <w:t>).</w:t>
      </w:r>
    </w:p>
    <w:p w:rsidR="00E16758" w:rsidRPr="00E16758" w:rsidRDefault="00E16758" w:rsidP="00E1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6758" w:rsidRPr="00E16758" w:rsidRDefault="00E16758" w:rsidP="00E1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6758" w:rsidRPr="00E16758" w:rsidRDefault="00E16758" w:rsidP="00E16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6758" w:rsidRPr="00E16758" w:rsidRDefault="00E16758" w:rsidP="00E16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E16758" w:rsidRPr="00E16758" w:rsidRDefault="00E16758" w:rsidP="00E167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675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16758" w:rsidRPr="00E16758" w:rsidRDefault="00E16758" w:rsidP="00E16758">
      <w:pPr>
        <w:ind w:left="5670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lastRenderedPageBreak/>
        <w:t xml:space="preserve">Додаток </w:t>
      </w:r>
    </w:p>
    <w:p w:rsidR="00E16758" w:rsidRPr="00E16758" w:rsidRDefault="00E16758" w:rsidP="00E16758">
      <w:pPr>
        <w:ind w:left="5670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 xml:space="preserve">до рішення тридцять четвертої (позачергової )сесії </w:t>
      </w:r>
      <w:r w:rsidRPr="00E16758">
        <w:rPr>
          <w:rFonts w:ascii="Times New Roman" w:hAnsi="Times New Roman" w:cs="Times New Roman"/>
          <w:lang w:val="en-US"/>
        </w:rPr>
        <w:t>V</w:t>
      </w:r>
      <w:r w:rsidRPr="00E16758">
        <w:rPr>
          <w:rFonts w:ascii="Times New Roman" w:hAnsi="Times New Roman" w:cs="Times New Roman"/>
          <w:lang w:val="uk-UA"/>
        </w:rPr>
        <w:t>ІІ скликання від 01.03.2018 р. №3-34/2018р</w:t>
      </w:r>
    </w:p>
    <w:p w:rsidR="00E16758" w:rsidRPr="00E16758" w:rsidRDefault="00E16758" w:rsidP="00E16758">
      <w:pPr>
        <w:rPr>
          <w:rFonts w:ascii="Times New Roman" w:hAnsi="Times New Roman" w:cs="Times New Roman"/>
          <w:b/>
          <w:lang w:val="uk-UA"/>
        </w:rPr>
      </w:pP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lang w:val="uk-UA"/>
        </w:rPr>
      </w:pP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lang w:val="uk-UA"/>
        </w:rPr>
      </w:pP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lang w:val="uk-UA"/>
        </w:rPr>
      </w:pPr>
      <w:r w:rsidRPr="00E16758">
        <w:rPr>
          <w:rFonts w:ascii="Times New Roman" w:hAnsi="Times New Roman" w:cs="Times New Roman"/>
          <w:b/>
          <w:lang w:val="uk-UA"/>
        </w:rPr>
        <w:t xml:space="preserve">ЗВІТ за 2017 рік </w:t>
      </w: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lang w:val="uk-UA"/>
        </w:rPr>
      </w:pPr>
      <w:r w:rsidRPr="00E16758">
        <w:rPr>
          <w:rFonts w:ascii="Times New Roman" w:hAnsi="Times New Roman" w:cs="Times New Roman"/>
          <w:b/>
          <w:lang w:val="uk-UA"/>
        </w:rPr>
        <w:t xml:space="preserve">Про виконання цільової програми «Забезпечення пожежної безпеки населених пунктів та об’єктів усіх форм власності, розвитку інфраструктури підрозділів пожежної охорони на території </w:t>
      </w:r>
      <w:proofErr w:type="spellStart"/>
      <w:r w:rsidRPr="00E16758">
        <w:rPr>
          <w:rFonts w:ascii="Times New Roman" w:hAnsi="Times New Roman" w:cs="Times New Roman"/>
          <w:b/>
          <w:lang w:val="uk-UA"/>
        </w:rPr>
        <w:t>Дунаєвецької</w:t>
      </w:r>
      <w:proofErr w:type="spellEnd"/>
      <w:r w:rsidRPr="00E16758">
        <w:rPr>
          <w:rFonts w:ascii="Times New Roman" w:hAnsi="Times New Roman" w:cs="Times New Roman"/>
          <w:b/>
          <w:lang w:val="uk-UA"/>
        </w:rPr>
        <w:t xml:space="preserve"> міської об’єднаної територіальної громади у 2016-2020 роках»</w:t>
      </w:r>
    </w:p>
    <w:p w:rsidR="00E16758" w:rsidRPr="00E16758" w:rsidRDefault="00E16758" w:rsidP="00E16758">
      <w:pPr>
        <w:jc w:val="center"/>
        <w:rPr>
          <w:rFonts w:ascii="Times New Roman" w:hAnsi="Times New Roman" w:cs="Times New Roman"/>
          <w:b/>
          <w:lang w:val="uk-UA"/>
        </w:rPr>
      </w:pPr>
    </w:p>
    <w:p w:rsidR="00E16758" w:rsidRPr="00E16758" w:rsidRDefault="00E16758" w:rsidP="00E16758">
      <w:pPr>
        <w:pStyle w:val="a5"/>
        <w:rPr>
          <w:rFonts w:ascii="Times New Roman" w:hAnsi="Times New Roman" w:cs="Times New Roman"/>
        </w:rPr>
      </w:pPr>
      <w:proofErr w:type="spellStart"/>
      <w:r w:rsidRPr="00E16758">
        <w:rPr>
          <w:rFonts w:ascii="Times New Roman" w:hAnsi="Times New Roman" w:cs="Times New Roman"/>
        </w:rPr>
        <w:t>Протягом</w:t>
      </w:r>
      <w:proofErr w:type="spellEnd"/>
      <w:r w:rsidRPr="00E16758">
        <w:rPr>
          <w:rFonts w:ascii="Times New Roman" w:hAnsi="Times New Roman" w:cs="Times New Roman"/>
        </w:rPr>
        <w:t xml:space="preserve"> 2017 року на </w:t>
      </w:r>
      <w:proofErr w:type="spellStart"/>
      <w:r w:rsidRPr="00E16758">
        <w:rPr>
          <w:rFonts w:ascii="Times New Roman" w:hAnsi="Times New Roman" w:cs="Times New Roman"/>
        </w:rPr>
        <w:t>території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Дунаєвецької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міської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об’єднаної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територіальної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громади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виникло</w:t>
      </w:r>
      <w:proofErr w:type="spellEnd"/>
      <w:r w:rsidRPr="00E16758">
        <w:rPr>
          <w:rFonts w:ascii="Times New Roman" w:hAnsi="Times New Roman" w:cs="Times New Roman"/>
        </w:rPr>
        <w:t xml:space="preserve"> 27 </w:t>
      </w:r>
      <w:proofErr w:type="spellStart"/>
      <w:r w:rsidRPr="00E16758">
        <w:rPr>
          <w:rFonts w:ascii="Times New Roman" w:hAnsi="Times New Roman" w:cs="Times New Roman"/>
        </w:rPr>
        <w:t>пожеж</w:t>
      </w:r>
      <w:proofErr w:type="spellEnd"/>
      <w:r w:rsidRPr="00E16758">
        <w:rPr>
          <w:rFonts w:ascii="Times New Roman" w:hAnsi="Times New Roman" w:cs="Times New Roman"/>
        </w:rPr>
        <w:t xml:space="preserve">. </w:t>
      </w:r>
      <w:proofErr w:type="spellStart"/>
      <w:r w:rsidRPr="00E16758">
        <w:rPr>
          <w:rFonts w:ascii="Times New Roman" w:hAnsi="Times New Roman" w:cs="Times New Roman"/>
        </w:rPr>
        <w:t>Збитки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від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пожеж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становлять</w:t>
      </w:r>
      <w:proofErr w:type="spellEnd"/>
      <w:r w:rsidRPr="00E16758">
        <w:rPr>
          <w:rFonts w:ascii="Times New Roman" w:hAnsi="Times New Roman" w:cs="Times New Roman"/>
        </w:rPr>
        <w:t xml:space="preserve"> 186 тис </w:t>
      </w:r>
      <w:proofErr w:type="spellStart"/>
      <w:r w:rsidRPr="00E16758">
        <w:rPr>
          <w:rFonts w:ascii="Times New Roman" w:hAnsi="Times New Roman" w:cs="Times New Roman"/>
        </w:rPr>
        <w:t>гривень</w:t>
      </w:r>
      <w:proofErr w:type="spellEnd"/>
      <w:r w:rsidRPr="00E16758">
        <w:rPr>
          <w:rFonts w:ascii="Times New Roman" w:hAnsi="Times New Roman" w:cs="Times New Roman"/>
        </w:rPr>
        <w:t xml:space="preserve">. Як </w:t>
      </w:r>
      <w:proofErr w:type="spellStart"/>
      <w:proofErr w:type="gramStart"/>
      <w:r w:rsidRPr="00E16758">
        <w:rPr>
          <w:rFonts w:ascii="Times New Roman" w:hAnsi="Times New Roman" w:cs="Times New Roman"/>
        </w:rPr>
        <w:t>св</w:t>
      </w:r>
      <w:proofErr w:type="gramEnd"/>
      <w:r w:rsidRPr="00E16758">
        <w:rPr>
          <w:rFonts w:ascii="Times New Roman" w:hAnsi="Times New Roman" w:cs="Times New Roman"/>
        </w:rPr>
        <w:t>ідчить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аналіз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пожеж</w:t>
      </w:r>
      <w:proofErr w:type="spellEnd"/>
      <w:r w:rsidRPr="00E16758">
        <w:rPr>
          <w:rFonts w:ascii="Times New Roman" w:hAnsi="Times New Roman" w:cs="Times New Roman"/>
        </w:rPr>
        <w:t xml:space="preserve">, </w:t>
      </w:r>
      <w:proofErr w:type="spellStart"/>
      <w:r w:rsidRPr="00E16758">
        <w:rPr>
          <w:rFonts w:ascii="Times New Roman" w:hAnsi="Times New Roman" w:cs="Times New Roman"/>
        </w:rPr>
        <w:t>ріст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пожеж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зменшився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проте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протипожежний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захист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сільських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населених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пунктів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залишається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незадовільним</w:t>
      </w:r>
      <w:proofErr w:type="spellEnd"/>
      <w:r w:rsidRPr="00E16758">
        <w:rPr>
          <w:rFonts w:ascii="Times New Roman" w:hAnsi="Times New Roman" w:cs="Times New Roman"/>
        </w:rPr>
        <w:t>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 xml:space="preserve">Програма забезпечення пожежної безпеки населених пунктів та об’єктів усіх форм власності, розвитку інфраструктури підрозділів пожежної охорони на території </w:t>
      </w:r>
      <w:proofErr w:type="spellStart"/>
      <w:r w:rsidRPr="00E16758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E16758">
        <w:rPr>
          <w:rFonts w:ascii="Times New Roman" w:hAnsi="Times New Roman" w:cs="Times New Roman"/>
          <w:lang w:val="uk-UA"/>
        </w:rPr>
        <w:t xml:space="preserve"> міської об’єднаної територіальної громади передбачає покращення протипожежного захисту населених пунктів громади, проведення заходів з попередження виникнення пожеж та загибелі на них людей, здійснення організаційних та практичних заходів щодо технічного забезпечення підрозділів протипожежних формувань усіх форм власності.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На виконання  Програми забезпечення пожежної безпеки населених пунктів, протягом  2017 року проведено наступні організаційні та практичні заходи: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- розроблено комплексний план заходів щодо запобігання пожежам та загибелі людей на них.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- розроблено та погоджено в РДА комплекс заходів для підвищення рівня протипожежного захисту в сільській місцевості.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- розроблено та погоджено графік проведення комплексних відпрацювань населених пунктів району.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- проводяться перевірки домоволодінь одиноких пристарілих громадян та неблагополучних сімей усіх населених пунктів району.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 xml:space="preserve">- проводяться  сезонні пожежно-профілактичні заходи під час підготовки до </w:t>
      </w:r>
      <w:proofErr w:type="spellStart"/>
      <w:r w:rsidRPr="00E16758">
        <w:rPr>
          <w:rFonts w:ascii="Times New Roman" w:hAnsi="Times New Roman" w:cs="Times New Roman"/>
          <w:lang w:val="uk-UA"/>
        </w:rPr>
        <w:t>пожежонебезпечних</w:t>
      </w:r>
      <w:proofErr w:type="spellEnd"/>
      <w:r w:rsidRPr="00E16758">
        <w:rPr>
          <w:rFonts w:ascii="Times New Roman" w:hAnsi="Times New Roman" w:cs="Times New Roman"/>
          <w:lang w:val="uk-UA"/>
        </w:rPr>
        <w:t xml:space="preserve"> періодів року згідно затверджених план-заходів.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 xml:space="preserve">- проведено роботу по функціонуванню добровільної пожежної дружини на підприємствах громади. Підрозділ ЦПОСІ та КНП </w:t>
      </w:r>
      <w:proofErr w:type="spellStart"/>
      <w:r w:rsidRPr="00E16758">
        <w:rPr>
          <w:rFonts w:ascii="Times New Roman" w:hAnsi="Times New Roman" w:cs="Times New Roman"/>
          <w:lang w:val="uk-UA"/>
        </w:rPr>
        <w:t>с.Залісці</w:t>
      </w:r>
      <w:proofErr w:type="spellEnd"/>
      <w:r w:rsidRPr="00E16758">
        <w:rPr>
          <w:rFonts w:ascii="Times New Roman" w:hAnsi="Times New Roman" w:cs="Times New Roman"/>
          <w:lang w:val="uk-UA"/>
        </w:rPr>
        <w:t xml:space="preserve"> знаходиться у боєздатному стані і готовий виконувати завдання по ліквідації пожеж та НС на вказаному підприємстві.   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lastRenderedPageBreak/>
        <w:t xml:space="preserve">- проводився ремонт пожежних гідрантів в </w:t>
      </w:r>
      <w:proofErr w:type="spellStart"/>
      <w:r w:rsidRPr="00E16758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E16758">
        <w:rPr>
          <w:rFonts w:ascii="Times New Roman" w:hAnsi="Times New Roman" w:cs="Times New Roman"/>
          <w:lang w:val="uk-UA"/>
        </w:rPr>
        <w:t xml:space="preserve">, встановлено покажчики пожежних гідрантів в </w:t>
      </w:r>
      <w:proofErr w:type="spellStart"/>
      <w:r w:rsidRPr="00E16758">
        <w:rPr>
          <w:rFonts w:ascii="Times New Roman" w:hAnsi="Times New Roman" w:cs="Times New Roman"/>
          <w:lang w:val="uk-UA"/>
        </w:rPr>
        <w:t>м.Дунаївці</w:t>
      </w:r>
      <w:proofErr w:type="spellEnd"/>
      <w:r w:rsidRPr="00E16758">
        <w:rPr>
          <w:rFonts w:ascii="Times New Roman" w:hAnsi="Times New Roman" w:cs="Times New Roman"/>
          <w:lang w:val="uk-UA"/>
        </w:rPr>
        <w:t>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- на базі 12 ДПРЧ здійснювалась робота по наданню платних послуг.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Протягом 2017 року підрозділами 12 ДПРЧ ГУ ДСНС України у Хмельницькій області надано платних послуг на суму 160 000 грн.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>Проводяться заходи з профілактики пожеж. Протягом поточного періоду 2017 року в районних  друкованих ЗМІ надруковано 14 статей,  по  районному радіо та телебаченню трансльовано 12 повідомлень щодо інформацій резонансних пожеж, фактів загибелі людей та проблемних матеріалів.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 xml:space="preserve">На реалізацію програми підрозділам державної пожежної охорони з міського бюджету виділено 70 000 грн., що були використані на придбання паливо мастильних матеріалів в сумі 70 000 грн. </w:t>
      </w:r>
    </w:p>
    <w:p w:rsidR="00E16758" w:rsidRPr="00E16758" w:rsidRDefault="00E16758" w:rsidP="00E16758">
      <w:pPr>
        <w:pStyle w:val="a5"/>
        <w:rPr>
          <w:rFonts w:ascii="Times New Roman" w:hAnsi="Times New Roman" w:cs="Times New Roman"/>
        </w:rPr>
      </w:pPr>
      <w:proofErr w:type="spellStart"/>
      <w:r w:rsidRPr="00E16758">
        <w:rPr>
          <w:rFonts w:ascii="Times New Roman" w:hAnsi="Times New Roman" w:cs="Times New Roman"/>
        </w:rPr>
        <w:t>Залишаються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невиконаними</w:t>
      </w:r>
      <w:proofErr w:type="spellEnd"/>
      <w:r w:rsidRPr="00E16758">
        <w:rPr>
          <w:rFonts w:ascii="Times New Roman" w:hAnsi="Times New Roman" w:cs="Times New Roman"/>
        </w:rPr>
        <w:t xml:space="preserve"> заходи, </w:t>
      </w:r>
      <w:proofErr w:type="spellStart"/>
      <w:r w:rsidRPr="00E16758">
        <w:rPr>
          <w:rFonts w:ascii="Times New Roman" w:hAnsi="Times New Roman" w:cs="Times New Roman"/>
        </w:rPr>
        <w:t>передбачені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Програмою</w:t>
      </w:r>
      <w:proofErr w:type="spellEnd"/>
      <w:r w:rsidRPr="00E16758">
        <w:rPr>
          <w:rFonts w:ascii="Times New Roman" w:hAnsi="Times New Roman" w:cs="Times New Roman"/>
        </w:rPr>
        <w:t>:</w:t>
      </w:r>
    </w:p>
    <w:p w:rsidR="00E16758" w:rsidRPr="00E16758" w:rsidRDefault="00E16758" w:rsidP="00E16758">
      <w:pPr>
        <w:pStyle w:val="a5"/>
        <w:rPr>
          <w:rFonts w:ascii="Times New Roman" w:hAnsi="Times New Roman" w:cs="Times New Roman"/>
        </w:rPr>
      </w:pPr>
      <w:r w:rsidRPr="00E16758">
        <w:rPr>
          <w:rFonts w:ascii="Times New Roman" w:hAnsi="Times New Roman" w:cs="Times New Roman"/>
        </w:rPr>
        <w:t xml:space="preserve">- </w:t>
      </w:r>
      <w:proofErr w:type="spellStart"/>
      <w:r w:rsidRPr="00E16758">
        <w:rPr>
          <w:rFonts w:ascii="Times New Roman" w:hAnsi="Times New Roman" w:cs="Times New Roman"/>
        </w:rPr>
        <w:t>термін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експлуатації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пожежної</w:t>
      </w:r>
      <w:proofErr w:type="spellEnd"/>
      <w:r w:rsidRPr="00E16758">
        <w:rPr>
          <w:rFonts w:ascii="Times New Roman" w:hAnsi="Times New Roman" w:cs="Times New Roman"/>
        </w:rPr>
        <w:t xml:space="preserve"> та </w:t>
      </w:r>
      <w:proofErr w:type="spellStart"/>
      <w:r w:rsidRPr="00E16758">
        <w:rPr>
          <w:rFonts w:ascii="Times New Roman" w:hAnsi="Times New Roman" w:cs="Times New Roman"/>
        </w:rPr>
        <w:t>рятувальної</w:t>
      </w:r>
      <w:proofErr w:type="spellEnd"/>
      <w:r w:rsidRPr="00E16758">
        <w:rPr>
          <w:rFonts w:ascii="Times New Roman" w:hAnsi="Times New Roman" w:cs="Times New Roman"/>
        </w:rPr>
        <w:t xml:space="preserve">  </w:t>
      </w:r>
      <w:proofErr w:type="spellStart"/>
      <w:r w:rsidRPr="00E16758">
        <w:rPr>
          <w:rFonts w:ascii="Times New Roman" w:hAnsi="Times New Roman" w:cs="Times New Roman"/>
        </w:rPr>
        <w:t>техніки</w:t>
      </w:r>
      <w:proofErr w:type="spellEnd"/>
      <w:r w:rsidRPr="00E16758">
        <w:rPr>
          <w:rFonts w:ascii="Times New Roman" w:hAnsi="Times New Roman" w:cs="Times New Roman"/>
        </w:rPr>
        <w:t xml:space="preserve"> в основному </w:t>
      </w:r>
      <w:proofErr w:type="spellStart"/>
      <w:r w:rsidRPr="00E16758">
        <w:rPr>
          <w:rFonts w:ascii="Times New Roman" w:hAnsi="Times New Roman" w:cs="Times New Roman"/>
        </w:rPr>
        <w:t>перевищує</w:t>
      </w:r>
      <w:proofErr w:type="spellEnd"/>
      <w:r w:rsidRPr="00E16758">
        <w:rPr>
          <w:rFonts w:ascii="Times New Roman" w:hAnsi="Times New Roman" w:cs="Times New Roman"/>
        </w:rPr>
        <w:t xml:space="preserve"> 15 - 20 </w:t>
      </w:r>
      <w:proofErr w:type="spellStart"/>
      <w:r w:rsidRPr="00E16758">
        <w:rPr>
          <w:rFonts w:ascii="Times New Roman" w:hAnsi="Times New Roman" w:cs="Times New Roman"/>
        </w:rPr>
        <w:t>років</w:t>
      </w:r>
      <w:proofErr w:type="spellEnd"/>
      <w:r w:rsidRPr="00E16758">
        <w:rPr>
          <w:rFonts w:ascii="Times New Roman" w:hAnsi="Times New Roman" w:cs="Times New Roman"/>
        </w:rPr>
        <w:t xml:space="preserve">. </w:t>
      </w:r>
      <w:proofErr w:type="spellStart"/>
      <w:r w:rsidRPr="00E16758">
        <w:rPr>
          <w:rFonts w:ascii="Times New Roman" w:hAnsi="Times New Roman" w:cs="Times New Roman"/>
        </w:rPr>
        <w:t>Майже</w:t>
      </w:r>
      <w:proofErr w:type="spellEnd"/>
      <w:r w:rsidRPr="00E16758">
        <w:rPr>
          <w:rFonts w:ascii="Times New Roman" w:hAnsi="Times New Roman" w:cs="Times New Roman"/>
        </w:rPr>
        <w:t xml:space="preserve"> 80% </w:t>
      </w:r>
      <w:proofErr w:type="spellStart"/>
      <w:r w:rsidRPr="00E16758">
        <w:rPr>
          <w:rFonts w:ascii="Times New Roman" w:hAnsi="Times New Roman" w:cs="Times New Roman"/>
        </w:rPr>
        <w:t>пожежних</w:t>
      </w:r>
      <w:proofErr w:type="spellEnd"/>
      <w:r w:rsidRPr="00E16758">
        <w:rPr>
          <w:rFonts w:ascii="Times New Roman" w:hAnsi="Times New Roman" w:cs="Times New Roman"/>
        </w:rPr>
        <w:t xml:space="preserve"> та </w:t>
      </w:r>
      <w:proofErr w:type="spellStart"/>
      <w:r w:rsidRPr="00E16758">
        <w:rPr>
          <w:rFonts w:ascii="Times New Roman" w:hAnsi="Times New Roman" w:cs="Times New Roman"/>
        </w:rPr>
        <w:t>аварійно</w:t>
      </w:r>
      <w:proofErr w:type="spellEnd"/>
      <w:r w:rsidRPr="00E16758">
        <w:rPr>
          <w:rFonts w:ascii="Times New Roman" w:hAnsi="Times New Roman" w:cs="Times New Roman"/>
        </w:rPr>
        <w:t xml:space="preserve"> – </w:t>
      </w:r>
      <w:proofErr w:type="spellStart"/>
      <w:r w:rsidRPr="00E16758">
        <w:rPr>
          <w:rFonts w:ascii="Times New Roman" w:hAnsi="Times New Roman" w:cs="Times New Roman"/>
        </w:rPr>
        <w:t>рятувальних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автомобілів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758">
        <w:rPr>
          <w:rFonts w:ascii="Times New Roman" w:hAnsi="Times New Roman" w:cs="Times New Roman"/>
        </w:rPr>
        <w:t>в</w:t>
      </w:r>
      <w:proofErr w:type="gramEnd"/>
      <w:r w:rsidRPr="00E16758">
        <w:rPr>
          <w:rFonts w:ascii="Times New Roman" w:hAnsi="Times New Roman" w:cs="Times New Roman"/>
        </w:rPr>
        <w:t>ідпрацювали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встановлені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терміни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експлуатації</w:t>
      </w:r>
      <w:proofErr w:type="spellEnd"/>
      <w:r w:rsidRPr="00E16758">
        <w:rPr>
          <w:rFonts w:ascii="Times New Roman" w:hAnsi="Times New Roman" w:cs="Times New Roman"/>
        </w:rPr>
        <w:t xml:space="preserve"> та </w:t>
      </w:r>
      <w:proofErr w:type="spellStart"/>
      <w:r w:rsidRPr="00E16758">
        <w:rPr>
          <w:rFonts w:ascii="Times New Roman" w:hAnsi="Times New Roman" w:cs="Times New Roman"/>
        </w:rPr>
        <w:t>вичерпали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свій</w:t>
      </w:r>
      <w:proofErr w:type="spellEnd"/>
      <w:r w:rsidRPr="00E16758">
        <w:rPr>
          <w:rFonts w:ascii="Times New Roman" w:hAnsi="Times New Roman" w:cs="Times New Roman"/>
        </w:rPr>
        <w:t xml:space="preserve"> моторесурс.</w:t>
      </w:r>
    </w:p>
    <w:p w:rsidR="00E16758" w:rsidRPr="00E16758" w:rsidRDefault="00E16758" w:rsidP="00E16758">
      <w:pPr>
        <w:pStyle w:val="a5"/>
        <w:rPr>
          <w:rFonts w:ascii="Times New Roman" w:hAnsi="Times New Roman" w:cs="Times New Roman"/>
        </w:rPr>
      </w:pPr>
      <w:r w:rsidRPr="00E16758">
        <w:rPr>
          <w:rFonts w:ascii="Times New Roman" w:hAnsi="Times New Roman" w:cs="Times New Roman"/>
        </w:rPr>
        <w:t xml:space="preserve">- </w:t>
      </w:r>
      <w:proofErr w:type="spellStart"/>
      <w:r w:rsidRPr="00E16758">
        <w:rPr>
          <w:rFonts w:ascii="Times New Roman" w:hAnsi="Times New Roman" w:cs="Times New Roman"/>
        </w:rPr>
        <w:t>відсутня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інженерна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758">
        <w:rPr>
          <w:rFonts w:ascii="Times New Roman" w:hAnsi="Times New Roman" w:cs="Times New Roman"/>
        </w:rPr>
        <w:t>техн</w:t>
      </w:r>
      <w:proofErr w:type="gramEnd"/>
      <w:r w:rsidRPr="00E16758">
        <w:rPr>
          <w:rFonts w:ascii="Times New Roman" w:hAnsi="Times New Roman" w:cs="Times New Roman"/>
        </w:rPr>
        <w:t>іка</w:t>
      </w:r>
      <w:proofErr w:type="spellEnd"/>
      <w:r w:rsidRPr="00E16758">
        <w:rPr>
          <w:rFonts w:ascii="Times New Roman" w:hAnsi="Times New Roman" w:cs="Times New Roman"/>
        </w:rPr>
        <w:t xml:space="preserve">, </w:t>
      </w:r>
      <w:proofErr w:type="spellStart"/>
      <w:r w:rsidRPr="00E16758">
        <w:rPr>
          <w:rFonts w:ascii="Times New Roman" w:hAnsi="Times New Roman" w:cs="Times New Roman"/>
        </w:rPr>
        <w:t>що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може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використовуватись</w:t>
      </w:r>
      <w:proofErr w:type="spellEnd"/>
      <w:r w:rsidRPr="00E16758">
        <w:rPr>
          <w:rFonts w:ascii="Times New Roman" w:hAnsi="Times New Roman" w:cs="Times New Roman"/>
        </w:rPr>
        <w:t xml:space="preserve"> для </w:t>
      </w:r>
      <w:proofErr w:type="spellStart"/>
      <w:r w:rsidRPr="00E16758">
        <w:rPr>
          <w:rFonts w:ascii="Times New Roman" w:hAnsi="Times New Roman" w:cs="Times New Roman"/>
        </w:rPr>
        <w:t>проведення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аварійно-рятувальних</w:t>
      </w:r>
      <w:proofErr w:type="spellEnd"/>
      <w:r w:rsidRPr="00E16758">
        <w:rPr>
          <w:rFonts w:ascii="Times New Roman" w:hAnsi="Times New Roman" w:cs="Times New Roman"/>
        </w:rPr>
        <w:t xml:space="preserve"> </w:t>
      </w:r>
      <w:proofErr w:type="spellStart"/>
      <w:r w:rsidRPr="00E16758">
        <w:rPr>
          <w:rFonts w:ascii="Times New Roman" w:hAnsi="Times New Roman" w:cs="Times New Roman"/>
        </w:rPr>
        <w:t>робіт</w:t>
      </w:r>
      <w:proofErr w:type="spellEnd"/>
      <w:r w:rsidRPr="00E16758">
        <w:rPr>
          <w:rFonts w:ascii="Times New Roman" w:hAnsi="Times New Roman" w:cs="Times New Roman"/>
        </w:rPr>
        <w:t xml:space="preserve">. 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E16758">
        <w:rPr>
          <w:rFonts w:ascii="Times New Roman" w:hAnsi="Times New Roman" w:cs="Times New Roman"/>
          <w:lang w:val="uk-UA"/>
        </w:rPr>
        <w:t xml:space="preserve">- зовнішнє протипожежне водопостачання населених пунктів знаходиться в незадовільному стані - потребують ремонту 18 вуличних пожежних гідрантів, несправні 3 пожежних водоймища, 20 водонапірних веж потребують обладнання пристроями для забору води пожежними автомобілями, відсутні пірси для забору води пожежними автомобілями. </w:t>
      </w:r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16758" w:rsidRPr="00E16758" w:rsidRDefault="00E16758" w:rsidP="00E16758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16758" w:rsidRPr="00E16758" w:rsidRDefault="00E16758" w:rsidP="00E16758">
      <w:pPr>
        <w:ind w:left="75"/>
        <w:rPr>
          <w:rFonts w:ascii="Times New Roman" w:hAnsi="Times New Roman" w:cs="Times New Roman"/>
          <w:lang w:val="uk-UA"/>
        </w:rPr>
      </w:pPr>
    </w:p>
    <w:p w:rsidR="00E16758" w:rsidRPr="00E16758" w:rsidRDefault="00E16758" w:rsidP="00E16758">
      <w:pPr>
        <w:rPr>
          <w:rFonts w:ascii="Times New Roman" w:hAnsi="Times New Roman" w:cs="Times New Roman"/>
          <w:b/>
          <w:lang w:val="uk-UA"/>
        </w:rPr>
      </w:pPr>
      <w:r w:rsidRPr="00E16758">
        <w:rPr>
          <w:rFonts w:ascii="Times New Roman" w:hAnsi="Times New Roman" w:cs="Times New Roman"/>
          <w:lang w:val="uk-UA"/>
        </w:rPr>
        <w:t>Секретар міської ради                                                                   М.Островський</w:t>
      </w:r>
    </w:p>
    <w:p w:rsidR="00E16758" w:rsidRPr="00E16758" w:rsidRDefault="00E16758" w:rsidP="00E16758">
      <w:pPr>
        <w:rPr>
          <w:rFonts w:ascii="Times New Roman" w:hAnsi="Times New Roman" w:cs="Times New Roman"/>
          <w:lang w:val="uk-UA"/>
        </w:rPr>
      </w:pPr>
    </w:p>
    <w:p w:rsidR="00EE53F7" w:rsidRPr="00E16758" w:rsidRDefault="00EE53F7">
      <w:pPr>
        <w:rPr>
          <w:rFonts w:ascii="Times New Roman" w:hAnsi="Times New Roman" w:cs="Times New Roman"/>
        </w:rPr>
      </w:pPr>
    </w:p>
    <w:sectPr w:rsidR="00EE53F7" w:rsidRPr="00E1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F"/>
    <w:rsid w:val="00B9383F"/>
    <w:rsid w:val="00E16758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58"/>
  </w:style>
  <w:style w:type="paragraph" w:styleId="3">
    <w:name w:val="heading 3"/>
    <w:basedOn w:val="a"/>
    <w:next w:val="a"/>
    <w:link w:val="30"/>
    <w:qFormat/>
    <w:rsid w:val="00E1675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75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1675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1675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E16758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758"/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67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58"/>
  </w:style>
  <w:style w:type="paragraph" w:styleId="3">
    <w:name w:val="heading 3"/>
    <w:basedOn w:val="a"/>
    <w:next w:val="a"/>
    <w:link w:val="30"/>
    <w:qFormat/>
    <w:rsid w:val="00E1675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75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1675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1675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E16758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758"/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67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2018-07-04T05:28:00Z</dcterms:created>
  <dcterms:modified xsi:type="dcterms:W3CDTF">2018-07-04T05:29:00Z</dcterms:modified>
</cp:coreProperties>
</file>