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A1" w:rsidRPr="0084727B" w:rsidRDefault="00C73CA1" w:rsidP="00C73C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73CA1" w:rsidRPr="0084727B" w:rsidRDefault="00C73CA1" w:rsidP="00C73C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C73CA1" w:rsidRPr="0084727B" w:rsidRDefault="00C73CA1" w:rsidP="00C73C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C73CA1" w:rsidRPr="0084727B" w:rsidRDefault="00C73CA1" w:rsidP="00C73C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72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УКРАЇНА</w:t>
      </w:r>
    </w:p>
    <w:p w:rsidR="00C73CA1" w:rsidRPr="0084727B" w:rsidRDefault="00C73CA1" w:rsidP="00C73CA1">
      <w:pPr>
        <w:pStyle w:val="a3"/>
        <w:ind w:firstLine="709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84727B">
        <w:rPr>
          <w:rFonts w:ascii="Times New Roman" w:hAnsi="Times New Roman"/>
          <w:b/>
          <w:caps/>
          <w:color w:val="000000" w:themeColor="text1"/>
          <w:sz w:val="24"/>
          <w:szCs w:val="24"/>
        </w:rPr>
        <w:t xml:space="preserve">Дунаєвецька міська рада </w:t>
      </w:r>
    </w:p>
    <w:p w:rsidR="00C73CA1" w:rsidRPr="0084727B" w:rsidRDefault="00C73CA1" w:rsidP="00C73CA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VII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>скликання</w:t>
      </w:r>
      <w:proofErr w:type="spellEnd"/>
    </w:p>
    <w:p w:rsidR="00C73CA1" w:rsidRPr="0084727B" w:rsidRDefault="00C73CA1" w:rsidP="00C73CA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3CA1" w:rsidRPr="0084727B" w:rsidRDefault="00C73CA1" w:rsidP="00C73C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472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 І Ш Е Н </w:t>
      </w:r>
      <w:proofErr w:type="spellStart"/>
      <w:proofErr w:type="gramStart"/>
      <w:r w:rsidRPr="008472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</w:t>
      </w:r>
      <w:proofErr w:type="spellEnd"/>
      <w:proofErr w:type="gramEnd"/>
      <w:r w:rsidRPr="008472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Я</w:t>
      </w:r>
    </w:p>
    <w:p w:rsidR="00C73CA1" w:rsidRPr="0084727B" w:rsidRDefault="00C73CA1" w:rsidP="00C73CA1">
      <w:pPr>
        <w:pStyle w:val="3"/>
        <w:ind w:firstLine="709"/>
        <w:rPr>
          <w:rFonts w:ascii="Times New Roman" w:hAnsi="Times New Roman"/>
          <w:color w:val="000000" w:themeColor="text1"/>
          <w:sz w:val="24"/>
          <w:szCs w:val="24"/>
          <w:u w:val="none"/>
        </w:rPr>
      </w:pPr>
      <w:r w:rsidRPr="0084727B">
        <w:rPr>
          <w:rFonts w:ascii="Times New Roman" w:hAnsi="Times New Roman"/>
          <w:color w:val="000000" w:themeColor="text1"/>
          <w:sz w:val="24"/>
          <w:szCs w:val="24"/>
          <w:u w:val="none"/>
        </w:rPr>
        <w:t xml:space="preserve"> </w:t>
      </w:r>
    </w:p>
    <w:p w:rsidR="00C73CA1" w:rsidRPr="0084727B" w:rsidRDefault="00C73CA1" w:rsidP="00C73CA1">
      <w:pPr>
        <w:pStyle w:val="3"/>
        <w:ind w:firstLine="709"/>
        <w:rPr>
          <w:rFonts w:ascii="Times New Roman" w:hAnsi="Times New Roman"/>
          <w:color w:val="000000" w:themeColor="text1"/>
          <w:sz w:val="24"/>
          <w:szCs w:val="24"/>
          <w:u w:val="none"/>
        </w:rPr>
      </w:pPr>
      <w:r w:rsidRPr="0084727B">
        <w:rPr>
          <w:rFonts w:ascii="Times New Roman" w:hAnsi="Times New Roman"/>
          <w:color w:val="000000" w:themeColor="text1"/>
          <w:sz w:val="24"/>
          <w:szCs w:val="24"/>
          <w:u w:val="none"/>
        </w:rPr>
        <w:t>Сорок шостої (позачергової) сесії</w:t>
      </w:r>
    </w:p>
    <w:p w:rsidR="00C73CA1" w:rsidRPr="0084727B" w:rsidRDefault="00C73CA1" w:rsidP="00C73CA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C73CA1" w:rsidRPr="0084727B" w:rsidRDefault="00C73CA1" w:rsidP="00C73CA1">
      <w:pPr>
        <w:pStyle w:val="1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13 грудня 2018 р.                                               </w:t>
      </w:r>
      <w:proofErr w:type="spellStart"/>
      <w:r w:rsidRPr="0084727B">
        <w:rPr>
          <w:rFonts w:ascii="Times New Roman" w:hAnsi="Times New Roman"/>
          <w:color w:val="000000" w:themeColor="text1"/>
          <w:sz w:val="24"/>
          <w:szCs w:val="24"/>
          <w:lang w:val="uk-UA"/>
        </w:rPr>
        <w:t>Дунаївці</w:t>
      </w:r>
      <w:proofErr w:type="spellEnd"/>
      <w:r w:rsidRPr="0084727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                                     №16-46/2018р </w:t>
      </w:r>
    </w:p>
    <w:p w:rsidR="00C73CA1" w:rsidRPr="0084727B" w:rsidRDefault="00C73CA1" w:rsidP="00C73CA1">
      <w:pPr>
        <w:pStyle w:val="a3"/>
        <w:tabs>
          <w:tab w:val="clear" w:pos="4153"/>
          <w:tab w:val="left" w:pos="708"/>
          <w:tab w:val="center" w:pos="9356"/>
        </w:tabs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73CA1" w:rsidRPr="0084727B" w:rsidRDefault="00C73CA1" w:rsidP="00C73C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C73CA1" w:rsidRPr="0084727B" w:rsidRDefault="00C73CA1" w:rsidP="00C73CA1">
      <w:pPr>
        <w:spacing w:after="0" w:line="240" w:lineRule="auto"/>
        <w:ind w:right="538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 передачу безоплатно у власність земельних ділянок громадянам</w:t>
      </w:r>
    </w:p>
    <w:p w:rsidR="00C73CA1" w:rsidRPr="0084727B" w:rsidRDefault="00C73CA1" w:rsidP="00C73C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C73CA1" w:rsidRPr="0084727B" w:rsidRDefault="00C73CA1" w:rsidP="00C73C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Розглянувши заяви громадян про затвердження технічної документації із землеустрою щодо встановлення (відновлення) меж земельної ділянки в натурі (на місцевості) та передачу безоплатно у власність земельних ділянок, що перебувають в їх користуванні, які набули права власності на житлові будинки, гаражі, господарські будівлі та споруди, технічну документацію із землеустрою щодо встановлення (відновлення) меж земельних ділянок в натурі (на місцевості), керуючись пунктом 34 частини 1 статті 26 Закону України «Про місцеве самоврядування в Україні», статтями 81, 116, 121, 122 Земельного кодексу України, </w:t>
      </w:r>
      <w:r w:rsidRPr="0084727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  <w:t xml:space="preserve">враховуючи пропозиції спільного засідання постійних комісій від 13.12.2018 р., 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міська рада</w:t>
      </w:r>
    </w:p>
    <w:p w:rsidR="00C73CA1" w:rsidRPr="0084727B" w:rsidRDefault="00C73CA1" w:rsidP="00C73CA1">
      <w:pPr>
        <w:pStyle w:val="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73CA1" w:rsidRPr="0084727B" w:rsidRDefault="00C73CA1" w:rsidP="00C73CA1">
      <w:pPr>
        <w:pStyle w:val="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472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ВИРІШИЛА:</w:t>
      </w:r>
    </w:p>
    <w:p w:rsidR="00C73CA1" w:rsidRPr="0084727B" w:rsidRDefault="00C73CA1" w:rsidP="00C73CA1">
      <w:pPr>
        <w:pStyle w:val="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73CA1" w:rsidRPr="0084727B" w:rsidRDefault="00C73CA1" w:rsidP="00C73C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1. Затвердити технічну документацію із землеустрою щодо встановлення (відновлення) меж земельних ділянок в натурі (на місцевості).</w:t>
      </w:r>
    </w:p>
    <w:p w:rsidR="00C73CA1" w:rsidRPr="0084727B" w:rsidRDefault="00C73CA1" w:rsidP="00C73C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2. Передати безоплатно у власність громадянам:</w:t>
      </w:r>
    </w:p>
    <w:p w:rsidR="00C73CA1" w:rsidRPr="0084727B" w:rsidRDefault="00C73CA1" w:rsidP="00C73C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2.1. Передати у власність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Бенеді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Броніславу Гавриловичу (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прож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с.Нестерівці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вул.Сонячна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18) для ведення особистого селянського господарства земельну ділянку (кадастровий номер 6821887100:01:039:0009), площею 0,2122 га, за адресою: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с.Нестерівці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вул. Сонячна, 18.</w:t>
      </w:r>
    </w:p>
    <w:p w:rsidR="00C73CA1" w:rsidRPr="0084727B" w:rsidRDefault="00C73CA1" w:rsidP="00C73C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2.2. Буяр Лілії Петрівні (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прож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м.Дунаївці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вул.Київська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30, кв.104) для будівництва та обслуговування жилого будинку, господарських будівель і споруд земельну ділянку (кадастровий номер 6821810100:01:240:0010) площею 0,0965 га, за адресою: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м.Дунаївці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вул.Бокова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45.</w:t>
      </w:r>
    </w:p>
    <w:p w:rsidR="00C73CA1" w:rsidRPr="0084727B" w:rsidRDefault="00C73CA1" w:rsidP="00C73C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2.3. Бохону Володимиру Федоровичу (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прож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м.Дунаївці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вул.Музична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14) для будівництва та обслуговування жилого будинку, господарських будівель і споруд земельну ділянку (кадастровий номер 6821810100:01:018:0004) площею 0,0562 га, за адресою: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м.Дунаївці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вул.Музична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14. На земельній ділянці встановлено обмеження щодо використання земельної ділянки: код обмеження - 01.05, а саме: «Охоронна зона навколо (вздовж) об'єкта енергетичної системи», площа земельних ділянок, на які накладаються обмеження, становить 0,0021 га та 0,0026 га.</w:t>
      </w:r>
    </w:p>
    <w:p w:rsidR="00C73CA1" w:rsidRPr="0084727B" w:rsidRDefault="00C73CA1" w:rsidP="00C73C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2.4. Капучаку Миколі Григоровичу (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прож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с.Ганнівка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вул.Вишнева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2) для ведення особистого селянського господарства земельну ділянку (кадастровий номер 6821880200:01:020:0010) площею 0,8321 га, за адресою: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с.Ганнівка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вул.Вишнева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2.</w:t>
      </w:r>
    </w:p>
    <w:p w:rsidR="00C73CA1" w:rsidRPr="0084727B" w:rsidRDefault="00C73CA1" w:rsidP="00C73C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2.5. Крамчаниновій Надії Михайлівні (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прож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с.Залісці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вул.Дмитра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Філімонова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16) для будівництва та обслуговування жилого будинку, господарських будівель і споруд 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 xml:space="preserve">земельну ділянку (кадастровий номер 6821882700:01:026:0016) площею 0,2500 га, за адресою: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с.Залісці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вул.Окружна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16.</w:t>
      </w:r>
    </w:p>
    <w:p w:rsidR="00C73CA1" w:rsidRPr="0084727B" w:rsidRDefault="00C73CA1" w:rsidP="00C73C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2.6. Маркітан Галині Василівні (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прож. с.З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алісці,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вул.Садова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56) для будівництва та обслуговування жилого будинку, господарських будівель і споруд земельну ділянку (кадастровий номер 6821882700:01:024:0032) площею 0,2500 га, для ведення особистого селянського господарства земельну ділянку (кадастровий номер 6821882700:01:024:0033), площею 0,0876 га, за адресою: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с.Залісці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вул.Садова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56.</w:t>
      </w:r>
    </w:p>
    <w:p w:rsidR="00C73CA1" w:rsidRPr="0084727B" w:rsidRDefault="00C73CA1" w:rsidP="00C73C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2.7. Петровій Валентині Семенівні (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прож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с.Ганнівка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вул.Травнева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7) для ведення особистого селянського господарства земельну ділянку (кадастровий номер 6821880200:01:004:0018) площею 0,8615 га, за адресою: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с.Ганнівка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C73CA1" w:rsidRPr="0084727B" w:rsidRDefault="00C73CA1" w:rsidP="00C73C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2.8. Тостановському Анатолію Пилиповичу (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прож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с.Великий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Жванчик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вул.Рашевського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18) для ведення особистого селянського господарства земельну ділянку (кадастровий номер 6821880600:01:011:0035) площею 0,2869 га, за адресою: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с.Великий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Жванчик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C73CA1" w:rsidRPr="0084727B" w:rsidRDefault="00C73CA1" w:rsidP="00C73C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2.9. Чекману Олегу Івановичу (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прож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с.Залісці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) для будівництва та обслуговування жилого будинку, господарських будівель і споруд земельну ділянку (кадастровий номер 6821882700:01:026:0025) площею 0,2500 га, за адресою: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с.Залісці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вул. Незалежності, 25</w:t>
      </w:r>
    </w:p>
    <w:p w:rsidR="00C73CA1" w:rsidRPr="0084727B" w:rsidRDefault="00C73CA1" w:rsidP="00C73C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2.10. Щербанюк Євгенії Вікторівні (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прож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м.Дунаївці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вул.Київська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30, кв.26) для будівництва та обслуговування жилого будинку, господарських будівель і споруд земельну ділянку (кадастровий номер 6821882700:01:026:0013) площею 0,2500 га, за адресою: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с.Залісці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вул.Незалежності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13.</w:t>
      </w:r>
    </w:p>
    <w:p w:rsidR="00C73CA1" w:rsidRPr="0084727B" w:rsidRDefault="00C73CA1" w:rsidP="00C73C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3. Внести зміни в земельно-облікову документацію.</w:t>
      </w:r>
    </w:p>
    <w:p w:rsidR="00C73CA1" w:rsidRPr="0084727B" w:rsidRDefault="00C73CA1" w:rsidP="00C73C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4. Громадянам здійснити державну реєстрацію права власності на земельні ділянки.</w:t>
      </w:r>
    </w:p>
    <w:p w:rsidR="00C73CA1" w:rsidRPr="0084727B" w:rsidRDefault="00C73CA1" w:rsidP="00C73C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5. Направити рішення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Дунаєвецькому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Управлінню ГУ ДФС у Хмельницькій області.</w:t>
      </w:r>
    </w:p>
    <w:p w:rsidR="00C73CA1" w:rsidRPr="0084727B" w:rsidRDefault="00C73CA1" w:rsidP="00C73C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6. Контроль за виконанням рішення покласти на заступника міського голови С.Яценка, земельно-архітектурний відділ апарату виконавчого комітету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Дунаєвецької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міської ради (В.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Макогончук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C73CA1" w:rsidRPr="0084727B" w:rsidRDefault="00C73CA1" w:rsidP="00C73C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C73CA1" w:rsidRPr="0084727B" w:rsidRDefault="00C73CA1" w:rsidP="00C73C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Міський голова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В.Заяць</w:t>
      </w:r>
    </w:p>
    <w:p w:rsidR="00777E57" w:rsidRDefault="00777E57">
      <w:bookmarkStart w:id="0" w:name="_GoBack"/>
      <w:bookmarkEnd w:id="0"/>
    </w:p>
    <w:sectPr w:rsidR="00777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3D"/>
    <w:rsid w:val="00777E57"/>
    <w:rsid w:val="00C05D8E"/>
    <w:rsid w:val="00C73CA1"/>
    <w:rsid w:val="00FC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A1"/>
  </w:style>
  <w:style w:type="paragraph" w:styleId="3">
    <w:name w:val="heading 3"/>
    <w:basedOn w:val="a"/>
    <w:next w:val="a"/>
    <w:link w:val="30"/>
    <w:qFormat/>
    <w:rsid w:val="00C73CA1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3CA1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C73CA1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C73CA1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customStyle="1" w:styleId="1">
    <w:name w:val="Без интервала1"/>
    <w:rsid w:val="00C73CA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0">
    <w:name w:val="Абзац списка1"/>
    <w:basedOn w:val="a"/>
    <w:rsid w:val="00C73CA1"/>
    <w:pPr>
      <w:ind w:left="720"/>
    </w:pPr>
    <w:rPr>
      <w:rFonts w:ascii="Calibri" w:eastAsia="Calibri" w:hAnsi="Calibri" w:cs="Calibri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A1"/>
  </w:style>
  <w:style w:type="paragraph" w:styleId="3">
    <w:name w:val="heading 3"/>
    <w:basedOn w:val="a"/>
    <w:next w:val="a"/>
    <w:link w:val="30"/>
    <w:qFormat/>
    <w:rsid w:val="00C73CA1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3CA1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C73CA1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C73CA1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customStyle="1" w:styleId="1">
    <w:name w:val="Без интервала1"/>
    <w:rsid w:val="00C73CA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0">
    <w:name w:val="Абзац списка1"/>
    <w:basedOn w:val="a"/>
    <w:rsid w:val="00C73CA1"/>
    <w:pPr>
      <w:ind w:left="720"/>
    </w:pPr>
    <w:rPr>
      <w:rFonts w:ascii="Calibri" w:eastAsia="Calibri" w:hAnsi="Calibri" w:cs="Calibri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4054</Characters>
  <Application>Microsoft Office Word</Application>
  <DocSecurity>0</DocSecurity>
  <Lines>33</Lines>
  <Paragraphs>9</Paragraphs>
  <ScaleCrop>false</ScaleCrop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2018-12-19T09:29:00Z</dcterms:created>
  <dcterms:modified xsi:type="dcterms:W3CDTF">2018-12-19T09:29:00Z</dcterms:modified>
</cp:coreProperties>
</file>