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8277"/>
        <w:gridCol w:w="963"/>
      </w:tblGrid>
      <w:tr w:rsidR="0022572F" w:rsidTr="0022572F">
        <w:trPr>
          <w:trHeight w:val="1020"/>
        </w:trPr>
        <w:tc>
          <w:tcPr>
            <w:tcW w:w="52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60"/>
            </w:tblGrid>
            <w:tr w:rsidR="00D428F0">
              <w:trPr>
                <w:trHeight w:val="942"/>
              </w:trPr>
              <w:tc>
                <w:tcPr>
                  <w:tcW w:w="97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32"/>
                    </w:rPr>
                    <w:t>РЕЗУЛЬТАТИ  ГОЛОСУВАННЯ</w:t>
                  </w:r>
                </w:p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ПЛЕНАРНE ЗАСІДАННЯ №1 ВІД 07.05.2021 Р.</w:t>
                  </w:r>
                </w:p>
              </w:tc>
            </w:tr>
          </w:tbl>
          <w:p w:rsidR="00D428F0" w:rsidRDefault="00D428F0">
            <w:pPr>
              <w:spacing w:after="0" w:line="240" w:lineRule="auto"/>
            </w:pPr>
          </w:p>
        </w:tc>
      </w:tr>
      <w:tr w:rsidR="00D428F0">
        <w:trPr>
          <w:trHeight w:val="221"/>
        </w:trPr>
        <w:tc>
          <w:tcPr>
            <w:tcW w:w="520" w:type="dxa"/>
          </w:tcPr>
          <w:p w:rsidR="00D428F0" w:rsidRDefault="00D428F0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 w:rsidR="00D428F0" w:rsidRDefault="00D428F0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D428F0" w:rsidRDefault="00D428F0">
            <w:pPr>
              <w:pStyle w:val="EmptyCellLayoutStyle"/>
              <w:spacing w:after="0" w:line="240" w:lineRule="auto"/>
            </w:pPr>
          </w:p>
        </w:tc>
      </w:tr>
      <w:tr w:rsidR="0022572F" w:rsidTr="0022572F">
        <w:tc>
          <w:tcPr>
            <w:tcW w:w="52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1-11/2021. Про звернення депутатів Дунаєвецької міської ради VІІІ скликання до Президента України та Кабінету Міністрів України щодо ситуації, яка може скластися у зв’язку з організацією виплати і доставки пенсій та грошової допомоги за місцем фактичного проживання одержувачів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2-11/2021. Про хід виконання Програми  підтримки діяльності Дунаєвецького  районного сектору з питань пробації філії Державної установи «Центр пробації» в Хмельницькій області з метою покращення профілактики рецидивної злочинності та правопорушень на період 2020-2022 роки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3-11/2021. Про хід виконання Програми  підвищення якості обслуговування платників та розвитку інформаційної мережі ГУ ДПС у Хмельницькій області на 2020-2021 роки (Дунаєвецького управління ГУ ДПС у Хмельницькій області)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4-11/2021. Про хід виконання Програми   правової освіти та надання безоплатної правової допомоги населенню Дунаєвецької ОТГ на 2019 – 2021 роки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5-11/2021. Про хід виконання Програми забезпечення власним житлом дітей-сиріт та дітей позбавлених батьківського піклування на території Дунаєвецької міської ради на 2019-2021 роки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6-11/2021. Про хід виконання Програми  цивільного захисту населення і територій від надзвичайних ситуацій техногенного та природного характеру на території Дунаєвецької міської ради   на 2017-2021  роки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7-11/2021. Про хід виконання Програми  співфінансування  робіт по </w:t>
                  </w:r>
                  <w:r>
                    <w:rPr>
                      <w:b/>
                      <w:color w:val="000000"/>
                      <w:sz w:val="28"/>
                    </w:rPr>
                    <w:lastRenderedPageBreak/>
                    <w:t>капітальному ремонту або реконструкції  покрівель багатоквартирних будинків  в м. Дунаївці на 2020-2022 роки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8-11/2021. Про хід виконання Програми підтримки розвитку дрібного сільськогосподарського бізнесу -  фермерських господарств та фізичних осіб підприємців, які здійснюють діяльність в сфері розведення великої рогатої худоби молочних порід та кіз на території Дунаєвецької міської ради на 2020-2023 роки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9-11/2021. Про хід виконання  Програми оздоровлення та відпочинку дітей на період до 2022 року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10-11/2021. Про хід виконання Програми «Шкільний автобус» на 2019-2021 роки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11-11/2021. Про хід виконання Програми  розвитку системи освіти Дунаєвецької міської ради на 2019-2021 роки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12-11/2021. Про  зміну  назви   юридичної  особи  міської ради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13-11/2021. 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 освіти, молоді та спорту Дунаєвецької міської ради на 2021 рік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lastRenderedPageBreak/>
                    <w:t>14-11/2021. Про внесення змін до міського бюджету на 2021 рік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15-11/2021. Про виведення з базової мережі та затвердження переліку закладів культури базової мережі місцевого рівня Дунаєвецької територіальної громади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16-11/2021. Про затвердження переліку платних послуг, що надаються комунальним некомерційним підприємством Дунаєвецької міської ради «Дунаєвецька багатопрофільна лікарня»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17-11/2021. Про приватизацію об’єктів,  що  перебувають у комунальній  власності Дунаєвецької міської  ради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18-11/2021. Про управління комунальним майном Дунаєвецької міської ради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19-11/2021. Про надання дозволу на списання основних засобів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20-11/2021. Про затвердження Переліку назв вулиць та провулків по населених пунктах Дунаєвецької міської ради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21-11/2021. Про внесення змін до рішення третьої (позачергової) сесії Дунаєвецької міської  ради VIII скликання від 22 грудня 2020 р. № 16-</w:t>
                  </w:r>
                  <w:r>
                    <w:rPr>
                      <w:b/>
                      <w:color w:val="000000"/>
                      <w:sz w:val="28"/>
                    </w:rPr>
                    <w:lastRenderedPageBreak/>
                    <w:t>3/2020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 на 2021 рік»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22-11/2021. Про визнання таким, що втратило чинність рішення шістдесят третьої (позачергової) сесії Дунаєвецької міської ради від 20 грудня 2019 року № 13-63/2019 «Про затвердження Положення про структурний підрозділ Дунаєвецької міської ради»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23-11/2021. Про припинення права користування земельними ділянками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24-11/2021. Про затвердження технічної документації з нормативної грошової оцінки земель с.Залісці Дунаєвецького району Хмельницької області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25-11/2021. Про затвердження технічних документацій із   землеустрою  щодо   поділу   земельних ділянок комунальної  власності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26-11/2021. Про затвердження проекту землеустрою щодо відведення земельної ділянки під кладовище та державну реєстрацію права комунальної власності на земельну ділянку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27-11/2021. Про затвердження проекту землеустрою щодо відведення земельної ділянки та державну реєстрацію права комунальної власності на земельну ділянку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28-11/2021. Про  розроблення  документації   із  землеустрою  для будівництва  та обслуговування  будівель торгівлі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29-11/2021. Про розроблення документації  із  землеустрою  для  громадських  пасовищ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30-11/2021. Про звернення до Головного управління Держгеокадастру у Хмельницькій області щодо передачі земель із державної у комунальну власність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31-11/2021. Про затвердження документації із землеустрою та передачу в оренду земельної ділянки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32-11/2021. Про часткове внесення змін в договір оренди землі №366 від 12.03.2012 року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33-11/2021. 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34-11/2021. Про затвердження проектів землеустрою щодо відведення земельних ділянок, зміну цільового призначення та передачу безоплатно у власність земельних ділянок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35-11/2021. Про передачу громадянам безоплатно  у власність земельних ділянок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36-11/2021. Про передачу безоплатно у власність земельних ділянок  громадянам для ведення товарного сільськогосподарського виробництва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37-11/2021. Про надання згоди на розроблення документації із землеустрою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38-11/2021. Про надання дозволів на розроблення проектів землеустрою  щодо відведення земельних ділянок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39-11/2021. Про надання дозволів на розроблення документації із землеустрою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40-11/2021. 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41-11/2021. Про продаж земельної ділянки Войцехову Йосипу Миколайовичу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lastRenderedPageBreak/>
                    <w:t>42-11/2021. Про проведення експертної грошової оцінки земельної ділянки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43-11/2021. Про часткове внесення змін в рішення другої сесії міської ради від 10 грудня 2020 р. №39-2/2020 "Про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ділянок"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44-11/2021. Про часткове внесення змін в рішення п'ятої сесії міської ради від 28 квітня 2021 р.  №58-5/2021 та в рішення сьомої сесії міської ради від 25 лютого 2021 р. №26-7/2021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45-11/2021. Про затвердження проекту землеустрою та зміну цільового призначення земельної ділянки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46-11/2021. Про надання дозволу на розроблення документації із землеустрою учаснику бойових дій Кушніру Дмитру Юрійовичу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47-11/2021. Про надання дозволу на розроблення документації із землеустрою учаснику бойових дій Севастьянову Тарасу Володимировичу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48-11/2021. Про розгляд заяви Доробалюк Тамари Миколаївни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Вид голосування: відкрите </w:t>
                  </w:r>
                  <w:r>
                    <w:rPr>
                      <w:b/>
                      <w:color w:val="000000"/>
                      <w:sz w:val="24"/>
                    </w:rPr>
                    <w:lastRenderedPageBreak/>
                    <w:t>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lastRenderedPageBreak/>
                    <w:t>49-11/2021. Про розгляд заяви про надання дозволу на розроблення проекту землеустрою  щодо відведення земельної ділянки Богданової Лариси Валеріївни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50-11/2021. Про розгляд заяви про надання дозволу на розроблення проекту землеустрою щодо відведення  земельної  ділянки  Ястремської Алли Станіславівни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51-11/2021. Про  розгляд   заяви   про надання   дозволу   на   розроблення    проекту   землеустрою    щодо відведення  земельної  ділянки  Рудого Дмитра Сергійовича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52-11/2021. Про розгляд заяви про надання дозволу на розроблення   проекту  землеустрою  щодо  відведення  земельної  ділянки Рудого Михайла Сергійовича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53-11/2021. Про розгляд заяви про надання дозволу на розроблення   проекту  землеустрою  щодо відведення  земельної  ділянки Рудої Ольги Михайлівни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54-11/2021. Про розгляд заяви про надання дозволу на розроблення проекту землеустрою щодо відведення земельної ділянки Демчуку Ігорю Володимировичу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55-11/2021. Про розгляд заяви Демчука Ігоря Володимировича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Вид голосування: відкрите </w:t>
                  </w:r>
                  <w:r>
                    <w:rPr>
                      <w:b/>
                      <w:color w:val="000000"/>
                      <w:sz w:val="24"/>
                    </w:rPr>
                    <w:lastRenderedPageBreak/>
                    <w:t>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lastRenderedPageBreak/>
                    <w:t>56-11/2021. Про розгляд заяви Калянова Дмитра Ярославовича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57-11/2021. Про розгляд заяви Калянова Юрія Ярославовича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Pr="0022572F" w:rsidRDefault="0022572F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  <w:r>
                    <w:rPr>
                      <w:b/>
                      <w:color w:val="000000"/>
                      <w:sz w:val="24"/>
                      <w:lang w:val="uk-UA"/>
                    </w:rPr>
                    <w:t>6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Pr="0022572F" w:rsidRDefault="0022572F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4"/>
                      <w:lang w:val="uk-UA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Pr="0022572F" w:rsidRDefault="0022572F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4"/>
                      <w:lang w:val="uk-UA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Pr="0022572F" w:rsidRDefault="0022572F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4"/>
                      <w:lang w:val="uk-UA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Pr="0022572F" w:rsidRDefault="0022572F" w:rsidP="0022572F">
                  <w:pPr>
                    <w:spacing w:after="0" w:line="240" w:lineRule="auto"/>
                    <w:jc w:val="right"/>
                    <w:rPr>
                      <w:b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РІШЕННЯ</w:t>
                  </w:r>
                  <w:r w:rsidR="00DB43E1">
                    <w:rPr>
                      <w:b/>
                      <w:color w:val="000000"/>
                      <w:sz w:val="24"/>
                    </w:rPr>
                    <w:t xml:space="preserve">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58-11/2021. Про розгляд заяви Калянова Ярослава Васильовича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Pr="0022572F" w:rsidRDefault="0022572F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  <w:r>
                    <w:rPr>
                      <w:b/>
                      <w:color w:val="000000"/>
                      <w:sz w:val="24"/>
                      <w:lang w:val="uk-UA"/>
                    </w:rPr>
                    <w:t>6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Pr="0022572F" w:rsidRDefault="0022572F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4"/>
                      <w:lang w:val="uk-UA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Pr="0022572F" w:rsidRDefault="0022572F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4"/>
                      <w:lang w:val="uk-UA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 w:rsidP="0022572F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59-11/2021. Про розгляд заяви Калянової Інни Юріївни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Pr="0022572F" w:rsidRDefault="0022572F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  <w:r>
                    <w:rPr>
                      <w:b/>
                      <w:color w:val="000000"/>
                      <w:sz w:val="24"/>
                      <w:lang w:val="uk-UA"/>
                    </w:rPr>
                    <w:t>6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Pr="0022572F" w:rsidRDefault="0022572F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4"/>
                      <w:lang w:val="uk-UA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Pr="0022572F" w:rsidRDefault="0022572F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4"/>
                      <w:lang w:val="uk-UA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22572F" w:rsidP="0022572F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</w:t>
                  </w:r>
                  <w:r>
                    <w:rPr>
                      <w:b/>
                      <w:color w:val="000000"/>
                      <w:sz w:val="24"/>
                      <w:lang w:val="uk-UA"/>
                    </w:rPr>
                    <w:t xml:space="preserve"> </w:t>
                  </w:r>
                  <w:r w:rsidR="00DB43E1">
                    <w:rPr>
                      <w:b/>
                      <w:color w:val="000000"/>
                      <w:sz w:val="24"/>
                    </w:rPr>
                    <w:t>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lastRenderedPageBreak/>
                    <w:t>60-11/2021. Про розгляд заяви Калянової Раїси Валеріївни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Pr="0022572F" w:rsidRDefault="0022572F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  <w:r>
                    <w:rPr>
                      <w:b/>
                      <w:color w:val="000000"/>
                      <w:sz w:val="24"/>
                      <w:lang w:val="uk-UA"/>
                    </w:rPr>
                    <w:t>6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Pr="0022572F" w:rsidRDefault="0022572F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4"/>
                      <w:lang w:val="uk-UA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Pr="0022572F" w:rsidRDefault="0022572F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4"/>
                      <w:lang w:val="uk-UA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22572F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</w:t>
                  </w:r>
                  <w:r w:rsidR="00DB43E1">
                    <w:rPr>
                      <w:b/>
                      <w:color w:val="000000"/>
                      <w:sz w:val="24"/>
                    </w:rPr>
                    <w:t xml:space="preserve">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22572F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 w:rsidP="00B31A78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2572F" w:rsidRDefault="0022572F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61-11/2021. Про розгляд заяви Кісілюк Алли Володимирівни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62-11/2021. Про розгляд заяви Кісілюка Володимира Юрійовича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63-11/2021. Про розгляд заяви Кісілюк Світлани Олександрівни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lastRenderedPageBreak/>
                    <w:t>64-11/2021. Про розгляд заяви Кісілюка Юрія Володимировича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65-11/2021. Про розгляд заяви Коломійця Олександра Олександровича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66-11/2021. Про надання дозволу на розроблення документації із землеустрою Вершигорі Віталію Сергійовичу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67-11/2021. Про надання дозволу на розроблення документації із землеустрою Пегейчуку Сергію Михайловичу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68-11/2021. Про надання дозволу на розроблення документації із землеустрою Гриб                        Оксані Володимирівні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69-11/2021. Про внесення змін до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2021 рік</w:t>
                  </w:r>
                </w:p>
              </w:tc>
            </w:tr>
            <w:tr w:rsidR="0022572F" w:rsidTr="0022572F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22572F" w:rsidTr="0022572F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428F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  <w:tr w:rsidR="00D428F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</w:tbl>
          <w:p w:rsidR="00D428F0" w:rsidRDefault="00D428F0">
            <w:pPr>
              <w:spacing w:after="0" w:line="240" w:lineRule="auto"/>
            </w:pPr>
          </w:p>
        </w:tc>
      </w:tr>
      <w:tr w:rsidR="00D428F0">
        <w:trPr>
          <w:trHeight w:val="226"/>
        </w:trPr>
        <w:tc>
          <w:tcPr>
            <w:tcW w:w="520" w:type="dxa"/>
          </w:tcPr>
          <w:p w:rsidR="00D428F0" w:rsidRDefault="00D428F0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 w:rsidR="00D428F0" w:rsidRDefault="00D428F0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D428F0" w:rsidRDefault="00D428F0">
            <w:pPr>
              <w:pStyle w:val="EmptyCellLayoutStyle"/>
              <w:spacing w:after="0" w:line="240" w:lineRule="auto"/>
            </w:pPr>
          </w:p>
        </w:tc>
      </w:tr>
      <w:tr w:rsidR="00D428F0">
        <w:tc>
          <w:tcPr>
            <w:tcW w:w="520" w:type="dxa"/>
          </w:tcPr>
          <w:p w:rsidR="00D428F0" w:rsidRDefault="00D428F0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92"/>
              <w:gridCol w:w="2236"/>
              <w:gridCol w:w="2948"/>
            </w:tblGrid>
            <w:tr w:rsidR="00D428F0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/ ________________ /</w:t>
                  </w:r>
                </w:p>
              </w:tc>
            </w:tr>
            <w:tr w:rsidR="00D428F0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28F0" w:rsidRDefault="00DB43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М.П.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28F0" w:rsidRDefault="00D428F0">
                  <w:pPr>
                    <w:spacing w:after="0" w:line="240" w:lineRule="auto"/>
                  </w:pPr>
                </w:p>
              </w:tc>
            </w:tr>
          </w:tbl>
          <w:p w:rsidR="00D428F0" w:rsidRDefault="00D428F0">
            <w:pPr>
              <w:spacing w:after="0" w:line="240" w:lineRule="auto"/>
            </w:pPr>
          </w:p>
        </w:tc>
        <w:tc>
          <w:tcPr>
            <w:tcW w:w="963" w:type="dxa"/>
          </w:tcPr>
          <w:p w:rsidR="00D428F0" w:rsidRDefault="00D428F0">
            <w:pPr>
              <w:pStyle w:val="EmptyCellLayoutStyle"/>
              <w:spacing w:after="0" w:line="240" w:lineRule="auto"/>
            </w:pPr>
          </w:p>
        </w:tc>
      </w:tr>
    </w:tbl>
    <w:p w:rsidR="00D428F0" w:rsidRDefault="00D428F0">
      <w:pPr>
        <w:spacing w:after="0" w:line="240" w:lineRule="auto"/>
      </w:pPr>
    </w:p>
    <w:sectPr w:rsidR="00D428F0">
      <w:footerReference w:type="default" r:id="rId8"/>
      <w:pgSz w:w="11905" w:h="16837"/>
      <w:pgMar w:top="1133" w:right="992" w:bottom="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F3" w:rsidRDefault="001470F3">
      <w:pPr>
        <w:spacing w:after="0" w:line="240" w:lineRule="auto"/>
      </w:pPr>
      <w:r>
        <w:separator/>
      </w:r>
    </w:p>
  </w:endnote>
  <w:endnote w:type="continuationSeparator" w:id="0">
    <w:p w:rsidR="001470F3" w:rsidRDefault="0014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8880"/>
      <w:gridCol w:w="547"/>
      <w:gridCol w:w="239"/>
      <w:gridCol w:w="84"/>
    </w:tblGrid>
    <w:tr w:rsidR="00D428F0">
      <w:tc>
        <w:tcPr>
          <w:tcW w:w="30" w:type="dxa"/>
        </w:tcPr>
        <w:p w:rsidR="00D428F0" w:rsidRDefault="00D428F0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D428F0" w:rsidRDefault="00D428F0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D428F0" w:rsidRDefault="00D428F0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D428F0" w:rsidRDefault="00D428F0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D428F0" w:rsidRDefault="00D428F0">
          <w:pPr>
            <w:pStyle w:val="EmptyCellLayoutStyle"/>
            <w:spacing w:after="0" w:line="240" w:lineRule="auto"/>
          </w:pPr>
        </w:p>
      </w:tc>
    </w:tr>
    <w:tr w:rsidR="00D428F0">
      <w:tc>
        <w:tcPr>
          <w:tcW w:w="30" w:type="dxa"/>
        </w:tcPr>
        <w:p w:rsidR="00D428F0" w:rsidRDefault="00D428F0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D428F0" w:rsidRDefault="00D428F0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D428F0" w:rsidRDefault="00D428F0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D428F0" w:rsidRDefault="00D428F0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4"/>
          </w:tblGrid>
          <w:tr w:rsidR="00D428F0">
            <w:trPr>
              <w:trHeight w:val="1225"/>
            </w:trPr>
            <w:tc>
              <w:tcPr>
                <w:tcW w:w="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428F0" w:rsidRDefault="00D428F0">
                <w:pPr>
                  <w:spacing w:after="0" w:line="240" w:lineRule="auto"/>
                </w:pPr>
              </w:p>
            </w:tc>
          </w:tr>
        </w:tbl>
        <w:p w:rsidR="00D428F0" w:rsidRDefault="00D428F0">
          <w:pPr>
            <w:spacing w:after="0" w:line="240" w:lineRule="auto"/>
          </w:pPr>
        </w:p>
      </w:tc>
    </w:tr>
    <w:tr w:rsidR="00D428F0">
      <w:tc>
        <w:tcPr>
          <w:tcW w:w="30" w:type="dxa"/>
        </w:tcPr>
        <w:p w:rsidR="00D428F0" w:rsidRDefault="00D428F0">
          <w:pPr>
            <w:pStyle w:val="EmptyCellLayoutStyle"/>
            <w:spacing w:after="0" w:line="240" w:lineRule="auto"/>
          </w:pPr>
        </w:p>
      </w:tc>
      <w:tc>
        <w:tcPr>
          <w:tcW w:w="8927" w:type="dxa"/>
          <w:tcBorders>
            <w:top w:val="single" w:sz="1" w:space="0" w:color="FFFFFF"/>
          </w:tcBorders>
        </w:tcPr>
        <w:p w:rsidR="00D428F0" w:rsidRDefault="00D428F0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"/>
          </w:tblGrid>
          <w:tr w:rsidR="00D428F0">
            <w:trPr>
              <w:trHeight w:val="262"/>
            </w:trPr>
            <w:tc>
              <w:tcPr>
                <w:tcW w:w="54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428F0" w:rsidRDefault="00DB43E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C40083">
                  <w:rPr>
                    <w:rFonts w:ascii="Arial" w:eastAsia="Arial" w:hAnsi="Arial"/>
                    <w:noProof/>
                    <w:color w:val="000000"/>
                  </w:rPr>
                  <w:t>74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D428F0" w:rsidRDefault="00D428F0">
          <w:pPr>
            <w:spacing w:after="0" w:line="240" w:lineRule="auto"/>
          </w:pPr>
        </w:p>
      </w:tc>
      <w:tc>
        <w:tcPr>
          <w:tcW w:w="240" w:type="dxa"/>
        </w:tcPr>
        <w:p w:rsidR="00D428F0" w:rsidRDefault="00D428F0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D428F0" w:rsidRDefault="00D428F0">
          <w:pPr>
            <w:pStyle w:val="EmptyCellLayoutStyle"/>
            <w:spacing w:after="0" w:line="240" w:lineRule="auto"/>
          </w:pPr>
        </w:p>
      </w:tc>
    </w:tr>
    <w:tr w:rsidR="00D428F0">
      <w:tc>
        <w:tcPr>
          <w:tcW w:w="30" w:type="dxa"/>
        </w:tcPr>
        <w:p w:rsidR="00D428F0" w:rsidRDefault="00D428F0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D428F0" w:rsidRDefault="00D428F0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D428F0" w:rsidRDefault="00D428F0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D428F0" w:rsidRDefault="00D428F0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D428F0" w:rsidRDefault="00D428F0">
          <w:pPr>
            <w:pStyle w:val="EmptyCellLayoutStyle"/>
            <w:spacing w:after="0" w:line="240" w:lineRule="auto"/>
          </w:pPr>
        </w:p>
      </w:tc>
    </w:tr>
    <w:tr w:rsidR="00D428F0">
      <w:tc>
        <w:tcPr>
          <w:tcW w:w="30" w:type="dxa"/>
        </w:tcPr>
        <w:p w:rsidR="00D428F0" w:rsidRDefault="00D428F0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D428F0" w:rsidRDefault="00D428F0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D428F0" w:rsidRDefault="00D428F0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D428F0" w:rsidRDefault="00D428F0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D428F0" w:rsidRDefault="00D428F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F3" w:rsidRDefault="001470F3">
      <w:pPr>
        <w:spacing w:after="0" w:line="240" w:lineRule="auto"/>
      </w:pPr>
      <w:r>
        <w:separator/>
      </w:r>
    </w:p>
  </w:footnote>
  <w:footnote w:type="continuationSeparator" w:id="0">
    <w:p w:rsidR="001470F3" w:rsidRDefault="0014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428F0"/>
    <w:rsid w:val="001470F3"/>
    <w:rsid w:val="0022572F"/>
    <w:rsid w:val="00C40083"/>
    <w:rsid w:val="00D428F0"/>
    <w:rsid w:val="00DB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12190</Words>
  <Characters>69486</Characters>
  <Application>Microsoft Office Word</Application>
  <DocSecurity>0</DocSecurity>
  <Lines>579</Lines>
  <Paragraphs>163</Paragraphs>
  <ScaleCrop>false</ScaleCrop>
  <Company>SPecialiST RePack</Company>
  <LinksUpToDate>false</LinksUpToDate>
  <CharactersWithSpaces>81513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PollingResultGroupExt</dc:title>
  <dc:creator/>
  <dc:description/>
  <cp:lastModifiedBy>Sasha</cp:lastModifiedBy>
  <cp:revision>5</cp:revision>
  <dcterms:created xsi:type="dcterms:W3CDTF">2021-05-12T12:44:00Z</dcterms:created>
  <dcterms:modified xsi:type="dcterms:W3CDTF">2021-05-13T08:26:00Z</dcterms:modified>
</cp:coreProperties>
</file>