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97" w:rsidRDefault="001430D3" w:rsidP="00F947C8">
      <w:pPr>
        <w:pStyle w:val="af"/>
      </w:pPr>
      <w:r>
        <w:rPr>
          <w:rFonts w:ascii="Times New Roman" w:hAnsi="Times New Roman"/>
          <w:sz w:val="28"/>
          <w:szCs w:val="28"/>
        </w:rPr>
        <w:t xml:space="preserve"> </w:t>
      </w:r>
    </w:p>
    <w:p w:rsidR="0064792E" w:rsidRPr="00D0560A" w:rsidRDefault="0064792E" w:rsidP="0064792E">
      <w:pPr>
        <w:pStyle w:val="a3"/>
        <w:spacing w:after="270"/>
        <w:ind w:left="5812"/>
        <w:rPr>
          <w:rFonts w:ascii="Times New Roman" w:eastAsia="Batang" w:hAnsi="Times New Roman" w:cs="Times New Roman"/>
          <w:bCs/>
          <w:color w:val="000000"/>
          <w:sz w:val="26"/>
          <w:szCs w:val="26"/>
        </w:rPr>
      </w:pPr>
      <w:r w:rsidRPr="00D0560A">
        <w:rPr>
          <w:rFonts w:ascii="Times New Roman" w:eastAsia="Batang" w:hAnsi="Times New Roman" w:cs="Times New Roman"/>
          <w:bCs/>
          <w:color w:val="000000"/>
          <w:sz w:val="26"/>
          <w:szCs w:val="26"/>
        </w:rPr>
        <w:t xml:space="preserve">Додаток                                                                                                                                                                                                                                                                                   до рішення виконавчого комітету                                                                                                                                                                                                                                                                 </w:t>
      </w:r>
      <w:r w:rsidR="000237D4">
        <w:rPr>
          <w:rFonts w:ascii="Times New Roman" w:eastAsia="Batang" w:hAnsi="Times New Roman" w:cs="Times New Roman"/>
          <w:bCs/>
          <w:color w:val="000000"/>
          <w:sz w:val="26"/>
          <w:szCs w:val="26"/>
        </w:rPr>
        <w:t>20.02.</w:t>
      </w:r>
      <w:r w:rsidRPr="00D0560A">
        <w:rPr>
          <w:rFonts w:ascii="Times New Roman" w:eastAsia="Batang" w:hAnsi="Times New Roman" w:cs="Times New Roman"/>
          <w:bCs/>
          <w:color w:val="000000"/>
          <w:sz w:val="26"/>
          <w:szCs w:val="26"/>
        </w:rPr>
        <w:t>20</w:t>
      </w:r>
      <w:r w:rsidR="006F4341">
        <w:rPr>
          <w:rFonts w:ascii="Times New Roman" w:eastAsia="Batang" w:hAnsi="Times New Roman" w:cs="Times New Roman"/>
          <w:bCs/>
          <w:color w:val="000000"/>
          <w:sz w:val="26"/>
          <w:szCs w:val="26"/>
        </w:rPr>
        <w:t>20</w:t>
      </w:r>
      <w:r w:rsidRPr="00D0560A">
        <w:rPr>
          <w:rFonts w:ascii="Times New Roman" w:eastAsia="Batang" w:hAnsi="Times New Roman" w:cs="Times New Roman"/>
          <w:bCs/>
          <w:color w:val="000000"/>
          <w:sz w:val="26"/>
          <w:szCs w:val="26"/>
        </w:rPr>
        <w:t xml:space="preserve">р. №  </w:t>
      </w:r>
      <w:r w:rsidR="000237D4">
        <w:rPr>
          <w:rFonts w:ascii="Times New Roman" w:eastAsia="Batang" w:hAnsi="Times New Roman" w:cs="Times New Roman"/>
          <w:bCs/>
          <w:color w:val="000000"/>
          <w:sz w:val="26"/>
          <w:szCs w:val="26"/>
        </w:rPr>
        <w:t>13</w:t>
      </w:r>
    </w:p>
    <w:p w:rsidR="001B151D" w:rsidRPr="00D0560A" w:rsidRDefault="001B151D" w:rsidP="001B151D">
      <w:pPr>
        <w:pStyle w:val="a3"/>
        <w:spacing w:after="270"/>
        <w:rPr>
          <w:rFonts w:ascii="Times New Roman" w:eastAsia="Times New Roman" w:hAnsi="Times New Roman" w:cs="Times New Roman"/>
          <w:bCs/>
          <w:color w:val="000000"/>
          <w:sz w:val="26"/>
          <w:szCs w:val="26"/>
        </w:rPr>
      </w:pPr>
      <w:r w:rsidRPr="00D0560A">
        <w:rPr>
          <w:rFonts w:ascii="Times New Roman" w:eastAsia="Times New Roman" w:hAnsi="Times New Roman" w:cs="Times New Roman"/>
          <w:bCs/>
          <w:color w:val="000000"/>
          <w:sz w:val="26"/>
          <w:szCs w:val="26"/>
        </w:rPr>
        <w:t xml:space="preserve"> </w:t>
      </w:r>
      <w:r w:rsidRPr="00D0560A">
        <w:rPr>
          <w:rFonts w:ascii="Times New Roman" w:eastAsia="Times New Roman" w:hAnsi="Times New Roman" w:cs="Times New Roman"/>
          <w:bCs/>
          <w:color w:val="000000"/>
          <w:sz w:val="26"/>
          <w:szCs w:val="26"/>
        </w:rPr>
        <w:tab/>
      </w:r>
    </w:p>
    <w:p w:rsidR="001B151D" w:rsidRPr="00D0560A" w:rsidRDefault="001B151D" w:rsidP="001B151D">
      <w:pPr>
        <w:pStyle w:val="a3"/>
        <w:spacing w:after="270"/>
        <w:rPr>
          <w:rFonts w:ascii="Times New Roman" w:eastAsia="Times New Roman" w:hAnsi="Times New Roman" w:cs="Times New Roman"/>
          <w:bCs/>
          <w:color w:val="000000"/>
          <w:sz w:val="26"/>
          <w:szCs w:val="26"/>
        </w:rPr>
      </w:pPr>
      <w:r w:rsidRPr="00D0560A">
        <w:rPr>
          <w:rFonts w:ascii="Times New Roman" w:eastAsia="Times New Roman" w:hAnsi="Times New Roman" w:cs="Times New Roman"/>
          <w:bCs/>
          <w:color w:val="000000"/>
          <w:sz w:val="26"/>
          <w:szCs w:val="26"/>
        </w:rPr>
        <w:t xml:space="preserve">                                 </w:t>
      </w:r>
    </w:p>
    <w:p w:rsidR="00D0560A" w:rsidRPr="00D0560A" w:rsidRDefault="00D0560A" w:rsidP="00D0560A">
      <w:pPr>
        <w:spacing w:after="0" w:line="240" w:lineRule="auto"/>
        <w:ind w:firstLine="567"/>
        <w:jc w:val="center"/>
        <w:rPr>
          <w:rFonts w:ascii="Times New Roman" w:eastAsia="Times New Roman" w:hAnsi="Times New Roman" w:cs="Times New Roman"/>
          <w:b/>
          <w:bCs/>
          <w:sz w:val="26"/>
          <w:szCs w:val="26"/>
        </w:rPr>
      </w:pPr>
      <w:bookmarkStart w:id="0" w:name="_GoBack"/>
      <w:bookmarkEnd w:id="0"/>
      <w:r w:rsidRPr="00D0560A">
        <w:rPr>
          <w:rFonts w:ascii="Times New Roman" w:eastAsia="Times New Roman" w:hAnsi="Times New Roman" w:cs="Times New Roman"/>
          <w:b/>
          <w:bCs/>
          <w:sz w:val="26"/>
          <w:szCs w:val="26"/>
        </w:rPr>
        <w:t>Технічне завдання</w:t>
      </w:r>
    </w:p>
    <w:p w:rsidR="00D0560A" w:rsidRPr="00D0560A" w:rsidRDefault="00D0560A" w:rsidP="00D0560A">
      <w:pPr>
        <w:spacing w:after="0" w:line="240" w:lineRule="auto"/>
        <w:ind w:firstLine="567"/>
        <w:jc w:val="center"/>
        <w:rPr>
          <w:rFonts w:ascii="Times New Roman" w:eastAsia="Times New Roman" w:hAnsi="Times New Roman" w:cs="Times New Roman"/>
          <w:b/>
          <w:bCs/>
          <w:sz w:val="26"/>
          <w:szCs w:val="26"/>
        </w:rPr>
      </w:pPr>
      <w:r w:rsidRPr="00D0560A">
        <w:rPr>
          <w:rFonts w:ascii="Times New Roman" w:eastAsia="Times New Roman" w:hAnsi="Times New Roman" w:cs="Times New Roman"/>
          <w:b/>
          <w:bCs/>
          <w:sz w:val="26"/>
          <w:szCs w:val="26"/>
        </w:rPr>
        <w:t xml:space="preserve">на виконання Схеми санітарного очищення населених пунктів </w:t>
      </w:r>
      <w:proofErr w:type="spellStart"/>
      <w:r w:rsidRPr="00D0560A">
        <w:rPr>
          <w:rFonts w:ascii="Times New Roman" w:hAnsi="Times New Roman" w:cs="Times New Roman"/>
          <w:b/>
          <w:sz w:val="26"/>
          <w:szCs w:val="26"/>
        </w:rPr>
        <w:t>Дунаєвецької</w:t>
      </w:r>
      <w:proofErr w:type="spellEnd"/>
      <w:r w:rsidRPr="00D0560A">
        <w:rPr>
          <w:rFonts w:ascii="Times New Roman" w:hAnsi="Times New Roman" w:cs="Times New Roman"/>
          <w:b/>
          <w:sz w:val="26"/>
          <w:szCs w:val="26"/>
        </w:rPr>
        <w:t xml:space="preserve"> </w:t>
      </w:r>
      <w:r w:rsidRPr="00D0560A">
        <w:rPr>
          <w:rFonts w:ascii="Times New Roman" w:eastAsia="Times New Roman" w:hAnsi="Times New Roman" w:cs="Times New Roman"/>
          <w:b/>
          <w:bCs/>
          <w:sz w:val="26"/>
          <w:szCs w:val="26"/>
        </w:rPr>
        <w:t>міської ради.</w:t>
      </w:r>
    </w:p>
    <w:p w:rsidR="00D0560A" w:rsidRPr="00D0560A" w:rsidRDefault="00D0560A" w:rsidP="00D0560A">
      <w:pPr>
        <w:spacing w:after="0" w:line="240" w:lineRule="auto"/>
        <w:ind w:firstLine="567"/>
        <w:jc w:val="center"/>
        <w:rPr>
          <w:rFonts w:ascii="Times New Roman" w:eastAsia="Times New Roman" w:hAnsi="Times New Roman" w:cs="Times New Roman"/>
          <w:b/>
          <w:bCs/>
          <w:sz w:val="26"/>
          <w:szCs w:val="26"/>
        </w:rPr>
      </w:pP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bCs/>
          <w:sz w:val="26"/>
          <w:szCs w:val="26"/>
        </w:rPr>
        <w:t xml:space="preserve">Схему санітарного очищення населених пунктів </w:t>
      </w:r>
      <w:proofErr w:type="spellStart"/>
      <w:r w:rsidRPr="00D0560A">
        <w:rPr>
          <w:rFonts w:ascii="Times New Roman" w:hAnsi="Times New Roman" w:cs="Times New Roman"/>
          <w:sz w:val="26"/>
          <w:szCs w:val="26"/>
        </w:rPr>
        <w:t>Дунаєвецької</w:t>
      </w:r>
      <w:proofErr w:type="spellEnd"/>
      <w:r w:rsidRPr="00D0560A">
        <w:rPr>
          <w:rFonts w:ascii="Times New Roman" w:hAnsi="Times New Roman" w:cs="Times New Roman"/>
          <w:sz w:val="26"/>
          <w:szCs w:val="26"/>
        </w:rPr>
        <w:t xml:space="preserve"> </w:t>
      </w:r>
      <w:r w:rsidRPr="00D0560A">
        <w:rPr>
          <w:rFonts w:ascii="Times New Roman" w:eastAsia="Times New Roman" w:hAnsi="Times New Roman" w:cs="Times New Roman"/>
          <w:bCs/>
          <w:sz w:val="26"/>
          <w:szCs w:val="26"/>
        </w:rPr>
        <w:t>міської ради розробити відповідно до вимог</w:t>
      </w:r>
      <w:r w:rsidRPr="00D0560A">
        <w:rPr>
          <w:rFonts w:ascii="Times New Roman" w:eastAsia="Times New Roman" w:hAnsi="Times New Roman" w:cs="Times New Roman"/>
          <w:sz w:val="26"/>
          <w:szCs w:val="26"/>
        </w:rPr>
        <w:t xml:space="preserve"> ДБН Б.2.2-6:2013 «Склад та зміст схеми санітарного очищення населеного пункту» та чинних нормативно-правових документів України. </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b/>
          <w:bCs/>
          <w:sz w:val="26"/>
          <w:szCs w:val="26"/>
        </w:rPr>
      </w:pP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b/>
          <w:bCs/>
          <w:sz w:val="26"/>
          <w:szCs w:val="26"/>
        </w:rPr>
        <w:t>Вимоги до розробки Схеми:</w:t>
      </w:r>
    </w:p>
    <w:p w:rsidR="00D0560A" w:rsidRPr="00D0560A" w:rsidRDefault="00D0560A" w:rsidP="00D0560A">
      <w:pPr>
        <w:numPr>
          <w:ilvl w:val="0"/>
          <w:numId w:val="19"/>
        </w:numPr>
        <w:tabs>
          <w:tab w:val="left" w:pos="851"/>
        </w:tabs>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Склад та зміст с</w:t>
      </w:r>
      <w:r w:rsidRPr="00D0560A">
        <w:rPr>
          <w:rFonts w:ascii="Times New Roman" w:eastAsia="Times New Roman" w:hAnsi="Times New Roman" w:cs="Times New Roman"/>
          <w:bCs/>
          <w:sz w:val="26"/>
          <w:szCs w:val="26"/>
        </w:rPr>
        <w:t xml:space="preserve">хеми санітарного очищення населених пунктів </w:t>
      </w:r>
      <w:proofErr w:type="spellStart"/>
      <w:r w:rsidRPr="00D0560A">
        <w:rPr>
          <w:rFonts w:ascii="Times New Roman" w:hAnsi="Times New Roman" w:cs="Times New Roman"/>
          <w:sz w:val="26"/>
          <w:szCs w:val="26"/>
        </w:rPr>
        <w:t>Дунаєвецької</w:t>
      </w:r>
      <w:proofErr w:type="spellEnd"/>
      <w:r w:rsidRPr="00D0560A">
        <w:rPr>
          <w:rFonts w:ascii="Times New Roman" w:hAnsi="Times New Roman" w:cs="Times New Roman"/>
          <w:sz w:val="26"/>
          <w:szCs w:val="26"/>
        </w:rPr>
        <w:t xml:space="preserve"> </w:t>
      </w:r>
      <w:r w:rsidRPr="00D0560A">
        <w:rPr>
          <w:rFonts w:ascii="Times New Roman" w:eastAsia="Times New Roman" w:hAnsi="Times New Roman" w:cs="Times New Roman"/>
          <w:bCs/>
          <w:sz w:val="26"/>
          <w:szCs w:val="26"/>
        </w:rPr>
        <w:t>міської  ради(надалі – «Схема»)</w:t>
      </w:r>
      <w:r w:rsidRPr="00D0560A">
        <w:rPr>
          <w:rFonts w:ascii="Times New Roman" w:eastAsia="Times New Roman" w:hAnsi="Times New Roman" w:cs="Times New Roman"/>
          <w:sz w:val="26"/>
          <w:szCs w:val="26"/>
        </w:rPr>
        <w:t xml:space="preserve"> повинні відповідати вимогам та положенням ДБН Б.2.2-6:2013 «Склад та зміст схеми санітарного очищення населеного пункту».</w:t>
      </w:r>
    </w:p>
    <w:p w:rsidR="00D0560A" w:rsidRPr="00D0560A" w:rsidRDefault="00D0560A" w:rsidP="00D0560A">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Розроблення схеми здійснюється з дотриманням положень та вимог чинного законодавства, на підставі вихідних даних та з врахуванням передових технологій, технічних рішень, технологічного обладнання, які відповідають природоохоронним та санітарно-гігієнічним вимогам і забезпечують унеможливлення впливу шкідливих факторів на довкілля та здоров’я людини.</w:t>
      </w:r>
    </w:p>
    <w:p w:rsidR="00D0560A" w:rsidRPr="00D0560A" w:rsidRDefault="00D0560A" w:rsidP="00D0560A">
      <w:pPr>
        <w:numPr>
          <w:ilvl w:val="0"/>
          <w:numId w:val="18"/>
        </w:numPr>
        <w:tabs>
          <w:tab w:val="left" w:pos="851"/>
        </w:tabs>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Замовник надає вихідні дані передбачені ДБН Б.2.2-6:2013 «Склад та зміст схеми санітарного очищення населеного пункту» для розроблення схеми та сприяє організації збору інформації, документів тощо, які необхідні для розробки схеми санітарного очищення. Дані щодо сучасного стану та перспектив розвитку населеного пункту вносяться до розрахункових таблиць.</w:t>
      </w:r>
    </w:p>
    <w:p w:rsidR="00D0560A" w:rsidRPr="00D0560A" w:rsidRDefault="00D0560A" w:rsidP="00D0560A">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Схема санітарного очищення</w:t>
      </w:r>
      <w:r w:rsidRPr="00D0560A">
        <w:rPr>
          <w:rFonts w:ascii="Times New Roman" w:hAnsi="Times New Roman" w:cs="Times New Roman"/>
          <w:sz w:val="26"/>
          <w:szCs w:val="26"/>
        </w:rPr>
        <w:t xml:space="preserve"> </w:t>
      </w:r>
      <w:r w:rsidRPr="00D0560A">
        <w:rPr>
          <w:rFonts w:ascii="Times New Roman" w:eastAsia="Times New Roman" w:hAnsi="Times New Roman" w:cs="Times New Roman"/>
          <w:sz w:val="26"/>
          <w:szCs w:val="26"/>
        </w:rPr>
        <w:t>розробляється виходячи з чисельності населення станом на 01.01.2020 року та з урахуванням таких строків: перша черга - 5 років, розрахунковий термін - 20 років. Основні показники схеми мають бути розраховані на період 20 років.</w:t>
      </w:r>
    </w:p>
    <w:p w:rsidR="00D0560A" w:rsidRPr="00D0560A" w:rsidRDefault="00D0560A" w:rsidP="00D0560A">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Розроблений документ «</w:t>
      </w:r>
      <w:r w:rsidRPr="00D0560A">
        <w:rPr>
          <w:rFonts w:ascii="Times New Roman" w:eastAsia="Times New Roman" w:hAnsi="Times New Roman" w:cs="Times New Roman"/>
          <w:bCs/>
          <w:sz w:val="26"/>
          <w:szCs w:val="26"/>
        </w:rPr>
        <w:t xml:space="preserve">Схема санітарного очищення населених пунктів </w:t>
      </w:r>
      <w:proofErr w:type="spellStart"/>
      <w:r w:rsidRPr="00D0560A">
        <w:rPr>
          <w:rFonts w:ascii="Times New Roman" w:hAnsi="Times New Roman" w:cs="Times New Roman"/>
          <w:sz w:val="26"/>
          <w:szCs w:val="26"/>
        </w:rPr>
        <w:t>Дунаєвецької</w:t>
      </w:r>
      <w:proofErr w:type="spellEnd"/>
      <w:r w:rsidRPr="00D0560A">
        <w:rPr>
          <w:rFonts w:ascii="Times New Roman" w:hAnsi="Times New Roman" w:cs="Times New Roman"/>
          <w:sz w:val="26"/>
          <w:szCs w:val="26"/>
        </w:rPr>
        <w:t xml:space="preserve"> </w:t>
      </w:r>
      <w:r w:rsidRPr="00D0560A">
        <w:rPr>
          <w:rFonts w:ascii="Times New Roman" w:eastAsia="Times New Roman" w:hAnsi="Times New Roman" w:cs="Times New Roman"/>
          <w:bCs/>
          <w:sz w:val="26"/>
          <w:szCs w:val="26"/>
        </w:rPr>
        <w:t>міської ради» повинна</w:t>
      </w:r>
      <w:r w:rsidRPr="00D0560A">
        <w:rPr>
          <w:rFonts w:ascii="Times New Roman" w:eastAsia="Times New Roman" w:hAnsi="Times New Roman" w:cs="Times New Roman"/>
          <w:sz w:val="26"/>
          <w:szCs w:val="26"/>
        </w:rPr>
        <w:t xml:space="preserve"> мати відповідні узгодження згідно наказу Міністерства регіонального розвитку, будівництва та житлово-комунального господарства України № 57 від 23.03.2017</w:t>
      </w:r>
      <w:r w:rsidRPr="00D0560A">
        <w:rPr>
          <w:rFonts w:ascii="Times New Roman" w:eastAsia="Times New Roman" w:hAnsi="Times New Roman" w:cs="Times New Roman"/>
          <w:b/>
          <w:sz w:val="26"/>
          <w:szCs w:val="26"/>
        </w:rPr>
        <w:t xml:space="preserve"> </w:t>
      </w:r>
      <w:r w:rsidRPr="00D0560A">
        <w:rPr>
          <w:rFonts w:ascii="Times New Roman" w:eastAsia="Times New Roman" w:hAnsi="Times New Roman" w:cs="Times New Roman"/>
          <w:sz w:val="26"/>
          <w:szCs w:val="26"/>
        </w:rPr>
        <w:t>«Про затвердження Порядку розроблення, погодження та затвердження схем санітарного очищення населених пунктів», із заінтересованими органами:</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xml:space="preserve">- відповідними структурними підрозділами Замовника - відділом житлово-комунального господарства та благоустрою і </w:t>
      </w:r>
      <w:r w:rsidRPr="00D0560A">
        <w:rPr>
          <w:rFonts w:ascii="Times New Roman" w:eastAsia="Times New Roman" w:hAnsi="Times New Roman" w:cs="Times New Roman"/>
          <w:bCs/>
          <w:sz w:val="26"/>
          <w:szCs w:val="26"/>
        </w:rPr>
        <w:t>земельно-архітектурного відділу</w:t>
      </w:r>
      <w:r w:rsidRPr="00D0560A">
        <w:rPr>
          <w:rFonts w:ascii="Times New Roman" w:eastAsia="Times New Roman" w:hAnsi="Times New Roman" w:cs="Times New Roman"/>
          <w:sz w:val="26"/>
          <w:szCs w:val="26"/>
        </w:rPr>
        <w:t xml:space="preserve">  </w:t>
      </w:r>
      <w:proofErr w:type="spellStart"/>
      <w:r w:rsidRPr="00D0560A">
        <w:rPr>
          <w:rFonts w:ascii="Times New Roman" w:eastAsia="Times New Roman" w:hAnsi="Times New Roman" w:cs="Times New Roman"/>
          <w:sz w:val="26"/>
          <w:szCs w:val="26"/>
        </w:rPr>
        <w:t>Дунаєвецької</w:t>
      </w:r>
      <w:proofErr w:type="spellEnd"/>
      <w:r w:rsidRPr="00D0560A">
        <w:rPr>
          <w:rFonts w:ascii="Times New Roman" w:eastAsia="Times New Roman" w:hAnsi="Times New Roman" w:cs="Times New Roman"/>
          <w:sz w:val="26"/>
          <w:szCs w:val="26"/>
        </w:rPr>
        <w:t xml:space="preserve"> міської  ради;</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територіальним органом Державної служби України з питань безпечності харчових продуктів та захисту споживачів;</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територіальним органом Державної екологічної інспекції України;</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територіальним органом Державної служби України з надзвичайних ситуацій.</w:t>
      </w:r>
    </w:p>
    <w:p w:rsidR="00D0560A" w:rsidRPr="00D0560A" w:rsidRDefault="00D0560A" w:rsidP="00D0560A">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xml:space="preserve">Узгоджена схема санітарного очищення населених пунктів </w:t>
      </w:r>
      <w:proofErr w:type="spellStart"/>
      <w:r w:rsidRPr="00D0560A">
        <w:rPr>
          <w:rFonts w:ascii="Times New Roman" w:hAnsi="Times New Roman" w:cs="Times New Roman"/>
          <w:sz w:val="26"/>
          <w:szCs w:val="26"/>
        </w:rPr>
        <w:t>Дунаєвецької</w:t>
      </w:r>
      <w:proofErr w:type="spellEnd"/>
      <w:r w:rsidRPr="00D0560A">
        <w:rPr>
          <w:rFonts w:ascii="Times New Roman" w:hAnsi="Times New Roman" w:cs="Times New Roman"/>
          <w:sz w:val="26"/>
          <w:szCs w:val="26"/>
        </w:rPr>
        <w:t xml:space="preserve"> міської ради</w:t>
      </w:r>
      <w:r w:rsidRPr="00D0560A">
        <w:rPr>
          <w:rFonts w:ascii="Times New Roman" w:eastAsia="Times New Roman" w:hAnsi="Times New Roman" w:cs="Times New Roman"/>
          <w:sz w:val="26"/>
          <w:szCs w:val="26"/>
        </w:rPr>
        <w:t xml:space="preserve"> разом з узгодженнями надається в 3-х примірниках в паперовому вигляді та на електронному носію.</w:t>
      </w:r>
    </w:p>
    <w:p w:rsidR="00D0560A" w:rsidRPr="00D0560A" w:rsidRDefault="00D0560A" w:rsidP="00D0560A">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lastRenderedPageBreak/>
        <w:t xml:space="preserve">Термін виконання схеми санітарного очищення населених пунктів </w:t>
      </w:r>
      <w:proofErr w:type="spellStart"/>
      <w:r w:rsidRPr="00D0560A">
        <w:rPr>
          <w:rFonts w:ascii="Times New Roman" w:hAnsi="Times New Roman" w:cs="Times New Roman"/>
          <w:sz w:val="26"/>
          <w:szCs w:val="26"/>
        </w:rPr>
        <w:t>Дунаєвецької</w:t>
      </w:r>
      <w:proofErr w:type="spellEnd"/>
      <w:r w:rsidRPr="00D0560A">
        <w:rPr>
          <w:rFonts w:ascii="Times New Roman" w:hAnsi="Times New Roman" w:cs="Times New Roman"/>
          <w:sz w:val="26"/>
          <w:szCs w:val="26"/>
        </w:rPr>
        <w:t xml:space="preserve"> міської ради – до </w:t>
      </w:r>
      <w:r w:rsidRPr="000237D4">
        <w:rPr>
          <w:rFonts w:ascii="Times New Roman" w:hAnsi="Times New Roman" w:cs="Times New Roman"/>
          <w:sz w:val="26"/>
          <w:szCs w:val="26"/>
        </w:rPr>
        <w:t>01.</w:t>
      </w:r>
      <w:r w:rsidR="000237D4" w:rsidRPr="000237D4">
        <w:rPr>
          <w:rFonts w:ascii="Times New Roman" w:hAnsi="Times New Roman" w:cs="Times New Roman"/>
          <w:sz w:val="26"/>
          <w:szCs w:val="26"/>
        </w:rPr>
        <w:t>10</w:t>
      </w:r>
      <w:r w:rsidRPr="000237D4">
        <w:rPr>
          <w:rFonts w:ascii="Times New Roman" w:hAnsi="Times New Roman" w:cs="Times New Roman"/>
          <w:sz w:val="26"/>
          <w:szCs w:val="26"/>
        </w:rPr>
        <w:t>.2020</w:t>
      </w:r>
      <w:r w:rsidRPr="00D0560A">
        <w:rPr>
          <w:rFonts w:ascii="Times New Roman" w:hAnsi="Times New Roman" w:cs="Times New Roman"/>
          <w:sz w:val="26"/>
          <w:szCs w:val="26"/>
        </w:rPr>
        <w:t xml:space="preserve"> (6 місяців з дати укладання договору на розроблення «Схеми»).</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b/>
          <w:sz w:val="26"/>
          <w:szCs w:val="26"/>
        </w:rPr>
      </w:pPr>
      <w:r w:rsidRPr="00D0560A">
        <w:rPr>
          <w:rFonts w:ascii="Times New Roman" w:eastAsia="Times New Roman" w:hAnsi="Times New Roman" w:cs="Times New Roman"/>
          <w:b/>
          <w:sz w:val="26"/>
          <w:szCs w:val="26"/>
        </w:rPr>
        <w:t xml:space="preserve">Основні завдання щодо розроблення схема санітарного очищення населених пунктів </w:t>
      </w:r>
      <w:proofErr w:type="spellStart"/>
      <w:r w:rsidRPr="00D0560A">
        <w:rPr>
          <w:rFonts w:ascii="Times New Roman" w:hAnsi="Times New Roman" w:cs="Times New Roman"/>
          <w:b/>
          <w:sz w:val="26"/>
          <w:szCs w:val="26"/>
        </w:rPr>
        <w:t>Дунаєвецької</w:t>
      </w:r>
      <w:proofErr w:type="spellEnd"/>
      <w:r w:rsidRPr="00D0560A">
        <w:rPr>
          <w:rFonts w:ascii="Times New Roman" w:hAnsi="Times New Roman" w:cs="Times New Roman"/>
          <w:b/>
          <w:sz w:val="26"/>
          <w:szCs w:val="26"/>
        </w:rPr>
        <w:t xml:space="preserve">  міської ради</w:t>
      </w:r>
    </w:p>
    <w:p w:rsidR="00D0560A" w:rsidRPr="00D0560A" w:rsidRDefault="00D0560A" w:rsidP="00D0560A">
      <w:pPr>
        <w:tabs>
          <w:tab w:val="left" w:pos="993"/>
        </w:tabs>
        <w:spacing w:after="0" w:line="240" w:lineRule="auto"/>
        <w:ind w:firstLine="567"/>
        <w:jc w:val="both"/>
        <w:rPr>
          <w:rFonts w:ascii="Times New Roman" w:eastAsia="Times New Roman" w:hAnsi="Times New Roman" w:cs="Times New Roman"/>
          <w:b/>
          <w:sz w:val="26"/>
          <w:szCs w:val="26"/>
        </w:rPr>
      </w:pPr>
      <w:r w:rsidRPr="00D0560A">
        <w:rPr>
          <w:rFonts w:ascii="Times New Roman" w:eastAsia="Times New Roman" w:hAnsi="Times New Roman" w:cs="Times New Roman"/>
          <w:sz w:val="26"/>
          <w:szCs w:val="26"/>
        </w:rPr>
        <w:t xml:space="preserve">У схемі санітарного очищення населених пунктів </w:t>
      </w:r>
      <w:proofErr w:type="spellStart"/>
      <w:r w:rsidRPr="00D0560A">
        <w:rPr>
          <w:rFonts w:ascii="Times New Roman" w:hAnsi="Times New Roman" w:cs="Times New Roman"/>
          <w:sz w:val="26"/>
          <w:szCs w:val="26"/>
        </w:rPr>
        <w:t>Дунаєвецької</w:t>
      </w:r>
      <w:proofErr w:type="spellEnd"/>
      <w:r w:rsidRPr="00D0560A">
        <w:rPr>
          <w:rFonts w:ascii="Times New Roman" w:hAnsi="Times New Roman" w:cs="Times New Roman"/>
          <w:sz w:val="26"/>
          <w:szCs w:val="26"/>
        </w:rPr>
        <w:t xml:space="preserve"> міської ради </w:t>
      </w:r>
      <w:r w:rsidRPr="00D0560A">
        <w:rPr>
          <w:rFonts w:ascii="Times New Roman" w:eastAsia="Times New Roman" w:hAnsi="Times New Roman" w:cs="Times New Roman"/>
          <w:b/>
          <w:sz w:val="26"/>
          <w:szCs w:val="26"/>
        </w:rPr>
        <w:t>визначити:</w:t>
      </w: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обсяги робіт із санітарного очищення (поводження з відходами) в населених пунктах міської ради</w:t>
      </w: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найбільш ефективні методи поводження з відходами на першу чергу та розрахунковий термін;</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повне охоплення планово-регулярним вивезенням твердих побутових відходів від усіх житлових (багатоквартирний та приватний сектори) і громадських будинків, установ і підприємств культурно-побутового призначення незалежно від їхньої відомчої належності на першу чергу та розрахунковий термін;</w:t>
      </w: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найбільш прогресивні та економічно доцільні методи збирання та транспортування ТПВ в населених пунктах міської ради з урахуванням сміттєвозів, що випускаються та намічені до випуску;</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обсяги відходів за категоріями - для розрахунків використати норми надання послуг з вивезення та розміщення твердих побутових відходів, затверджені органами місцевого самоврядування;</w:t>
      </w: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тип, кількість, технічні характеристики контейнерів для зберігання побутових відходів, а також небезпечних відходів, що утворюються у побуті, спеціально обладнаних транспортних засобів для збирання та перевезення побутових відходів, небезпечних відходів у їх складі, машин, механізмів, устаткування;</w:t>
      </w: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обсяги робіт із прибирання територій населених пунктів , методи літнього та зимового прибирання вулично-дорожньої мережі, тротуарів, площ, територій та зон дозвілля і відпочинку;</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обсяги планово-регулярного механізованого прибирання вулично-дорожньої мережі, площ та проїздів з удосконаленими покриттями;</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тип, кількість, технічні характеристики спецтехніки з механізованого прибирання вулично-дорожньої мережі, в т.ч. посипання проїзної частини вулиць і доріг під час ожеледиць та снігопадів прийняти на I-</w:t>
      </w:r>
      <w:proofErr w:type="spellStart"/>
      <w:r w:rsidRPr="00D0560A">
        <w:rPr>
          <w:rFonts w:ascii="Times New Roman" w:eastAsia="Times New Roman" w:hAnsi="Times New Roman" w:cs="Times New Roman"/>
          <w:sz w:val="26"/>
          <w:szCs w:val="26"/>
        </w:rPr>
        <w:t>шу</w:t>
      </w:r>
      <w:proofErr w:type="spellEnd"/>
      <w:r w:rsidRPr="00D0560A">
        <w:rPr>
          <w:rFonts w:ascii="Times New Roman" w:eastAsia="Times New Roman" w:hAnsi="Times New Roman" w:cs="Times New Roman"/>
          <w:sz w:val="26"/>
          <w:szCs w:val="26"/>
        </w:rPr>
        <w:t xml:space="preserve"> чергу в обсязі не менше 80%, на розрахунковий термін - в обсязі  100% від загальної їхньої площі;</w:t>
      </w: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заходи щодо поводження з безпритульними тваринами в населених пунктах міської ради;</w:t>
      </w: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заходи щодо забезпечення населених пунктів громадськими туалетами;</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тип, кількість, потужність і розміщення в плані населених пунктів об’єктів поводження з відходами, санітарного очищення та прибирання території, розглянути доцільність використання існуючих та будівництва нових споруд з санітарного очищення відповідно до розрахунків;</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xml:space="preserve">- орієнтовну потребу коштів на закупівлю техніки та обладнання для забезпечення санітарного очищення населених пунктів міської ради, будівництво об’єктів поводження з відходами, прибирання території та інших заходів із санітарного очищення населених пунктів; </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визначити орієнтовну вартість заходів, які виконуються відповідно до схеми санітарної очистки та прибирання населених пунктів громади на І чергу та на розрахунковий термін схеми;</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lastRenderedPageBreak/>
        <w:t>- найбільш ефективні методи та максимальну механізацію робіт поводження з ТПВ з врахуванням економічних, екологічних та соціальних умов;</w:t>
      </w: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встановити основні якісні та кількісні показники Схеми, що характеризують проектні пропозиції.</w:t>
      </w:r>
    </w:p>
    <w:p w:rsidR="00D0560A" w:rsidRPr="00D0560A" w:rsidRDefault="00D0560A" w:rsidP="00D0560A">
      <w:pPr>
        <w:tabs>
          <w:tab w:val="left" w:pos="851"/>
        </w:tabs>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xml:space="preserve">У схемі санітарного очищення населених пунктів </w:t>
      </w:r>
      <w:proofErr w:type="spellStart"/>
      <w:r w:rsidRPr="00D0560A">
        <w:rPr>
          <w:rFonts w:ascii="Times New Roman" w:hAnsi="Times New Roman" w:cs="Times New Roman"/>
          <w:sz w:val="26"/>
          <w:szCs w:val="26"/>
        </w:rPr>
        <w:t>Дунаєвецької</w:t>
      </w:r>
      <w:proofErr w:type="spellEnd"/>
      <w:r w:rsidRPr="00D0560A">
        <w:rPr>
          <w:rFonts w:ascii="Times New Roman" w:hAnsi="Times New Roman" w:cs="Times New Roman"/>
          <w:sz w:val="26"/>
          <w:szCs w:val="26"/>
        </w:rPr>
        <w:t xml:space="preserve"> міської ради </w:t>
      </w:r>
      <w:r w:rsidRPr="00D0560A">
        <w:rPr>
          <w:rFonts w:ascii="Times New Roman" w:hAnsi="Times New Roman" w:cs="Times New Roman"/>
          <w:b/>
          <w:sz w:val="26"/>
          <w:szCs w:val="26"/>
        </w:rPr>
        <w:t>надати</w:t>
      </w:r>
      <w:r w:rsidRPr="00D0560A">
        <w:rPr>
          <w:rFonts w:ascii="Times New Roman" w:hAnsi="Times New Roman" w:cs="Times New Roman"/>
          <w:sz w:val="26"/>
          <w:szCs w:val="26"/>
        </w:rPr>
        <w:t>:</w:t>
      </w:r>
    </w:p>
    <w:p w:rsidR="00D0560A" w:rsidRPr="00D0560A" w:rsidRDefault="00D0560A" w:rsidP="00D0560A">
      <w:pPr>
        <w:pStyle w:val="a3"/>
        <w:numPr>
          <w:ilvl w:val="1"/>
          <w:numId w:val="18"/>
        </w:numPr>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xml:space="preserve">рекомендації щодо ліквідації негативного впливу об’єктів поводження з побутовими відходами на навколишнє природне середовище; </w:t>
      </w:r>
    </w:p>
    <w:p w:rsidR="00D0560A" w:rsidRPr="00D0560A" w:rsidRDefault="00D0560A" w:rsidP="00D0560A">
      <w:pPr>
        <w:pStyle w:val="a3"/>
        <w:numPr>
          <w:ilvl w:val="1"/>
          <w:numId w:val="18"/>
        </w:numPr>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рекомендації з ефективних методів збирання, видалення, використання та знешкодження твердих побутових відходів;</w:t>
      </w:r>
    </w:p>
    <w:p w:rsidR="00D0560A" w:rsidRPr="00D0560A" w:rsidRDefault="00D0560A" w:rsidP="00D0560A">
      <w:pPr>
        <w:pStyle w:val="a3"/>
        <w:numPr>
          <w:ilvl w:val="1"/>
          <w:numId w:val="18"/>
        </w:numPr>
        <w:tabs>
          <w:tab w:val="left" w:pos="851"/>
        </w:tabs>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xml:space="preserve">рекомендації з подальшого удосконалення схеми санітарного очищення території </w:t>
      </w:r>
      <w:proofErr w:type="spellStart"/>
      <w:r w:rsidRPr="00D0560A">
        <w:rPr>
          <w:rFonts w:ascii="Times New Roman" w:eastAsia="Times New Roman" w:hAnsi="Times New Roman" w:cs="Times New Roman"/>
          <w:sz w:val="26"/>
          <w:szCs w:val="26"/>
        </w:rPr>
        <w:t>Дунаєвецької</w:t>
      </w:r>
      <w:proofErr w:type="spellEnd"/>
      <w:r w:rsidRPr="00D0560A">
        <w:rPr>
          <w:rFonts w:ascii="Times New Roman" w:eastAsia="Times New Roman" w:hAnsi="Times New Roman" w:cs="Times New Roman"/>
          <w:sz w:val="26"/>
          <w:szCs w:val="26"/>
        </w:rPr>
        <w:t xml:space="preserve"> міської ради з врахуванням передових технологій, технічних рішень, технологічного обладнання, які відповідають природоохоронним та санітарно-гігієнічним вимогам і забезпечують унеможливлення впливу шкідливих факторів на довкілля та здоров’я людини, чинних нормативних документів України в сфері санітарного очищення населених пунктів.</w:t>
      </w:r>
    </w:p>
    <w:p w:rsidR="00D0560A" w:rsidRPr="00D0560A" w:rsidRDefault="00D0560A" w:rsidP="00D0560A">
      <w:pPr>
        <w:spacing w:after="0" w:line="240" w:lineRule="auto"/>
        <w:ind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xml:space="preserve">У схемі санітарного очищення населених пунктів </w:t>
      </w:r>
      <w:proofErr w:type="spellStart"/>
      <w:r w:rsidRPr="00D0560A">
        <w:rPr>
          <w:rFonts w:ascii="Times New Roman" w:eastAsia="Times New Roman" w:hAnsi="Times New Roman" w:cs="Times New Roman"/>
          <w:sz w:val="26"/>
          <w:szCs w:val="26"/>
        </w:rPr>
        <w:t>Дунаєвецької</w:t>
      </w:r>
      <w:proofErr w:type="spellEnd"/>
      <w:r w:rsidRPr="00D0560A">
        <w:rPr>
          <w:rFonts w:ascii="Times New Roman" w:eastAsia="Times New Roman" w:hAnsi="Times New Roman" w:cs="Times New Roman"/>
          <w:sz w:val="26"/>
          <w:szCs w:val="26"/>
        </w:rPr>
        <w:t xml:space="preserve"> міської ради </w:t>
      </w:r>
      <w:r w:rsidRPr="00D0560A">
        <w:rPr>
          <w:rFonts w:ascii="Times New Roman" w:eastAsia="Times New Roman" w:hAnsi="Times New Roman" w:cs="Times New Roman"/>
          <w:b/>
          <w:sz w:val="26"/>
          <w:szCs w:val="26"/>
        </w:rPr>
        <w:t>врахуват</w:t>
      </w:r>
      <w:r w:rsidRPr="000B1A66">
        <w:rPr>
          <w:rFonts w:ascii="Times New Roman" w:eastAsia="Times New Roman" w:hAnsi="Times New Roman" w:cs="Times New Roman"/>
          <w:b/>
          <w:sz w:val="26"/>
          <w:szCs w:val="26"/>
        </w:rPr>
        <w:t>и</w:t>
      </w:r>
      <w:r w:rsidRPr="00D0560A">
        <w:rPr>
          <w:rFonts w:ascii="Times New Roman" w:eastAsia="Times New Roman" w:hAnsi="Times New Roman" w:cs="Times New Roman"/>
          <w:sz w:val="26"/>
          <w:szCs w:val="26"/>
        </w:rPr>
        <w:t>:</w:t>
      </w:r>
    </w:p>
    <w:p w:rsidR="00D0560A" w:rsidRPr="00D0560A" w:rsidRDefault="00D0560A" w:rsidP="00D0560A">
      <w:pPr>
        <w:pStyle w:val="a3"/>
        <w:numPr>
          <w:ilvl w:val="1"/>
          <w:numId w:val="18"/>
        </w:numPr>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чинні нормативні документи України в сфері санітарного очищення населених пунктів;</w:t>
      </w:r>
    </w:p>
    <w:p w:rsidR="00D0560A" w:rsidRPr="00D0560A" w:rsidRDefault="00D0560A" w:rsidP="00D0560A">
      <w:pPr>
        <w:pStyle w:val="a3"/>
        <w:numPr>
          <w:ilvl w:val="1"/>
          <w:numId w:val="18"/>
        </w:numPr>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xml:space="preserve">нормативні документи органів місцевого самоврядування які чинні на території населених пунктів </w:t>
      </w:r>
      <w:proofErr w:type="spellStart"/>
      <w:r w:rsidRPr="00D0560A">
        <w:rPr>
          <w:rFonts w:ascii="Times New Roman" w:eastAsia="Times New Roman" w:hAnsi="Times New Roman" w:cs="Times New Roman"/>
          <w:sz w:val="26"/>
          <w:szCs w:val="26"/>
        </w:rPr>
        <w:t>Дунаєвецької</w:t>
      </w:r>
      <w:proofErr w:type="spellEnd"/>
      <w:r w:rsidRPr="00D0560A">
        <w:rPr>
          <w:rFonts w:ascii="Times New Roman" w:eastAsia="Times New Roman" w:hAnsi="Times New Roman" w:cs="Times New Roman"/>
          <w:sz w:val="26"/>
          <w:szCs w:val="26"/>
        </w:rPr>
        <w:t xml:space="preserve"> міської ради;</w:t>
      </w:r>
    </w:p>
    <w:p w:rsidR="00D0560A" w:rsidRPr="00D0560A" w:rsidRDefault="00D0560A" w:rsidP="00D0560A">
      <w:pPr>
        <w:pStyle w:val="a3"/>
        <w:numPr>
          <w:ilvl w:val="1"/>
          <w:numId w:val="18"/>
        </w:numPr>
        <w:spacing w:after="0" w:line="240" w:lineRule="auto"/>
        <w:ind w:left="0" w:firstLine="567"/>
        <w:jc w:val="both"/>
        <w:rPr>
          <w:rFonts w:ascii="Times New Roman" w:eastAsia="Times New Roman" w:hAnsi="Times New Roman" w:cs="Times New Roman"/>
          <w:sz w:val="26"/>
          <w:szCs w:val="26"/>
        </w:rPr>
      </w:pPr>
      <w:r w:rsidRPr="00D0560A">
        <w:rPr>
          <w:rFonts w:ascii="Times New Roman" w:eastAsia="Times New Roman" w:hAnsi="Times New Roman" w:cs="Times New Roman"/>
          <w:sz w:val="26"/>
          <w:szCs w:val="26"/>
        </w:rPr>
        <w:t xml:space="preserve">програми, концепції, стратегії тощо органів державної влади та місцевого самоврядування районного та обласного рівня які поширюються на територію населених пунктів </w:t>
      </w:r>
      <w:proofErr w:type="spellStart"/>
      <w:r w:rsidRPr="00D0560A">
        <w:rPr>
          <w:rFonts w:ascii="Times New Roman" w:eastAsia="Times New Roman" w:hAnsi="Times New Roman" w:cs="Times New Roman"/>
          <w:sz w:val="26"/>
          <w:szCs w:val="26"/>
        </w:rPr>
        <w:t>Дунаєвецької</w:t>
      </w:r>
      <w:proofErr w:type="spellEnd"/>
      <w:r w:rsidRPr="00D0560A">
        <w:rPr>
          <w:rFonts w:ascii="Times New Roman" w:eastAsia="Times New Roman" w:hAnsi="Times New Roman" w:cs="Times New Roman"/>
          <w:sz w:val="26"/>
          <w:szCs w:val="26"/>
        </w:rPr>
        <w:t xml:space="preserve"> міської ради.</w:t>
      </w:r>
    </w:p>
    <w:p w:rsidR="001B151D" w:rsidRPr="00D0560A" w:rsidRDefault="001B151D" w:rsidP="001B151D">
      <w:pPr>
        <w:pStyle w:val="a3"/>
        <w:spacing w:after="270"/>
        <w:rPr>
          <w:rFonts w:ascii="Times New Roman" w:eastAsia="Times New Roman" w:hAnsi="Times New Roman" w:cs="Times New Roman"/>
          <w:bCs/>
          <w:color w:val="000000"/>
          <w:sz w:val="26"/>
          <w:szCs w:val="26"/>
        </w:rPr>
      </w:pPr>
    </w:p>
    <w:p w:rsidR="001B151D" w:rsidRPr="00D0560A" w:rsidRDefault="001B151D" w:rsidP="001B151D">
      <w:pPr>
        <w:pStyle w:val="a3"/>
        <w:spacing w:after="270" w:line="240" w:lineRule="auto"/>
        <w:rPr>
          <w:rFonts w:ascii="Times New Roman" w:eastAsia="Times New Roman" w:hAnsi="Times New Roman" w:cs="Times New Roman"/>
          <w:bCs/>
          <w:color w:val="000000"/>
          <w:sz w:val="26"/>
          <w:szCs w:val="26"/>
        </w:rPr>
      </w:pPr>
    </w:p>
    <w:p w:rsidR="001B151D" w:rsidRPr="00D0560A" w:rsidRDefault="001B151D" w:rsidP="00D0560A">
      <w:pPr>
        <w:pStyle w:val="a3"/>
        <w:spacing w:after="270"/>
        <w:ind w:left="0"/>
        <w:rPr>
          <w:rFonts w:ascii="Times New Roman" w:eastAsia="Times New Roman" w:hAnsi="Times New Roman" w:cs="Times New Roman"/>
          <w:bCs/>
          <w:color w:val="000000"/>
          <w:sz w:val="26"/>
          <w:szCs w:val="26"/>
        </w:rPr>
      </w:pPr>
      <w:r w:rsidRPr="00D0560A">
        <w:rPr>
          <w:rFonts w:ascii="Times New Roman" w:eastAsia="Times New Roman" w:hAnsi="Times New Roman" w:cs="Times New Roman"/>
          <w:bCs/>
          <w:color w:val="000000"/>
          <w:sz w:val="26"/>
          <w:szCs w:val="26"/>
        </w:rPr>
        <w:t xml:space="preserve">     Технічне завдання на розробку проекту Схеми санітарно</w:t>
      </w:r>
      <w:r w:rsidR="00C05FD6" w:rsidRPr="00D0560A">
        <w:rPr>
          <w:rFonts w:ascii="Times New Roman" w:eastAsia="Times New Roman" w:hAnsi="Times New Roman" w:cs="Times New Roman"/>
          <w:bCs/>
          <w:color w:val="000000"/>
          <w:sz w:val="26"/>
          <w:szCs w:val="26"/>
        </w:rPr>
        <w:t xml:space="preserve">го </w:t>
      </w:r>
      <w:r w:rsidRPr="00D0560A">
        <w:rPr>
          <w:rFonts w:ascii="Times New Roman" w:eastAsia="Times New Roman" w:hAnsi="Times New Roman" w:cs="Times New Roman"/>
          <w:bCs/>
          <w:color w:val="000000"/>
          <w:sz w:val="26"/>
          <w:szCs w:val="26"/>
        </w:rPr>
        <w:t>очи</w:t>
      </w:r>
      <w:r w:rsidR="00C05FD6" w:rsidRPr="00D0560A">
        <w:rPr>
          <w:rFonts w:ascii="Times New Roman" w:eastAsia="Times New Roman" w:hAnsi="Times New Roman" w:cs="Times New Roman"/>
          <w:bCs/>
          <w:color w:val="000000"/>
          <w:sz w:val="26"/>
          <w:szCs w:val="26"/>
        </w:rPr>
        <w:t>щення</w:t>
      </w:r>
      <w:r w:rsidRPr="00D0560A">
        <w:rPr>
          <w:rFonts w:ascii="Times New Roman" w:eastAsia="Times New Roman" w:hAnsi="Times New Roman" w:cs="Times New Roman"/>
          <w:bCs/>
          <w:color w:val="000000"/>
          <w:sz w:val="26"/>
          <w:szCs w:val="26"/>
        </w:rPr>
        <w:t xml:space="preserve">  </w:t>
      </w:r>
      <w:r w:rsidR="00D0560A">
        <w:rPr>
          <w:rFonts w:ascii="Times New Roman" w:eastAsia="Times New Roman" w:hAnsi="Times New Roman" w:cs="Times New Roman"/>
          <w:bCs/>
          <w:color w:val="000000"/>
          <w:sz w:val="26"/>
          <w:szCs w:val="26"/>
        </w:rPr>
        <w:t xml:space="preserve">населених пунктів </w:t>
      </w:r>
      <w:proofErr w:type="spellStart"/>
      <w:r w:rsidR="00D0560A">
        <w:rPr>
          <w:rFonts w:ascii="Times New Roman" w:eastAsia="Times New Roman" w:hAnsi="Times New Roman" w:cs="Times New Roman"/>
          <w:bCs/>
          <w:color w:val="000000"/>
          <w:sz w:val="26"/>
          <w:szCs w:val="26"/>
        </w:rPr>
        <w:t>Дунаєвецької</w:t>
      </w:r>
      <w:proofErr w:type="spellEnd"/>
      <w:r w:rsidR="00D0560A">
        <w:rPr>
          <w:rFonts w:ascii="Times New Roman" w:eastAsia="Times New Roman" w:hAnsi="Times New Roman" w:cs="Times New Roman"/>
          <w:bCs/>
          <w:color w:val="000000"/>
          <w:sz w:val="26"/>
          <w:szCs w:val="26"/>
        </w:rPr>
        <w:t xml:space="preserve"> міської ради</w:t>
      </w:r>
      <w:r w:rsidRPr="00D0560A">
        <w:rPr>
          <w:rFonts w:ascii="Times New Roman" w:eastAsia="Times New Roman" w:hAnsi="Times New Roman" w:cs="Times New Roman"/>
          <w:bCs/>
          <w:color w:val="000000"/>
          <w:sz w:val="26"/>
          <w:szCs w:val="26"/>
        </w:rPr>
        <w:t xml:space="preserve"> підготовлено </w:t>
      </w:r>
      <w:r w:rsidR="00D47F73" w:rsidRPr="00D0560A">
        <w:rPr>
          <w:rFonts w:ascii="Times New Roman" w:eastAsia="Times New Roman" w:hAnsi="Times New Roman" w:cs="Times New Roman"/>
          <w:bCs/>
          <w:color w:val="000000"/>
          <w:sz w:val="26"/>
          <w:szCs w:val="26"/>
        </w:rPr>
        <w:t xml:space="preserve">відділом житлово-комунального господарства та благоустрою </w:t>
      </w:r>
      <w:proofErr w:type="spellStart"/>
      <w:r w:rsidR="00D47F73" w:rsidRPr="00D0560A">
        <w:rPr>
          <w:rFonts w:ascii="Times New Roman" w:eastAsia="Times New Roman" w:hAnsi="Times New Roman" w:cs="Times New Roman"/>
          <w:bCs/>
          <w:color w:val="000000"/>
          <w:sz w:val="26"/>
          <w:szCs w:val="26"/>
        </w:rPr>
        <w:t>Дунаєвецької</w:t>
      </w:r>
      <w:proofErr w:type="spellEnd"/>
      <w:r w:rsidR="00D47F73" w:rsidRPr="00D0560A">
        <w:rPr>
          <w:rFonts w:ascii="Times New Roman" w:eastAsia="Times New Roman" w:hAnsi="Times New Roman" w:cs="Times New Roman"/>
          <w:bCs/>
          <w:color w:val="000000"/>
          <w:sz w:val="26"/>
          <w:szCs w:val="26"/>
        </w:rPr>
        <w:t xml:space="preserve"> міської ради</w:t>
      </w:r>
      <w:r w:rsidR="00D0560A">
        <w:rPr>
          <w:rFonts w:ascii="Times New Roman" w:eastAsia="Times New Roman" w:hAnsi="Times New Roman" w:cs="Times New Roman"/>
          <w:bCs/>
          <w:color w:val="000000"/>
          <w:sz w:val="26"/>
          <w:szCs w:val="26"/>
        </w:rPr>
        <w:t>.</w:t>
      </w:r>
    </w:p>
    <w:p w:rsidR="001B151D" w:rsidRPr="00D0560A" w:rsidRDefault="001B151D" w:rsidP="001B151D">
      <w:pPr>
        <w:pStyle w:val="a3"/>
        <w:spacing w:after="270"/>
        <w:rPr>
          <w:rFonts w:ascii="Times New Roman" w:eastAsia="Times New Roman" w:hAnsi="Times New Roman" w:cs="Times New Roman"/>
          <w:bCs/>
          <w:color w:val="000000"/>
          <w:sz w:val="26"/>
          <w:szCs w:val="26"/>
        </w:rPr>
      </w:pPr>
    </w:p>
    <w:p w:rsidR="001B151D" w:rsidRPr="00D0560A" w:rsidRDefault="001B151D" w:rsidP="001B151D">
      <w:pPr>
        <w:pStyle w:val="a3"/>
        <w:spacing w:after="270"/>
        <w:rPr>
          <w:rFonts w:ascii="Times New Roman" w:eastAsia="Times New Roman" w:hAnsi="Times New Roman" w:cs="Times New Roman"/>
          <w:bCs/>
          <w:color w:val="000000"/>
          <w:sz w:val="26"/>
          <w:szCs w:val="26"/>
        </w:rPr>
      </w:pPr>
    </w:p>
    <w:p w:rsidR="002E0A66" w:rsidRPr="00D0560A" w:rsidRDefault="001B151D" w:rsidP="002E0A66">
      <w:pPr>
        <w:pStyle w:val="a3"/>
        <w:spacing w:after="270"/>
        <w:rPr>
          <w:rFonts w:ascii="Times New Roman" w:eastAsia="Times New Roman" w:hAnsi="Times New Roman" w:cs="Times New Roman"/>
          <w:bCs/>
          <w:color w:val="000000"/>
          <w:sz w:val="26"/>
          <w:szCs w:val="26"/>
        </w:rPr>
      </w:pPr>
      <w:r w:rsidRPr="00D0560A">
        <w:rPr>
          <w:rFonts w:ascii="Times New Roman" w:eastAsia="Times New Roman" w:hAnsi="Times New Roman" w:cs="Times New Roman"/>
          <w:bCs/>
          <w:color w:val="000000"/>
          <w:sz w:val="26"/>
          <w:szCs w:val="26"/>
        </w:rPr>
        <w:t>Начальник</w:t>
      </w:r>
    </w:p>
    <w:p w:rsidR="002E0A66" w:rsidRPr="00D0560A" w:rsidRDefault="002E0A66" w:rsidP="002E0A66">
      <w:pPr>
        <w:pStyle w:val="a3"/>
        <w:spacing w:after="270"/>
        <w:rPr>
          <w:rFonts w:ascii="Times New Roman" w:eastAsia="Times New Roman" w:hAnsi="Times New Roman" w:cs="Times New Roman"/>
          <w:bCs/>
          <w:color w:val="000000"/>
          <w:sz w:val="26"/>
          <w:szCs w:val="26"/>
        </w:rPr>
      </w:pPr>
      <w:r w:rsidRPr="00D0560A">
        <w:rPr>
          <w:rFonts w:ascii="Times New Roman" w:eastAsia="Times New Roman" w:hAnsi="Times New Roman" w:cs="Times New Roman"/>
          <w:bCs/>
          <w:color w:val="000000"/>
          <w:sz w:val="26"/>
          <w:szCs w:val="26"/>
        </w:rPr>
        <w:t>відділу житлово-комунального</w:t>
      </w:r>
    </w:p>
    <w:p w:rsidR="001B151D" w:rsidRPr="00D0560A" w:rsidRDefault="002E0A66" w:rsidP="002E0A66">
      <w:pPr>
        <w:pStyle w:val="a3"/>
        <w:spacing w:after="270"/>
        <w:rPr>
          <w:rFonts w:ascii="Times New Roman" w:eastAsia="Times New Roman" w:hAnsi="Times New Roman" w:cs="Times New Roman"/>
          <w:bCs/>
          <w:color w:val="000000"/>
          <w:sz w:val="26"/>
          <w:szCs w:val="26"/>
        </w:rPr>
      </w:pPr>
      <w:r w:rsidRPr="00D0560A">
        <w:rPr>
          <w:rFonts w:ascii="Times New Roman" w:eastAsia="Times New Roman" w:hAnsi="Times New Roman" w:cs="Times New Roman"/>
          <w:bCs/>
          <w:color w:val="000000"/>
          <w:sz w:val="26"/>
          <w:szCs w:val="26"/>
        </w:rPr>
        <w:t>господарства та благоустрою                                          О. Атаманчук</w:t>
      </w:r>
    </w:p>
    <w:p w:rsidR="001B151D" w:rsidRPr="00D0560A" w:rsidRDefault="001B151D" w:rsidP="001B151D">
      <w:pPr>
        <w:pStyle w:val="a3"/>
        <w:spacing w:after="270"/>
        <w:rPr>
          <w:rFonts w:ascii="Times New Roman" w:eastAsia="Times New Roman" w:hAnsi="Times New Roman" w:cs="Times New Roman"/>
          <w:bCs/>
          <w:color w:val="000000"/>
          <w:sz w:val="26"/>
          <w:szCs w:val="26"/>
        </w:rPr>
      </w:pPr>
    </w:p>
    <w:p w:rsidR="001B151D" w:rsidRPr="00D0560A" w:rsidRDefault="001B151D" w:rsidP="001B151D">
      <w:pPr>
        <w:pStyle w:val="a3"/>
        <w:spacing w:after="270"/>
        <w:rPr>
          <w:rFonts w:ascii="Times New Roman" w:eastAsia="Times New Roman" w:hAnsi="Times New Roman" w:cs="Times New Roman"/>
          <w:bCs/>
          <w:color w:val="000000"/>
          <w:sz w:val="26"/>
          <w:szCs w:val="26"/>
        </w:rPr>
      </w:pPr>
    </w:p>
    <w:p w:rsidR="001B151D" w:rsidRPr="00D0560A" w:rsidRDefault="001B151D" w:rsidP="001B151D">
      <w:pPr>
        <w:pStyle w:val="a3"/>
        <w:spacing w:after="270"/>
        <w:rPr>
          <w:rFonts w:ascii="Times New Roman" w:eastAsia="Times New Roman" w:hAnsi="Times New Roman" w:cs="Times New Roman"/>
          <w:bCs/>
          <w:color w:val="000000"/>
          <w:sz w:val="26"/>
          <w:szCs w:val="26"/>
        </w:rPr>
      </w:pPr>
    </w:p>
    <w:p w:rsidR="001B151D" w:rsidRPr="001B151D" w:rsidRDefault="001B151D" w:rsidP="001B151D">
      <w:pPr>
        <w:pStyle w:val="a3"/>
        <w:spacing w:after="270" w:line="240" w:lineRule="auto"/>
        <w:rPr>
          <w:rFonts w:ascii="Times New Roman" w:eastAsia="Times New Roman" w:hAnsi="Times New Roman" w:cs="Times New Roman"/>
          <w:bCs/>
          <w:color w:val="000000"/>
          <w:sz w:val="28"/>
          <w:szCs w:val="28"/>
        </w:rPr>
      </w:pPr>
    </w:p>
    <w:p w:rsidR="001B151D" w:rsidRPr="001B151D" w:rsidRDefault="001B151D" w:rsidP="001B151D">
      <w:pPr>
        <w:pStyle w:val="a3"/>
        <w:spacing w:after="270"/>
        <w:rPr>
          <w:rFonts w:ascii="Times New Roman" w:eastAsia="Times New Roman" w:hAnsi="Times New Roman" w:cs="Times New Roman"/>
          <w:bCs/>
          <w:color w:val="000000"/>
          <w:sz w:val="28"/>
          <w:szCs w:val="28"/>
        </w:rPr>
      </w:pPr>
    </w:p>
    <w:p w:rsidR="001B151D" w:rsidRPr="00381A0F" w:rsidRDefault="001B151D" w:rsidP="00A34449">
      <w:pPr>
        <w:pStyle w:val="a3"/>
        <w:spacing w:after="270" w:line="240" w:lineRule="auto"/>
        <w:rPr>
          <w:rFonts w:ascii="Times New Roman" w:eastAsia="Times New Roman" w:hAnsi="Times New Roman" w:cs="Times New Roman"/>
          <w:bCs/>
          <w:color w:val="000000"/>
          <w:sz w:val="28"/>
          <w:szCs w:val="28"/>
        </w:rPr>
      </w:pPr>
    </w:p>
    <w:sectPr w:rsidR="001B151D" w:rsidRPr="00381A0F" w:rsidSect="00E46E49">
      <w:pgSz w:w="11906" w:h="16838"/>
      <w:pgMar w:top="1134" w:right="567"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6AB"/>
    <w:multiLevelType w:val="hybridMultilevel"/>
    <w:tmpl w:val="BCEE6CB8"/>
    <w:lvl w:ilvl="0" w:tplc="E6E8DBA4">
      <w:start w:val="1"/>
      <w:numFmt w:val="decimal"/>
      <w:lvlText w:val="%1."/>
      <w:lvlJc w:val="left"/>
      <w:pPr>
        <w:ind w:left="720" w:hanging="360"/>
      </w:pPr>
      <w:rPr>
        <w:rFonts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A21516"/>
    <w:multiLevelType w:val="multilevel"/>
    <w:tmpl w:val="66FC284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0E5B68FA"/>
    <w:multiLevelType w:val="hybridMultilevel"/>
    <w:tmpl w:val="340640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8715BB"/>
    <w:multiLevelType w:val="hybridMultilevel"/>
    <w:tmpl w:val="ED1A8BF2"/>
    <w:lvl w:ilvl="0" w:tplc="6E6E11E6">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05543E9"/>
    <w:multiLevelType w:val="hybridMultilevel"/>
    <w:tmpl w:val="2410BC8C"/>
    <w:lvl w:ilvl="0" w:tplc="AEDA84E0">
      <w:start w:val="1"/>
      <w:numFmt w:val="decimal"/>
      <w:lvlText w:val="%1."/>
      <w:lvlJc w:val="left"/>
      <w:pPr>
        <w:ind w:left="1068" w:hanging="360"/>
      </w:pPr>
      <w:rPr>
        <w:rFonts w:eastAsia="Batang"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11918B5"/>
    <w:multiLevelType w:val="multilevel"/>
    <w:tmpl w:val="302EA264"/>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4FF39A0"/>
    <w:multiLevelType w:val="multilevel"/>
    <w:tmpl w:val="6A5CAA78"/>
    <w:lvl w:ilvl="0">
      <w:start w:val="3"/>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F43F2"/>
    <w:multiLevelType w:val="hybridMultilevel"/>
    <w:tmpl w:val="C0AAC39E"/>
    <w:lvl w:ilvl="0" w:tplc="E6E8DB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16A069E"/>
    <w:multiLevelType w:val="hybridMultilevel"/>
    <w:tmpl w:val="9F843B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223FD1"/>
    <w:multiLevelType w:val="hybridMultilevel"/>
    <w:tmpl w:val="A928EB60"/>
    <w:lvl w:ilvl="0" w:tplc="ADA4EC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877308D"/>
    <w:multiLevelType w:val="hybridMultilevel"/>
    <w:tmpl w:val="36E66284"/>
    <w:lvl w:ilvl="0" w:tplc="2DCA2BF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99B1622"/>
    <w:multiLevelType w:val="hybridMultilevel"/>
    <w:tmpl w:val="B6E63844"/>
    <w:lvl w:ilvl="0" w:tplc="D72C3AB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7D437B1"/>
    <w:multiLevelType w:val="hybridMultilevel"/>
    <w:tmpl w:val="88AE2430"/>
    <w:lvl w:ilvl="0" w:tplc="01846F76">
      <w:numFmt w:val="bullet"/>
      <w:lvlText w:val="-"/>
      <w:lvlJc w:val="left"/>
      <w:pPr>
        <w:ind w:left="720" w:hanging="360"/>
      </w:pPr>
      <w:rPr>
        <w:rFonts w:ascii="Times New Roman" w:eastAsiaTheme="minorEastAsia"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AC15641"/>
    <w:multiLevelType w:val="hybridMultilevel"/>
    <w:tmpl w:val="79C2A976"/>
    <w:lvl w:ilvl="0" w:tplc="01846F76">
      <w:numFmt w:val="bullet"/>
      <w:lvlText w:val="-"/>
      <w:lvlJc w:val="left"/>
      <w:pPr>
        <w:ind w:left="720" w:hanging="360"/>
      </w:pPr>
      <w:rPr>
        <w:rFonts w:ascii="Times New Roman" w:eastAsiaTheme="minorEastAsia"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9D7996"/>
    <w:multiLevelType w:val="multilevel"/>
    <w:tmpl w:val="8016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19690C"/>
    <w:multiLevelType w:val="hybridMultilevel"/>
    <w:tmpl w:val="9452B210"/>
    <w:lvl w:ilvl="0" w:tplc="F308062E">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F1A0068"/>
    <w:multiLevelType w:val="hybridMultilevel"/>
    <w:tmpl w:val="89B09052"/>
    <w:lvl w:ilvl="0" w:tplc="01846F76">
      <w:numFmt w:val="bullet"/>
      <w:lvlText w:val="-"/>
      <w:lvlJc w:val="left"/>
      <w:pPr>
        <w:ind w:left="720" w:hanging="360"/>
      </w:pPr>
      <w:rPr>
        <w:rFonts w:ascii="Times New Roman" w:eastAsiaTheme="minorEastAsia"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5BF008B"/>
    <w:multiLevelType w:val="hybridMultilevel"/>
    <w:tmpl w:val="568A3D62"/>
    <w:lvl w:ilvl="0" w:tplc="D72C3AB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77414E9C"/>
    <w:multiLevelType w:val="hybridMultilevel"/>
    <w:tmpl w:val="75AE2A94"/>
    <w:lvl w:ilvl="0" w:tplc="C024ADF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8"/>
  </w:num>
  <w:num w:numId="2">
    <w:abstractNumId w:val="4"/>
  </w:num>
  <w:num w:numId="3">
    <w:abstractNumId w:val="2"/>
  </w:num>
  <w:num w:numId="4">
    <w:abstractNumId w:val="8"/>
  </w:num>
  <w:num w:numId="5">
    <w:abstractNumId w:val="17"/>
  </w:num>
  <w:num w:numId="6">
    <w:abstractNumId w:val="7"/>
  </w:num>
  <w:num w:numId="7">
    <w:abstractNumId w:val="11"/>
  </w:num>
  <w:num w:numId="8">
    <w:abstractNumId w:val="12"/>
  </w:num>
  <w:num w:numId="9">
    <w:abstractNumId w:val="16"/>
  </w:num>
  <w:num w:numId="10">
    <w:abstractNumId w:val="0"/>
  </w:num>
  <w:num w:numId="11">
    <w:abstractNumId w:val="13"/>
  </w:num>
  <w:num w:numId="12">
    <w:abstractNumId w:val="3"/>
  </w:num>
  <w:num w:numId="13">
    <w:abstractNumId w:val="9"/>
  </w:num>
  <w:num w:numId="14">
    <w:abstractNumId w:val="10"/>
  </w:num>
  <w:num w:numId="15">
    <w:abstractNumId w:val="15"/>
  </w:num>
  <w:num w:numId="16">
    <w:abstractNumId w:val="1"/>
  </w:num>
  <w:num w:numId="17">
    <w:abstractNumId w:val="5"/>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52EC2"/>
    <w:rsid w:val="00003F9A"/>
    <w:rsid w:val="00007984"/>
    <w:rsid w:val="000118AB"/>
    <w:rsid w:val="000237D4"/>
    <w:rsid w:val="00071AA5"/>
    <w:rsid w:val="00076705"/>
    <w:rsid w:val="00077AA9"/>
    <w:rsid w:val="000872B0"/>
    <w:rsid w:val="000A4735"/>
    <w:rsid w:val="000A6CDC"/>
    <w:rsid w:val="000B1A66"/>
    <w:rsid w:val="000D34DB"/>
    <w:rsid w:val="000D4597"/>
    <w:rsid w:val="000F19B6"/>
    <w:rsid w:val="00100947"/>
    <w:rsid w:val="00123C50"/>
    <w:rsid w:val="0012591B"/>
    <w:rsid w:val="00130B0A"/>
    <w:rsid w:val="001426C8"/>
    <w:rsid w:val="001430D3"/>
    <w:rsid w:val="00163DE8"/>
    <w:rsid w:val="00174E92"/>
    <w:rsid w:val="001B0EB0"/>
    <w:rsid w:val="001B151D"/>
    <w:rsid w:val="001C03E0"/>
    <w:rsid w:val="001F7E89"/>
    <w:rsid w:val="00231501"/>
    <w:rsid w:val="00244E79"/>
    <w:rsid w:val="00271C41"/>
    <w:rsid w:val="00293F59"/>
    <w:rsid w:val="002B04CC"/>
    <w:rsid w:val="002B13B2"/>
    <w:rsid w:val="002C1E70"/>
    <w:rsid w:val="002D4E62"/>
    <w:rsid w:val="002E0A66"/>
    <w:rsid w:val="002E7D0E"/>
    <w:rsid w:val="00313443"/>
    <w:rsid w:val="00313687"/>
    <w:rsid w:val="0033309B"/>
    <w:rsid w:val="00333C73"/>
    <w:rsid w:val="00381A0F"/>
    <w:rsid w:val="00385B88"/>
    <w:rsid w:val="003913BA"/>
    <w:rsid w:val="00397B84"/>
    <w:rsid w:val="00397E58"/>
    <w:rsid w:val="003C2DB3"/>
    <w:rsid w:val="003D1EF6"/>
    <w:rsid w:val="003D4051"/>
    <w:rsid w:val="003D5826"/>
    <w:rsid w:val="003E49BB"/>
    <w:rsid w:val="003E6C02"/>
    <w:rsid w:val="0042725E"/>
    <w:rsid w:val="004438F6"/>
    <w:rsid w:val="00443CFA"/>
    <w:rsid w:val="00452EC2"/>
    <w:rsid w:val="00456D95"/>
    <w:rsid w:val="00465D91"/>
    <w:rsid w:val="004915C5"/>
    <w:rsid w:val="00494B9D"/>
    <w:rsid w:val="004A759A"/>
    <w:rsid w:val="004C65B6"/>
    <w:rsid w:val="004F2667"/>
    <w:rsid w:val="004F6533"/>
    <w:rsid w:val="00500B71"/>
    <w:rsid w:val="0050368A"/>
    <w:rsid w:val="0050735B"/>
    <w:rsid w:val="005139F5"/>
    <w:rsid w:val="00515666"/>
    <w:rsid w:val="00525230"/>
    <w:rsid w:val="0053741B"/>
    <w:rsid w:val="005532A7"/>
    <w:rsid w:val="00556A2E"/>
    <w:rsid w:val="00557335"/>
    <w:rsid w:val="00580B4E"/>
    <w:rsid w:val="00592599"/>
    <w:rsid w:val="00594E0E"/>
    <w:rsid w:val="005B40E1"/>
    <w:rsid w:val="0061025C"/>
    <w:rsid w:val="0062328C"/>
    <w:rsid w:val="00632685"/>
    <w:rsid w:val="00646387"/>
    <w:rsid w:val="0064792E"/>
    <w:rsid w:val="006661E5"/>
    <w:rsid w:val="0068063B"/>
    <w:rsid w:val="00687B02"/>
    <w:rsid w:val="006B3908"/>
    <w:rsid w:val="006B5626"/>
    <w:rsid w:val="006B6B97"/>
    <w:rsid w:val="006C335A"/>
    <w:rsid w:val="006C5D26"/>
    <w:rsid w:val="006D1D00"/>
    <w:rsid w:val="006D3194"/>
    <w:rsid w:val="006D6F9D"/>
    <w:rsid w:val="006F0E31"/>
    <w:rsid w:val="006F4341"/>
    <w:rsid w:val="0072225D"/>
    <w:rsid w:val="00726E90"/>
    <w:rsid w:val="00734850"/>
    <w:rsid w:val="0074541A"/>
    <w:rsid w:val="007461BD"/>
    <w:rsid w:val="00762580"/>
    <w:rsid w:val="00763397"/>
    <w:rsid w:val="007647DD"/>
    <w:rsid w:val="007731A7"/>
    <w:rsid w:val="00773420"/>
    <w:rsid w:val="00784DCA"/>
    <w:rsid w:val="007B5757"/>
    <w:rsid w:val="007E199E"/>
    <w:rsid w:val="007F00CE"/>
    <w:rsid w:val="007F6DE4"/>
    <w:rsid w:val="00843E8F"/>
    <w:rsid w:val="008453E9"/>
    <w:rsid w:val="0084542C"/>
    <w:rsid w:val="0085543E"/>
    <w:rsid w:val="00863CDB"/>
    <w:rsid w:val="008A13B6"/>
    <w:rsid w:val="008A409B"/>
    <w:rsid w:val="008E0D12"/>
    <w:rsid w:val="008E6EC5"/>
    <w:rsid w:val="008F37F0"/>
    <w:rsid w:val="00905789"/>
    <w:rsid w:val="00926B95"/>
    <w:rsid w:val="00933271"/>
    <w:rsid w:val="009361A8"/>
    <w:rsid w:val="00957218"/>
    <w:rsid w:val="009624B1"/>
    <w:rsid w:val="009848C0"/>
    <w:rsid w:val="009924C7"/>
    <w:rsid w:val="009925C4"/>
    <w:rsid w:val="009B32B1"/>
    <w:rsid w:val="009C56D1"/>
    <w:rsid w:val="009D0423"/>
    <w:rsid w:val="009D208A"/>
    <w:rsid w:val="009D259C"/>
    <w:rsid w:val="009F05B6"/>
    <w:rsid w:val="009F359A"/>
    <w:rsid w:val="00A3100F"/>
    <w:rsid w:val="00A34449"/>
    <w:rsid w:val="00A35EC8"/>
    <w:rsid w:val="00A37901"/>
    <w:rsid w:val="00A61247"/>
    <w:rsid w:val="00A867DF"/>
    <w:rsid w:val="00A8776F"/>
    <w:rsid w:val="00A96693"/>
    <w:rsid w:val="00AA0AD8"/>
    <w:rsid w:val="00AA0C52"/>
    <w:rsid w:val="00AB0125"/>
    <w:rsid w:val="00AB3784"/>
    <w:rsid w:val="00AC70B9"/>
    <w:rsid w:val="00AD0765"/>
    <w:rsid w:val="00AE3918"/>
    <w:rsid w:val="00AE40AE"/>
    <w:rsid w:val="00AE4EDD"/>
    <w:rsid w:val="00AF470B"/>
    <w:rsid w:val="00B060EE"/>
    <w:rsid w:val="00B1142B"/>
    <w:rsid w:val="00B13343"/>
    <w:rsid w:val="00B2024E"/>
    <w:rsid w:val="00B52EF4"/>
    <w:rsid w:val="00B537D5"/>
    <w:rsid w:val="00B668E3"/>
    <w:rsid w:val="00B70331"/>
    <w:rsid w:val="00B82DF6"/>
    <w:rsid w:val="00B93A88"/>
    <w:rsid w:val="00B955A3"/>
    <w:rsid w:val="00BA0439"/>
    <w:rsid w:val="00BB7D4A"/>
    <w:rsid w:val="00BB7D87"/>
    <w:rsid w:val="00BF085C"/>
    <w:rsid w:val="00BF1D83"/>
    <w:rsid w:val="00BF65A1"/>
    <w:rsid w:val="00C05FD6"/>
    <w:rsid w:val="00C17ACF"/>
    <w:rsid w:val="00C53175"/>
    <w:rsid w:val="00C63F52"/>
    <w:rsid w:val="00C9218C"/>
    <w:rsid w:val="00CA0475"/>
    <w:rsid w:val="00CA2D06"/>
    <w:rsid w:val="00D0128F"/>
    <w:rsid w:val="00D0560A"/>
    <w:rsid w:val="00D11CC8"/>
    <w:rsid w:val="00D1258C"/>
    <w:rsid w:val="00D3799A"/>
    <w:rsid w:val="00D41A2C"/>
    <w:rsid w:val="00D437A7"/>
    <w:rsid w:val="00D46C3E"/>
    <w:rsid w:val="00D47F73"/>
    <w:rsid w:val="00D5200C"/>
    <w:rsid w:val="00D561ED"/>
    <w:rsid w:val="00D744BD"/>
    <w:rsid w:val="00D818D9"/>
    <w:rsid w:val="00D9429F"/>
    <w:rsid w:val="00D96D0E"/>
    <w:rsid w:val="00DC08A7"/>
    <w:rsid w:val="00DC153A"/>
    <w:rsid w:val="00DC5C45"/>
    <w:rsid w:val="00DE1CD4"/>
    <w:rsid w:val="00DE43D2"/>
    <w:rsid w:val="00DE4C7B"/>
    <w:rsid w:val="00DF6157"/>
    <w:rsid w:val="00E039C7"/>
    <w:rsid w:val="00E152C6"/>
    <w:rsid w:val="00E2497E"/>
    <w:rsid w:val="00E46E49"/>
    <w:rsid w:val="00E52A63"/>
    <w:rsid w:val="00E54F19"/>
    <w:rsid w:val="00E92BCE"/>
    <w:rsid w:val="00EA1A19"/>
    <w:rsid w:val="00EC587E"/>
    <w:rsid w:val="00ED7163"/>
    <w:rsid w:val="00EE47F9"/>
    <w:rsid w:val="00EE49B3"/>
    <w:rsid w:val="00EF3001"/>
    <w:rsid w:val="00F01805"/>
    <w:rsid w:val="00F20EDA"/>
    <w:rsid w:val="00F30EF1"/>
    <w:rsid w:val="00F32F95"/>
    <w:rsid w:val="00F80C9C"/>
    <w:rsid w:val="00F86705"/>
    <w:rsid w:val="00F8796E"/>
    <w:rsid w:val="00F90A2C"/>
    <w:rsid w:val="00F947C8"/>
    <w:rsid w:val="00FE5EB5"/>
    <w:rsid w:val="00FE73DB"/>
    <w:rsid w:val="00FF1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99"/>
  </w:style>
  <w:style w:type="paragraph" w:styleId="2">
    <w:name w:val="heading 2"/>
    <w:basedOn w:val="a"/>
    <w:link w:val="20"/>
    <w:uiPriority w:val="9"/>
    <w:qFormat/>
    <w:rsid w:val="00EA1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25E"/>
    <w:pPr>
      <w:ind w:left="720"/>
      <w:contextualSpacing/>
    </w:pPr>
  </w:style>
  <w:style w:type="character" w:customStyle="1" w:styleId="20">
    <w:name w:val="Заголовок 2 Знак"/>
    <w:basedOn w:val="a0"/>
    <w:link w:val="2"/>
    <w:uiPriority w:val="9"/>
    <w:rsid w:val="00EA1A19"/>
    <w:rPr>
      <w:rFonts w:ascii="Times New Roman" w:eastAsia="Times New Roman" w:hAnsi="Times New Roman" w:cs="Times New Roman"/>
      <w:b/>
      <w:bCs/>
      <w:sz w:val="36"/>
      <w:szCs w:val="36"/>
    </w:rPr>
  </w:style>
  <w:style w:type="character" w:styleId="a4">
    <w:name w:val="Hyperlink"/>
    <w:basedOn w:val="a0"/>
    <w:uiPriority w:val="99"/>
    <w:semiHidden/>
    <w:unhideWhenUsed/>
    <w:rsid w:val="00EA1A19"/>
    <w:rPr>
      <w:color w:val="0000FF"/>
      <w:u w:val="single"/>
    </w:rPr>
  </w:style>
  <w:style w:type="character" w:styleId="a5">
    <w:name w:val="Emphasis"/>
    <w:basedOn w:val="a0"/>
    <w:uiPriority w:val="20"/>
    <w:qFormat/>
    <w:rsid w:val="00EA1A19"/>
    <w:rPr>
      <w:i/>
      <w:iCs/>
    </w:rPr>
  </w:style>
  <w:style w:type="character" w:customStyle="1" w:styleId="apple-converted-space">
    <w:name w:val="apple-converted-space"/>
    <w:basedOn w:val="a0"/>
    <w:rsid w:val="00EA1A19"/>
  </w:style>
  <w:style w:type="paragraph" w:styleId="a6">
    <w:name w:val="header"/>
    <w:aliases w:val="Знак"/>
    <w:basedOn w:val="a"/>
    <w:link w:val="a7"/>
    <w:unhideWhenUsed/>
    <w:rsid w:val="0050735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aliases w:val="Знак Знак"/>
    <w:basedOn w:val="a0"/>
    <w:link w:val="a6"/>
    <w:rsid w:val="0050735B"/>
    <w:rPr>
      <w:rFonts w:ascii="Times New Roman" w:eastAsia="Times New Roman" w:hAnsi="Times New Roman" w:cs="Times New Roman"/>
      <w:sz w:val="24"/>
      <w:szCs w:val="24"/>
      <w:lang w:val="ru-RU" w:eastAsia="ru-RU"/>
    </w:rPr>
  </w:style>
  <w:style w:type="paragraph" w:styleId="a8">
    <w:name w:val="Plain Text"/>
    <w:basedOn w:val="a"/>
    <w:link w:val="a9"/>
    <w:unhideWhenUsed/>
    <w:rsid w:val="0050735B"/>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rsid w:val="0050735B"/>
    <w:rPr>
      <w:rFonts w:ascii="Courier New" w:eastAsia="Times New Roman" w:hAnsi="Courier New" w:cs="Courier New"/>
      <w:sz w:val="20"/>
      <w:szCs w:val="20"/>
      <w:lang w:val="ru-RU" w:eastAsia="ru-RU"/>
    </w:rPr>
  </w:style>
  <w:style w:type="paragraph" w:styleId="aa">
    <w:name w:val="Body Text Indent"/>
    <w:basedOn w:val="a"/>
    <w:link w:val="ab"/>
    <w:semiHidden/>
    <w:unhideWhenUsed/>
    <w:rsid w:val="00B1334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B1334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43C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3CFA"/>
    <w:rPr>
      <w:rFonts w:ascii="Segoe UI" w:hAnsi="Segoe UI" w:cs="Segoe UI"/>
      <w:sz w:val="18"/>
      <w:szCs w:val="18"/>
    </w:rPr>
  </w:style>
  <w:style w:type="paragraph" w:styleId="ae">
    <w:name w:val="Normal (Web)"/>
    <w:basedOn w:val="a"/>
    <w:uiPriority w:val="99"/>
    <w:unhideWhenUsed/>
    <w:rsid w:val="00687B02"/>
    <w:rPr>
      <w:rFonts w:ascii="Times New Roman" w:hAnsi="Times New Roman" w:cs="Times New Roman"/>
      <w:sz w:val="24"/>
      <w:szCs w:val="24"/>
    </w:rPr>
  </w:style>
  <w:style w:type="paragraph" w:styleId="af">
    <w:name w:val="No Spacing"/>
    <w:uiPriority w:val="1"/>
    <w:qFormat/>
    <w:rsid w:val="001430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99"/>
  </w:style>
  <w:style w:type="paragraph" w:styleId="2">
    <w:name w:val="heading 2"/>
    <w:basedOn w:val="a"/>
    <w:link w:val="20"/>
    <w:uiPriority w:val="9"/>
    <w:qFormat/>
    <w:rsid w:val="00EA1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25E"/>
    <w:pPr>
      <w:ind w:left="720"/>
      <w:contextualSpacing/>
    </w:pPr>
  </w:style>
  <w:style w:type="character" w:customStyle="1" w:styleId="20">
    <w:name w:val="Заголовок 2 Знак"/>
    <w:basedOn w:val="a0"/>
    <w:link w:val="2"/>
    <w:uiPriority w:val="9"/>
    <w:rsid w:val="00EA1A19"/>
    <w:rPr>
      <w:rFonts w:ascii="Times New Roman" w:eastAsia="Times New Roman" w:hAnsi="Times New Roman" w:cs="Times New Roman"/>
      <w:b/>
      <w:bCs/>
      <w:sz w:val="36"/>
      <w:szCs w:val="36"/>
    </w:rPr>
  </w:style>
  <w:style w:type="character" w:styleId="a4">
    <w:name w:val="Hyperlink"/>
    <w:basedOn w:val="a0"/>
    <w:uiPriority w:val="99"/>
    <w:semiHidden/>
    <w:unhideWhenUsed/>
    <w:rsid w:val="00EA1A19"/>
    <w:rPr>
      <w:color w:val="0000FF"/>
      <w:u w:val="single"/>
    </w:rPr>
  </w:style>
  <w:style w:type="character" w:styleId="a5">
    <w:name w:val="Emphasis"/>
    <w:basedOn w:val="a0"/>
    <w:uiPriority w:val="20"/>
    <w:qFormat/>
    <w:rsid w:val="00EA1A19"/>
    <w:rPr>
      <w:i/>
      <w:iCs/>
    </w:rPr>
  </w:style>
  <w:style w:type="character" w:customStyle="1" w:styleId="apple-converted-space">
    <w:name w:val="apple-converted-space"/>
    <w:basedOn w:val="a0"/>
    <w:rsid w:val="00EA1A19"/>
  </w:style>
  <w:style w:type="paragraph" w:styleId="a6">
    <w:name w:val="header"/>
    <w:basedOn w:val="a"/>
    <w:link w:val="a7"/>
    <w:unhideWhenUsed/>
    <w:rsid w:val="0050735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basedOn w:val="a0"/>
    <w:link w:val="a6"/>
    <w:rsid w:val="0050735B"/>
    <w:rPr>
      <w:rFonts w:ascii="Times New Roman" w:eastAsia="Times New Roman" w:hAnsi="Times New Roman" w:cs="Times New Roman"/>
      <w:sz w:val="24"/>
      <w:szCs w:val="24"/>
      <w:lang w:val="ru-RU" w:eastAsia="ru-RU"/>
    </w:rPr>
  </w:style>
  <w:style w:type="paragraph" w:styleId="a8">
    <w:name w:val="Plain Text"/>
    <w:basedOn w:val="a"/>
    <w:link w:val="a9"/>
    <w:unhideWhenUsed/>
    <w:rsid w:val="0050735B"/>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rsid w:val="0050735B"/>
    <w:rPr>
      <w:rFonts w:ascii="Courier New" w:eastAsia="Times New Roman" w:hAnsi="Courier New" w:cs="Courier New"/>
      <w:sz w:val="20"/>
      <w:szCs w:val="20"/>
      <w:lang w:val="ru-RU" w:eastAsia="ru-RU"/>
    </w:rPr>
  </w:style>
  <w:style w:type="paragraph" w:styleId="aa">
    <w:name w:val="Body Text Indent"/>
    <w:basedOn w:val="a"/>
    <w:link w:val="ab"/>
    <w:semiHidden/>
    <w:unhideWhenUsed/>
    <w:rsid w:val="00B1334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B1334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43C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3C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9637192">
      <w:bodyDiv w:val="1"/>
      <w:marLeft w:val="0"/>
      <w:marRight w:val="0"/>
      <w:marTop w:val="0"/>
      <w:marBottom w:val="0"/>
      <w:divBdr>
        <w:top w:val="none" w:sz="0" w:space="0" w:color="auto"/>
        <w:left w:val="none" w:sz="0" w:space="0" w:color="auto"/>
        <w:bottom w:val="none" w:sz="0" w:space="0" w:color="auto"/>
        <w:right w:val="none" w:sz="0" w:space="0" w:color="auto"/>
      </w:divBdr>
    </w:div>
    <w:div w:id="1383941883">
      <w:bodyDiv w:val="1"/>
      <w:marLeft w:val="0"/>
      <w:marRight w:val="0"/>
      <w:marTop w:val="0"/>
      <w:marBottom w:val="0"/>
      <w:divBdr>
        <w:top w:val="none" w:sz="0" w:space="0" w:color="auto"/>
        <w:left w:val="none" w:sz="0" w:space="0" w:color="auto"/>
        <w:bottom w:val="none" w:sz="0" w:space="0" w:color="auto"/>
        <w:right w:val="none" w:sz="0" w:space="0" w:color="auto"/>
      </w:divBdr>
    </w:div>
    <w:div w:id="1510484702">
      <w:bodyDiv w:val="1"/>
      <w:marLeft w:val="0"/>
      <w:marRight w:val="0"/>
      <w:marTop w:val="0"/>
      <w:marBottom w:val="0"/>
      <w:divBdr>
        <w:top w:val="none" w:sz="0" w:space="0" w:color="auto"/>
        <w:left w:val="none" w:sz="0" w:space="0" w:color="auto"/>
        <w:bottom w:val="none" w:sz="0" w:space="0" w:color="auto"/>
        <w:right w:val="none" w:sz="0" w:space="0" w:color="auto"/>
      </w:divBdr>
    </w:div>
    <w:div w:id="16094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3BFB-42CC-400E-B105-4ED9D098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3</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WORK</cp:lastModifiedBy>
  <cp:revision>95</cp:revision>
  <cp:lastPrinted>2020-02-10T12:51:00Z</cp:lastPrinted>
  <dcterms:created xsi:type="dcterms:W3CDTF">2018-04-04T05:44:00Z</dcterms:created>
  <dcterms:modified xsi:type="dcterms:W3CDTF">2020-02-28T08:30:00Z</dcterms:modified>
</cp:coreProperties>
</file>