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b/>
          <w:sz w:val="28"/>
          <w:szCs w:val="28"/>
          <w:lang w:val="uk-UA"/>
        </w:rPr>
        <w:t>Відділення соціальної профілактики, адаптації та надання адресної допомоги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 xml:space="preserve">     Основною метою діяльності відділення є сприяння у задоволенні соціальних потреб сімей, дітей та молоді, які перебувають у складних життєвих обставинах, та потребують сторонньої допомоги, а також громадян незалежно від їх сімейного стану, які мають часткове порушення рухової активності та не мають медичних протипоказань для перебування в колективі та потребують соціально – побутової і психологічної адаптації, психологічних послуг з метою усунення обмежень життєдіяльності, підтримання 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в суспільстві, сприяння розвитку різнобічних інтересів і потреб осіб, організації дозвілля і відпочинку.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Відділення соціальної профілактики, адаптації та надання адресної допомоги здійснює свою діяльність у відповідності із законодавством України та Статутом комунальної установи Дунаєвецької міської ради “Територіальний центр соціального обслуговування”.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Основним завданням є: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виявлення громадян, які потребують соціального обслуговування (отримання соціальних послуг), формування електронної бази даних таких громадян, визначення (оцінювання) їх індивідуальних потреб у соціальному обслуговуванні (надання соціальних послуг);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забезпечення якісного соціального обслуговування (надання соціальних послуг);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встановлення зв’язків з підприємствами, установами та організаціями всіх форм власності, фізичними особами, родичами громадян, яких обслуговує відділення, з метою сприяння в здійсненні соціального обслуговування громадянам;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проведення соціально-профілактичної роботи, спрямованої на запобігання складним життєвим обставинам сімей, дітей та молоді;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виявлення сімей, дітей та молоді, які перебувають у складних життєвих обставинах;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обставинах, і потребують сторонньої допомоги;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проведення інформаційно-просвітницької роботи з сім’ями, дітьми та молоддю;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соціально – побутова адаптація осіб похилого віку, інвалідів з метою усунення обмежень життєдіяльності, підтримка соціальної незалежності, навчання трудовим навичкам, адаптація до посильної трудової діяльності;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психологічні послуги – організація надання консультацій з питань психічного здоров’я та поліпшення відносин з оточуючим соціальним середовищем, психологічна корекція, надання методичних порад;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 надавати на платній і безоплатній основі послуги з ремонту одягу та прання білизни, масажу;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інформаційні послуги – надання інформації, необхідної для ліквідації складної життєвої ситуації, що склалася;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-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Класифікація соціальних послуг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1. Соціальні послуги поділяються на послуги, спрямовані на: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1) соціальну профілактику - запобігання виникненню складних життєвих обставин та/або потраплянн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ю особи/сім’ї в такі обставини;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 xml:space="preserve">2) соціальну підтримку - сприяння подоланню особою/сім’єю складних 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життєвих обставин;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3) соціальне обслуговування - мінімізацію для особи/сім’ї негативних наслідків складних життєвих обставин, підтримку їх життєдіяльності, соціального статусу та включення у громаду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2. Соціальні послуги за типами поділяються на: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lastRenderedPageBreak/>
        <w:t>1) прості соціальні послуги, що не передбачають надання постійної або систематичної комплексної допомоги (інформування, консультування, посередництво, надання притулку, представництво інтересів тощо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2) комплексні соціальні послуги, що передбачають узгоджені дії фахівців з надання постійної або систематичної комплексної допомоги (догляд, виховання, спільне проживання, соціальний супровід, кризове втручання, підтримане проживання, соціальна адаптація, соціальна інтеграція та реінтеграція тощо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3) комплексні спеціалізовані соціальні послуги, що надаються певній категорії отримувачів соціальних послуг (ВІЛ-інфікованим особам, особам із залежністю від психотропних речовин, особам, які постраждали від торгівлі людьми, біженцям, особам із психічними розладами та іншим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4) допоміжні соціальні послуги, що надаються у вигляді натуральної допомоги (продукти харчування, предмети і засоби особистої гігієни, санітарно-гігієнічні засоби для прибирання, засоби догляду, одяг, взуття та інші предмети першої необхідності, організація харчування, забезпечення паливом тощо) та технічних послуг (транспортні послуги, переклад жестовою мовою тощо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3. Соціальні послуги залежно від місця надання поділя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ються на послуги, що надаються: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1) за місцем проживання/перебування отримув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ача соціальних послуг (вдома);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2) у приміще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нні надавача соціальних послуг: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 xml:space="preserve">3) за місцем перебування отримувача соціальних послуг поза межами місця проживання та приміщення надавача соціальних 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послуг, у тому числі на вулиці.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4. Соціальні послуги залежно від строку надання поділя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ються на послуги, що надаються: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1) екстрено (</w:t>
      </w:r>
      <w:proofErr w:type="spellStart"/>
      <w:r w:rsidRPr="001467D0">
        <w:rPr>
          <w:rFonts w:ascii="Times New Roman" w:hAnsi="Times New Roman" w:cs="Times New Roman"/>
          <w:sz w:val="28"/>
          <w:szCs w:val="28"/>
          <w:lang w:val="uk-UA"/>
        </w:rPr>
        <w:t>кризово</w:t>
      </w:r>
      <w:proofErr w:type="spellEnd"/>
      <w:r w:rsidRPr="001467D0">
        <w:rPr>
          <w:rFonts w:ascii="Times New Roman" w:hAnsi="Times New Roman" w:cs="Times New Roman"/>
          <w:sz w:val="28"/>
          <w:szCs w:val="28"/>
          <w:lang w:val="uk-UA"/>
        </w:rPr>
        <w:t>) - невідкладно (протягом доби) у зв’язку з обставинами, що загрожують життю та/або здоров’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ю отримувача соціальних послуг;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2) постійно - не менше одного разу на місяць протягом більше одн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ого року;</w:t>
      </w:r>
    </w:p>
    <w:p w:rsidR="00D120B9" w:rsidRPr="001467D0" w:rsidRDefault="00D120B9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тимчасово - не менше одного разу на </w:t>
      </w:r>
      <w:r w:rsidR="00707441" w:rsidRPr="001467D0">
        <w:rPr>
          <w:rFonts w:ascii="Times New Roman" w:hAnsi="Times New Roman" w:cs="Times New Roman"/>
          <w:sz w:val="28"/>
          <w:szCs w:val="28"/>
          <w:lang w:val="uk-UA"/>
        </w:rPr>
        <w:t>місяць протягом до одного року;</w:t>
      </w:r>
    </w:p>
    <w:p w:rsidR="00D120B9" w:rsidRPr="001467D0" w:rsidRDefault="00707441" w:rsidP="007074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4) одноразово.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5. Перелік соціальних послуг, що надаються відповідно до цього Закону, визначається класифікатором соціальних послуг, який затверджується центральним органом виконавчої влади, що забезпечує формування державної політики у сфері соціального захисту населення.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1) догляд вдома, денний догляд;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2) підтримане проживання;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3) соціальна адаптація;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4) соціальна інтеграція та реінтеграція;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6) екстрене (кризове) втручання;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7) консультування;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8) соціальний супровід;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9) представництво інтересів;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10) посередництво (медіація);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11) соціальна профілактика;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12) натуральна допомога;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16) супровід під час інклюзивного навчання;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17) інформування.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7D0">
        <w:rPr>
          <w:rFonts w:ascii="Times New Roman" w:hAnsi="Times New Roman" w:cs="Times New Roman"/>
          <w:sz w:val="28"/>
          <w:szCs w:val="28"/>
          <w:lang w:val="uk-UA"/>
        </w:rPr>
        <w:t>Перелік та порядок надання соціальних послуг за видами загальнообов’язкового державного соціального страхування регулюються законодавством про загальнообов’язкове державне соціальне страхування.</w:t>
      </w:r>
    </w:p>
    <w:p w:rsidR="00D120B9" w:rsidRPr="001467D0" w:rsidRDefault="00D120B9" w:rsidP="00D120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120B9" w:rsidRPr="0014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B9"/>
    <w:rsid w:val="001467D0"/>
    <w:rsid w:val="002D5C45"/>
    <w:rsid w:val="00707441"/>
    <w:rsid w:val="00D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D1845-81C6-49B7-B3DC-FF27A91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Nataha</cp:lastModifiedBy>
  <cp:revision>2</cp:revision>
  <dcterms:created xsi:type="dcterms:W3CDTF">2020-11-17T08:20:00Z</dcterms:created>
  <dcterms:modified xsi:type="dcterms:W3CDTF">2020-11-17T14:30:00Z</dcterms:modified>
</cp:coreProperties>
</file>