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8" w:rsidRPr="007E67F0" w:rsidRDefault="001F7208" w:rsidP="001F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ED47CE5" wp14:editId="08C81EE8">
            <wp:extent cx="428625" cy="609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208" w:rsidRPr="007E67F0" w:rsidRDefault="001F7208" w:rsidP="001F7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7208" w:rsidRPr="007E67F0" w:rsidRDefault="001F7208" w:rsidP="001F7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67F0">
        <w:rPr>
          <w:rFonts w:ascii="Times New Roman" w:hAnsi="Times New Roman" w:cs="Times New Roman"/>
          <w:b/>
          <w:sz w:val="24"/>
          <w:szCs w:val="24"/>
          <w:lang w:val="uk-UA"/>
        </w:rPr>
        <w:t>ДУНАЄВЕЦЬКА МІСЬКА РАДА</w:t>
      </w:r>
    </w:p>
    <w:p w:rsidR="001F7208" w:rsidRPr="007E67F0" w:rsidRDefault="001F7208" w:rsidP="001F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sz w:val="24"/>
          <w:szCs w:val="24"/>
        </w:rPr>
        <w:t>VII</w:t>
      </w:r>
      <w:r w:rsidRPr="007E67F0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1F7208" w:rsidRPr="007E67F0" w:rsidRDefault="001F7208" w:rsidP="001F7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7208" w:rsidRPr="007E67F0" w:rsidRDefault="001F7208" w:rsidP="001F7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E67F0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1F7208" w:rsidRPr="00E80582" w:rsidRDefault="001F7208" w:rsidP="001F7208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/>
        </w:rPr>
      </w:pPr>
    </w:p>
    <w:p w:rsidR="001F7208" w:rsidRPr="00E80582" w:rsidRDefault="001F7208" w:rsidP="001F7208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/>
        </w:rPr>
      </w:pPr>
      <w:r>
        <w:rPr>
          <w:rFonts w:ascii="Times New Roman" w:hAnsi="Times New Roman" w:cs="Times New Roman"/>
          <w:w w:val="150"/>
          <w:sz w:val="24"/>
          <w:szCs w:val="24"/>
          <w:lang w:val="uk-UA"/>
        </w:rPr>
        <w:t>П’ятдесят другої сесії</w:t>
      </w:r>
    </w:p>
    <w:p w:rsidR="001F7208" w:rsidRPr="00E80582" w:rsidRDefault="001F7208" w:rsidP="001F7208">
      <w:pPr>
        <w:spacing w:after="0" w:line="240" w:lineRule="auto"/>
        <w:jc w:val="center"/>
        <w:rPr>
          <w:rFonts w:ascii="Times New Roman" w:hAnsi="Times New Roman" w:cs="Times New Roman"/>
          <w:w w:val="150"/>
          <w:sz w:val="24"/>
          <w:szCs w:val="24"/>
          <w:lang w:val="uk-UA"/>
        </w:rPr>
      </w:pPr>
    </w:p>
    <w:p w:rsidR="001F7208" w:rsidRPr="00E80582" w:rsidRDefault="001F7208" w:rsidP="001F7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 квітня 2019 р.</w:t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proofErr w:type="spellStart"/>
      <w:r w:rsidRPr="00E80582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E805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058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№15-52/2019</w:t>
      </w:r>
    </w:p>
    <w:p w:rsidR="001F7208" w:rsidRPr="00E80582" w:rsidRDefault="001F7208" w:rsidP="001F7208">
      <w:pPr>
        <w:pStyle w:val="22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7208" w:rsidRPr="00E80582" w:rsidRDefault="001F7208" w:rsidP="001F7208">
      <w:pPr>
        <w:pStyle w:val="22"/>
        <w:shd w:val="clear" w:color="auto" w:fill="auto"/>
        <w:tabs>
          <w:tab w:val="left" w:pos="3969"/>
        </w:tabs>
        <w:spacing w:before="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Плану </w:t>
      </w:r>
      <w:r w:rsidRPr="00E8058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соціально-економічного розвитку Дунаєвецької міської об’єднаної територіальної громади на 2017-2020 роки в новій редакції</w:t>
      </w:r>
    </w:p>
    <w:p w:rsidR="001F7208" w:rsidRPr="00E80582" w:rsidRDefault="001F7208" w:rsidP="001F7208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1F7208" w:rsidRPr="00E80582" w:rsidRDefault="001F7208" w:rsidP="001F7208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E80582">
        <w:rPr>
          <w:szCs w:val="24"/>
          <w:lang w:val="uk-UA"/>
        </w:rPr>
        <w:t xml:space="preserve">Відповідно до </w:t>
      </w:r>
      <w:r w:rsidRPr="00E80582">
        <w:rPr>
          <w:color w:val="000000"/>
          <w:szCs w:val="24"/>
          <w:lang w:val="uk-UA"/>
        </w:rPr>
        <w:t xml:space="preserve">вимог Закону України </w:t>
      </w:r>
      <w:r w:rsidRPr="00E80582">
        <w:rPr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</w:t>
      </w:r>
      <w:proofErr w:type="spellStart"/>
      <w:r w:rsidRPr="00E80582">
        <w:rPr>
          <w:szCs w:val="24"/>
        </w:rPr>
        <w:t>Верховної</w:t>
      </w:r>
      <w:proofErr w:type="spellEnd"/>
      <w:r w:rsidRPr="00E80582">
        <w:rPr>
          <w:szCs w:val="24"/>
        </w:rPr>
        <w:t xml:space="preserve"> Ради України </w:t>
      </w:r>
      <w:proofErr w:type="spellStart"/>
      <w:r w:rsidRPr="00E80582">
        <w:rPr>
          <w:szCs w:val="24"/>
        </w:rPr>
        <w:t>від</w:t>
      </w:r>
      <w:proofErr w:type="spellEnd"/>
      <w:r w:rsidRPr="00E80582">
        <w:rPr>
          <w:szCs w:val="24"/>
        </w:rPr>
        <w:t xml:space="preserve"> 11.12.2014 року №26-VIII, </w:t>
      </w:r>
      <w:proofErr w:type="spellStart"/>
      <w:r w:rsidRPr="00E80582">
        <w:rPr>
          <w:szCs w:val="24"/>
        </w:rPr>
        <w:t>Державн</w:t>
      </w:r>
      <w:r w:rsidRPr="00E80582">
        <w:rPr>
          <w:szCs w:val="24"/>
          <w:lang w:val="uk-UA"/>
        </w:rPr>
        <w:t>ої</w:t>
      </w:r>
      <w:proofErr w:type="spellEnd"/>
      <w:r w:rsidRPr="00E80582">
        <w:rPr>
          <w:szCs w:val="24"/>
        </w:rPr>
        <w:t xml:space="preserve"> </w:t>
      </w:r>
      <w:proofErr w:type="spellStart"/>
      <w:r w:rsidRPr="00E80582">
        <w:rPr>
          <w:szCs w:val="24"/>
        </w:rPr>
        <w:t>стратегії</w:t>
      </w:r>
      <w:proofErr w:type="spellEnd"/>
      <w:r w:rsidRPr="00E80582">
        <w:rPr>
          <w:szCs w:val="24"/>
        </w:rPr>
        <w:t xml:space="preserve"> </w:t>
      </w:r>
      <w:proofErr w:type="spellStart"/>
      <w:r w:rsidRPr="00E80582">
        <w:rPr>
          <w:szCs w:val="24"/>
        </w:rPr>
        <w:t>регіонального</w:t>
      </w:r>
      <w:proofErr w:type="spellEnd"/>
      <w:r w:rsidRPr="00E80582">
        <w:rPr>
          <w:szCs w:val="24"/>
        </w:rPr>
        <w:t xml:space="preserve"> </w:t>
      </w:r>
      <w:proofErr w:type="spellStart"/>
      <w:r w:rsidRPr="00E80582">
        <w:rPr>
          <w:szCs w:val="24"/>
        </w:rPr>
        <w:t>розвитку</w:t>
      </w:r>
      <w:proofErr w:type="spellEnd"/>
      <w:r w:rsidRPr="00E80582">
        <w:rPr>
          <w:szCs w:val="24"/>
        </w:rPr>
        <w:t xml:space="preserve"> на </w:t>
      </w:r>
      <w:proofErr w:type="spellStart"/>
      <w:r w:rsidRPr="00E80582">
        <w:rPr>
          <w:szCs w:val="24"/>
        </w:rPr>
        <w:t>період</w:t>
      </w:r>
      <w:proofErr w:type="spellEnd"/>
      <w:r w:rsidRPr="00E80582">
        <w:rPr>
          <w:szCs w:val="24"/>
        </w:rPr>
        <w:t xml:space="preserve"> до 2020 року, </w:t>
      </w:r>
      <w:proofErr w:type="spellStart"/>
      <w:r w:rsidRPr="00E80582">
        <w:rPr>
          <w:szCs w:val="24"/>
        </w:rPr>
        <w:t>затверджен</w:t>
      </w:r>
      <w:r w:rsidRPr="00E80582">
        <w:rPr>
          <w:szCs w:val="24"/>
          <w:lang w:val="uk-UA"/>
        </w:rPr>
        <w:t>ої</w:t>
      </w:r>
      <w:proofErr w:type="spellEnd"/>
      <w:r w:rsidRPr="00E80582">
        <w:rPr>
          <w:szCs w:val="24"/>
          <w:lang w:val="uk-UA"/>
        </w:rPr>
        <w:t xml:space="preserve"> П</w:t>
      </w:r>
      <w:proofErr w:type="spellStart"/>
      <w:r w:rsidRPr="00E80582">
        <w:rPr>
          <w:szCs w:val="24"/>
        </w:rPr>
        <w:t>остановою</w:t>
      </w:r>
      <w:proofErr w:type="spellEnd"/>
      <w:r w:rsidRPr="00E80582">
        <w:rPr>
          <w:szCs w:val="24"/>
        </w:rPr>
        <w:t xml:space="preserve"> </w:t>
      </w:r>
      <w:proofErr w:type="spellStart"/>
      <w:r w:rsidRPr="00E80582">
        <w:rPr>
          <w:szCs w:val="24"/>
        </w:rPr>
        <w:t>Кабінету</w:t>
      </w:r>
      <w:proofErr w:type="spellEnd"/>
      <w:r w:rsidRPr="00E80582">
        <w:rPr>
          <w:szCs w:val="24"/>
        </w:rPr>
        <w:t xml:space="preserve"> </w:t>
      </w:r>
      <w:proofErr w:type="spellStart"/>
      <w:r w:rsidRPr="00E80582">
        <w:rPr>
          <w:szCs w:val="24"/>
        </w:rPr>
        <w:t>Міністрів</w:t>
      </w:r>
      <w:proofErr w:type="spellEnd"/>
      <w:r w:rsidRPr="00E80582">
        <w:rPr>
          <w:szCs w:val="24"/>
        </w:rPr>
        <w:t xml:space="preserve"> України </w:t>
      </w:r>
      <w:proofErr w:type="spellStart"/>
      <w:r w:rsidRPr="00E80582">
        <w:rPr>
          <w:szCs w:val="24"/>
        </w:rPr>
        <w:t>від</w:t>
      </w:r>
      <w:proofErr w:type="spellEnd"/>
      <w:r w:rsidRPr="00E80582">
        <w:rPr>
          <w:szCs w:val="24"/>
        </w:rPr>
        <w:t xml:space="preserve"> 06.08.2014 року №385</w:t>
      </w:r>
      <w:r w:rsidRPr="00E80582">
        <w:rPr>
          <w:szCs w:val="24"/>
          <w:lang w:val="uk-UA"/>
        </w:rPr>
        <w:t xml:space="preserve">, постанови </w:t>
      </w:r>
      <w:proofErr w:type="spellStart"/>
      <w:r w:rsidRPr="00E80582">
        <w:rPr>
          <w:szCs w:val="24"/>
        </w:rPr>
        <w:t>Кабінету</w:t>
      </w:r>
      <w:proofErr w:type="spellEnd"/>
      <w:r w:rsidRPr="00E80582">
        <w:rPr>
          <w:szCs w:val="24"/>
        </w:rPr>
        <w:t xml:space="preserve"> </w:t>
      </w:r>
      <w:proofErr w:type="spellStart"/>
      <w:r w:rsidRPr="00E80582">
        <w:rPr>
          <w:szCs w:val="24"/>
        </w:rPr>
        <w:t>Міністрів</w:t>
      </w:r>
      <w:proofErr w:type="spellEnd"/>
      <w:r w:rsidRPr="00E80582">
        <w:rPr>
          <w:szCs w:val="24"/>
        </w:rPr>
        <w:t xml:space="preserve"> України </w:t>
      </w:r>
      <w:proofErr w:type="spellStart"/>
      <w:r w:rsidRPr="00E80582">
        <w:rPr>
          <w:szCs w:val="24"/>
        </w:rPr>
        <w:t>від</w:t>
      </w:r>
      <w:proofErr w:type="spellEnd"/>
      <w:r w:rsidRPr="00E80582">
        <w:rPr>
          <w:szCs w:val="24"/>
        </w:rPr>
        <w:t xml:space="preserve"> 16 </w:t>
      </w:r>
      <w:proofErr w:type="spellStart"/>
      <w:r w:rsidRPr="00E80582">
        <w:rPr>
          <w:szCs w:val="24"/>
        </w:rPr>
        <w:t>березня</w:t>
      </w:r>
      <w:proofErr w:type="spellEnd"/>
      <w:r w:rsidRPr="00E80582">
        <w:rPr>
          <w:szCs w:val="24"/>
        </w:rPr>
        <w:t xml:space="preserve"> 2016 р. </w:t>
      </w:r>
      <w:proofErr w:type="gramStart"/>
      <w:r w:rsidRPr="00E80582">
        <w:rPr>
          <w:szCs w:val="24"/>
        </w:rPr>
        <w:t xml:space="preserve">№200  «Порядок та </w:t>
      </w:r>
      <w:proofErr w:type="spellStart"/>
      <w:r w:rsidRPr="00E80582">
        <w:rPr>
          <w:szCs w:val="24"/>
        </w:rPr>
        <w:t>умови</w:t>
      </w:r>
      <w:proofErr w:type="spellEnd"/>
      <w:r w:rsidRPr="00E80582">
        <w:rPr>
          <w:szCs w:val="24"/>
        </w:rPr>
        <w:t xml:space="preserve"> на</w:t>
      </w:r>
      <w:bookmarkStart w:id="0" w:name="_GoBack"/>
      <w:bookmarkEnd w:id="0"/>
      <w:r w:rsidRPr="00E80582">
        <w:rPr>
          <w:szCs w:val="24"/>
        </w:rPr>
        <w:t xml:space="preserve">дання </w:t>
      </w:r>
      <w:proofErr w:type="spellStart"/>
      <w:r w:rsidRPr="00E80582">
        <w:rPr>
          <w:szCs w:val="24"/>
        </w:rPr>
        <w:t>субвенції</w:t>
      </w:r>
      <w:proofErr w:type="spellEnd"/>
      <w:r w:rsidRPr="00E80582">
        <w:rPr>
          <w:szCs w:val="24"/>
        </w:rPr>
        <w:t xml:space="preserve"> з державного бюджету </w:t>
      </w:r>
      <w:proofErr w:type="spellStart"/>
      <w:r w:rsidRPr="00E80582">
        <w:rPr>
          <w:szCs w:val="24"/>
        </w:rPr>
        <w:t>місцевим</w:t>
      </w:r>
      <w:proofErr w:type="spellEnd"/>
      <w:r w:rsidRPr="00E80582">
        <w:rPr>
          <w:szCs w:val="24"/>
        </w:rPr>
        <w:t xml:space="preserve"> бюджетам на </w:t>
      </w:r>
      <w:proofErr w:type="spellStart"/>
      <w:r w:rsidRPr="00E80582">
        <w:rPr>
          <w:szCs w:val="24"/>
        </w:rPr>
        <w:t>формування</w:t>
      </w:r>
      <w:proofErr w:type="spellEnd"/>
      <w:r w:rsidRPr="00E80582">
        <w:rPr>
          <w:szCs w:val="24"/>
        </w:rPr>
        <w:t xml:space="preserve"> </w:t>
      </w:r>
      <w:proofErr w:type="spellStart"/>
      <w:r w:rsidRPr="00E80582">
        <w:rPr>
          <w:szCs w:val="24"/>
        </w:rPr>
        <w:t>інфраструктури</w:t>
      </w:r>
      <w:proofErr w:type="spellEnd"/>
      <w:r w:rsidRPr="00E80582">
        <w:rPr>
          <w:szCs w:val="24"/>
        </w:rPr>
        <w:t xml:space="preserve"> </w:t>
      </w:r>
      <w:proofErr w:type="spellStart"/>
      <w:r w:rsidRPr="00E80582">
        <w:rPr>
          <w:szCs w:val="24"/>
        </w:rPr>
        <w:t>об’єднаних</w:t>
      </w:r>
      <w:proofErr w:type="spellEnd"/>
      <w:r w:rsidRPr="00E80582">
        <w:rPr>
          <w:szCs w:val="24"/>
        </w:rPr>
        <w:t xml:space="preserve"> </w:t>
      </w:r>
      <w:proofErr w:type="spellStart"/>
      <w:r w:rsidRPr="00E80582">
        <w:rPr>
          <w:szCs w:val="24"/>
        </w:rPr>
        <w:t>територіальних</w:t>
      </w:r>
      <w:proofErr w:type="spellEnd"/>
      <w:r w:rsidRPr="00E80582">
        <w:rPr>
          <w:szCs w:val="24"/>
        </w:rPr>
        <w:t xml:space="preserve"> громад»</w:t>
      </w:r>
      <w:r w:rsidRPr="00E80582">
        <w:rPr>
          <w:szCs w:val="24"/>
          <w:lang w:val="uk-UA"/>
        </w:rPr>
        <w:t xml:space="preserve">  та </w:t>
      </w:r>
      <w:proofErr w:type="spellStart"/>
      <w:r w:rsidRPr="00E80582">
        <w:rPr>
          <w:szCs w:val="24"/>
        </w:rPr>
        <w:t>інш</w:t>
      </w:r>
      <w:r w:rsidRPr="00E80582">
        <w:rPr>
          <w:szCs w:val="24"/>
          <w:lang w:val="uk-UA"/>
        </w:rPr>
        <w:t>их</w:t>
      </w:r>
      <w:proofErr w:type="spellEnd"/>
      <w:r w:rsidRPr="00E80582">
        <w:rPr>
          <w:szCs w:val="24"/>
        </w:rPr>
        <w:t xml:space="preserve"> </w:t>
      </w:r>
      <w:proofErr w:type="spellStart"/>
      <w:r w:rsidRPr="00E80582">
        <w:rPr>
          <w:szCs w:val="24"/>
        </w:rPr>
        <w:t>програмни</w:t>
      </w:r>
      <w:proofErr w:type="spellEnd"/>
      <w:r w:rsidRPr="00E80582">
        <w:rPr>
          <w:szCs w:val="24"/>
          <w:lang w:val="uk-UA"/>
        </w:rPr>
        <w:t>х</w:t>
      </w:r>
      <w:r w:rsidRPr="00E80582">
        <w:rPr>
          <w:szCs w:val="24"/>
        </w:rPr>
        <w:t xml:space="preserve"> та нормативно-</w:t>
      </w:r>
      <w:proofErr w:type="spellStart"/>
      <w:r w:rsidRPr="00E80582">
        <w:rPr>
          <w:szCs w:val="24"/>
        </w:rPr>
        <w:t>правови</w:t>
      </w:r>
      <w:proofErr w:type="spellEnd"/>
      <w:r w:rsidRPr="00E80582">
        <w:rPr>
          <w:szCs w:val="24"/>
          <w:lang w:val="uk-UA"/>
        </w:rPr>
        <w:t>х</w:t>
      </w:r>
      <w:r w:rsidRPr="00E80582">
        <w:rPr>
          <w:szCs w:val="24"/>
        </w:rPr>
        <w:t xml:space="preserve"> документ</w:t>
      </w:r>
      <w:proofErr w:type="spellStart"/>
      <w:r w:rsidRPr="00E80582">
        <w:rPr>
          <w:szCs w:val="24"/>
          <w:lang w:val="uk-UA"/>
        </w:rPr>
        <w:t>ів</w:t>
      </w:r>
      <w:proofErr w:type="spellEnd"/>
      <w:r w:rsidRPr="00E80582">
        <w:rPr>
          <w:szCs w:val="24"/>
        </w:rPr>
        <w:t xml:space="preserve"> </w:t>
      </w:r>
      <w:proofErr w:type="spellStart"/>
      <w:r w:rsidRPr="00E80582">
        <w:rPr>
          <w:szCs w:val="24"/>
        </w:rPr>
        <w:t>щодо</w:t>
      </w:r>
      <w:proofErr w:type="spellEnd"/>
      <w:r w:rsidRPr="00E80582">
        <w:rPr>
          <w:szCs w:val="24"/>
        </w:rPr>
        <w:t xml:space="preserve"> </w:t>
      </w:r>
      <w:proofErr w:type="spellStart"/>
      <w:r w:rsidRPr="00E80582">
        <w:rPr>
          <w:szCs w:val="24"/>
        </w:rPr>
        <w:t>регулювання</w:t>
      </w:r>
      <w:proofErr w:type="spellEnd"/>
      <w:r w:rsidRPr="00E80582">
        <w:rPr>
          <w:szCs w:val="24"/>
        </w:rPr>
        <w:t xml:space="preserve"> та </w:t>
      </w:r>
      <w:proofErr w:type="spellStart"/>
      <w:r w:rsidRPr="00E80582">
        <w:rPr>
          <w:szCs w:val="24"/>
        </w:rPr>
        <w:t>розвитку</w:t>
      </w:r>
      <w:proofErr w:type="spellEnd"/>
      <w:r w:rsidRPr="00E80582">
        <w:rPr>
          <w:szCs w:val="24"/>
        </w:rPr>
        <w:t xml:space="preserve"> ОТГ</w:t>
      </w:r>
      <w:r w:rsidRPr="00E80582">
        <w:rPr>
          <w:szCs w:val="24"/>
          <w:lang w:val="uk-UA"/>
        </w:rPr>
        <w:t>, керуючись статтею 26 Закону України «Про місцеве самоврядування в Україні», наказу Міністерства регіонального розвитку, будівництва та житлово-комунального господарства України в</w:t>
      </w:r>
      <w:proofErr w:type="gramEnd"/>
      <w:r w:rsidRPr="00E80582">
        <w:rPr>
          <w:szCs w:val="24"/>
          <w:lang w:val="uk-UA"/>
        </w:rPr>
        <w:t>ід 30.03.2016 року №75, міська рада</w:t>
      </w:r>
    </w:p>
    <w:p w:rsidR="001F7208" w:rsidRPr="00E80582" w:rsidRDefault="001F7208" w:rsidP="001F7208">
      <w:pPr>
        <w:pStyle w:val="2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1F7208" w:rsidRPr="00E80582" w:rsidRDefault="001F7208" w:rsidP="001F7208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1F7208" w:rsidRPr="00E80582" w:rsidRDefault="001F7208" w:rsidP="001F7208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План </w:t>
      </w:r>
      <w:r w:rsidRPr="00E8058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соціально-економічного розвитку Дунаєвецької міської об’єднаної територіальної громади на 2017-2020 роки в новій редакції (додається).</w:t>
      </w:r>
    </w:p>
    <w:p w:rsidR="001F7208" w:rsidRDefault="001F7208" w:rsidP="001F7208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E8058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Оприлюднити рішення сесії на сайті Дунаєвецької міської ради.</w:t>
      </w:r>
    </w:p>
    <w:p w:rsidR="001F7208" w:rsidRPr="007E67F0" w:rsidRDefault="001F7208" w:rsidP="001F7208">
      <w:pPr>
        <w:pStyle w:val="22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3. Вважати таким, що втратило чинність рішення дев</w:t>
      </w:r>
      <w:r w:rsidRPr="007E67F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ятнадцятої сесії міської ради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ІІ скликання від 28.02.2017 р. №9-19/2017р «</w:t>
      </w:r>
      <w:r w:rsidRPr="009A1B72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Плану </w:t>
      </w:r>
      <w:r w:rsidRPr="009A1B72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соціально-економічного розвитку Дунаєвецької міської об’єднаної територіальної громади на 2017-2020 роки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».</w:t>
      </w:r>
    </w:p>
    <w:p w:rsidR="001F7208" w:rsidRPr="00E80582" w:rsidRDefault="001F7208" w:rsidP="001F720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80582">
        <w:rPr>
          <w:rFonts w:ascii="Times New Roman" w:hAnsi="Times New Roman"/>
        </w:rPr>
        <w:t>. Контроль за виконанням рішення покласти на заступника міського голови з питань діяльності виконавчих органів ради С.Яценка, відділ економіки інвестицій та комунального майна апарату виконавчого комітету міської ради (начальник відділу І.</w:t>
      </w:r>
      <w:proofErr w:type="spellStart"/>
      <w:r w:rsidRPr="00E80582">
        <w:rPr>
          <w:rFonts w:ascii="Times New Roman" w:hAnsi="Times New Roman"/>
        </w:rPr>
        <w:t>Кадюк</w:t>
      </w:r>
      <w:proofErr w:type="spellEnd"/>
      <w:r w:rsidRPr="00E80582">
        <w:rPr>
          <w:rFonts w:ascii="Times New Roman" w:hAnsi="Times New Roman"/>
        </w:rPr>
        <w:t xml:space="preserve">) та постійну комісію міської ради з питань </w:t>
      </w:r>
      <w:r w:rsidRPr="00E80582">
        <w:rPr>
          <w:rFonts w:ascii="Times New Roman" w:hAnsi="Times New Roman"/>
          <w:color w:val="242424"/>
        </w:rPr>
        <w:t>планування</w:t>
      </w:r>
      <w:r w:rsidRPr="00E80582">
        <w:rPr>
          <w:rFonts w:ascii="Times New Roman" w:hAnsi="Times New Roman"/>
        </w:rPr>
        <w:t>, фінансів, бюджету та соціально-економічного розвитку (голова комісії Д.</w:t>
      </w:r>
      <w:proofErr w:type="spellStart"/>
      <w:r w:rsidRPr="00E80582">
        <w:rPr>
          <w:rFonts w:ascii="Times New Roman" w:hAnsi="Times New Roman"/>
        </w:rPr>
        <w:t>Сусляк</w:t>
      </w:r>
      <w:proofErr w:type="spellEnd"/>
      <w:r w:rsidRPr="00E80582">
        <w:rPr>
          <w:rFonts w:ascii="Times New Roman" w:hAnsi="Times New Roman"/>
        </w:rPr>
        <w:t>).</w:t>
      </w:r>
    </w:p>
    <w:p w:rsidR="001F7208" w:rsidRPr="00E80582" w:rsidRDefault="001F7208" w:rsidP="001F720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1F7208" w:rsidRPr="00E80582" w:rsidRDefault="001F7208" w:rsidP="001F72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F7208" w:rsidRPr="00E80582" w:rsidRDefault="001F7208" w:rsidP="001F720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proofErr w:type="spellStart"/>
      <w:r w:rsidRPr="00E80582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E80582">
        <w:rPr>
          <w:rFonts w:ascii="Times New Roman" w:hAnsi="Times New Roman" w:cs="Times New Roman"/>
          <w:sz w:val="24"/>
          <w:szCs w:val="24"/>
        </w:rPr>
        <w:t xml:space="preserve">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Pr="00E8058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E80582">
        <w:rPr>
          <w:rFonts w:ascii="Times New Roman" w:hAnsi="Times New Roman" w:cs="Times New Roman"/>
          <w:sz w:val="24"/>
          <w:szCs w:val="24"/>
        </w:rPr>
        <w:t>Заяць</w:t>
      </w:r>
      <w:proofErr w:type="spellEnd"/>
    </w:p>
    <w:p w:rsidR="001828FB" w:rsidRDefault="001828FB" w:rsidP="001F7208">
      <w:pPr>
        <w:spacing w:after="0" w:line="240" w:lineRule="auto"/>
      </w:pPr>
    </w:p>
    <w:sectPr w:rsidR="00182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62"/>
    <w:rsid w:val="001828FB"/>
    <w:rsid w:val="001F7208"/>
    <w:rsid w:val="007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62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paragraph" w:styleId="3">
    <w:name w:val="heading 3"/>
    <w:basedOn w:val="a"/>
    <w:next w:val="a"/>
    <w:link w:val="30"/>
    <w:qFormat/>
    <w:rsid w:val="007B5562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56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B556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B556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7B5562"/>
    <w:pPr>
      <w:ind w:left="720"/>
    </w:pPr>
    <w:rPr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7B5562"/>
    <w:pPr>
      <w:spacing w:after="120" w:line="480" w:lineRule="auto"/>
      <w:ind w:left="283"/>
    </w:pPr>
    <w:rPr>
      <w:rFonts w:ascii="Times New Roman" w:hAnsi="Times New Roman" w:cs="Times New Roman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562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21">
    <w:name w:val="Основной текст (2)_"/>
    <w:link w:val="22"/>
    <w:locked/>
    <w:rsid w:val="007B556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5562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a6">
    <w:name w:val="Абзац списка Знак"/>
    <w:link w:val="a5"/>
    <w:uiPriority w:val="34"/>
    <w:rsid w:val="001F7208"/>
    <w:rPr>
      <w:rFonts w:ascii="Calibri" w:eastAsia="Times New Roman" w:hAnsi="Calibri" w:cs="Calibri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20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62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paragraph" w:styleId="3">
    <w:name w:val="heading 3"/>
    <w:basedOn w:val="a"/>
    <w:next w:val="a"/>
    <w:link w:val="30"/>
    <w:qFormat/>
    <w:rsid w:val="007B5562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562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7B556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7B5562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7B5562"/>
    <w:pPr>
      <w:ind w:left="720"/>
    </w:pPr>
    <w:rPr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7B5562"/>
    <w:pPr>
      <w:spacing w:after="120" w:line="480" w:lineRule="auto"/>
      <w:ind w:left="283"/>
    </w:pPr>
    <w:rPr>
      <w:rFonts w:ascii="Times New Roman" w:hAnsi="Times New Roman" w:cs="Times New Roman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562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customStyle="1" w:styleId="21">
    <w:name w:val="Основной текст (2)_"/>
    <w:link w:val="22"/>
    <w:locked/>
    <w:rsid w:val="007B556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5562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character" w:customStyle="1" w:styleId="a6">
    <w:name w:val="Абзац списка Знак"/>
    <w:link w:val="a5"/>
    <w:uiPriority w:val="34"/>
    <w:rsid w:val="001F7208"/>
    <w:rPr>
      <w:rFonts w:ascii="Calibri" w:eastAsia="Times New Roman" w:hAnsi="Calibri" w:cs="Calibri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20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Sasha</cp:lastModifiedBy>
  <cp:revision>2</cp:revision>
  <dcterms:created xsi:type="dcterms:W3CDTF">2018-03-07T13:09:00Z</dcterms:created>
  <dcterms:modified xsi:type="dcterms:W3CDTF">2020-05-19T06:04:00Z</dcterms:modified>
</cp:coreProperties>
</file>