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D" w:rsidRPr="004A4D7C" w:rsidRDefault="0052014D" w:rsidP="00F50D9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left="-567" w:right="276" w:firstLine="567"/>
        <w:jc w:val="center"/>
        <w:rPr>
          <w:rStyle w:val="apple-converted-space"/>
          <w:b/>
        </w:rPr>
      </w:pPr>
      <w:r w:rsidRPr="004A4D7C">
        <w:rPr>
          <w:b/>
        </w:rPr>
        <w:t xml:space="preserve"> </w:t>
      </w:r>
      <w:proofErr w:type="spellStart"/>
      <w:r w:rsidRPr="004A4D7C">
        <w:rPr>
          <w:b/>
        </w:rPr>
        <w:t>Загальні</w:t>
      </w:r>
      <w:proofErr w:type="spellEnd"/>
      <w:r w:rsidRPr="004A4D7C">
        <w:rPr>
          <w:b/>
        </w:rPr>
        <w:t xml:space="preserve"> </w:t>
      </w:r>
      <w:proofErr w:type="spellStart"/>
      <w:r w:rsidRPr="004A4D7C">
        <w:rPr>
          <w:b/>
        </w:rPr>
        <w:t>положення</w:t>
      </w:r>
      <w:proofErr w:type="spellEnd"/>
      <w:r w:rsidRPr="004A4D7C">
        <w:rPr>
          <w:rStyle w:val="apple-converted-space"/>
          <w:b/>
        </w:rPr>
        <w:t> 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 </w:t>
      </w:r>
      <w:r w:rsidR="0052014D" w:rsidRPr="00DB282D">
        <w:rPr>
          <w:rFonts w:cs="Times New Roman"/>
          <w:sz w:val="24"/>
          <w:szCs w:val="24"/>
        </w:rPr>
        <w:t>Молодіжна рада (далі –</w:t>
      </w:r>
      <w:r w:rsidR="00E7509B" w:rsidRPr="00DB282D">
        <w:rPr>
          <w:rFonts w:cs="Times New Roman"/>
          <w:sz w:val="24"/>
          <w:szCs w:val="24"/>
        </w:rPr>
        <w:t xml:space="preserve"> </w:t>
      </w:r>
      <w:r w:rsidR="0052014D" w:rsidRPr="00DB282D">
        <w:rPr>
          <w:rFonts w:cs="Times New Roman"/>
          <w:sz w:val="24"/>
          <w:szCs w:val="24"/>
        </w:rPr>
        <w:t>рада) є консультативно-дорадчим</w:t>
      </w:r>
      <w:r w:rsidR="00FD7802" w:rsidRPr="00DB282D">
        <w:rPr>
          <w:rFonts w:cs="Times New Roman"/>
          <w:sz w:val="24"/>
          <w:szCs w:val="24"/>
        </w:rPr>
        <w:t xml:space="preserve"> </w:t>
      </w:r>
      <w:r w:rsidR="0052014D" w:rsidRPr="00DB282D">
        <w:rPr>
          <w:rFonts w:cs="Times New Roman"/>
          <w:sz w:val="24"/>
          <w:szCs w:val="24"/>
        </w:rPr>
        <w:t>органом з питань молодіжної політики</w:t>
      </w:r>
      <w:r w:rsidR="00E7509B" w:rsidRPr="00DB282D">
        <w:rPr>
          <w:rFonts w:cs="Times New Roman"/>
          <w:sz w:val="24"/>
          <w:szCs w:val="24"/>
        </w:rPr>
        <w:t>. Рада</w:t>
      </w:r>
      <w:r w:rsidR="0052014D" w:rsidRPr="00DB282D">
        <w:rPr>
          <w:rFonts w:cs="Times New Roman"/>
          <w:sz w:val="24"/>
          <w:szCs w:val="24"/>
        </w:rPr>
        <w:t xml:space="preserve"> покликан</w:t>
      </w:r>
      <w:r w:rsidR="00204426">
        <w:rPr>
          <w:rFonts w:cs="Times New Roman"/>
          <w:sz w:val="24"/>
          <w:szCs w:val="24"/>
        </w:rPr>
        <w:t>а</w:t>
      </w:r>
      <w:r w:rsidR="0052014D" w:rsidRPr="00DB282D">
        <w:rPr>
          <w:rFonts w:cs="Times New Roman"/>
          <w:sz w:val="24"/>
          <w:szCs w:val="24"/>
        </w:rPr>
        <w:t xml:space="preserve"> сприяти взаємодії </w:t>
      </w:r>
      <w:r w:rsidR="00E7509B" w:rsidRPr="00DB282D">
        <w:rPr>
          <w:rFonts w:cs="Times New Roman"/>
          <w:sz w:val="24"/>
          <w:szCs w:val="24"/>
        </w:rPr>
        <w:t xml:space="preserve">міського голови, </w:t>
      </w:r>
      <w:proofErr w:type="spellStart"/>
      <w:r w:rsidR="0052014D" w:rsidRPr="00DB282D">
        <w:rPr>
          <w:rFonts w:cs="Times New Roman"/>
          <w:sz w:val="24"/>
          <w:szCs w:val="24"/>
        </w:rPr>
        <w:t>Дунаєвецької</w:t>
      </w:r>
      <w:proofErr w:type="spellEnd"/>
      <w:r w:rsidR="0052014D" w:rsidRPr="00DB282D">
        <w:rPr>
          <w:rFonts w:cs="Times New Roman"/>
          <w:sz w:val="24"/>
          <w:szCs w:val="24"/>
        </w:rPr>
        <w:t xml:space="preserve"> міської ради</w:t>
      </w:r>
      <w:r w:rsidR="000F4D29" w:rsidRPr="00DB282D">
        <w:rPr>
          <w:rFonts w:cs="Times New Roman"/>
          <w:sz w:val="24"/>
          <w:szCs w:val="24"/>
        </w:rPr>
        <w:t xml:space="preserve"> та</w:t>
      </w:r>
      <w:r w:rsidR="0052014D" w:rsidRPr="00DB282D">
        <w:rPr>
          <w:rFonts w:cs="Times New Roman"/>
          <w:sz w:val="24"/>
          <w:szCs w:val="24"/>
        </w:rPr>
        <w:t xml:space="preserve"> виконавчих органів міської ради </w:t>
      </w:r>
      <w:r w:rsidR="00E7509B" w:rsidRPr="00DB282D">
        <w:rPr>
          <w:rFonts w:cs="Times New Roman"/>
          <w:sz w:val="24"/>
          <w:szCs w:val="24"/>
        </w:rPr>
        <w:t>з</w:t>
      </w:r>
      <w:r w:rsidR="0052014D" w:rsidRPr="00DB282D">
        <w:rPr>
          <w:rFonts w:cs="Times New Roman"/>
          <w:sz w:val="24"/>
          <w:szCs w:val="24"/>
        </w:rPr>
        <w:t xml:space="preserve"> молод</w:t>
      </w:r>
      <w:r w:rsidR="00E7509B" w:rsidRPr="00DB282D">
        <w:rPr>
          <w:rFonts w:cs="Times New Roman"/>
          <w:sz w:val="24"/>
          <w:szCs w:val="24"/>
        </w:rPr>
        <w:t>дю</w:t>
      </w:r>
      <w:r w:rsidR="0052014D" w:rsidRPr="00DB282D">
        <w:rPr>
          <w:rFonts w:cs="Times New Roman"/>
          <w:sz w:val="24"/>
          <w:szCs w:val="24"/>
        </w:rPr>
        <w:t xml:space="preserve"> </w:t>
      </w:r>
      <w:proofErr w:type="spellStart"/>
      <w:r w:rsidR="0052014D" w:rsidRPr="00DB282D">
        <w:rPr>
          <w:rFonts w:cs="Times New Roman"/>
          <w:sz w:val="24"/>
          <w:szCs w:val="24"/>
        </w:rPr>
        <w:t>Дунаєвецької</w:t>
      </w:r>
      <w:proofErr w:type="spellEnd"/>
      <w:r w:rsidR="0052014D" w:rsidRPr="00DB282D">
        <w:rPr>
          <w:rFonts w:cs="Times New Roman"/>
          <w:sz w:val="24"/>
          <w:szCs w:val="24"/>
        </w:rPr>
        <w:t xml:space="preserve"> об’єднаної територіальної громади, забезпечувати узгодженість дій у вирішенні питань, пов'язаних із життям молоді та її участю в усіх сферах життя громади, проведенням інформаційно-навчальної роботи серед молоді т</w:t>
      </w:r>
      <w:r w:rsidR="00E7509B" w:rsidRPr="00DB282D">
        <w:rPr>
          <w:rFonts w:cs="Times New Roman"/>
          <w:sz w:val="24"/>
          <w:szCs w:val="24"/>
        </w:rPr>
        <w:t>а консолідації молодіжного руху.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 </w:t>
      </w:r>
      <w:r w:rsidR="00E7509B" w:rsidRPr="00DB282D">
        <w:rPr>
          <w:rFonts w:cs="Times New Roman"/>
          <w:sz w:val="24"/>
          <w:szCs w:val="24"/>
        </w:rPr>
        <w:t>Р</w:t>
      </w:r>
      <w:r w:rsidR="0052014D" w:rsidRPr="00DB282D">
        <w:rPr>
          <w:rFonts w:cs="Times New Roman"/>
          <w:sz w:val="24"/>
          <w:szCs w:val="24"/>
        </w:rPr>
        <w:t xml:space="preserve">ада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рішеннями </w:t>
      </w:r>
      <w:proofErr w:type="spellStart"/>
      <w:r w:rsidR="0052014D" w:rsidRPr="00DB282D">
        <w:rPr>
          <w:rFonts w:cs="Times New Roman"/>
          <w:sz w:val="24"/>
          <w:szCs w:val="24"/>
        </w:rPr>
        <w:t>Дунаєвецької</w:t>
      </w:r>
      <w:proofErr w:type="spellEnd"/>
      <w:r w:rsidR="0052014D" w:rsidRPr="00DB282D">
        <w:rPr>
          <w:rFonts w:cs="Times New Roman"/>
          <w:sz w:val="24"/>
          <w:szCs w:val="24"/>
        </w:rPr>
        <w:t xml:space="preserve"> міської ради та її виконавчого комітету, розпорядженнями </w:t>
      </w:r>
      <w:r w:rsidR="00FD7802" w:rsidRPr="00DB282D">
        <w:rPr>
          <w:rFonts w:cs="Times New Roman"/>
          <w:sz w:val="24"/>
          <w:szCs w:val="24"/>
        </w:rPr>
        <w:t>міського голови</w:t>
      </w:r>
      <w:r w:rsidR="0052014D" w:rsidRPr="00DB282D">
        <w:rPr>
          <w:rFonts w:cs="Times New Roman"/>
          <w:sz w:val="24"/>
          <w:szCs w:val="24"/>
        </w:rPr>
        <w:t>, а також цим Положенням.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 </w:t>
      </w:r>
      <w:r w:rsidR="0052014D" w:rsidRPr="00DB282D">
        <w:rPr>
          <w:rFonts w:cs="Times New Roman"/>
          <w:sz w:val="24"/>
          <w:szCs w:val="24"/>
        </w:rPr>
        <w:t>Рішення ради мають рекомендаційний характер для</w:t>
      </w:r>
      <w:r w:rsidR="00E7509B" w:rsidRPr="00DB282D">
        <w:rPr>
          <w:rFonts w:cs="Times New Roman"/>
          <w:sz w:val="24"/>
          <w:szCs w:val="24"/>
        </w:rPr>
        <w:t xml:space="preserve"> міського голови</w:t>
      </w:r>
      <w:r w:rsidR="0052014D" w:rsidRPr="00DB282D">
        <w:rPr>
          <w:rFonts w:cs="Times New Roman"/>
          <w:sz w:val="24"/>
          <w:szCs w:val="24"/>
        </w:rPr>
        <w:t xml:space="preserve"> </w:t>
      </w:r>
      <w:r w:rsidR="00E7509B" w:rsidRPr="00DB282D">
        <w:rPr>
          <w:rFonts w:cs="Times New Roman"/>
          <w:sz w:val="24"/>
          <w:szCs w:val="24"/>
        </w:rPr>
        <w:t xml:space="preserve">та </w:t>
      </w:r>
      <w:r w:rsidR="0052014D" w:rsidRPr="00DB282D">
        <w:rPr>
          <w:rFonts w:cs="Times New Roman"/>
          <w:sz w:val="24"/>
          <w:szCs w:val="24"/>
        </w:rPr>
        <w:t>органів місцевого самоврядування, але мають зобов’язуючу дію для органів, які створені радою.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 </w:t>
      </w:r>
      <w:r w:rsidR="00E7509B" w:rsidRPr="00DB282D">
        <w:rPr>
          <w:rFonts w:cs="Times New Roman"/>
          <w:sz w:val="24"/>
          <w:szCs w:val="24"/>
        </w:rPr>
        <w:t xml:space="preserve">Рада </w:t>
      </w:r>
      <w:r w:rsidR="0052014D" w:rsidRPr="00DB282D">
        <w:rPr>
          <w:rFonts w:cs="Times New Roman"/>
          <w:sz w:val="24"/>
          <w:szCs w:val="24"/>
        </w:rPr>
        <w:t>систематично інформує громадськість про свою діяльність і прийняті рішення через офіцій</w:t>
      </w:r>
      <w:r w:rsidR="00FD7802" w:rsidRPr="00DB282D">
        <w:rPr>
          <w:rFonts w:cs="Times New Roman"/>
          <w:sz w:val="24"/>
          <w:szCs w:val="24"/>
        </w:rPr>
        <w:t xml:space="preserve">ний сайт </w:t>
      </w:r>
      <w:proofErr w:type="spellStart"/>
      <w:r w:rsidR="00FD7802" w:rsidRPr="00DB282D">
        <w:rPr>
          <w:rFonts w:cs="Times New Roman"/>
          <w:sz w:val="24"/>
          <w:szCs w:val="24"/>
        </w:rPr>
        <w:t>Дунаєвецької</w:t>
      </w:r>
      <w:proofErr w:type="spellEnd"/>
      <w:r w:rsidR="00FD7802" w:rsidRPr="00DB282D">
        <w:rPr>
          <w:rFonts w:cs="Times New Roman"/>
          <w:sz w:val="24"/>
          <w:szCs w:val="24"/>
        </w:rPr>
        <w:t xml:space="preserve"> міської ради та соціальні сторінки </w:t>
      </w:r>
      <w:proofErr w:type="spellStart"/>
      <w:r w:rsidR="0052014D" w:rsidRPr="00DB282D">
        <w:rPr>
          <w:rFonts w:cs="Times New Roman"/>
          <w:sz w:val="24"/>
          <w:szCs w:val="24"/>
        </w:rPr>
        <w:t>Дунаєвецької</w:t>
      </w:r>
      <w:proofErr w:type="spellEnd"/>
      <w:r w:rsidR="0052014D" w:rsidRPr="00DB282D">
        <w:rPr>
          <w:rFonts w:cs="Times New Roman"/>
          <w:sz w:val="24"/>
          <w:szCs w:val="24"/>
        </w:rPr>
        <w:t xml:space="preserve"> </w:t>
      </w:r>
      <w:r w:rsidR="00FD7802" w:rsidRPr="00DB282D">
        <w:rPr>
          <w:rFonts w:cs="Times New Roman"/>
          <w:sz w:val="24"/>
          <w:szCs w:val="24"/>
        </w:rPr>
        <w:t>молодіжної</w:t>
      </w:r>
      <w:r w:rsidR="00AD5C76" w:rsidRPr="00DB282D">
        <w:rPr>
          <w:rFonts w:cs="Times New Roman"/>
          <w:sz w:val="24"/>
          <w:szCs w:val="24"/>
        </w:rPr>
        <w:t xml:space="preserve"> ради</w:t>
      </w:r>
      <w:r w:rsidR="0052014D" w:rsidRPr="00DB282D">
        <w:rPr>
          <w:rFonts w:cs="Times New Roman"/>
          <w:sz w:val="24"/>
          <w:szCs w:val="24"/>
        </w:rPr>
        <w:t xml:space="preserve"> у засобах масової інформації. 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="0052014D" w:rsidRPr="00DB282D">
        <w:rPr>
          <w:rFonts w:cs="Times New Roman"/>
          <w:sz w:val="24"/>
          <w:szCs w:val="24"/>
        </w:rPr>
        <w:t>Члени ради працюють на громадських засадах та діють на засадах законності, гласності, поєднання загальнодержавних, громадських та місцевих інтересів.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E7509B" w:rsidRPr="00DB282D">
        <w:rPr>
          <w:rFonts w:cs="Times New Roman"/>
          <w:sz w:val="24"/>
          <w:szCs w:val="24"/>
        </w:rPr>
        <w:t>У своїй діяльності</w:t>
      </w:r>
      <w:r w:rsidR="0052014D" w:rsidRPr="00DB282D">
        <w:rPr>
          <w:rFonts w:cs="Times New Roman"/>
          <w:sz w:val="24"/>
          <w:szCs w:val="24"/>
        </w:rPr>
        <w:t xml:space="preserve"> рада підзвітна </w:t>
      </w:r>
      <w:proofErr w:type="spellStart"/>
      <w:r w:rsidR="00AD5C76" w:rsidRPr="00DB282D">
        <w:rPr>
          <w:rFonts w:cs="Times New Roman"/>
          <w:sz w:val="24"/>
          <w:szCs w:val="24"/>
        </w:rPr>
        <w:t>Дунаєвецькому</w:t>
      </w:r>
      <w:proofErr w:type="spellEnd"/>
      <w:r w:rsidR="00AD5C76" w:rsidRPr="00DB282D">
        <w:rPr>
          <w:rFonts w:cs="Times New Roman"/>
          <w:sz w:val="24"/>
          <w:szCs w:val="24"/>
        </w:rPr>
        <w:t xml:space="preserve"> міському голові</w:t>
      </w:r>
      <w:r w:rsidR="0052014D" w:rsidRPr="00DB282D">
        <w:rPr>
          <w:rFonts w:cs="Times New Roman"/>
          <w:sz w:val="24"/>
          <w:szCs w:val="24"/>
        </w:rPr>
        <w:t>.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  <w:r w:rsidR="00E7509B" w:rsidRPr="00DB282D">
        <w:rPr>
          <w:rFonts w:cs="Times New Roman"/>
          <w:sz w:val="24"/>
          <w:szCs w:val="24"/>
        </w:rPr>
        <w:t>Р</w:t>
      </w:r>
      <w:r w:rsidR="0052014D" w:rsidRPr="00DB282D">
        <w:rPr>
          <w:rFonts w:cs="Times New Roman"/>
          <w:sz w:val="24"/>
          <w:szCs w:val="24"/>
        </w:rPr>
        <w:t xml:space="preserve">ада не має статусу юридичної особи. </w:t>
      </w:r>
    </w:p>
    <w:p w:rsidR="0052014D" w:rsidRPr="00DB282D" w:rsidRDefault="00DB282D" w:rsidP="00DB282D">
      <w:pPr>
        <w:ind w:right="276" w:firstLine="567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 w:rsidR="0052014D" w:rsidRPr="00DB282D">
        <w:rPr>
          <w:rFonts w:cs="Times New Roman"/>
          <w:sz w:val="24"/>
          <w:szCs w:val="24"/>
        </w:rPr>
        <w:t>К</w:t>
      </w:r>
      <w:r w:rsidR="00E7509B" w:rsidRPr="00DB282D">
        <w:rPr>
          <w:rFonts w:cs="Times New Roman"/>
          <w:sz w:val="24"/>
          <w:szCs w:val="24"/>
        </w:rPr>
        <w:t xml:space="preserve">оординацію діяльності </w:t>
      </w:r>
      <w:r w:rsidR="00AD5C76" w:rsidRPr="00DB282D">
        <w:rPr>
          <w:rFonts w:cs="Times New Roman"/>
          <w:sz w:val="24"/>
          <w:szCs w:val="24"/>
        </w:rPr>
        <w:t xml:space="preserve">ради здійснює </w:t>
      </w:r>
      <w:proofErr w:type="spellStart"/>
      <w:r w:rsidR="00AD5C76" w:rsidRPr="00DB282D">
        <w:rPr>
          <w:rFonts w:cs="Times New Roman"/>
          <w:sz w:val="24"/>
          <w:szCs w:val="24"/>
        </w:rPr>
        <w:t>Дунаєвецький</w:t>
      </w:r>
      <w:proofErr w:type="spellEnd"/>
      <w:r w:rsidR="00AD5C76" w:rsidRPr="00DB282D">
        <w:rPr>
          <w:rFonts w:cs="Times New Roman"/>
          <w:sz w:val="24"/>
          <w:szCs w:val="24"/>
        </w:rPr>
        <w:t xml:space="preserve"> міський голова</w:t>
      </w:r>
      <w:r w:rsidR="00E7509B" w:rsidRPr="00DB282D">
        <w:rPr>
          <w:rFonts w:cs="Times New Roman"/>
          <w:color w:val="000000" w:themeColor="text1"/>
          <w:sz w:val="24"/>
          <w:szCs w:val="24"/>
        </w:rPr>
        <w:t>.</w:t>
      </w:r>
    </w:p>
    <w:p w:rsidR="0052014D" w:rsidRDefault="0052014D" w:rsidP="00B76964">
      <w:pPr>
        <w:pStyle w:val="a6"/>
        <w:spacing w:after="0" w:line="240" w:lineRule="auto"/>
        <w:ind w:left="0" w:right="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26" w:rsidRDefault="00204426" w:rsidP="00B76964">
      <w:pPr>
        <w:pStyle w:val="a6"/>
        <w:spacing w:after="0" w:line="240" w:lineRule="auto"/>
        <w:ind w:left="0" w:right="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14D" w:rsidRPr="004A4D7C" w:rsidRDefault="0052014D" w:rsidP="00F50D93">
      <w:pPr>
        <w:pStyle w:val="a6"/>
        <w:spacing w:after="0" w:line="360" w:lineRule="auto"/>
        <w:ind w:left="2544" w:right="276" w:firstLine="288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b/>
          <w:sz w:val="24"/>
          <w:szCs w:val="24"/>
        </w:rPr>
        <w:t>Основні принципи, мета та завдання</w:t>
      </w:r>
      <w:r w:rsidR="00F50D9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14D" w:rsidRPr="004A4D7C" w:rsidRDefault="0052014D" w:rsidP="00DB282D">
      <w:pPr>
        <w:pStyle w:val="a6"/>
        <w:numPr>
          <w:ilvl w:val="1"/>
          <w:numId w:val="3"/>
        </w:numPr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Основними </w:t>
      </w:r>
      <w:r w:rsidRPr="004A4D7C">
        <w:rPr>
          <w:rStyle w:val="apple-converted-space"/>
          <w:rFonts w:ascii="Times New Roman" w:hAnsi="Times New Roman" w:cs="Times New Roman"/>
          <w:b/>
          <w:sz w:val="24"/>
          <w:szCs w:val="24"/>
        </w:rPr>
        <w:t>принципами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діяльності ради є: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верховенство права;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законність;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демократизм;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гласність;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ініціативність;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матеріальна незацікавленість;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колегіальність;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відповідальність.</w:t>
      </w:r>
    </w:p>
    <w:p w:rsidR="0052014D" w:rsidRPr="004A4D7C" w:rsidRDefault="0052014D" w:rsidP="00DB282D">
      <w:pPr>
        <w:pStyle w:val="a6"/>
        <w:spacing w:after="0" w:line="240" w:lineRule="auto"/>
        <w:ind w:left="0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2.2. </w:t>
      </w:r>
      <w:r w:rsidRPr="004A4D7C">
        <w:rPr>
          <w:rStyle w:val="apple-converted-space"/>
          <w:rFonts w:ascii="Times New Roman" w:hAnsi="Times New Roman" w:cs="Times New Roman"/>
          <w:b/>
          <w:sz w:val="24"/>
          <w:szCs w:val="24"/>
        </w:rPr>
        <w:t>Мета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діяльності ради – створення соціально-економічних, політичних, правових та організаційних умов для інтелектуального, морального, фізичного розвитку молоді, реалізації творчого потенціалу як у її власних інтересах, так в інтересах громади, набуття досвіду роботи в органах місцевого самоврядування, можливість безпосередньої участі в формуванні місцевої політики.</w:t>
      </w:r>
    </w:p>
    <w:p w:rsidR="0052014D" w:rsidRPr="004A4D7C" w:rsidRDefault="0052014D" w:rsidP="00DB282D">
      <w:pPr>
        <w:pStyle w:val="a6"/>
        <w:tabs>
          <w:tab w:val="left" w:pos="0"/>
          <w:tab w:val="left" w:pos="284"/>
        </w:tabs>
        <w:spacing w:after="0" w:line="240" w:lineRule="auto"/>
        <w:ind w:left="0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 xml:space="preserve">2.3. Основними </w:t>
      </w:r>
      <w:r w:rsidRPr="004A4D7C">
        <w:rPr>
          <w:rFonts w:ascii="Times New Roman" w:hAnsi="Times New Roman" w:cs="Times New Roman"/>
          <w:b/>
          <w:sz w:val="24"/>
          <w:szCs w:val="24"/>
        </w:rPr>
        <w:t>завданнями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 є: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2014D" w:rsidRPr="004A4D7C" w:rsidRDefault="0052014D" w:rsidP="00DB282D">
      <w:pPr>
        <w:pStyle w:val="a6"/>
        <w:tabs>
          <w:tab w:val="left" w:pos="284"/>
          <w:tab w:val="left" w:pos="426"/>
        </w:tabs>
        <w:spacing w:after="0" w:line="240" w:lineRule="auto"/>
        <w:ind w:left="0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Pr="004A4D7C">
        <w:rPr>
          <w:rFonts w:ascii="Times New Roman" w:hAnsi="Times New Roman" w:cs="Times New Roman"/>
          <w:sz w:val="24"/>
          <w:szCs w:val="24"/>
        </w:rPr>
        <w:t>залучення молоді до участі у громадському житті об’єднаної територіальної громади шляхом розробки та реалізації молодіжних програм;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поширення серед молоді волонтерського руху, спрямованого на поліпшення соціального становища та життя молоді об’єднаної територіальної громади;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вивчення, систематичний аналіз і прогнозування будь-яких соціальних процесів у молодіжному середовищі;</w:t>
      </w:r>
      <w:r w:rsidRPr="004A4D7C">
        <w:rPr>
          <w:rStyle w:val="apple-converted-space"/>
          <w:rFonts w:cs="Times New Roman"/>
          <w:sz w:val="24"/>
          <w:szCs w:val="24"/>
        </w:rPr>
        <w:t> 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визначення та обґрунтування пріоритетних напрямів молодіжної політики, зміцнення правових та матеріальних гарантій молоді;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</w:t>
      </w:r>
      <w:r w:rsidRPr="004A4D7C">
        <w:rPr>
          <w:rStyle w:val="apple-converted-space"/>
          <w:rFonts w:cs="Times New Roman"/>
          <w:sz w:val="24"/>
          <w:szCs w:val="24"/>
        </w:rPr>
        <w:t xml:space="preserve">розробка рекомендацій та пропозицій щодо реалізації молодіжної політики у </w:t>
      </w:r>
      <w:proofErr w:type="spellStart"/>
      <w:r w:rsidRPr="004A4D7C">
        <w:rPr>
          <w:rFonts w:cs="Times New Roman"/>
          <w:sz w:val="24"/>
          <w:szCs w:val="24"/>
        </w:rPr>
        <w:t>Дунаєвецькій</w:t>
      </w:r>
      <w:proofErr w:type="spellEnd"/>
      <w:r w:rsidRPr="004A4D7C">
        <w:rPr>
          <w:rFonts w:cs="Times New Roman"/>
          <w:sz w:val="24"/>
          <w:szCs w:val="24"/>
        </w:rPr>
        <w:t xml:space="preserve"> об’єднаній територіальній громаді</w:t>
      </w:r>
      <w:r w:rsidR="00B76964">
        <w:rPr>
          <w:rFonts w:cs="Times New Roman"/>
          <w:sz w:val="24"/>
          <w:szCs w:val="24"/>
        </w:rPr>
        <w:t>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lastRenderedPageBreak/>
        <w:t>- сприяння забезпеченню координації дій органів місцевого самоврядування з питань реалізації державної політики у молодіжній сфері, проведенню роботи з роз'яснення її цілей та завдань;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 xml:space="preserve">- координація роботи громадських організацій, молодіжних організацій, органів молодіжного самоврядування навчальних закладів, що діють на території </w:t>
      </w:r>
      <w:r w:rsidRPr="004A4D7C">
        <w:rPr>
          <w:rFonts w:cs="Times New Roman"/>
          <w:sz w:val="24"/>
          <w:szCs w:val="24"/>
        </w:rPr>
        <w:t>об’єднаної</w:t>
      </w:r>
      <w:r w:rsidRPr="004A4D7C">
        <w:rPr>
          <w:rStyle w:val="apple-converted-space"/>
          <w:rFonts w:cs="Times New Roman"/>
          <w:sz w:val="24"/>
          <w:szCs w:val="24"/>
        </w:rPr>
        <w:t xml:space="preserve"> територіальної громади в напрямку вирішення актуальних проблем молоді громади;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>- сприяння у забезпеченні реалізації прав та законних інтересів молодіжних об'єднань громадян, учнівської молоді;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>- сприяння розвитку учнівського самоврядування;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>- виявлення та залучення соціально активної молоді до реалізації молодіжної політики у громаді;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 xml:space="preserve">- розвиток всебічних </w:t>
      </w:r>
      <w:proofErr w:type="spellStart"/>
      <w:r w:rsidRPr="004A4D7C">
        <w:rPr>
          <w:rStyle w:val="apple-converted-space"/>
          <w:rFonts w:cs="Times New Roman"/>
          <w:sz w:val="24"/>
          <w:szCs w:val="24"/>
        </w:rPr>
        <w:t>зв’язків</w:t>
      </w:r>
      <w:proofErr w:type="spellEnd"/>
      <w:r w:rsidRPr="004A4D7C">
        <w:rPr>
          <w:rStyle w:val="apple-converted-space"/>
          <w:rFonts w:cs="Times New Roman"/>
          <w:sz w:val="24"/>
          <w:szCs w:val="24"/>
        </w:rPr>
        <w:t xml:space="preserve"> молоді громади з молодіжними та іншими організаціями нашої держави та інших держав;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>- сприяння патріотичному вихованню та підвищенню рівня національної свідомості молоді</w:t>
      </w:r>
      <w:r w:rsidR="00FD7802" w:rsidRPr="004A4D7C">
        <w:rPr>
          <w:rStyle w:val="apple-converted-space"/>
          <w:rFonts w:cs="Times New Roman"/>
          <w:sz w:val="24"/>
          <w:szCs w:val="24"/>
        </w:rPr>
        <w:t>;</w:t>
      </w:r>
    </w:p>
    <w:p w:rsidR="0052014D" w:rsidRPr="004A4D7C" w:rsidRDefault="0052014D" w:rsidP="00DB282D">
      <w:pPr>
        <w:tabs>
          <w:tab w:val="left" w:pos="426"/>
          <w:tab w:val="left" w:pos="9356"/>
        </w:tabs>
        <w:ind w:right="276" w:firstLine="567"/>
        <w:jc w:val="both"/>
        <w:rPr>
          <w:rStyle w:val="apple-converted-space"/>
          <w:rFonts w:cs="Times New Roman"/>
          <w:sz w:val="24"/>
          <w:szCs w:val="24"/>
        </w:rPr>
      </w:pPr>
      <w:r w:rsidRPr="004A4D7C">
        <w:rPr>
          <w:rStyle w:val="apple-converted-space"/>
          <w:rFonts w:cs="Times New Roman"/>
          <w:sz w:val="24"/>
          <w:szCs w:val="24"/>
        </w:rPr>
        <w:t>- інші завдання, які не суперечать законодавству України.</w:t>
      </w:r>
    </w:p>
    <w:p w:rsidR="0064523A" w:rsidRDefault="0064523A" w:rsidP="00B76964">
      <w:pPr>
        <w:tabs>
          <w:tab w:val="left" w:pos="426"/>
          <w:tab w:val="left" w:pos="9356"/>
        </w:tabs>
        <w:ind w:left="-567" w:right="276" w:firstLine="567"/>
        <w:jc w:val="both"/>
        <w:rPr>
          <w:rStyle w:val="apple-converted-space"/>
          <w:rFonts w:cs="Times New Roman"/>
          <w:sz w:val="24"/>
          <w:szCs w:val="24"/>
        </w:rPr>
      </w:pPr>
    </w:p>
    <w:p w:rsidR="00204426" w:rsidRDefault="00204426" w:rsidP="00B76964">
      <w:pPr>
        <w:tabs>
          <w:tab w:val="left" w:pos="426"/>
          <w:tab w:val="left" w:pos="9356"/>
        </w:tabs>
        <w:ind w:left="-567" w:right="276" w:firstLine="567"/>
        <w:jc w:val="both"/>
        <w:rPr>
          <w:rStyle w:val="apple-converted-space"/>
          <w:rFonts w:cs="Times New Roman"/>
          <w:sz w:val="24"/>
          <w:szCs w:val="24"/>
        </w:rPr>
      </w:pPr>
    </w:p>
    <w:p w:rsidR="0052014D" w:rsidRPr="004A4D7C" w:rsidRDefault="0052014D" w:rsidP="00F50D93">
      <w:pPr>
        <w:tabs>
          <w:tab w:val="left" w:pos="426"/>
          <w:tab w:val="left" w:pos="9356"/>
        </w:tabs>
        <w:spacing w:line="360" w:lineRule="auto"/>
        <w:ind w:right="276"/>
        <w:jc w:val="center"/>
        <w:rPr>
          <w:rStyle w:val="apple-converted-space"/>
          <w:rFonts w:cs="Times New Roman"/>
          <w:b/>
          <w:sz w:val="24"/>
          <w:szCs w:val="24"/>
          <w:lang w:val="ru-RU"/>
        </w:rPr>
      </w:pPr>
      <w:r w:rsidRPr="004A4D7C">
        <w:rPr>
          <w:rStyle w:val="apple-converted-space"/>
          <w:rFonts w:cs="Times New Roman"/>
          <w:b/>
          <w:sz w:val="24"/>
          <w:szCs w:val="24"/>
          <w:lang w:val="ru-RU"/>
        </w:rPr>
        <w:tab/>
      </w:r>
      <w:proofErr w:type="spellStart"/>
      <w:r w:rsidRPr="004A4D7C">
        <w:rPr>
          <w:rStyle w:val="apple-converted-space"/>
          <w:rFonts w:cs="Times New Roman"/>
          <w:b/>
          <w:sz w:val="24"/>
          <w:szCs w:val="24"/>
          <w:lang w:val="ru-RU"/>
        </w:rPr>
        <w:t>Формуван</w:t>
      </w:r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>ня</w:t>
      </w:r>
      <w:proofErr w:type="spellEnd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 xml:space="preserve"> та структура </w:t>
      </w:r>
      <w:proofErr w:type="spellStart"/>
      <w:proofErr w:type="gramStart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>Молод</w:t>
      </w:r>
      <w:proofErr w:type="gramEnd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>іжної</w:t>
      </w:r>
      <w:proofErr w:type="spellEnd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 xml:space="preserve"> ради</w:t>
      </w:r>
    </w:p>
    <w:p w:rsidR="0052014D" w:rsidRPr="004A4D7C" w:rsidRDefault="0052014D" w:rsidP="00B76964">
      <w:pPr>
        <w:pStyle w:val="a6"/>
        <w:numPr>
          <w:ilvl w:val="1"/>
          <w:numId w:val="4"/>
        </w:numPr>
        <w:tabs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Кількісний та персональний склад ради визначається організаційними зборами та не може становити більше 35 членів.</w:t>
      </w:r>
    </w:p>
    <w:p w:rsidR="0052014D" w:rsidRPr="004A4D7C" w:rsidRDefault="007160ED" w:rsidP="00B76964">
      <w:pPr>
        <w:pStyle w:val="a6"/>
        <w:numPr>
          <w:ilvl w:val="1"/>
          <w:numId w:val="4"/>
        </w:numPr>
        <w:tabs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Увійти до складу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мож</w:t>
      </w:r>
      <w:r w:rsidR="00FD7802" w:rsidRPr="004A4D7C">
        <w:rPr>
          <w:rStyle w:val="apple-converted-space"/>
          <w:rFonts w:ascii="Times New Roman" w:hAnsi="Times New Roman" w:cs="Times New Roman"/>
          <w:sz w:val="24"/>
          <w:szCs w:val="24"/>
        </w:rPr>
        <w:t>уть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жител</w:t>
      </w:r>
      <w:r w:rsidR="00FD7802" w:rsidRPr="004A4D7C">
        <w:rPr>
          <w:rStyle w:val="apple-converted-space"/>
          <w:rFonts w:ascii="Times New Roman" w:hAnsi="Times New Roman" w:cs="Times New Roman"/>
          <w:sz w:val="24"/>
          <w:szCs w:val="24"/>
        </w:rPr>
        <w:t>і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віком від 14 до 35 років.</w:t>
      </w:r>
    </w:p>
    <w:p w:rsidR="0052014D" w:rsidRDefault="007160ED" w:rsidP="00B76964">
      <w:pPr>
        <w:pStyle w:val="a6"/>
        <w:numPr>
          <w:ilvl w:val="1"/>
          <w:numId w:val="4"/>
        </w:numPr>
        <w:tabs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Склад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формується з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активної молоді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об’єднаної територіальної громади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204426" w:rsidRDefault="00204426" w:rsidP="00204426">
      <w:pPr>
        <w:pStyle w:val="a6"/>
        <w:numPr>
          <w:ilvl w:val="1"/>
          <w:numId w:val="4"/>
        </w:numPr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проведення організаційних засідань з формування персонального складу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ади міський голова своїм розпорядженням утворює робочу групу, на яку покладається завдання прийняти заявки та відповідні документи від осіб, які виявили бажання стати членами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ади, а також з загальної кількості поданих заявок відібрати список потенційних членів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ади для рекомендації їх міському голові . </w:t>
      </w:r>
    </w:p>
    <w:p w:rsidR="00204426" w:rsidRPr="004A4D7C" w:rsidRDefault="00204426" w:rsidP="00204426">
      <w:pPr>
        <w:pStyle w:val="a6"/>
        <w:numPr>
          <w:ilvl w:val="1"/>
          <w:numId w:val="4"/>
        </w:numPr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На робочу групу покладається завдання розробити положення про Молодіжну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>аду.</w:t>
      </w:r>
    </w:p>
    <w:p w:rsidR="0052014D" w:rsidRPr="004A4D7C" w:rsidRDefault="007160ED" w:rsidP="00B76964">
      <w:pPr>
        <w:pStyle w:val="a6"/>
        <w:numPr>
          <w:ilvl w:val="1"/>
          <w:numId w:val="4"/>
        </w:numPr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Персональний склад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</w:t>
      </w:r>
      <w:r w:rsidR="00DB282D">
        <w:rPr>
          <w:rStyle w:val="apple-converted-space"/>
          <w:rFonts w:ascii="Times New Roman" w:hAnsi="Times New Roman" w:cs="Times New Roman"/>
          <w:sz w:val="24"/>
          <w:szCs w:val="24"/>
        </w:rPr>
        <w:t>затверджується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розпорядженням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міськ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>ого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голов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>и</w:t>
      </w:r>
      <w:r w:rsidR="0064523A" w:rsidRPr="004A4D7C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3.6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 складу робочої групи з підготовки організаційного засідання 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згодою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можуть входити депутати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працівники апарату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міської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ради,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представники інститутів громадянського суспільства, які зареєстровані та діють на території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52014D" w:rsidRPr="004A4D7C">
        <w:rPr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об’єднаної територіальної громади, підприємці, активні жителі громади.</w:t>
      </w:r>
    </w:p>
    <w:p w:rsidR="0052014D" w:rsidRPr="004A4D7C" w:rsidRDefault="0052014D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Робоча група приймає рішення більшістю від свого складу та оформлює їх протоколом засідання. 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7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Склад ради вважається сформованим за умови затвердження не менш як 2/3 від його загального складу.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8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Рішення організаційно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го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засідання робочої групи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та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рекомендо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>ваний список членів р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ади відображаються у протоколі та підписуються головою і членами робочої групи. 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9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Fonts w:ascii="Times New Roman" w:hAnsi="Times New Roman" w:cs="Times New Roman"/>
          <w:sz w:val="24"/>
          <w:szCs w:val="24"/>
        </w:rPr>
        <w:t>До структури ради входять: головуючий ради, заступник головуючого ради, секретар ради та члени (радники) ради.</w:t>
      </w:r>
    </w:p>
    <w:p w:rsidR="0052014D" w:rsidRPr="004A4D7C" w:rsidRDefault="0052014D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Головуючий ради обирається на першому засіданні ради з числа членів ради.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3.1</w:t>
      </w:r>
      <w:r w:rsidR="00A04DC3">
        <w:rPr>
          <w:rFonts w:ascii="Times New Roman" w:hAnsi="Times New Roman" w:cs="Times New Roman"/>
          <w:sz w:val="24"/>
          <w:szCs w:val="24"/>
        </w:rPr>
        <w:t>0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>Секретар та заступник голову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ю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чого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обираються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на першому засіданні ради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 числа членів ради, за поданням головуючого ради.</w:t>
      </w:r>
    </w:p>
    <w:p w:rsidR="0052014D" w:rsidRPr="004A4D7C" w:rsidRDefault="0064523A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3.1</w:t>
      </w:r>
      <w:r w:rsidR="00A04DC3">
        <w:rPr>
          <w:rFonts w:ascii="Times New Roman" w:hAnsi="Times New Roman" w:cs="Times New Roman"/>
          <w:sz w:val="24"/>
          <w:szCs w:val="24"/>
        </w:rPr>
        <w:t>1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По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вноваження Робочої групи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припиняються у день відкриття першого засідання новосформованого складу ради.</w:t>
      </w:r>
    </w:p>
    <w:p w:rsidR="0052014D" w:rsidRDefault="00B76964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64523A" w:rsidRPr="004A4D7C">
        <w:rPr>
          <w:rStyle w:val="apple-converted-space"/>
          <w:rFonts w:ascii="Times New Roman" w:hAnsi="Times New Roman" w:cs="Times New Roman"/>
          <w:sz w:val="24"/>
          <w:szCs w:val="24"/>
        </w:rPr>
        <w:t>1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Термін повноважень ради становить 1 (один) рік з моменту набуття повноважень, який відраховується з дня відкриття першого засідання новосформованого складу ради.</w:t>
      </w:r>
    </w:p>
    <w:p w:rsidR="00A04DC3" w:rsidRPr="00A04DC3" w:rsidRDefault="00A04DC3" w:rsidP="00B76964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-567" w:right="276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4D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3.13 Повноваження Молодіжної ради припиняються у день відкриття першого засідання новосформованого складу Молодіжної ради. Повноваження </w:t>
      </w:r>
      <w:r w:rsidRPr="00A04DC3">
        <w:rPr>
          <w:rStyle w:val="apple-converted-space"/>
          <w:rFonts w:ascii="Times New Roman" w:hAnsi="Times New Roman" w:cs="Times New Roman"/>
          <w:sz w:val="24"/>
          <w:szCs w:val="24"/>
        </w:rPr>
        <w:t>членів</w:t>
      </w:r>
      <w:r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припиняються одночасно з припиненням повноважень Молодіжної ради.</w:t>
      </w:r>
    </w:p>
    <w:p w:rsidR="0052014D" w:rsidRPr="00065B6C" w:rsidRDefault="003565A3" w:rsidP="00B76964">
      <w:pPr>
        <w:tabs>
          <w:tab w:val="left" w:pos="0"/>
          <w:tab w:val="left" w:pos="9356"/>
        </w:tabs>
        <w:ind w:right="276"/>
        <w:jc w:val="both"/>
        <w:rPr>
          <w:rFonts w:cs="Times New Roman"/>
          <w:sz w:val="24"/>
          <w:szCs w:val="24"/>
        </w:rPr>
      </w:pPr>
      <w:r w:rsidRPr="00065B6C">
        <w:rPr>
          <w:rFonts w:cs="Times New Roman"/>
          <w:b/>
          <w:sz w:val="24"/>
          <w:szCs w:val="24"/>
        </w:rPr>
        <w:t>3.14</w:t>
      </w:r>
      <w:r w:rsidR="0064523A" w:rsidRPr="00065B6C">
        <w:rPr>
          <w:rFonts w:cs="Times New Roman"/>
          <w:b/>
          <w:sz w:val="24"/>
          <w:szCs w:val="24"/>
        </w:rPr>
        <w:t xml:space="preserve"> </w:t>
      </w:r>
      <w:r w:rsidR="0052014D" w:rsidRPr="00065B6C">
        <w:rPr>
          <w:rFonts w:cs="Times New Roman"/>
          <w:b/>
          <w:sz w:val="24"/>
          <w:szCs w:val="24"/>
        </w:rPr>
        <w:t>Голов</w:t>
      </w:r>
      <w:r w:rsidR="00B76964">
        <w:rPr>
          <w:rFonts w:cs="Times New Roman"/>
          <w:b/>
          <w:sz w:val="24"/>
          <w:szCs w:val="24"/>
        </w:rPr>
        <w:t>уючий</w:t>
      </w:r>
      <w:r w:rsidR="0052014D" w:rsidRPr="00065B6C">
        <w:rPr>
          <w:rFonts w:cs="Times New Roman"/>
          <w:b/>
          <w:sz w:val="24"/>
          <w:szCs w:val="24"/>
        </w:rPr>
        <w:t xml:space="preserve"> ради:</w:t>
      </w:r>
      <w:r w:rsidR="0052014D" w:rsidRPr="004A4D7C">
        <w:rPr>
          <w:rFonts w:cs="Times New Roman"/>
          <w:b/>
          <w:sz w:val="24"/>
          <w:szCs w:val="24"/>
        </w:rPr>
        <w:t> </w:t>
      </w:r>
    </w:p>
    <w:p w:rsidR="0052014D" w:rsidRPr="004A4D7C" w:rsidRDefault="0052014D" w:rsidP="00B76964">
      <w:pPr>
        <w:tabs>
          <w:tab w:val="left" w:pos="9356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065B6C">
        <w:rPr>
          <w:rFonts w:cs="Times New Roman"/>
          <w:sz w:val="24"/>
          <w:szCs w:val="24"/>
        </w:rPr>
        <w:t xml:space="preserve">- </w:t>
      </w:r>
      <w:r w:rsidRPr="004A4D7C">
        <w:rPr>
          <w:rFonts w:cs="Times New Roman"/>
          <w:sz w:val="24"/>
          <w:szCs w:val="24"/>
        </w:rPr>
        <w:t xml:space="preserve">Представляє раду у відносинах з органами державної влади, місцевого самоврядування, фізичними і юридичними особами та здійснює інші представницькі функції. 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Веде засідання (наради) ради.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Підписує рішення, прийняті радою;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Контролює виконання заступник</w:t>
      </w:r>
      <w:r w:rsidR="003565A3" w:rsidRPr="004A4D7C">
        <w:rPr>
          <w:rFonts w:cs="Times New Roman"/>
          <w:sz w:val="24"/>
          <w:szCs w:val="24"/>
        </w:rPr>
        <w:t>ом</w:t>
      </w:r>
      <w:r w:rsidRPr="004A4D7C">
        <w:rPr>
          <w:rFonts w:cs="Times New Roman"/>
          <w:sz w:val="24"/>
          <w:szCs w:val="24"/>
        </w:rPr>
        <w:t xml:space="preserve"> та радниками ради їх посадових обов'язків;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Не рідше одного р</w:t>
      </w:r>
      <w:r w:rsidR="007160ED">
        <w:rPr>
          <w:rFonts w:cs="Times New Roman"/>
          <w:sz w:val="24"/>
          <w:szCs w:val="24"/>
        </w:rPr>
        <w:t>азу на рік подає звіт</w:t>
      </w:r>
      <w:r w:rsidRPr="004A4D7C">
        <w:rPr>
          <w:rFonts w:cs="Times New Roman"/>
          <w:sz w:val="24"/>
          <w:szCs w:val="24"/>
        </w:rPr>
        <w:t xml:space="preserve"> ради про діяльність ради та звітує </w:t>
      </w:r>
      <w:r w:rsidR="007160ED">
        <w:rPr>
          <w:rFonts w:cs="Times New Roman"/>
          <w:sz w:val="24"/>
          <w:szCs w:val="24"/>
        </w:rPr>
        <w:t>перед міським головою.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-У ра</w:t>
      </w:r>
      <w:r w:rsidR="00B76964">
        <w:rPr>
          <w:rFonts w:cs="Times New Roman"/>
          <w:sz w:val="24"/>
          <w:szCs w:val="24"/>
        </w:rPr>
        <w:t>зі тимчасової відсутності головуючого</w:t>
      </w:r>
      <w:r w:rsidRPr="004A4D7C">
        <w:rPr>
          <w:rFonts w:cs="Times New Roman"/>
          <w:sz w:val="24"/>
          <w:szCs w:val="24"/>
        </w:rPr>
        <w:t>, його об</w:t>
      </w:r>
      <w:r w:rsidR="00B76964">
        <w:rPr>
          <w:rFonts w:cs="Times New Roman"/>
          <w:sz w:val="24"/>
          <w:szCs w:val="24"/>
        </w:rPr>
        <w:t>ов’язки виконує заступник головуючого</w:t>
      </w:r>
      <w:r w:rsidRPr="004A4D7C">
        <w:rPr>
          <w:rFonts w:cs="Times New Roman"/>
          <w:sz w:val="24"/>
          <w:szCs w:val="24"/>
        </w:rPr>
        <w:t xml:space="preserve"> ради.</w:t>
      </w:r>
    </w:p>
    <w:p w:rsidR="0052014D" w:rsidRPr="004A4D7C" w:rsidRDefault="0064523A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b/>
          <w:sz w:val="24"/>
          <w:szCs w:val="24"/>
        </w:rPr>
        <w:t>3.1</w:t>
      </w:r>
      <w:r w:rsidR="003565A3" w:rsidRPr="004A4D7C">
        <w:rPr>
          <w:rFonts w:cs="Times New Roman"/>
          <w:b/>
          <w:sz w:val="24"/>
          <w:szCs w:val="24"/>
        </w:rPr>
        <w:t xml:space="preserve">5 </w:t>
      </w:r>
      <w:r w:rsidR="0052014D" w:rsidRPr="004A4D7C">
        <w:rPr>
          <w:rFonts w:cs="Times New Roman"/>
          <w:b/>
          <w:sz w:val="24"/>
          <w:szCs w:val="24"/>
        </w:rPr>
        <w:t>Секретар ради: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Забезпечує поточну роботу ради;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Повідомляє членів (радників) ради про час і місце проведення засідань ради, питання, які передбачається </w:t>
      </w:r>
      <w:proofErr w:type="spellStart"/>
      <w:r w:rsidRPr="004A4D7C">
        <w:rPr>
          <w:rFonts w:cs="Times New Roman"/>
          <w:sz w:val="24"/>
          <w:szCs w:val="24"/>
        </w:rPr>
        <w:t>внести</w:t>
      </w:r>
      <w:proofErr w:type="spellEnd"/>
      <w:r w:rsidRPr="004A4D7C">
        <w:rPr>
          <w:rFonts w:cs="Times New Roman"/>
          <w:sz w:val="24"/>
          <w:szCs w:val="24"/>
        </w:rPr>
        <w:t xml:space="preserve"> на розгляд засідання ради;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Організує підготовку засідань ради, питань, що вносяться на розгляд засідань ради; 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Веде протоколи засідань ради; 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Забезпечує своєчасне доведення рішень ради до виконавців, а також до інших  осіб, котрих стосуються ці рішення, і організує контроль за їх виконанням;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Формує порядок денний засідання ради</w:t>
      </w:r>
      <w:r w:rsidR="003565A3" w:rsidRPr="004A4D7C">
        <w:rPr>
          <w:rFonts w:cs="Times New Roman"/>
          <w:sz w:val="24"/>
          <w:szCs w:val="24"/>
        </w:rPr>
        <w:t>;</w:t>
      </w:r>
    </w:p>
    <w:p w:rsidR="0052014D" w:rsidRPr="004A4D7C" w:rsidRDefault="0052014D" w:rsidP="00B76964">
      <w:pPr>
        <w:tabs>
          <w:tab w:val="left" w:pos="0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Повноваження секретаря ради можуть бути достроково припинені за рішенням ради, на підставі подання голови ради, або пропозиції простої більшості радників ради.</w:t>
      </w:r>
    </w:p>
    <w:p w:rsidR="0052014D" w:rsidRPr="004A4D7C" w:rsidRDefault="0064523A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4A4D7C">
        <w:rPr>
          <w:color w:val="000000" w:themeColor="text1"/>
          <w:lang w:val="uk-UA"/>
        </w:rPr>
        <w:t>3.1</w:t>
      </w:r>
      <w:r w:rsidR="003565A3" w:rsidRPr="004A4D7C">
        <w:rPr>
          <w:color w:val="000000" w:themeColor="text1"/>
          <w:lang w:val="uk-UA"/>
        </w:rPr>
        <w:t>6</w:t>
      </w:r>
      <w:r w:rsidRPr="004A4D7C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</w:rPr>
        <w:t xml:space="preserve">Членство в </w:t>
      </w:r>
      <w:proofErr w:type="spellStart"/>
      <w:r w:rsidR="0052014D" w:rsidRPr="004A4D7C">
        <w:rPr>
          <w:color w:val="000000" w:themeColor="text1"/>
        </w:rPr>
        <w:t>раді</w:t>
      </w:r>
      <w:proofErr w:type="spellEnd"/>
      <w:r w:rsidR="0052014D" w:rsidRPr="004A4D7C">
        <w:rPr>
          <w:color w:val="000000" w:themeColor="text1"/>
        </w:rPr>
        <w:t xml:space="preserve"> автоматично </w:t>
      </w:r>
      <w:proofErr w:type="spellStart"/>
      <w:r w:rsidR="0052014D" w:rsidRPr="004A4D7C">
        <w:rPr>
          <w:color w:val="000000" w:themeColor="text1"/>
        </w:rPr>
        <w:t>припиняється</w:t>
      </w:r>
      <w:proofErr w:type="spellEnd"/>
      <w:r w:rsidR="0052014D" w:rsidRPr="004A4D7C">
        <w:rPr>
          <w:color w:val="000000" w:themeColor="text1"/>
        </w:rPr>
        <w:t xml:space="preserve"> на </w:t>
      </w:r>
      <w:proofErr w:type="spellStart"/>
      <w:r w:rsidR="0052014D" w:rsidRPr="004A4D7C">
        <w:rPr>
          <w:color w:val="000000" w:themeColor="text1"/>
        </w:rPr>
        <w:t>підставі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рішення</w:t>
      </w:r>
      <w:proofErr w:type="spellEnd"/>
      <w:r w:rsidR="0052014D" w:rsidRPr="004A4D7C">
        <w:rPr>
          <w:color w:val="000000" w:themeColor="text1"/>
        </w:rPr>
        <w:t xml:space="preserve"> </w:t>
      </w:r>
      <w:r w:rsidR="003565A3" w:rsidRPr="004A4D7C">
        <w:rPr>
          <w:color w:val="000000" w:themeColor="text1"/>
          <w:lang w:val="uk-UA"/>
        </w:rPr>
        <w:t>молодіжної</w:t>
      </w:r>
      <w:r w:rsidR="0052014D" w:rsidRPr="004A4D7C">
        <w:rPr>
          <w:color w:val="000000" w:themeColor="text1"/>
        </w:rPr>
        <w:t xml:space="preserve"> ради, у </w:t>
      </w:r>
      <w:proofErr w:type="spellStart"/>
      <w:r w:rsidR="0052014D" w:rsidRPr="004A4D7C">
        <w:rPr>
          <w:color w:val="000000" w:themeColor="text1"/>
        </w:rPr>
        <w:t>разі</w:t>
      </w:r>
      <w:proofErr w:type="spellEnd"/>
      <w:r w:rsidR="0052014D" w:rsidRPr="004A4D7C">
        <w:rPr>
          <w:color w:val="000000" w:themeColor="text1"/>
        </w:rPr>
        <w:t>:</w:t>
      </w:r>
    </w:p>
    <w:p w:rsidR="0052014D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4A4D7C">
        <w:rPr>
          <w:color w:val="000000" w:themeColor="text1"/>
        </w:rPr>
        <w:t xml:space="preserve">1) </w:t>
      </w:r>
      <w:proofErr w:type="spellStart"/>
      <w:r w:rsidRPr="004A4D7C">
        <w:rPr>
          <w:color w:val="000000" w:themeColor="text1"/>
        </w:rPr>
        <w:t>систематичної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відсутності</w:t>
      </w:r>
      <w:proofErr w:type="spellEnd"/>
      <w:r w:rsidRPr="004A4D7C">
        <w:rPr>
          <w:color w:val="000000" w:themeColor="text1"/>
        </w:rPr>
        <w:t xml:space="preserve"> члена ради на </w:t>
      </w:r>
      <w:proofErr w:type="spellStart"/>
      <w:r w:rsidRPr="004A4D7C">
        <w:rPr>
          <w:color w:val="000000" w:themeColor="text1"/>
        </w:rPr>
        <w:t>засіданнях</w:t>
      </w:r>
      <w:proofErr w:type="spellEnd"/>
      <w:r w:rsidRPr="004A4D7C">
        <w:rPr>
          <w:color w:val="000000" w:themeColor="text1"/>
        </w:rPr>
        <w:t xml:space="preserve"> без </w:t>
      </w:r>
      <w:proofErr w:type="spellStart"/>
      <w:r w:rsidRPr="004A4D7C">
        <w:rPr>
          <w:color w:val="000000" w:themeColor="text1"/>
        </w:rPr>
        <w:t>поважних</w:t>
      </w:r>
      <w:proofErr w:type="spellEnd"/>
      <w:r w:rsidRPr="004A4D7C">
        <w:rPr>
          <w:color w:val="000000" w:themeColor="text1"/>
        </w:rPr>
        <w:t xml:space="preserve"> причин (три рази і </w:t>
      </w:r>
      <w:proofErr w:type="spellStart"/>
      <w:r w:rsidRPr="004A4D7C">
        <w:rPr>
          <w:color w:val="000000" w:themeColor="text1"/>
        </w:rPr>
        <w:t>більше</w:t>
      </w:r>
      <w:proofErr w:type="spellEnd"/>
      <w:r w:rsidRPr="004A4D7C">
        <w:rPr>
          <w:color w:val="000000" w:themeColor="text1"/>
        </w:rPr>
        <w:t>).</w:t>
      </w:r>
    </w:p>
    <w:p w:rsidR="0064523A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</w:rPr>
        <w:t xml:space="preserve">2) </w:t>
      </w:r>
      <w:proofErr w:type="spellStart"/>
      <w:r w:rsidRPr="004A4D7C">
        <w:rPr>
          <w:color w:val="000000" w:themeColor="text1"/>
        </w:rPr>
        <w:t>надходження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повідомлення</w:t>
      </w:r>
      <w:proofErr w:type="spellEnd"/>
      <w:r w:rsidR="00196FB7" w:rsidRPr="004A4D7C">
        <w:rPr>
          <w:color w:val="000000" w:themeColor="text1"/>
          <w:lang w:val="uk-UA"/>
        </w:rPr>
        <w:t xml:space="preserve"> від громадської організації</w:t>
      </w:r>
      <w:r w:rsidRPr="004A4D7C">
        <w:rPr>
          <w:color w:val="000000" w:themeColor="text1"/>
        </w:rPr>
        <w:t xml:space="preserve"> </w:t>
      </w:r>
      <w:proofErr w:type="gramStart"/>
      <w:r w:rsidRPr="004A4D7C">
        <w:rPr>
          <w:color w:val="000000" w:themeColor="text1"/>
        </w:rPr>
        <w:t>про</w:t>
      </w:r>
      <w:proofErr w:type="gramEnd"/>
      <w:r w:rsidRPr="004A4D7C">
        <w:rPr>
          <w:color w:val="000000" w:themeColor="text1"/>
        </w:rPr>
        <w:t xml:space="preserve">  </w:t>
      </w:r>
      <w:proofErr w:type="spellStart"/>
      <w:r w:rsidRPr="004A4D7C">
        <w:rPr>
          <w:color w:val="000000" w:themeColor="text1"/>
        </w:rPr>
        <w:t>відкликання</w:t>
      </w:r>
      <w:proofErr w:type="spellEnd"/>
      <w:r w:rsidRPr="004A4D7C">
        <w:rPr>
          <w:color w:val="000000" w:themeColor="text1"/>
        </w:rPr>
        <w:t xml:space="preserve">  </w:t>
      </w:r>
      <w:proofErr w:type="spellStart"/>
      <w:r w:rsidRPr="004A4D7C">
        <w:rPr>
          <w:color w:val="000000" w:themeColor="text1"/>
        </w:rPr>
        <w:t>свого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представника</w:t>
      </w:r>
      <w:proofErr w:type="spellEnd"/>
      <w:r w:rsidRPr="004A4D7C">
        <w:rPr>
          <w:color w:val="000000" w:themeColor="text1"/>
        </w:rPr>
        <w:t xml:space="preserve"> </w:t>
      </w:r>
      <w:proofErr w:type="gramStart"/>
      <w:r w:rsidRPr="004A4D7C">
        <w:rPr>
          <w:color w:val="000000" w:themeColor="text1"/>
        </w:rPr>
        <w:t>та</w:t>
      </w:r>
      <w:proofErr w:type="gram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припинення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його</w:t>
      </w:r>
      <w:proofErr w:type="spellEnd"/>
      <w:r w:rsidRPr="004A4D7C">
        <w:rPr>
          <w:color w:val="000000" w:themeColor="text1"/>
        </w:rPr>
        <w:t xml:space="preserve"> членства в </w:t>
      </w:r>
      <w:proofErr w:type="spellStart"/>
      <w:r w:rsidRPr="004A4D7C">
        <w:rPr>
          <w:color w:val="000000" w:themeColor="text1"/>
        </w:rPr>
        <w:t>раді</w:t>
      </w:r>
      <w:proofErr w:type="spellEnd"/>
      <w:r w:rsidRPr="004A4D7C">
        <w:rPr>
          <w:color w:val="000000" w:themeColor="text1"/>
        </w:rPr>
        <w:t>;</w:t>
      </w:r>
    </w:p>
    <w:p w:rsidR="0052014D" w:rsidRPr="004A4D7C" w:rsidRDefault="0064523A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4A4D7C">
        <w:rPr>
          <w:color w:val="000000" w:themeColor="text1"/>
        </w:rPr>
        <w:t xml:space="preserve">3) </w:t>
      </w:r>
      <w:proofErr w:type="spellStart"/>
      <w:r w:rsidRPr="004A4D7C">
        <w:rPr>
          <w:color w:val="000000" w:themeColor="text1"/>
        </w:rPr>
        <w:t>порушення</w:t>
      </w:r>
      <w:proofErr w:type="spellEnd"/>
      <w:r w:rsidRPr="004A4D7C">
        <w:rPr>
          <w:color w:val="000000" w:themeColor="text1"/>
        </w:rPr>
        <w:t xml:space="preserve"> членом ради </w:t>
      </w:r>
      <w:proofErr w:type="gramStart"/>
      <w:r w:rsidRPr="004A4D7C">
        <w:rPr>
          <w:color w:val="000000" w:themeColor="text1"/>
        </w:rPr>
        <w:t>морального</w:t>
      </w:r>
      <w:proofErr w:type="gramEnd"/>
      <w:r w:rsidRPr="004A4D7C">
        <w:rPr>
          <w:color w:val="000000" w:themeColor="text1"/>
        </w:rPr>
        <w:t xml:space="preserve"> кодексу </w:t>
      </w:r>
      <w:proofErr w:type="spellStart"/>
      <w:r w:rsidRPr="004A4D7C">
        <w:rPr>
          <w:color w:val="000000" w:themeColor="text1"/>
        </w:rPr>
        <w:t>честі</w:t>
      </w:r>
      <w:proofErr w:type="spellEnd"/>
      <w:r w:rsidRPr="004A4D7C">
        <w:rPr>
          <w:color w:val="000000" w:themeColor="text1"/>
        </w:rPr>
        <w:t> (</w:t>
      </w:r>
      <w:proofErr w:type="spellStart"/>
      <w:r w:rsidRPr="004A4D7C">
        <w:rPr>
          <w:color w:val="000000" w:themeColor="text1"/>
        </w:rPr>
        <w:t>Додаток</w:t>
      </w:r>
      <w:proofErr w:type="spellEnd"/>
      <w:r w:rsidRPr="004A4D7C">
        <w:rPr>
          <w:color w:val="000000" w:themeColor="text1"/>
        </w:rPr>
        <w:t xml:space="preserve"> 1).</w:t>
      </w:r>
      <w:r w:rsidR="0052014D" w:rsidRPr="004A4D7C">
        <w:rPr>
          <w:color w:val="000000" w:themeColor="text1"/>
        </w:rPr>
        <w:t xml:space="preserve">  </w:t>
      </w:r>
    </w:p>
    <w:p w:rsidR="0052014D" w:rsidRPr="004A4D7C" w:rsidRDefault="007160E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4) </w:t>
      </w:r>
      <w:proofErr w:type="spellStart"/>
      <w:r>
        <w:rPr>
          <w:color w:val="000000" w:themeColor="text1"/>
        </w:rPr>
        <w:t>неможливості</w:t>
      </w:r>
      <w:proofErr w:type="spellEnd"/>
      <w:r>
        <w:rPr>
          <w:color w:val="000000" w:themeColor="text1"/>
        </w:rPr>
        <w:t xml:space="preserve"> члена</w:t>
      </w:r>
      <w:r w:rsidR="0052014D" w:rsidRPr="004A4D7C">
        <w:rPr>
          <w:color w:val="000000" w:themeColor="text1"/>
        </w:rPr>
        <w:t xml:space="preserve"> ради </w:t>
      </w:r>
      <w:proofErr w:type="spellStart"/>
      <w:r w:rsidR="0052014D" w:rsidRPr="004A4D7C">
        <w:rPr>
          <w:color w:val="000000" w:themeColor="text1"/>
        </w:rPr>
        <w:t>брати</w:t>
      </w:r>
      <w:proofErr w:type="spellEnd"/>
      <w:r w:rsidR="0052014D" w:rsidRPr="004A4D7C">
        <w:rPr>
          <w:color w:val="000000" w:themeColor="text1"/>
        </w:rPr>
        <w:t xml:space="preserve"> участь у </w:t>
      </w:r>
      <w:proofErr w:type="spellStart"/>
      <w:r w:rsidR="0052014D" w:rsidRPr="004A4D7C">
        <w:rPr>
          <w:color w:val="000000" w:themeColor="text1"/>
        </w:rPr>
        <w:t>роботі</w:t>
      </w:r>
      <w:proofErr w:type="spellEnd"/>
      <w:r w:rsidR="0052014D" w:rsidRPr="004A4D7C">
        <w:rPr>
          <w:color w:val="000000" w:themeColor="text1"/>
        </w:rPr>
        <w:t xml:space="preserve"> ради за станом </w:t>
      </w:r>
      <w:proofErr w:type="spellStart"/>
      <w:r w:rsidR="0052014D" w:rsidRPr="004A4D7C">
        <w:rPr>
          <w:color w:val="000000" w:themeColor="text1"/>
        </w:rPr>
        <w:t>здоров'я</w:t>
      </w:r>
      <w:proofErr w:type="spellEnd"/>
      <w:r w:rsidR="0052014D" w:rsidRPr="004A4D7C">
        <w:rPr>
          <w:color w:val="000000" w:themeColor="text1"/>
        </w:rPr>
        <w:t xml:space="preserve">, </w:t>
      </w:r>
      <w:proofErr w:type="spellStart"/>
      <w:r w:rsidR="0052014D" w:rsidRPr="004A4D7C">
        <w:rPr>
          <w:color w:val="000000" w:themeColor="text1"/>
        </w:rPr>
        <w:t>визнання</w:t>
      </w:r>
      <w:proofErr w:type="spellEnd"/>
      <w:r w:rsidR="0052014D" w:rsidRPr="004A4D7C">
        <w:rPr>
          <w:color w:val="000000" w:themeColor="text1"/>
        </w:rPr>
        <w:t xml:space="preserve"> у судовому порядку члена ради </w:t>
      </w:r>
      <w:proofErr w:type="spellStart"/>
      <w:r w:rsidR="0052014D" w:rsidRPr="004A4D7C">
        <w:rPr>
          <w:color w:val="000000" w:themeColor="text1"/>
        </w:rPr>
        <w:t>недієздатним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або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обмежено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дієздатним</w:t>
      </w:r>
      <w:proofErr w:type="spellEnd"/>
      <w:r w:rsidR="0052014D" w:rsidRPr="004A4D7C">
        <w:rPr>
          <w:color w:val="000000" w:themeColor="text1"/>
        </w:rPr>
        <w:t>.</w:t>
      </w:r>
      <w:proofErr w:type="gramEnd"/>
    </w:p>
    <w:p w:rsidR="0052014D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4A4D7C">
        <w:rPr>
          <w:color w:val="000000" w:themeColor="text1"/>
        </w:rPr>
        <w:t xml:space="preserve">5) </w:t>
      </w:r>
      <w:proofErr w:type="spellStart"/>
      <w:r w:rsidRPr="004A4D7C">
        <w:rPr>
          <w:color w:val="000000" w:themeColor="text1"/>
        </w:rPr>
        <w:t>подання</w:t>
      </w:r>
      <w:proofErr w:type="spellEnd"/>
      <w:r w:rsidRPr="004A4D7C">
        <w:rPr>
          <w:color w:val="000000" w:themeColor="text1"/>
        </w:rPr>
        <w:t xml:space="preserve"> членом </w:t>
      </w:r>
      <w:proofErr w:type="gramStart"/>
      <w:r w:rsidRPr="004A4D7C">
        <w:rPr>
          <w:color w:val="000000" w:themeColor="text1"/>
        </w:rPr>
        <w:t>ради</w:t>
      </w:r>
      <w:proofErr w:type="gram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відповідної</w:t>
      </w:r>
      <w:proofErr w:type="spellEnd"/>
      <w:r w:rsidRPr="004A4D7C">
        <w:rPr>
          <w:color w:val="000000" w:themeColor="text1"/>
        </w:rPr>
        <w:t xml:space="preserve"> заяви про </w:t>
      </w:r>
      <w:proofErr w:type="spellStart"/>
      <w:r w:rsidRPr="004A4D7C">
        <w:rPr>
          <w:color w:val="000000" w:themeColor="text1"/>
        </w:rPr>
        <w:t>добровільний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вихід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зі</w:t>
      </w:r>
      <w:proofErr w:type="spellEnd"/>
      <w:r w:rsidRPr="004A4D7C">
        <w:rPr>
          <w:color w:val="000000" w:themeColor="text1"/>
        </w:rPr>
        <w:t xml:space="preserve"> складу ради.</w:t>
      </w:r>
    </w:p>
    <w:p w:rsidR="0052014D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4A4D7C">
        <w:rPr>
          <w:color w:val="000000" w:themeColor="text1"/>
        </w:rPr>
        <w:t xml:space="preserve">6) </w:t>
      </w:r>
      <w:proofErr w:type="spellStart"/>
      <w:r w:rsidRPr="004A4D7C">
        <w:rPr>
          <w:color w:val="000000" w:themeColor="text1"/>
        </w:rPr>
        <w:t>досягнення</w:t>
      </w:r>
      <w:proofErr w:type="spellEnd"/>
      <w:r w:rsidRPr="004A4D7C">
        <w:rPr>
          <w:color w:val="000000" w:themeColor="text1"/>
        </w:rPr>
        <w:t xml:space="preserve"> членом ради 35-ти </w:t>
      </w:r>
      <w:proofErr w:type="spellStart"/>
      <w:r w:rsidRPr="004A4D7C">
        <w:rPr>
          <w:color w:val="000000" w:themeColor="text1"/>
        </w:rPr>
        <w:t>рокі</w:t>
      </w:r>
      <w:proofErr w:type="gramStart"/>
      <w:r w:rsidRPr="004A4D7C">
        <w:rPr>
          <w:color w:val="000000" w:themeColor="text1"/>
        </w:rPr>
        <w:t>в</w:t>
      </w:r>
      <w:proofErr w:type="spellEnd"/>
      <w:proofErr w:type="gramEnd"/>
      <w:r w:rsidRPr="004A4D7C">
        <w:rPr>
          <w:color w:val="000000" w:themeColor="text1"/>
        </w:rPr>
        <w:t>.</w:t>
      </w:r>
    </w:p>
    <w:p w:rsidR="0052014D" w:rsidRPr="00C107B3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</w:rPr>
        <w:t xml:space="preserve">7) </w:t>
      </w:r>
      <w:proofErr w:type="spellStart"/>
      <w:r w:rsidRPr="004A4D7C">
        <w:rPr>
          <w:color w:val="000000" w:themeColor="text1"/>
        </w:rPr>
        <w:t>набрання</w:t>
      </w:r>
      <w:proofErr w:type="spellEnd"/>
      <w:r w:rsidRPr="004A4D7C">
        <w:rPr>
          <w:color w:val="000000" w:themeColor="text1"/>
        </w:rPr>
        <w:t xml:space="preserve">  </w:t>
      </w:r>
      <w:proofErr w:type="spellStart"/>
      <w:r w:rsidRPr="004A4D7C">
        <w:rPr>
          <w:color w:val="000000" w:themeColor="text1"/>
        </w:rPr>
        <w:t>законної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сили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обвинувальним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вироком</w:t>
      </w:r>
      <w:proofErr w:type="spellEnd"/>
      <w:r w:rsidR="00C107B3">
        <w:rPr>
          <w:color w:val="000000" w:themeColor="text1"/>
        </w:rPr>
        <w:t xml:space="preserve"> </w:t>
      </w:r>
      <w:r w:rsidR="00C107B3">
        <w:rPr>
          <w:color w:val="000000" w:themeColor="text1"/>
          <w:lang w:val="uk-UA"/>
        </w:rPr>
        <w:t>суду у вчиненні кримінального злочину.</w:t>
      </w:r>
    </w:p>
    <w:p w:rsidR="0052014D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</w:rPr>
        <w:t xml:space="preserve">8) </w:t>
      </w:r>
      <w:proofErr w:type="spellStart"/>
      <w:r w:rsidRPr="004A4D7C">
        <w:rPr>
          <w:color w:val="000000" w:themeColor="text1"/>
        </w:rPr>
        <w:t>смерті</w:t>
      </w:r>
      <w:proofErr w:type="spellEnd"/>
      <w:r w:rsidRPr="004A4D7C">
        <w:rPr>
          <w:color w:val="000000" w:themeColor="text1"/>
        </w:rPr>
        <w:t xml:space="preserve">  члена </w:t>
      </w:r>
      <w:proofErr w:type="gramStart"/>
      <w:r w:rsidRPr="004A4D7C">
        <w:rPr>
          <w:color w:val="000000" w:themeColor="text1"/>
        </w:rPr>
        <w:t>ради</w:t>
      </w:r>
      <w:proofErr w:type="gramEnd"/>
      <w:r w:rsidRPr="004A4D7C">
        <w:rPr>
          <w:color w:val="000000" w:themeColor="text1"/>
        </w:rPr>
        <w:t>. </w:t>
      </w:r>
    </w:p>
    <w:p w:rsidR="0052014D" w:rsidRPr="004A4D7C" w:rsidRDefault="0052014D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</w:rPr>
        <w:t xml:space="preserve">9) </w:t>
      </w:r>
      <w:proofErr w:type="spellStart"/>
      <w:r w:rsidRPr="004A4D7C">
        <w:rPr>
          <w:color w:val="000000" w:themeColor="text1"/>
        </w:rPr>
        <w:t>обрання</w:t>
      </w:r>
      <w:proofErr w:type="spellEnd"/>
      <w:r w:rsidRPr="004A4D7C">
        <w:rPr>
          <w:color w:val="000000" w:themeColor="text1"/>
        </w:rPr>
        <w:t xml:space="preserve">  члена  ради </w:t>
      </w:r>
      <w:proofErr w:type="spellStart"/>
      <w:r w:rsidRPr="004A4D7C">
        <w:rPr>
          <w:color w:val="000000" w:themeColor="text1"/>
        </w:rPr>
        <w:t>народним</w:t>
      </w:r>
      <w:proofErr w:type="spellEnd"/>
      <w:r w:rsidRPr="004A4D7C">
        <w:rPr>
          <w:color w:val="000000" w:themeColor="text1"/>
        </w:rPr>
        <w:t xml:space="preserve"> депутатом </w:t>
      </w:r>
      <w:proofErr w:type="spellStart"/>
      <w:r w:rsidRPr="004A4D7C">
        <w:rPr>
          <w:color w:val="000000" w:themeColor="text1"/>
        </w:rPr>
        <w:t>України</w:t>
      </w:r>
      <w:proofErr w:type="spellEnd"/>
      <w:r w:rsidRPr="004A4D7C">
        <w:rPr>
          <w:color w:val="000000" w:themeColor="text1"/>
        </w:rPr>
        <w:t xml:space="preserve">, депутатом  </w:t>
      </w:r>
      <w:proofErr w:type="spellStart"/>
      <w:r w:rsidRPr="004A4D7C">
        <w:rPr>
          <w:color w:val="000000" w:themeColor="text1"/>
        </w:rPr>
        <w:t>Верховно</w:t>
      </w:r>
      <w:proofErr w:type="gramStart"/>
      <w:r w:rsidRPr="004A4D7C">
        <w:rPr>
          <w:color w:val="000000" w:themeColor="text1"/>
        </w:rPr>
        <w:t>ї</w:t>
      </w:r>
      <w:proofErr w:type="spellEnd"/>
      <w:r w:rsidRPr="004A4D7C">
        <w:rPr>
          <w:color w:val="000000" w:themeColor="text1"/>
        </w:rPr>
        <w:t xml:space="preserve"> Р</w:t>
      </w:r>
      <w:proofErr w:type="gramEnd"/>
      <w:r w:rsidRPr="004A4D7C">
        <w:rPr>
          <w:color w:val="000000" w:themeColor="text1"/>
        </w:rPr>
        <w:t xml:space="preserve">ади </w:t>
      </w:r>
      <w:proofErr w:type="spellStart"/>
      <w:r w:rsidRPr="004A4D7C">
        <w:rPr>
          <w:color w:val="000000" w:themeColor="text1"/>
        </w:rPr>
        <w:t>Автономної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Республіки</w:t>
      </w:r>
      <w:proofErr w:type="spellEnd"/>
      <w:r w:rsidRPr="004A4D7C">
        <w:rPr>
          <w:color w:val="000000" w:themeColor="text1"/>
        </w:rPr>
        <w:t xml:space="preserve"> </w:t>
      </w:r>
      <w:proofErr w:type="spellStart"/>
      <w:r w:rsidRPr="004A4D7C">
        <w:rPr>
          <w:color w:val="000000" w:themeColor="text1"/>
        </w:rPr>
        <w:t>Крим</w:t>
      </w:r>
      <w:proofErr w:type="spellEnd"/>
      <w:r w:rsidRPr="004A4D7C">
        <w:rPr>
          <w:color w:val="000000" w:themeColor="text1"/>
        </w:rPr>
        <w:t xml:space="preserve">, </w:t>
      </w:r>
      <w:proofErr w:type="spellStart"/>
      <w:r w:rsidRPr="004A4D7C">
        <w:rPr>
          <w:color w:val="000000" w:themeColor="text1"/>
        </w:rPr>
        <w:t>місцевих</w:t>
      </w:r>
      <w:proofErr w:type="spellEnd"/>
      <w:r w:rsidRPr="004A4D7C">
        <w:rPr>
          <w:color w:val="000000" w:themeColor="text1"/>
        </w:rPr>
        <w:t xml:space="preserve"> рад.</w:t>
      </w:r>
    </w:p>
    <w:p w:rsidR="0052014D" w:rsidRPr="004A4D7C" w:rsidRDefault="0064523A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  <w:lang w:val="uk-UA"/>
        </w:rPr>
        <w:t xml:space="preserve">3.18 </w:t>
      </w:r>
      <w:r w:rsidR="0052014D" w:rsidRPr="004A4D7C">
        <w:rPr>
          <w:color w:val="000000" w:themeColor="text1"/>
          <w:lang w:val="uk-UA"/>
        </w:rPr>
        <w:t>Зміни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у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складі ради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затверджуються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рішенням </w:t>
      </w:r>
      <w:r w:rsidR="00196FB7" w:rsidRPr="004A4D7C">
        <w:rPr>
          <w:color w:val="000000" w:themeColor="text1"/>
          <w:lang w:val="uk-UA"/>
        </w:rPr>
        <w:t>міського</w:t>
      </w:r>
      <w:r w:rsidR="00B76964">
        <w:rPr>
          <w:color w:val="000000" w:themeColor="text1"/>
          <w:lang w:val="uk-UA"/>
        </w:rPr>
        <w:t xml:space="preserve"> </w:t>
      </w:r>
      <w:r w:rsidR="00196FB7" w:rsidRPr="004A4D7C">
        <w:rPr>
          <w:color w:val="000000" w:themeColor="text1"/>
          <w:lang w:val="uk-UA"/>
        </w:rPr>
        <w:t>голови</w:t>
      </w:r>
      <w:r w:rsidR="00B76964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  <w:lang w:val="uk-UA"/>
        </w:rPr>
        <w:t>на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підставі</w:t>
      </w:r>
      <w:r w:rsidR="00B76964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  <w:lang w:val="uk-UA"/>
        </w:rPr>
        <w:t>протоколу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засідання  ради. </w:t>
      </w:r>
    </w:p>
    <w:p w:rsidR="0052014D" w:rsidRDefault="0064523A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  <w:lang w:val="uk-UA"/>
        </w:rPr>
        <w:t>3.19</w:t>
      </w:r>
      <w:r w:rsidR="0052014D" w:rsidRPr="004A4D7C">
        <w:rPr>
          <w:color w:val="000000" w:themeColor="text1"/>
          <w:lang w:val="uk-UA"/>
        </w:rPr>
        <w:t xml:space="preserve"> Входження до складу ради здійснюється шляхом розгляду заяви кандидата на вступ на чергових зборах ради більшістю голосів присутніх дійсних членів ради.</w:t>
      </w:r>
    </w:p>
    <w:p w:rsidR="00B76964" w:rsidRDefault="00B76964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</w:p>
    <w:p w:rsidR="00204426" w:rsidRDefault="00204426" w:rsidP="00B7696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/>
        </w:rPr>
      </w:pPr>
    </w:p>
    <w:p w:rsidR="0052014D" w:rsidRPr="004A4D7C" w:rsidRDefault="0052014D" w:rsidP="00F50D93">
      <w:pPr>
        <w:pStyle w:val="a6"/>
        <w:tabs>
          <w:tab w:val="left" w:pos="0"/>
        </w:tabs>
        <w:spacing w:after="0" w:line="360" w:lineRule="auto"/>
        <w:ind w:left="360" w:right="27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Порядок роботи Молодіжної ради</w:t>
      </w:r>
    </w:p>
    <w:p w:rsidR="0052014D" w:rsidRPr="00356B95" w:rsidRDefault="0052014D" w:rsidP="00B76964">
      <w:pPr>
        <w:pStyle w:val="a6"/>
        <w:tabs>
          <w:tab w:val="left" w:pos="0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 Основною формою роботи ради є засідання,  що проводяться у разі потреби,  але не рідше ніж один раз на квартал. Позачергові 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  можуть  скликатися за ініціатив</w:t>
      </w:r>
      <w:r w:rsidR="00B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ою головуючого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ради,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міського голови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або однієї третини  загального  складу її членів.  Повідомлення  п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 скликання засідань ради, у тому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числі позачергових,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доводяться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  відома  кожного  її члена не пізніше двох робочих днів до їх початку, а також оприлюднюються на офіційному  ве</w:t>
      </w:r>
      <w:r w:rsidR="00A20812"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б-сайті  </w:t>
      </w:r>
      <w:proofErr w:type="spellStart"/>
      <w:r w:rsidR="00A20812"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Дунаєвецької</w:t>
      </w:r>
      <w:proofErr w:type="spellEnd"/>
      <w:r w:rsidR="00A20812"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  </w:t>
      </w:r>
    </w:p>
    <w:p w:rsidR="0052014D" w:rsidRPr="004A4D7C" w:rsidRDefault="0052014D" w:rsidP="00B76964">
      <w:pPr>
        <w:pStyle w:val="a6"/>
        <w:tabs>
          <w:tab w:val="left" w:pos="0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4.2 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 є правомірним, якщо на ньому присутні  не  менш  як  половина  її членів від загального складу.  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 проводяться відкрито. </w:t>
      </w:r>
    </w:p>
    <w:p w:rsidR="0052014D" w:rsidRPr="004A4D7C" w:rsidRDefault="0052014D" w:rsidP="00B76964">
      <w:pPr>
        <w:pStyle w:val="a6"/>
        <w:tabs>
          <w:tab w:val="left" w:pos="0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4.3 У  з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асіданнях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  може  брати участь з правом дорадчого голосу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міський голова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його  заступник або інший уповноважений  представник 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міської ради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52014D" w:rsidRPr="004A4D7C" w:rsidRDefault="0052014D" w:rsidP="00B76964">
      <w:pPr>
        <w:pStyle w:val="a6"/>
        <w:tabs>
          <w:tab w:val="left" w:pos="0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4.4 </w:t>
      </w:r>
      <w:r w:rsidR="00B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Рішення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 приймається відкритим голосуванням простою більшістю голосів  її  членів,  присутніх  на засіданні. У разі  рівного розподілу голосів вирішальним є голос головуючого на засіданні.  Рішення ради м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ають рекомендаційний характер.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:rsidR="0052014D" w:rsidRPr="004A4D7C" w:rsidRDefault="0052014D" w:rsidP="00F50D9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lang w:val="uk-UA" w:eastAsia="uk-UA"/>
        </w:rPr>
      </w:pPr>
      <w:r w:rsidRPr="004A4D7C">
        <w:rPr>
          <w:color w:val="000000" w:themeColor="text1"/>
          <w:lang w:val="uk-UA" w:eastAsia="uk-UA"/>
        </w:rPr>
        <w:t xml:space="preserve">4.5 Річний   звіт про </w:t>
      </w:r>
      <w:r w:rsidR="00CB089E">
        <w:rPr>
          <w:color w:val="000000" w:themeColor="text1"/>
          <w:lang w:val="uk-UA" w:eastAsia="uk-UA"/>
        </w:rPr>
        <w:t>діяльність</w:t>
      </w:r>
      <w:r w:rsidRPr="004A4D7C">
        <w:rPr>
          <w:color w:val="000000" w:themeColor="text1"/>
          <w:lang w:val="uk-UA" w:eastAsia="uk-UA"/>
        </w:rPr>
        <w:t xml:space="preserve"> ради оприлюднюється на офіційному веб-сайті </w:t>
      </w:r>
      <w:r w:rsidR="00CB089E">
        <w:rPr>
          <w:color w:val="000000" w:themeColor="text1"/>
          <w:lang w:val="uk-UA" w:eastAsia="uk-UA"/>
        </w:rPr>
        <w:t>міської ради</w:t>
      </w:r>
      <w:r w:rsidRPr="004A4D7C">
        <w:rPr>
          <w:color w:val="000000" w:themeColor="text1"/>
          <w:lang w:val="uk-UA" w:eastAsia="uk-UA"/>
        </w:rPr>
        <w:t xml:space="preserve"> та в інший прийнятний спосіб. </w:t>
      </w:r>
    </w:p>
    <w:p w:rsidR="0052014D" w:rsidRDefault="0052014D" w:rsidP="00F50D93">
      <w:pPr>
        <w:pStyle w:val="a6"/>
        <w:tabs>
          <w:tab w:val="left" w:pos="142"/>
        </w:tabs>
        <w:spacing w:after="0" w:line="240" w:lineRule="auto"/>
        <w:ind w:left="0" w:right="276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</w:p>
    <w:p w:rsidR="00204426" w:rsidRPr="004A4D7C" w:rsidRDefault="00204426" w:rsidP="00F50D93">
      <w:pPr>
        <w:pStyle w:val="a6"/>
        <w:tabs>
          <w:tab w:val="left" w:pos="142"/>
        </w:tabs>
        <w:spacing w:after="0" w:line="240" w:lineRule="auto"/>
        <w:ind w:left="0" w:right="276"/>
        <w:rPr>
          <w:rFonts w:ascii="Times New Roman" w:hAnsi="Times New Roman" w:cs="Times New Roman"/>
          <w:b/>
          <w:sz w:val="24"/>
          <w:szCs w:val="24"/>
        </w:rPr>
      </w:pPr>
    </w:p>
    <w:p w:rsidR="0052014D" w:rsidRPr="004A4D7C" w:rsidRDefault="0052014D" w:rsidP="00F50D93">
      <w:pPr>
        <w:pStyle w:val="a6"/>
        <w:tabs>
          <w:tab w:val="left" w:pos="142"/>
        </w:tabs>
        <w:spacing w:after="0" w:line="360" w:lineRule="auto"/>
        <w:ind w:left="0" w:right="276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  <w:t xml:space="preserve">Повноваження Молодіжної ради 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5.1. </w:t>
      </w:r>
      <w:r w:rsidR="00CB089E">
        <w:rPr>
          <w:rFonts w:cs="Times New Roman"/>
          <w:sz w:val="24"/>
          <w:szCs w:val="24"/>
        </w:rPr>
        <w:t>Р</w:t>
      </w:r>
      <w:r w:rsidRPr="004A4D7C">
        <w:rPr>
          <w:rFonts w:cs="Times New Roman"/>
          <w:sz w:val="24"/>
          <w:szCs w:val="24"/>
        </w:rPr>
        <w:t>ада розглядає та вирішує питання, віднесені до її компетенції цим Положенням: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обирає з</w:t>
      </w:r>
      <w:r w:rsidR="00CB089E">
        <w:rPr>
          <w:rFonts w:cs="Times New Roman"/>
          <w:sz w:val="24"/>
          <w:szCs w:val="24"/>
        </w:rPr>
        <w:t>і свого складу голову</w:t>
      </w:r>
      <w:r w:rsidR="00B76964">
        <w:rPr>
          <w:rFonts w:cs="Times New Roman"/>
          <w:sz w:val="24"/>
          <w:szCs w:val="24"/>
        </w:rPr>
        <w:t>ючого</w:t>
      </w:r>
      <w:r w:rsidRPr="004A4D7C">
        <w:rPr>
          <w:rFonts w:cs="Times New Roman"/>
          <w:sz w:val="24"/>
          <w:szCs w:val="24"/>
        </w:rPr>
        <w:t xml:space="preserve"> ради, заступників голов</w:t>
      </w:r>
      <w:r w:rsidR="00B76964">
        <w:rPr>
          <w:rFonts w:cs="Times New Roman"/>
          <w:sz w:val="24"/>
          <w:szCs w:val="24"/>
        </w:rPr>
        <w:t>уючого</w:t>
      </w:r>
      <w:r w:rsidRPr="004A4D7C">
        <w:rPr>
          <w:rFonts w:cs="Times New Roman"/>
          <w:sz w:val="24"/>
          <w:szCs w:val="24"/>
        </w:rPr>
        <w:t xml:space="preserve"> ради, секретаря ради та звільняє їх з посад;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 межах своїх повноважень приймає рішення;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направляє пропозиції до </w:t>
      </w:r>
      <w:r w:rsidR="00CB089E">
        <w:rPr>
          <w:rFonts w:cs="Times New Roman"/>
          <w:sz w:val="24"/>
          <w:szCs w:val="24"/>
        </w:rPr>
        <w:t xml:space="preserve">голови </w:t>
      </w:r>
      <w:proofErr w:type="spellStart"/>
      <w:r w:rsidRPr="004A4D7C">
        <w:rPr>
          <w:rFonts w:cs="Times New Roman"/>
          <w:sz w:val="24"/>
          <w:szCs w:val="24"/>
        </w:rPr>
        <w:t>Дунаєвецької</w:t>
      </w:r>
      <w:proofErr w:type="spellEnd"/>
      <w:r w:rsidRPr="004A4D7C">
        <w:rPr>
          <w:rFonts w:cs="Times New Roman"/>
          <w:sz w:val="24"/>
          <w:szCs w:val="24"/>
        </w:rPr>
        <w:t xml:space="preserve"> міської ради</w:t>
      </w:r>
      <w:r w:rsidR="00CB089E">
        <w:rPr>
          <w:rFonts w:cs="Times New Roman"/>
          <w:sz w:val="24"/>
          <w:szCs w:val="24"/>
        </w:rPr>
        <w:t xml:space="preserve"> та її виконавчого комітету</w:t>
      </w:r>
      <w:r w:rsidRPr="004A4D7C">
        <w:rPr>
          <w:rFonts w:cs="Times New Roman"/>
          <w:sz w:val="24"/>
          <w:szCs w:val="24"/>
        </w:rPr>
        <w:t xml:space="preserve"> з питань молодіжної політики;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приймає рішення про дострокове припинення повноважень ради;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одержує інформацію в установленому порядку від органів місцевого самоврядування, інших державних установ інформацію, що стосується напрям</w:t>
      </w:r>
      <w:r w:rsidR="00CB089E">
        <w:rPr>
          <w:rFonts w:cs="Times New Roman"/>
          <w:sz w:val="24"/>
          <w:szCs w:val="24"/>
        </w:rPr>
        <w:t>ків та завдань</w:t>
      </w:r>
      <w:r w:rsidRPr="004A4D7C">
        <w:rPr>
          <w:rFonts w:cs="Times New Roman"/>
          <w:sz w:val="24"/>
          <w:szCs w:val="24"/>
        </w:rPr>
        <w:t xml:space="preserve"> ради;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розміщує інформацію на офіційному сайті </w:t>
      </w:r>
      <w:proofErr w:type="spellStart"/>
      <w:r w:rsidRPr="004A4D7C">
        <w:rPr>
          <w:rFonts w:cs="Times New Roman"/>
          <w:sz w:val="24"/>
          <w:szCs w:val="24"/>
        </w:rPr>
        <w:t>Дунаєвецької</w:t>
      </w:r>
      <w:proofErr w:type="spellEnd"/>
      <w:r w:rsidRPr="004A4D7C">
        <w:rPr>
          <w:rFonts w:cs="Times New Roman"/>
          <w:sz w:val="24"/>
          <w:szCs w:val="24"/>
        </w:rPr>
        <w:t xml:space="preserve"> міської ради;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розробляє, організовує та проводить в установленому порядку заходи, спрямовані на виконання своїх завдань;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затверджує порядок денний засідання та план </w:t>
      </w:r>
      <w:r w:rsidR="00CB089E">
        <w:rPr>
          <w:rFonts w:cs="Times New Roman"/>
          <w:sz w:val="24"/>
          <w:szCs w:val="24"/>
        </w:rPr>
        <w:t>роботи</w:t>
      </w:r>
      <w:r w:rsidRPr="004A4D7C">
        <w:rPr>
          <w:rFonts w:cs="Times New Roman"/>
          <w:sz w:val="24"/>
          <w:szCs w:val="24"/>
        </w:rPr>
        <w:t xml:space="preserve"> ради;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проводить аналіз стану справ у процесі реалізації державної політики у молодіжній сфері, взаємодії органів місцевого самоврядування з молоддю, готує пропозиції щодо його вдосконалення;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узагальнює пропозиції, що надходять від молодіжних та дитячих громадських організацій, щодо підготовки проектів програм, рішень ради та її виконавчого комітету з метою врахування інтересів молоді;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бере участь у розробці проектів рішень </w:t>
      </w:r>
      <w:proofErr w:type="spellStart"/>
      <w:r w:rsidRPr="004A4D7C">
        <w:rPr>
          <w:rFonts w:cs="Times New Roman"/>
          <w:sz w:val="24"/>
          <w:szCs w:val="24"/>
        </w:rPr>
        <w:t>Дунаєвецької</w:t>
      </w:r>
      <w:proofErr w:type="spellEnd"/>
      <w:r w:rsidRPr="004A4D7C">
        <w:rPr>
          <w:rFonts w:cs="Times New Roman"/>
          <w:sz w:val="24"/>
          <w:szCs w:val="24"/>
        </w:rPr>
        <w:t xml:space="preserve"> міської ради з питань молодіжної політики, підготовці інформаційних та аналітичних матеріалів, що належать до її компетенції;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подає голові </w:t>
      </w:r>
      <w:proofErr w:type="spellStart"/>
      <w:r w:rsidRPr="004A4D7C">
        <w:rPr>
          <w:rFonts w:cs="Times New Roman"/>
          <w:sz w:val="24"/>
          <w:szCs w:val="24"/>
        </w:rPr>
        <w:t>Дунаєвецької</w:t>
      </w:r>
      <w:proofErr w:type="spellEnd"/>
      <w:r w:rsidRPr="004A4D7C">
        <w:rPr>
          <w:rFonts w:cs="Times New Roman"/>
          <w:sz w:val="24"/>
          <w:szCs w:val="24"/>
        </w:rPr>
        <w:t xml:space="preserve"> міської ради рекомендації та пропозиції з питань правового і соціального захисту молоді, а також задоволення її політичних, економічних, соціальних, культурних та інших інтересів;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систематично інформує громадськість, зокрема через засоби масової інформації, про свою діяльність, прийняті рішення та стан їх виконання;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організовує «круглі столи», наради, семінари, конференції з метою обміну досвідом молоді;</w:t>
      </w:r>
    </w:p>
    <w:p w:rsidR="0052014D" w:rsidRPr="004A4D7C" w:rsidRDefault="0052014D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підтримує організацію та проведення різноманітних заходів;</w:t>
      </w:r>
    </w:p>
    <w:p w:rsidR="0052014D" w:rsidRPr="004A4D7C" w:rsidRDefault="0052014D" w:rsidP="00B76964">
      <w:pPr>
        <w:tabs>
          <w:tab w:val="left" w:pos="-284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здійснює інші повноваження, які не с</w:t>
      </w:r>
      <w:r w:rsidR="0064523A" w:rsidRPr="004A4D7C">
        <w:rPr>
          <w:rFonts w:cs="Times New Roman"/>
          <w:sz w:val="24"/>
          <w:szCs w:val="24"/>
        </w:rPr>
        <w:t>уперечать законодавству України.</w:t>
      </w:r>
    </w:p>
    <w:p w:rsidR="0052014D" w:rsidRPr="004A4D7C" w:rsidRDefault="0064523A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5.2</w:t>
      </w:r>
      <w:r w:rsidR="0052014D" w:rsidRPr="004A4D7C">
        <w:rPr>
          <w:rFonts w:cs="Times New Roman"/>
          <w:sz w:val="24"/>
          <w:szCs w:val="24"/>
        </w:rPr>
        <w:t xml:space="preserve"> Рішення ради приймаються більшістю голосів присутніх на її засіданні, якщо інш</w:t>
      </w:r>
      <w:r w:rsidRPr="004A4D7C">
        <w:rPr>
          <w:rFonts w:cs="Times New Roman"/>
          <w:sz w:val="24"/>
          <w:szCs w:val="24"/>
        </w:rPr>
        <w:t>е не передбачено цим Положенням.</w:t>
      </w:r>
    </w:p>
    <w:p w:rsidR="0052014D" w:rsidRPr="004A4D7C" w:rsidRDefault="0064523A" w:rsidP="00B76964">
      <w:pPr>
        <w:tabs>
          <w:tab w:val="left" w:pos="142"/>
        </w:tabs>
        <w:ind w:left="-567" w:right="276" w:firstLine="567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5.3 </w:t>
      </w:r>
      <w:r w:rsidR="004A4D7C" w:rsidRPr="004A4D7C">
        <w:rPr>
          <w:rFonts w:cs="Times New Roman"/>
          <w:sz w:val="24"/>
          <w:szCs w:val="24"/>
        </w:rPr>
        <w:t>Р</w:t>
      </w:r>
      <w:r w:rsidR="0052014D" w:rsidRPr="004A4D7C">
        <w:rPr>
          <w:rFonts w:cs="Times New Roman"/>
          <w:sz w:val="24"/>
          <w:szCs w:val="24"/>
        </w:rPr>
        <w:t xml:space="preserve">ішення ради є обов’язковими до виконання її членами.          </w:t>
      </w:r>
    </w:p>
    <w:p w:rsidR="0052014D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426" w:rsidRDefault="00204426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426" w:rsidRDefault="00204426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426" w:rsidRDefault="00204426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014D" w:rsidRPr="004A4D7C" w:rsidRDefault="0052014D" w:rsidP="00204426">
      <w:pPr>
        <w:pStyle w:val="a6"/>
        <w:tabs>
          <w:tab w:val="left" w:pos="142"/>
        </w:tabs>
        <w:spacing w:after="0"/>
        <w:ind w:left="0" w:right="276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  <w:t>Права та обов’язки члена (радника) Молодіжної ради</w:t>
      </w:r>
    </w:p>
    <w:p w:rsidR="0052014D" w:rsidRPr="004A4D7C" w:rsidRDefault="00CB089E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Член 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 має </w:t>
      </w:r>
      <w:r w:rsidR="0052014D" w:rsidRPr="004A4D7C">
        <w:rPr>
          <w:rFonts w:ascii="Times New Roman" w:hAnsi="Times New Roman" w:cs="Times New Roman"/>
          <w:b/>
          <w:sz w:val="24"/>
          <w:szCs w:val="24"/>
        </w:rPr>
        <w:t>право: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ухвального</w:t>
      </w:r>
      <w:r w:rsidR="00CB089E">
        <w:rPr>
          <w:rFonts w:ascii="Times New Roman" w:hAnsi="Times New Roman" w:cs="Times New Roman"/>
          <w:sz w:val="24"/>
          <w:szCs w:val="24"/>
        </w:rPr>
        <w:t xml:space="preserve"> голосу на засіданнях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вносити пропозиції і зауваження до поря</w:t>
      </w:r>
      <w:r w:rsidR="00CB089E">
        <w:rPr>
          <w:rFonts w:ascii="Times New Roman" w:hAnsi="Times New Roman" w:cs="Times New Roman"/>
          <w:sz w:val="24"/>
          <w:szCs w:val="24"/>
        </w:rPr>
        <w:t>дку денного засідання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брати участь в обговоренні поря</w:t>
      </w:r>
      <w:r w:rsidR="00CB089E">
        <w:rPr>
          <w:rFonts w:ascii="Times New Roman" w:hAnsi="Times New Roman" w:cs="Times New Roman"/>
          <w:sz w:val="24"/>
          <w:szCs w:val="24"/>
        </w:rPr>
        <w:t>дку денного засідання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ого</w:t>
      </w:r>
      <w:r w:rsidR="00CB089E">
        <w:rPr>
          <w:rFonts w:ascii="Times New Roman" w:hAnsi="Times New Roman" w:cs="Times New Roman"/>
          <w:sz w:val="24"/>
          <w:szCs w:val="24"/>
        </w:rPr>
        <w:t>лошувати на засіданні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 тексти звернень, заяв, пропозицій;</w:t>
      </w:r>
    </w:p>
    <w:p w:rsidR="0052014D" w:rsidRPr="004A4D7C" w:rsidRDefault="00CB089E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Член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 </w:t>
      </w:r>
      <w:r w:rsidR="0052014D" w:rsidRPr="004A4D7C">
        <w:rPr>
          <w:rFonts w:ascii="Times New Roman" w:hAnsi="Times New Roman" w:cs="Times New Roman"/>
          <w:b/>
          <w:sz w:val="24"/>
          <w:szCs w:val="24"/>
        </w:rPr>
        <w:t>зобов’язаний: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брати участь в засі</w:t>
      </w:r>
      <w:r w:rsidR="00CB089E">
        <w:rPr>
          <w:rFonts w:ascii="Times New Roman" w:hAnsi="Times New Roman" w:cs="Times New Roman"/>
          <w:sz w:val="24"/>
          <w:szCs w:val="24"/>
        </w:rPr>
        <w:t>даннях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CB089E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виконувати рішення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 xml:space="preserve">- дотримуватись норм моралі, толерантного відношення до оточуючих. </w:t>
      </w:r>
    </w:p>
    <w:p w:rsidR="0052014D" w:rsidRPr="004A4D7C" w:rsidRDefault="00CB089E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Члени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 мають право проходити стажування</w:t>
      </w:r>
      <w:r>
        <w:rPr>
          <w:rFonts w:ascii="Times New Roman" w:hAnsi="Times New Roman" w:cs="Times New Roman"/>
          <w:sz w:val="24"/>
          <w:szCs w:val="24"/>
        </w:rPr>
        <w:t xml:space="preserve"> та практику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на базі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місцевого самоврядування, бути присутніми на сесіях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міської ради, її виконавчого комітету та працювати помічниками</w:t>
      </w:r>
      <w:r>
        <w:rPr>
          <w:rFonts w:ascii="Times New Roman" w:hAnsi="Times New Roman" w:cs="Times New Roman"/>
          <w:sz w:val="24"/>
          <w:szCs w:val="24"/>
        </w:rPr>
        <w:t xml:space="preserve"> депутатів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52014D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28C" w:rsidRPr="004A4D7C" w:rsidRDefault="0007428C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14D" w:rsidRPr="004A4D7C" w:rsidRDefault="0052014D" w:rsidP="00F50D93">
      <w:pPr>
        <w:pStyle w:val="a6"/>
        <w:tabs>
          <w:tab w:val="left" w:pos="142"/>
        </w:tabs>
        <w:spacing w:after="0" w:line="360" w:lineRule="auto"/>
        <w:ind w:left="0" w:right="276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  <w:t>Прикінцеві положення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7.</w:t>
      </w:r>
      <w:r w:rsidR="00807E96">
        <w:rPr>
          <w:rFonts w:ascii="Times New Roman" w:hAnsi="Times New Roman" w:cs="Times New Roman"/>
          <w:sz w:val="24"/>
          <w:szCs w:val="24"/>
        </w:rPr>
        <w:t>1</w:t>
      </w:r>
      <w:r w:rsidRPr="004A4D7C">
        <w:rPr>
          <w:rFonts w:ascii="Times New Roman" w:hAnsi="Times New Roman" w:cs="Times New Roman"/>
          <w:sz w:val="24"/>
          <w:szCs w:val="24"/>
        </w:rPr>
        <w:t xml:space="preserve">. Зміни та доповнення до цього Положення вносяться </w:t>
      </w:r>
      <w:r w:rsidR="00CB089E">
        <w:rPr>
          <w:rFonts w:ascii="Times New Roman" w:hAnsi="Times New Roman" w:cs="Times New Roman"/>
          <w:sz w:val="24"/>
          <w:szCs w:val="24"/>
        </w:rPr>
        <w:t xml:space="preserve">розпорядженням міського голови </w:t>
      </w:r>
      <w:r w:rsidRPr="004A4D7C">
        <w:rPr>
          <w:rFonts w:ascii="Times New Roman" w:hAnsi="Times New Roman" w:cs="Times New Roman"/>
          <w:sz w:val="24"/>
          <w:szCs w:val="24"/>
        </w:rPr>
        <w:t>за подання</w:t>
      </w:r>
      <w:r w:rsidR="00CB089E">
        <w:rPr>
          <w:rFonts w:ascii="Times New Roman" w:hAnsi="Times New Roman" w:cs="Times New Roman"/>
          <w:sz w:val="24"/>
          <w:szCs w:val="24"/>
        </w:rPr>
        <w:t>м голов</w:t>
      </w:r>
      <w:r w:rsidR="0007428C">
        <w:rPr>
          <w:rFonts w:ascii="Times New Roman" w:hAnsi="Times New Roman" w:cs="Times New Roman"/>
          <w:sz w:val="24"/>
          <w:szCs w:val="24"/>
        </w:rPr>
        <w:t>уючого</w:t>
      </w:r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089E">
        <w:rPr>
          <w:rFonts w:ascii="Times New Roman" w:hAnsi="Times New Roman" w:cs="Times New Roman"/>
          <w:sz w:val="24"/>
          <w:szCs w:val="24"/>
        </w:rPr>
        <w:t>ради або за власною ініціативою міського голови.</w:t>
      </w: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7.</w:t>
      </w:r>
      <w:r w:rsidR="00807E96">
        <w:rPr>
          <w:rFonts w:ascii="Times New Roman" w:hAnsi="Times New Roman" w:cs="Times New Roman"/>
          <w:sz w:val="24"/>
          <w:szCs w:val="24"/>
        </w:rPr>
        <w:t>2</w:t>
      </w:r>
      <w:r w:rsidRPr="004A4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D7C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A4D7C">
        <w:rPr>
          <w:rFonts w:ascii="Times New Roman" w:hAnsi="Times New Roman" w:cs="Times New Roman"/>
          <w:sz w:val="24"/>
          <w:szCs w:val="24"/>
        </w:rPr>
        <w:t xml:space="preserve"> міська рада здійснює забезпечення ради приміщенням</w:t>
      </w:r>
      <w:r w:rsidR="00CB089E">
        <w:rPr>
          <w:rFonts w:ascii="Times New Roman" w:hAnsi="Times New Roman" w:cs="Times New Roman"/>
          <w:sz w:val="24"/>
          <w:szCs w:val="24"/>
        </w:rPr>
        <w:t xml:space="preserve"> та</w:t>
      </w:r>
      <w:r w:rsidRPr="004A4D7C">
        <w:rPr>
          <w:rFonts w:ascii="Times New Roman" w:hAnsi="Times New Roman" w:cs="Times New Roman"/>
          <w:sz w:val="24"/>
          <w:szCs w:val="24"/>
        </w:rPr>
        <w:t xml:space="preserve"> створює необхідні умови для її роботи.</w:t>
      </w:r>
    </w:p>
    <w:p w:rsidR="0052014D" w:rsidRPr="004A4D7C" w:rsidRDefault="0052014D" w:rsidP="00B76964">
      <w:pPr>
        <w:shd w:val="clear" w:color="auto" w:fill="FFFFFF"/>
        <w:ind w:left="-567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A4D7C">
        <w:rPr>
          <w:rFonts w:cs="Times New Roman"/>
          <w:color w:val="000000" w:themeColor="text1"/>
          <w:sz w:val="24"/>
          <w:szCs w:val="24"/>
        </w:rPr>
        <w:t>7.</w:t>
      </w:r>
      <w:r w:rsidR="00807E96">
        <w:rPr>
          <w:rFonts w:cs="Times New Roman"/>
          <w:color w:val="000000" w:themeColor="text1"/>
          <w:sz w:val="24"/>
          <w:szCs w:val="24"/>
        </w:rPr>
        <w:t>3</w:t>
      </w:r>
      <w:r w:rsidRPr="004A4D7C">
        <w:rPr>
          <w:rFonts w:cs="Times New Roman"/>
          <w:color w:val="000000" w:themeColor="text1"/>
          <w:sz w:val="24"/>
          <w:szCs w:val="24"/>
        </w:rPr>
        <w:t>. Установ</w:t>
      </w:r>
      <w:r w:rsidR="00CB089E">
        <w:rPr>
          <w:rFonts w:cs="Times New Roman"/>
          <w:color w:val="000000" w:themeColor="text1"/>
          <w:sz w:val="24"/>
          <w:szCs w:val="24"/>
        </w:rPr>
        <w:t>чі  документи,  склад</w:t>
      </w:r>
      <w:r w:rsidRPr="004A4D7C">
        <w:rPr>
          <w:rFonts w:cs="Times New Roman"/>
          <w:color w:val="000000" w:themeColor="text1"/>
          <w:sz w:val="24"/>
          <w:szCs w:val="24"/>
        </w:rPr>
        <w:t xml:space="preserve"> ради, протоколи засідань, прийняті рішення та інформація про хід їх виконання, а також   інші   відо</w:t>
      </w:r>
      <w:r w:rsidR="00CB089E">
        <w:rPr>
          <w:rFonts w:cs="Times New Roman"/>
          <w:color w:val="000000" w:themeColor="text1"/>
          <w:sz w:val="24"/>
          <w:szCs w:val="24"/>
        </w:rPr>
        <w:t>мості про діяльність</w:t>
      </w:r>
      <w:r w:rsidRPr="004A4D7C">
        <w:rPr>
          <w:rFonts w:cs="Times New Roman"/>
          <w:color w:val="000000" w:themeColor="text1"/>
          <w:sz w:val="24"/>
          <w:szCs w:val="24"/>
        </w:rPr>
        <w:t xml:space="preserve"> ради в обов’язковому порядку розміщуютьс</w:t>
      </w:r>
      <w:r w:rsidR="0064523A" w:rsidRPr="004A4D7C">
        <w:rPr>
          <w:rFonts w:cs="Times New Roman"/>
          <w:color w:val="000000" w:themeColor="text1"/>
          <w:sz w:val="24"/>
          <w:szCs w:val="24"/>
        </w:rPr>
        <w:t xml:space="preserve">я на офіційному веб-сайті </w:t>
      </w:r>
      <w:proofErr w:type="spellStart"/>
      <w:r w:rsidR="0064523A" w:rsidRPr="004A4D7C">
        <w:rPr>
          <w:rFonts w:cs="Times New Roman"/>
          <w:color w:val="000000" w:themeColor="text1"/>
          <w:sz w:val="24"/>
          <w:szCs w:val="24"/>
        </w:rPr>
        <w:t>Дунаєвецької</w:t>
      </w:r>
      <w:proofErr w:type="spellEnd"/>
      <w:r w:rsidR="0064523A" w:rsidRPr="004A4D7C">
        <w:rPr>
          <w:rFonts w:cs="Times New Roman"/>
          <w:color w:val="000000" w:themeColor="text1"/>
          <w:sz w:val="24"/>
          <w:szCs w:val="24"/>
        </w:rPr>
        <w:t xml:space="preserve"> міської ради в рубриці "Молодіжна</w:t>
      </w:r>
      <w:r w:rsidRPr="004A4D7C">
        <w:rPr>
          <w:rFonts w:cs="Times New Roman"/>
          <w:color w:val="000000" w:themeColor="text1"/>
          <w:sz w:val="24"/>
          <w:szCs w:val="24"/>
        </w:rPr>
        <w:t xml:space="preserve"> рада". </w:t>
      </w:r>
    </w:p>
    <w:p w:rsidR="0052014D" w:rsidRPr="004A4D7C" w:rsidRDefault="0052014D" w:rsidP="00B76964">
      <w:pPr>
        <w:shd w:val="clear" w:color="auto" w:fill="FFFFFF"/>
        <w:ind w:left="-567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A4D7C">
        <w:rPr>
          <w:rFonts w:cs="Times New Roman"/>
          <w:color w:val="000000" w:themeColor="text1"/>
          <w:sz w:val="24"/>
          <w:szCs w:val="24"/>
          <w:shd w:val="clear" w:color="auto" w:fill="FFFFFF"/>
        </w:rPr>
        <w:t>7.</w:t>
      </w:r>
      <w:r w:rsidR="00807E96">
        <w:rPr>
          <w:rFonts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4A4D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0428" w:rsidRPr="004A4D7C">
        <w:rPr>
          <w:rFonts w:cs="Times New Roman"/>
          <w:color w:val="000000" w:themeColor="text1"/>
          <w:sz w:val="24"/>
          <w:szCs w:val="24"/>
          <w:shd w:val="clear" w:color="auto" w:fill="FFFFFF"/>
        </w:rPr>
        <w:t>Молодіжна</w:t>
      </w:r>
      <w:r w:rsidRPr="004A4D7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рада має бланк із своїм найменуванням</w:t>
      </w:r>
      <w:hyperlink r:id="rId9" w:history="1">
        <w:r w:rsidRPr="004A4D7C">
          <w:rPr>
            <w:rStyle w:val="a5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(Додаток 2).</w:t>
        </w:r>
      </w:hyperlink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rPr>
          <w:rFonts w:ascii="Times New Roman" w:hAnsi="Times New Roman" w:cs="Times New Roman"/>
          <w:sz w:val="24"/>
          <w:szCs w:val="24"/>
        </w:rPr>
      </w:pPr>
    </w:p>
    <w:p w:rsidR="0052014D" w:rsidRPr="004A4D7C" w:rsidRDefault="0052014D" w:rsidP="00B76964">
      <w:pPr>
        <w:pStyle w:val="a6"/>
        <w:tabs>
          <w:tab w:val="left" w:pos="142"/>
        </w:tabs>
        <w:spacing w:after="0" w:line="240" w:lineRule="auto"/>
        <w:ind w:left="-567" w:right="276" w:firstLine="567"/>
        <w:rPr>
          <w:rFonts w:ascii="Times New Roman" w:hAnsi="Times New Roman" w:cs="Times New Roman"/>
          <w:sz w:val="24"/>
          <w:szCs w:val="24"/>
        </w:rPr>
      </w:pPr>
    </w:p>
    <w:p w:rsidR="0052014D" w:rsidRPr="004A4D7C" w:rsidRDefault="0052014D" w:rsidP="00B76964">
      <w:pPr>
        <w:rPr>
          <w:rFonts w:cs="Times New Roman"/>
          <w:sz w:val="24"/>
          <w:szCs w:val="24"/>
        </w:rPr>
      </w:pPr>
    </w:p>
    <w:p w:rsidR="00CE4289" w:rsidRPr="004A4D7C" w:rsidRDefault="00CE4289" w:rsidP="00B76964">
      <w:pPr>
        <w:rPr>
          <w:rFonts w:cs="Times New Roman"/>
          <w:sz w:val="24"/>
          <w:szCs w:val="24"/>
        </w:rPr>
      </w:pPr>
    </w:p>
    <w:sectPr w:rsidR="00CE4289" w:rsidRPr="004A4D7C" w:rsidSect="00F50D93">
      <w:footerReference w:type="default" r:id="rId10"/>
      <w:pgSz w:w="11906" w:h="16838"/>
      <w:pgMar w:top="1134" w:right="567" w:bottom="1134" w:left="1701" w:header="709" w:footer="22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9" w:rsidRDefault="00692BD9" w:rsidP="00065B6C">
      <w:r>
        <w:separator/>
      </w:r>
    </w:p>
  </w:endnote>
  <w:endnote w:type="continuationSeparator" w:id="0">
    <w:p w:rsidR="00692BD9" w:rsidRDefault="00692BD9" w:rsidP="000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2522"/>
      <w:docPartObj>
        <w:docPartGallery w:val="Page Numbers (Bottom of Page)"/>
        <w:docPartUnique/>
      </w:docPartObj>
    </w:sdtPr>
    <w:sdtEndPr/>
    <w:sdtContent>
      <w:p w:rsidR="00065B6C" w:rsidRDefault="00065B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96" w:rsidRPr="00807E96">
          <w:rPr>
            <w:noProof/>
            <w:lang w:val="ru-RU"/>
          </w:rPr>
          <w:t>6</w:t>
        </w:r>
        <w:r>
          <w:fldChar w:fldCharType="end"/>
        </w:r>
      </w:p>
    </w:sdtContent>
  </w:sdt>
  <w:p w:rsidR="00065B6C" w:rsidRDefault="00065B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9" w:rsidRDefault="00692BD9" w:rsidP="00065B6C">
      <w:r>
        <w:separator/>
      </w:r>
    </w:p>
  </w:footnote>
  <w:footnote w:type="continuationSeparator" w:id="0">
    <w:p w:rsidR="00692BD9" w:rsidRDefault="00692BD9" w:rsidP="0006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EF"/>
    <w:multiLevelType w:val="multilevel"/>
    <w:tmpl w:val="D2CC7C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A32495"/>
    <w:multiLevelType w:val="multilevel"/>
    <w:tmpl w:val="A96054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833097"/>
    <w:multiLevelType w:val="hybridMultilevel"/>
    <w:tmpl w:val="AB4E60B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C45FD3"/>
    <w:multiLevelType w:val="multilevel"/>
    <w:tmpl w:val="76BA4C1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  <w:b/>
        <w:lang w:val="uk-U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40C17797"/>
    <w:multiLevelType w:val="multilevel"/>
    <w:tmpl w:val="46106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086405"/>
    <w:multiLevelType w:val="multilevel"/>
    <w:tmpl w:val="B72E1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6C356AF2"/>
    <w:multiLevelType w:val="multilevel"/>
    <w:tmpl w:val="1952D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D"/>
    <w:rsid w:val="00065B6C"/>
    <w:rsid w:val="0007428C"/>
    <w:rsid w:val="000F143E"/>
    <w:rsid w:val="000F4D29"/>
    <w:rsid w:val="0011623D"/>
    <w:rsid w:val="00196FB7"/>
    <w:rsid w:val="00204426"/>
    <w:rsid w:val="002107F6"/>
    <w:rsid w:val="003565A3"/>
    <w:rsid w:val="00356B95"/>
    <w:rsid w:val="00425098"/>
    <w:rsid w:val="0042693E"/>
    <w:rsid w:val="00493004"/>
    <w:rsid w:val="004A4D7C"/>
    <w:rsid w:val="00517ABE"/>
    <w:rsid w:val="0052014D"/>
    <w:rsid w:val="00640428"/>
    <w:rsid w:val="0064523A"/>
    <w:rsid w:val="00692BD9"/>
    <w:rsid w:val="006D2729"/>
    <w:rsid w:val="007160ED"/>
    <w:rsid w:val="00726F3A"/>
    <w:rsid w:val="00807E96"/>
    <w:rsid w:val="009F0A56"/>
    <w:rsid w:val="00A04DC3"/>
    <w:rsid w:val="00A20812"/>
    <w:rsid w:val="00AD5C76"/>
    <w:rsid w:val="00B76964"/>
    <w:rsid w:val="00BD56F4"/>
    <w:rsid w:val="00C107B3"/>
    <w:rsid w:val="00CB089E"/>
    <w:rsid w:val="00CE4289"/>
    <w:rsid w:val="00DB282D"/>
    <w:rsid w:val="00E7509B"/>
    <w:rsid w:val="00F50D93"/>
    <w:rsid w:val="00FC46AE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D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2014D"/>
    <w:pPr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2014D"/>
    <w:rPr>
      <w:b/>
      <w:bCs/>
    </w:rPr>
  </w:style>
  <w:style w:type="character" w:styleId="a5">
    <w:name w:val="Hyperlink"/>
    <w:basedOn w:val="a0"/>
    <w:uiPriority w:val="99"/>
    <w:semiHidden/>
    <w:unhideWhenUsed/>
    <w:rsid w:val="005201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1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014D"/>
  </w:style>
  <w:style w:type="paragraph" w:styleId="a7">
    <w:name w:val="Balloon Text"/>
    <w:basedOn w:val="a"/>
    <w:link w:val="a8"/>
    <w:uiPriority w:val="99"/>
    <w:semiHidden/>
    <w:unhideWhenUsed/>
    <w:rsid w:val="00520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4D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D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2014D"/>
    <w:pPr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2014D"/>
    <w:rPr>
      <w:b/>
      <w:bCs/>
    </w:rPr>
  </w:style>
  <w:style w:type="character" w:styleId="a5">
    <w:name w:val="Hyperlink"/>
    <w:basedOn w:val="a0"/>
    <w:uiPriority w:val="99"/>
    <w:semiHidden/>
    <w:unhideWhenUsed/>
    <w:rsid w:val="005201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1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014D"/>
  </w:style>
  <w:style w:type="paragraph" w:styleId="a7">
    <w:name w:val="Balloon Text"/>
    <w:basedOn w:val="a"/>
    <w:link w:val="a8"/>
    <w:uiPriority w:val="99"/>
    <w:semiHidden/>
    <w:unhideWhenUsed/>
    <w:rsid w:val="00520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4D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mr.gov.ua/attachments/article/1331/%D0%94%D0%BE%D0%B4%D0%B0%D1%82%D0%BE%D0%BA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C893-A66B-4B07-9AB6-60A54D3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8622</Words>
  <Characters>4915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illya_lawyer</dc:creator>
  <cp:lastModifiedBy>illya_lawyer</cp:lastModifiedBy>
  <cp:revision>13</cp:revision>
  <cp:lastPrinted>2018-07-04T06:19:00Z</cp:lastPrinted>
  <dcterms:created xsi:type="dcterms:W3CDTF">2018-06-04T07:51:00Z</dcterms:created>
  <dcterms:modified xsi:type="dcterms:W3CDTF">2018-07-04T06:19:00Z</dcterms:modified>
</cp:coreProperties>
</file>