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D0" w:rsidRPr="000C486D" w:rsidRDefault="000442D0" w:rsidP="000442D0">
      <w:pPr>
        <w:rPr>
          <w:lang w:val="uk-UA"/>
        </w:rPr>
      </w:pPr>
    </w:p>
    <w:p w:rsidR="000442D0" w:rsidRPr="000C486D" w:rsidRDefault="000442D0" w:rsidP="000442D0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2D0" w:rsidRPr="000C486D" w:rsidRDefault="000442D0" w:rsidP="000442D0">
      <w:pPr>
        <w:rPr>
          <w:lang w:val="uk-UA"/>
        </w:rPr>
      </w:pPr>
    </w:p>
    <w:p w:rsidR="002A0D8A" w:rsidRPr="000C486D" w:rsidRDefault="002A0D8A" w:rsidP="000442D0">
      <w:pPr>
        <w:pStyle w:val="a3"/>
        <w:jc w:val="center"/>
        <w:rPr>
          <w:b/>
          <w:caps/>
          <w:sz w:val="24"/>
        </w:rPr>
      </w:pPr>
    </w:p>
    <w:p w:rsidR="000442D0" w:rsidRPr="000C486D" w:rsidRDefault="000442D0" w:rsidP="000442D0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0442D0" w:rsidRPr="000C486D" w:rsidRDefault="000442D0" w:rsidP="000442D0">
      <w:pPr>
        <w:jc w:val="center"/>
      </w:pPr>
      <w:r w:rsidRPr="000C486D">
        <w:t>VII скликання</w:t>
      </w:r>
    </w:p>
    <w:p w:rsidR="000442D0" w:rsidRPr="000C486D" w:rsidRDefault="000442D0" w:rsidP="000442D0">
      <w:pPr>
        <w:jc w:val="center"/>
      </w:pPr>
    </w:p>
    <w:p w:rsidR="000442D0" w:rsidRPr="000C486D" w:rsidRDefault="000442D0" w:rsidP="000442D0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gramStart"/>
      <w:r w:rsidRPr="000C486D">
        <w:rPr>
          <w:b/>
          <w:bCs/>
        </w:rPr>
        <w:t>Н</w:t>
      </w:r>
      <w:proofErr w:type="gramEnd"/>
      <w:r w:rsidRPr="000C486D">
        <w:rPr>
          <w:b/>
          <w:bCs/>
        </w:rPr>
        <w:t xml:space="preserve"> Я</w:t>
      </w:r>
    </w:p>
    <w:p w:rsidR="00E32996" w:rsidRPr="000C486D" w:rsidRDefault="00E32996" w:rsidP="000442D0">
      <w:pPr>
        <w:pStyle w:val="3"/>
        <w:rPr>
          <w:sz w:val="24"/>
          <w:szCs w:val="24"/>
          <w:u w:val="none"/>
        </w:rPr>
      </w:pPr>
    </w:p>
    <w:p w:rsidR="000442D0" w:rsidRPr="000C486D" w:rsidRDefault="002A0D8A" w:rsidP="000442D0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</w:t>
      </w:r>
      <w:r w:rsidR="000442D0" w:rsidRPr="000C486D">
        <w:rPr>
          <w:sz w:val="24"/>
          <w:szCs w:val="24"/>
          <w:u w:val="none"/>
        </w:rPr>
        <w:t xml:space="preserve"> першої </w:t>
      </w:r>
      <w:r w:rsidRPr="000C486D">
        <w:rPr>
          <w:sz w:val="24"/>
          <w:szCs w:val="24"/>
          <w:u w:val="none"/>
        </w:rPr>
        <w:t xml:space="preserve">(позачергової) </w:t>
      </w:r>
      <w:r w:rsidR="000442D0" w:rsidRPr="000C486D">
        <w:rPr>
          <w:sz w:val="24"/>
          <w:szCs w:val="24"/>
          <w:u w:val="none"/>
        </w:rPr>
        <w:t>сесії</w:t>
      </w:r>
    </w:p>
    <w:p w:rsidR="00E32996" w:rsidRPr="000C486D" w:rsidRDefault="00E32996" w:rsidP="002A0D8A">
      <w:pPr>
        <w:rPr>
          <w:lang w:val="uk-UA"/>
        </w:rPr>
      </w:pPr>
    </w:p>
    <w:p w:rsidR="002A0D8A" w:rsidRPr="000C486D" w:rsidRDefault="00B40007" w:rsidP="002A0D8A">
      <w:pPr>
        <w:rPr>
          <w:lang w:val="uk-UA"/>
        </w:rPr>
      </w:pPr>
      <w:r>
        <w:rPr>
          <w:lang w:val="uk-UA"/>
        </w:rPr>
        <w:t>19</w:t>
      </w:r>
      <w:r w:rsidR="002A0D8A" w:rsidRPr="000C486D">
        <w:rPr>
          <w:lang w:val="uk-UA"/>
        </w:rPr>
        <w:t xml:space="preserve">.03.2019 р. </w:t>
      </w:r>
      <w:r w:rsidR="00E32996" w:rsidRPr="000C486D">
        <w:rPr>
          <w:lang w:val="uk-UA"/>
        </w:rPr>
        <w:t xml:space="preserve">                                                  Дунаївці</w:t>
      </w:r>
      <w:r w:rsidR="00E32996" w:rsidRPr="000C486D">
        <w:rPr>
          <w:lang w:val="uk-UA"/>
        </w:rPr>
        <w:tab/>
        <w:t xml:space="preserve">                                     </w:t>
      </w:r>
      <w:r w:rsidR="00434DF2">
        <w:rPr>
          <w:lang w:val="uk-UA"/>
        </w:rPr>
        <w:t>№</w:t>
      </w:r>
      <w:r w:rsidR="00434DF2">
        <w:rPr>
          <w:lang w:val="en-US"/>
        </w:rPr>
        <w:t>1</w:t>
      </w:r>
      <w:r w:rsidR="00E32996" w:rsidRPr="000C486D">
        <w:rPr>
          <w:lang w:val="uk-UA"/>
        </w:rPr>
        <w:t>-51/2019р</w:t>
      </w:r>
    </w:p>
    <w:p w:rsidR="00541E82" w:rsidRDefault="00541E82" w:rsidP="000C486D">
      <w:pPr>
        <w:pStyle w:val="docdata"/>
        <w:keepNext/>
        <w:spacing w:before="0" w:beforeAutospacing="0" w:after="0" w:afterAutospacing="0"/>
        <w:ind w:right="5386"/>
        <w:jc w:val="both"/>
        <w:rPr>
          <w:color w:val="000000"/>
          <w:lang w:val="uk-UA"/>
        </w:rPr>
      </w:pPr>
    </w:p>
    <w:p w:rsidR="000C486D" w:rsidRPr="000C486D" w:rsidRDefault="000C486D" w:rsidP="000C486D">
      <w:pPr>
        <w:pStyle w:val="docdata"/>
        <w:keepNext/>
        <w:spacing w:before="0" w:beforeAutospacing="0" w:after="0" w:afterAutospacing="0"/>
        <w:ind w:right="5386"/>
        <w:jc w:val="both"/>
      </w:pPr>
      <w:r>
        <w:rPr>
          <w:color w:val="000000"/>
        </w:rPr>
        <w:t>Про внесення змін </w:t>
      </w:r>
      <w:r w:rsidRPr="000C486D">
        <w:rPr>
          <w:color w:val="000000"/>
        </w:rPr>
        <w:t xml:space="preserve">до міського бюджету на 2019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ік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proofErr w:type="gramStart"/>
      <w:r w:rsidRPr="000C486D">
        <w:rPr>
          <w:color w:val="000000"/>
        </w:rPr>
        <w:t>У відповідності до пункту 23 частини 1 статт</w:t>
      </w:r>
      <w:r>
        <w:rPr>
          <w:color w:val="000000"/>
        </w:rPr>
        <w:t xml:space="preserve">і 26, статті 61 Закону України </w:t>
      </w:r>
      <w:r>
        <w:rPr>
          <w:color w:val="000000"/>
          <w:lang w:val="uk-UA"/>
        </w:rPr>
        <w:t>«</w:t>
      </w:r>
      <w:r w:rsidRPr="000C486D">
        <w:rPr>
          <w:color w:val="000000"/>
        </w:rPr>
        <w:t>Про м</w:t>
      </w:r>
      <w:r>
        <w:rPr>
          <w:color w:val="000000"/>
        </w:rPr>
        <w:t>ісцеве самоврядування в Україні</w:t>
      </w:r>
      <w:r>
        <w:rPr>
          <w:color w:val="000000"/>
          <w:lang w:val="uk-UA"/>
        </w:rPr>
        <w:t>»</w:t>
      </w:r>
      <w:r w:rsidRPr="000C486D">
        <w:rPr>
          <w:color w:val="000000"/>
        </w:rPr>
        <w:t xml:space="preserve">, міська рада    </w:t>
      </w:r>
      <w:proofErr w:type="gramEnd"/>
    </w:p>
    <w:p w:rsidR="000C486D" w:rsidRPr="000C486D" w:rsidRDefault="000C486D" w:rsidP="000C486D">
      <w:pPr>
        <w:pStyle w:val="aa"/>
        <w:spacing w:before="0" w:beforeAutospacing="0" w:after="0" w:afterAutospacing="0"/>
        <w:ind w:left="284" w:firstLine="567"/>
        <w:jc w:val="both"/>
      </w:pPr>
      <w:r w:rsidRPr="000C486D">
        <w:rPr>
          <w:color w:val="000000"/>
        </w:rPr>
        <w:t xml:space="preserve">                                          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left="284" w:firstLine="567"/>
        <w:jc w:val="center"/>
      </w:pPr>
      <w:r w:rsidRPr="000C486D">
        <w:rPr>
          <w:b/>
          <w:bCs/>
          <w:color w:val="000000"/>
        </w:rPr>
        <w:t>ВИРІШИЛА: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left="284" w:firstLine="567"/>
        <w:jc w:val="center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1. Внести зміни до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 сесії міської ради VІІ скликання від 20.12.2018 р. № 7-47/2018р «Про затвердження міського бюджету на 2019 рік»: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0C486D">
        <w:rPr>
          <w:color w:val="000000"/>
        </w:rPr>
        <w:t>Зменшити видатки  загального ф</w:t>
      </w:r>
      <w:r w:rsidR="003842BF">
        <w:rPr>
          <w:color w:val="000000"/>
        </w:rPr>
        <w:t>онду міського бюджету на суму 4</w:t>
      </w:r>
      <w:r w:rsidR="003842BF" w:rsidRPr="003842BF">
        <w:rPr>
          <w:color w:val="000000"/>
        </w:rPr>
        <w:t>51</w:t>
      </w:r>
      <w:r w:rsidRPr="000C486D">
        <w:rPr>
          <w:color w:val="000000"/>
        </w:rPr>
        <w:t xml:space="preserve"> 200 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тому</w:t>
      </w:r>
      <w:proofErr w:type="gramEnd"/>
      <w:r w:rsidRPr="000C486D">
        <w:rPr>
          <w:color w:val="000000"/>
        </w:rPr>
        <w:t xml:space="preserve"> числі по КПКВКМБ 0117461 «Утримання та розвиток автомобільних доріг та дорожньої інфраструктури за рахунок коштів місцевого бюджету» - 451 200 грн. (головний розпорядник – міська рада).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Зменшити видатки  спеціального фонду міського бюджету (бюджету розвитку) на суму 840 500 грн., в тому числі по КПКВКМБ 0117361 «Співфінансування інвестиційних проектів, що реалізуються за рахунок кошті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державного фонду регіонального розвитку» - 840 500 грн. (головний розпорядник – міська рада).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Збільшити видатки  загального фонду міського бюджету на суму 452 100 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тому числі: 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1191"/>
        <w:gridCol w:w="1788"/>
        <w:gridCol w:w="829"/>
        <w:gridCol w:w="1284"/>
        <w:gridCol w:w="850"/>
        <w:gridCol w:w="1205"/>
        <w:gridCol w:w="1024"/>
      </w:tblGrid>
      <w:tr w:rsidR="000C486D" w:rsidRPr="000C486D" w:rsidTr="000C486D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Код програмної класифікації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Код ТПКВКМБ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Видатки за функціональною класифікацією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Всього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i/>
                <w:iCs/>
                <w:color w:val="000000"/>
              </w:rPr>
              <w:t>видатки споживання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proofErr w:type="gramStart"/>
            <w:r w:rsidRPr="000C486D">
              <w:rPr>
                <w:color w:val="000000"/>
              </w:rPr>
              <w:t>З</w:t>
            </w:r>
            <w:proofErr w:type="gramEnd"/>
            <w:r w:rsidRPr="000C486D">
              <w:rPr>
                <w:color w:val="000000"/>
              </w:rPr>
              <w:t xml:space="preserve"> них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i/>
                <w:iCs/>
                <w:color w:val="000000"/>
              </w:rPr>
              <w:t>видатки розвитку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Оплата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8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0110000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b/>
                <w:bCs/>
                <w:color w:val="000000"/>
              </w:rPr>
              <w:t>Міська рада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158 600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158 600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0112111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 xml:space="preserve">Первинна медична допомога населенню, що надається центрами первинної медичної </w:t>
            </w:r>
            <w:r w:rsidRPr="000C486D">
              <w:rPr>
                <w:color w:val="000000"/>
              </w:rPr>
              <w:lastRenderedPageBreak/>
              <w:t>(</w:t>
            </w:r>
            <w:proofErr w:type="gramStart"/>
            <w:r w:rsidRPr="000C486D">
              <w:rPr>
                <w:color w:val="000000"/>
              </w:rPr>
              <w:t>медико-сан</w:t>
            </w:r>
            <w:proofErr w:type="gramEnd"/>
            <w:r w:rsidRPr="000C486D">
              <w:rPr>
                <w:color w:val="000000"/>
              </w:rPr>
              <w:t>ітарної) допомоги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158 000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158 000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0117680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 xml:space="preserve">Членські внески до асоціацій органів </w:t>
            </w:r>
            <w:proofErr w:type="gramStart"/>
            <w:r w:rsidRPr="000C486D">
              <w:rPr>
                <w:color w:val="000000"/>
              </w:rPr>
              <w:t>м</w:t>
            </w:r>
            <w:proofErr w:type="gramEnd"/>
            <w:r w:rsidRPr="000C486D">
              <w:rPr>
                <w:color w:val="000000"/>
              </w:rPr>
              <w:t>ісцевого самоврядування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0610000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b/>
                <w:bCs/>
                <w:color w:val="000000"/>
              </w:rPr>
              <w:t xml:space="preserve">Управління освіти, </w:t>
            </w:r>
            <w:proofErr w:type="gramStart"/>
            <w:r w:rsidRPr="000C486D">
              <w:rPr>
                <w:b/>
                <w:bCs/>
                <w:color w:val="000000"/>
              </w:rPr>
              <w:t>молод</w:t>
            </w:r>
            <w:proofErr w:type="gramEnd"/>
            <w:r w:rsidRPr="000C486D">
              <w:rPr>
                <w:b/>
                <w:bCs/>
                <w:color w:val="000000"/>
              </w:rPr>
              <w:t>і та спорту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50 000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50 000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0611010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>Надання дошкільної освіти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30 000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0611020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 xml:space="preserve">Надання загальної середньої освіти загальноосвітніми навчальними закладами </w:t>
            </w:r>
            <w:proofErr w:type="gramStart"/>
            <w:r w:rsidRPr="000C486D">
              <w:rPr>
                <w:color w:val="000000"/>
              </w:rPr>
              <w:t xml:space="preserve">( </w:t>
            </w:r>
            <w:proofErr w:type="gramEnd"/>
            <w:r w:rsidRPr="000C486D">
              <w:rPr>
                <w:color w:val="000000"/>
              </w:rPr>
              <w:t>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20 000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20 000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3710000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b/>
                <w:bCs/>
                <w:color w:val="000000"/>
              </w:rPr>
              <w:t>Фінансове управління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243 500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243 500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3719770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>Інші субвенції з місцевого бюджету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243 500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243 500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452 100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452 100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</w:tr>
    </w:tbl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Збільшити дефіцит загального фонду </w:t>
      </w:r>
      <w:proofErr w:type="gramStart"/>
      <w:r w:rsidRPr="000C486D">
        <w:rPr>
          <w:color w:val="000000"/>
        </w:rPr>
        <w:t>м</w:t>
      </w:r>
      <w:proofErr w:type="gramEnd"/>
      <w:r w:rsidRPr="000C486D">
        <w:rPr>
          <w:color w:val="000000"/>
        </w:rPr>
        <w:t>іського бюджету на суму 452 100 грн., джерелом якого визначити вільний залишок коштів загального фонду, який утворився станом на 01.01.2019 року.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284"/>
        <w:jc w:val="both"/>
      </w:pPr>
      <w:r w:rsidRPr="000C486D">
        <w:rPr>
          <w:color w:val="000000"/>
        </w:rPr>
        <w:t xml:space="preserve">Збільшити видатки спеціального фонду міського бюджету (бюджету розвитку) на суму   1 614 600 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тому числі:</w:t>
      </w:r>
    </w:p>
    <w:tbl>
      <w:tblPr>
        <w:tblW w:w="0" w:type="auto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"/>
        <w:gridCol w:w="951"/>
        <w:gridCol w:w="1284"/>
        <w:gridCol w:w="680"/>
        <w:gridCol w:w="1036"/>
        <w:gridCol w:w="695"/>
        <w:gridCol w:w="988"/>
        <w:gridCol w:w="814"/>
        <w:gridCol w:w="806"/>
        <w:gridCol w:w="1043"/>
      </w:tblGrid>
      <w:tr w:rsidR="000C486D" w:rsidRPr="000C486D" w:rsidTr="000C486D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 xml:space="preserve">Код </w:t>
            </w:r>
            <w:r w:rsidRPr="000C486D">
              <w:rPr>
                <w:color w:val="000000"/>
              </w:rPr>
              <w:lastRenderedPageBreak/>
              <w:t>програмної класифікації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 xml:space="preserve">Код </w:t>
            </w:r>
            <w:r w:rsidRPr="000C486D">
              <w:rPr>
                <w:color w:val="000000"/>
              </w:rPr>
              <w:lastRenderedPageBreak/>
              <w:t>ТПКВКМБ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Найменув</w:t>
            </w:r>
            <w:r w:rsidRPr="000C486D">
              <w:rPr>
                <w:color w:val="000000"/>
              </w:rPr>
              <w:lastRenderedPageBreak/>
              <w:t xml:space="preserve">ання головного розпорядника, відповідального виконавця, бюджетної програми або напряму видатків згідно з </w:t>
            </w:r>
            <w:proofErr w:type="gramStart"/>
            <w:r w:rsidRPr="000C486D">
              <w:rPr>
                <w:color w:val="000000"/>
              </w:rPr>
              <w:t>типовою</w:t>
            </w:r>
            <w:proofErr w:type="gramEnd"/>
            <w:r w:rsidRPr="000C486D">
              <w:rPr>
                <w:color w:val="000000"/>
              </w:rPr>
              <w:t xml:space="preserve"> відомчою / ТПКВКМБ / ТКВКБМ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Всь</w:t>
            </w:r>
            <w:r w:rsidRPr="000C486D">
              <w:rPr>
                <w:color w:val="000000"/>
              </w:rPr>
              <w:lastRenderedPageBreak/>
              <w:t>ого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Спожи</w:t>
            </w:r>
            <w:r w:rsidRPr="000C486D">
              <w:rPr>
                <w:color w:val="000000"/>
              </w:rPr>
              <w:lastRenderedPageBreak/>
              <w:t>вання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з них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Розв</w:t>
            </w:r>
            <w:r w:rsidRPr="000C486D">
              <w:rPr>
                <w:color w:val="000000"/>
              </w:rPr>
              <w:lastRenderedPageBreak/>
              <w:t>итку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з них</w:t>
            </w:r>
          </w:p>
        </w:tc>
      </w:tr>
      <w:tr w:rsidR="000C486D" w:rsidRPr="000C486D" w:rsidTr="000C486D">
        <w:trPr>
          <w:trHeight w:val="99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Оплата праці</w:t>
            </w:r>
          </w:p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Бюджет розвитку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proofErr w:type="gramStart"/>
            <w:r w:rsidRPr="000C486D">
              <w:rPr>
                <w:color w:val="000000"/>
              </w:rPr>
              <w:t>З</w:t>
            </w:r>
            <w:proofErr w:type="gramEnd"/>
            <w:r w:rsidRPr="000C486D">
              <w:rPr>
                <w:color w:val="000000"/>
              </w:rPr>
              <w:t xml:space="preserve"> них капітальні видатки за рахунок коштів, що передаються із загального фонду до бюджету розвитку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lastRenderedPageBreak/>
              <w:t>0110000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b/>
                <w:bCs/>
                <w:color w:val="000000"/>
              </w:rPr>
              <w:t>Міська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1 554 600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1 554 600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1 554 600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3842BF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en-US"/>
              </w:rPr>
              <w:t>1 224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 w:rsidR="000C486D" w:rsidRPr="000C486D">
              <w:rPr>
                <w:b/>
                <w:bCs/>
                <w:color w:val="000000"/>
              </w:rPr>
              <w:t>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0112111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>Первинна медична допомога населенню, що надається центрами первинної медичної (</w:t>
            </w:r>
            <w:proofErr w:type="gramStart"/>
            <w:r w:rsidRPr="000C486D">
              <w:rPr>
                <w:color w:val="000000"/>
              </w:rPr>
              <w:t>медико-сан</w:t>
            </w:r>
            <w:proofErr w:type="gramEnd"/>
            <w:r w:rsidRPr="000C486D">
              <w:rPr>
                <w:color w:val="000000"/>
              </w:rPr>
              <w:t>ітарної) допомоги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180 000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180 000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180 000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180 000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0116030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>Організація благоустрою населених пункті</w:t>
            </w:r>
            <w:proofErr w:type="gramStart"/>
            <w:r w:rsidRPr="000C486D">
              <w:rPr>
                <w:color w:val="00000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286 600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286 600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286 600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286 600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0117367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 xml:space="preserve">Виконання інвестиційних проектів </w:t>
            </w:r>
            <w:proofErr w:type="gramStart"/>
            <w:r w:rsidRPr="000C486D">
              <w:rPr>
                <w:color w:val="000000"/>
              </w:rPr>
              <w:t>в</w:t>
            </w:r>
            <w:proofErr w:type="gramEnd"/>
            <w:r w:rsidRPr="000C486D">
              <w:rPr>
                <w:color w:val="000000"/>
              </w:rPr>
              <w:t xml:space="preserve"> рамках реалізації заходів, спрямова</w:t>
            </w:r>
            <w:r w:rsidRPr="000C486D">
              <w:rPr>
                <w:color w:val="000000"/>
              </w:rPr>
              <w:lastRenderedPageBreak/>
              <w:t>них на розвиток системи охорони здоров`я у сільській місцевості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488 000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488 000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488 000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157 700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lastRenderedPageBreak/>
              <w:t>0117670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 xml:space="preserve">Внески до </w:t>
            </w:r>
            <w:proofErr w:type="gramStart"/>
            <w:r w:rsidRPr="000C486D">
              <w:rPr>
                <w:color w:val="000000"/>
              </w:rPr>
              <w:t>статутного</w:t>
            </w:r>
            <w:proofErr w:type="gramEnd"/>
            <w:r w:rsidRPr="000C486D">
              <w:rPr>
                <w:color w:val="000000"/>
              </w:rPr>
              <w:t xml:space="preserve"> капіталу суб`єктів господарювання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600 000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0610000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b/>
                <w:bCs/>
                <w:color w:val="000000"/>
              </w:rPr>
              <w:t xml:space="preserve">Управління освіти, </w:t>
            </w:r>
            <w:proofErr w:type="gramStart"/>
            <w:r w:rsidRPr="000C486D">
              <w:rPr>
                <w:b/>
                <w:bCs/>
                <w:color w:val="000000"/>
              </w:rPr>
              <w:t>молод</w:t>
            </w:r>
            <w:proofErr w:type="gramEnd"/>
            <w:r w:rsidRPr="000C486D">
              <w:rPr>
                <w:b/>
                <w:bCs/>
                <w:color w:val="000000"/>
              </w:rPr>
              <w:t>і та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60 000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0611010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>Надання дошкільної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24 000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0615061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color w:val="000000"/>
              </w:rPr>
              <w:t>Забезпечення діяльності місцевих центрів фізичного здоров</w:t>
            </w:r>
            <w:proofErr w:type="gramStart"/>
            <w:r w:rsidRPr="000C486D">
              <w:rPr>
                <w:color w:val="000000"/>
              </w:rPr>
              <w:t>`я</w:t>
            </w:r>
            <w:proofErr w:type="gramEnd"/>
            <w:r w:rsidRPr="000C486D">
              <w:rPr>
                <w:color w:val="000000"/>
              </w:rPr>
              <w:t xml:space="preserve"> населення `Спорт для всіх` та проведення фізкультурно-масових заходів серед населення регіону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36 000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center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36 000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36 000</w:t>
            </w:r>
          </w:p>
        </w:tc>
      </w:tr>
      <w:tr w:rsidR="000C486D" w:rsidRPr="000C486D" w:rsidTr="000C486D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</w:pPr>
            <w:r w:rsidRPr="000C486D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1 614 600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both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both"/>
            </w:pPr>
            <w:r w:rsidRPr="000C486D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tabs>
                <w:tab w:val="left" w:pos="10102"/>
              </w:tabs>
              <w:spacing w:before="0" w:beforeAutospacing="0" w:after="0" w:afterAutospacing="0"/>
              <w:jc w:val="both"/>
            </w:pPr>
            <w:r w:rsidRPr="000C486D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1 614 600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0C486D" w:rsidRDefault="000C486D">
            <w:pPr>
              <w:pStyle w:val="aa"/>
              <w:spacing w:before="0" w:beforeAutospacing="0" w:after="0" w:afterAutospacing="0"/>
              <w:jc w:val="center"/>
            </w:pPr>
            <w:r w:rsidRPr="000C486D">
              <w:rPr>
                <w:b/>
                <w:bCs/>
                <w:color w:val="000000"/>
              </w:rPr>
              <w:t>1 614 600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6D" w:rsidRPr="003842BF" w:rsidRDefault="003842BF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1 284 300</w:t>
            </w:r>
          </w:p>
        </w:tc>
      </w:tr>
    </w:tbl>
    <w:p w:rsidR="000C486D" w:rsidRPr="000C486D" w:rsidRDefault="000C486D" w:rsidP="000C486D">
      <w:pPr>
        <w:pStyle w:val="aa"/>
        <w:spacing w:before="0" w:beforeAutospacing="0" w:after="0" w:afterAutospacing="0"/>
        <w:ind w:left="284" w:firstLine="567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lastRenderedPageBreak/>
        <w:t xml:space="preserve">Збільшити дефіцит спеціального фонду </w:t>
      </w:r>
      <w:proofErr w:type="gramStart"/>
      <w:r w:rsidRPr="000C486D">
        <w:rPr>
          <w:color w:val="000000"/>
        </w:rPr>
        <w:t>м</w:t>
      </w:r>
      <w:proofErr w:type="gramEnd"/>
      <w:r w:rsidRPr="000C486D">
        <w:rPr>
          <w:color w:val="000000"/>
        </w:rPr>
        <w:t>іського бюджету (бюджету розвитку) на суму  322 900 грн., джерелом покриття якого визначити вільний залишок коштів загального фонду, який утворився станом на 01.01.2019 року.</w:t>
      </w:r>
    </w:p>
    <w:p w:rsidR="000C486D" w:rsidRPr="000C486D" w:rsidRDefault="000C486D" w:rsidP="000C486D">
      <w:pPr>
        <w:pStyle w:val="aa"/>
        <w:widowControl w:val="0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Збільшити </w:t>
      </w:r>
      <w:proofErr w:type="gramStart"/>
      <w:r w:rsidRPr="000C486D">
        <w:rPr>
          <w:color w:val="000000"/>
        </w:rPr>
        <w:t>проф</w:t>
      </w:r>
      <w:proofErr w:type="gramEnd"/>
      <w:r w:rsidRPr="000C486D">
        <w:rPr>
          <w:color w:val="000000"/>
        </w:rPr>
        <w:t>іцит загального фонду міського бюджету та дефіцит спеціального фонду міського бюджету (бюджету розвитку) на суму  451 200 грн. за рахунок коштів, що передаються з загального фонду до бюджету розвитку (спеціального фонду).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  <w:r w:rsidRPr="000C486D">
        <w:rPr>
          <w:color w:val="FF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1.2.  Збільшити доходи спеціального фонду міського бюджету по коду 41053600 «Субвенція з місцевого бюджету на здійснення природоохоронних заході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» на суму  2 585 484 грн.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424"/>
        <w:jc w:val="both"/>
      </w:pPr>
      <w:r w:rsidRPr="000C486D">
        <w:rPr>
          <w:color w:val="000000"/>
        </w:rPr>
        <w:t> Збільшити видатки спеціального фонду міського бюджету по КПКВКМБ 0118311 «Охорона та раціональне використання природних ресурсі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>» на суму 2 585 484 грн. (головний розпорядник – міська рада).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t> </w:t>
      </w:r>
    </w:p>
    <w:p w:rsidR="000C486D" w:rsidRPr="000C486D" w:rsidRDefault="000C486D" w:rsidP="000C486D">
      <w:pPr>
        <w:pStyle w:val="aa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0C486D">
        <w:rPr>
          <w:color w:val="000000"/>
        </w:rPr>
        <w:t xml:space="preserve">Затвердити розпорядження міського голови від 13.03.2019р. №72/2019-р «Про внесення змін до міського бюджету на 2019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ік»: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Зменшити видатки загального фонду міського бюджету на суму      1 024 814 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тому</w:t>
      </w:r>
      <w:proofErr w:type="gramEnd"/>
      <w:r w:rsidRPr="000C486D">
        <w:rPr>
          <w:color w:val="000000"/>
        </w:rPr>
        <w:t xml:space="preserve"> числі по КПКВКМБ 0611161 «Забезпечення діяльності інших закладів у сфері освіти» - 1 024 814 грн., з них заробітна плата – 693 291 грн. (головний розпорядник – управління освіти, молоді та спорту);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Збільшити видатки загального фонду міського бюджету на суму 1 024 814 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тому</w:t>
      </w:r>
      <w:proofErr w:type="gramEnd"/>
      <w:r w:rsidRPr="000C486D">
        <w:rPr>
          <w:color w:val="000000"/>
        </w:rPr>
        <w:t xml:space="preserve"> числі по КПКВКМБ 0611170 «Забезпечення діяльності інклюзивно-ресурсних центрів» - 1 024 814 грн., з них заробітна плата – 693 291 грн. (головний розпорядник – управління освіти, молоді та спорту);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Зменшити видатки спеціального фонду міського бюджету (бюджету розвитку) на суму 10 000 грн., в тому числі по КПКВКМБ 0611161 «Забезпечення діяльності інших закладі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у сфері освіти» - 10 000 грн.;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Збільшити видатки спеціального фонду міського бюджету (бюджету розвитку) на суму 10 000 грн.,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тому</w:t>
      </w:r>
      <w:proofErr w:type="gramEnd"/>
      <w:r w:rsidRPr="000C486D">
        <w:rPr>
          <w:color w:val="000000"/>
        </w:rPr>
        <w:t xml:space="preserve"> числі по КПКВКМБ 0611170 «Забезпечення діяльності інклюзивно-ресурсних центрів» - 10 000 грн..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2. Додатки 1, 2, 3, 4, 5, 6, 7 до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 сесії міської ради VІІ скликання від 20.12.2018р. №7-47/2018р «Про затвердження міського бюджету на 2019 рік» з урахуванням внесених змін викласти у новій редакції відповідно до даного рішення.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                             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 xml:space="preserve">3. Контроль за виконанням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 xml:space="preserve">ішення покласти на постійну комісію з питань планування, фінансів бюджету та соціально-економічного розвитку (голова комісії Д.Сусляк).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567"/>
        <w:jc w:val="both"/>
      </w:pPr>
      <w:r w:rsidRPr="000C486D">
        <w:rPr>
          <w:color w:val="000000"/>
        </w:rPr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both"/>
      </w:pPr>
      <w:r w:rsidRPr="000C486D">
        <w:rPr>
          <w:color w:val="000000"/>
        </w:rPr>
        <w:t>Міський голова                                                                             В.Заяць</w:t>
      </w:r>
    </w:p>
    <w:p w:rsidR="000C486D" w:rsidRPr="000C486D" w:rsidRDefault="000C486D">
      <w:pPr>
        <w:spacing w:after="200" w:line="276" w:lineRule="auto"/>
        <w:rPr>
          <w:lang w:val="uk-UA"/>
        </w:rPr>
      </w:pPr>
      <w:r w:rsidRPr="000C486D">
        <w:rPr>
          <w:lang w:val="uk-UA"/>
        </w:rPr>
        <w:br w:type="page"/>
      </w:r>
    </w:p>
    <w:p w:rsidR="000C486D" w:rsidRPr="000C486D" w:rsidRDefault="00541E82" w:rsidP="000C486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Пояснювальна записка до</w:t>
      </w:r>
      <w:r w:rsidR="000C486D" w:rsidRPr="000C486D">
        <w:rPr>
          <w:b/>
          <w:bCs/>
          <w:color w:val="000000"/>
        </w:rPr>
        <w:t xml:space="preserve"> </w:t>
      </w:r>
      <w:proofErr w:type="gramStart"/>
      <w:r w:rsidR="000C486D" w:rsidRPr="000C486D">
        <w:rPr>
          <w:b/>
          <w:bCs/>
          <w:color w:val="000000"/>
        </w:rPr>
        <w:t>р</w:t>
      </w:r>
      <w:proofErr w:type="gramEnd"/>
      <w:r w:rsidR="000C486D" w:rsidRPr="000C486D">
        <w:rPr>
          <w:b/>
          <w:bCs/>
          <w:color w:val="000000"/>
        </w:rPr>
        <w:t>ішення міської ради</w:t>
      </w:r>
    </w:p>
    <w:p w:rsidR="000C486D" w:rsidRPr="000C486D" w:rsidRDefault="000C486D" w:rsidP="000C486D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від </w:t>
      </w:r>
      <w:r>
        <w:rPr>
          <w:b/>
          <w:bCs/>
          <w:color w:val="000000"/>
          <w:lang w:val="uk-UA"/>
        </w:rPr>
        <w:t>19</w:t>
      </w:r>
      <w:r w:rsidRPr="000C486D">
        <w:rPr>
          <w:b/>
          <w:bCs/>
          <w:color w:val="000000"/>
        </w:rPr>
        <w:t> березня 2019 року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left="540"/>
        <w:jc w:val="center"/>
        <w:rPr>
          <w:lang w:val="uk-UA"/>
        </w:rPr>
      </w:pPr>
      <w:r>
        <w:rPr>
          <w:color w:val="000000"/>
          <w:lang w:val="uk-UA"/>
        </w:rPr>
        <w:t>«</w:t>
      </w:r>
      <w:r w:rsidRPr="000C486D">
        <w:rPr>
          <w:b/>
          <w:bCs/>
          <w:color w:val="000000"/>
        </w:rPr>
        <w:t>Про внесення змін до міського бюджету на 2019 рік</w:t>
      </w:r>
      <w:r>
        <w:rPr>
          <w:color w:val="000000"/>
          <w:lang w:val="uk-UA"/>
        </w:rPr>
        <w:t>»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left="720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 xml:space="preserve">Внесення змін до </w:t>
      </w:r>
      <w:proofErr w:type="gramStart"/>
      <w:r w:rsidRPr="000C486D">
        <w:rPr>
          <w:color w:val="000000"/>
        </w:rPr>
        <w:t>м</w:t>
      </w:r>
      <w:proofErr w:type="gramEnd"/>
      <w:r w:rsidRPr="000C486D">
        <w:rPr>
          <w:color w:val="000000"/>
        </w:rPr>
        <w:t xml:space="preserve">іського бюджету обумовлено: 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 w:rsidRPr="000C486D">
        <w:t> </w:t>
      </w:r>
    </w:p>
    <w:p w:rsidR="000C486D" w:rsidRPr="000C486D" w:rsidRDefault="000C486D" w:rsidP="000C486D">
      <w:pPr>
        <w:pStyle w:val="aa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>відновленням вільних лишків загального фонду бюджету та бюджету розвитку (спеціального фонду) за рахунок зменшення обсягу співфінансування проекту «Реконструкція очисних споруд та напірного колектора м</w:t>
      </w:r>
      <w:proofErr w:type="gramStart"/>
      <w:r w:rsidRPr="000C486D">
        <w:rPr>
          <w:color w:val="000000"/>
        </w:rPr>
        <w:t>.Д</w:t>
      </w:r>
      <w:proofErr w:type="gramEnd"/>
      <w:r w:rsidRPr="000C486D">
        <w:rPr>
          <w:color w:val="000000"/>
        </w:rPr>
        <w:t xml:space="preserve">унаївці Хмельницької області (ІІ черга-напірний колектор, піскоуловлювачі, каналізаційна насосна станція)(коригування)» та спрямуванням на нагальні видатки вільного залишку коштів загального фонду, який утворився станом на 01.01.2019 року і залишився нерозподіленим, враховуючи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 сесії міської ради від 22.02.2019р. №42-50/2019р «Про внесення змін до міського бюджету на 2019 рік»;</w:t>
      </w:r>
    </w:p>
    <w:p w:rsidR="000C486D" w:rsidRPr="000C486D" w:rsidRDefault="000C486D" w:rsidP="000C486D">
      <w:pPr>
        <w:pStyle w:val="aa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>збільшенням обсягу видаткової частини бюджету за рахунок цільової субвенції з обласного бюджету;</w:t>
      </w:r>
    </w:p>
    <w:p w:rsidR="000C486D" w:rsidRPr="000C486D" w:rsidRDefault="000C486D" w:rsidP="000C486D">
      <w:pPr>
        <w:pStyle w:val="aa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>затвердженням розпорядження міського голови.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 w:rsidRPr="000C486D">
        <w:t> </w:t>
      </w:r>
    </w:p>
    <w:p w:rsidR="000C486D" w:rsidRPr="000C486D" w:rsidRDefault="000C486D" w:rsidP="000C486D">
      <w:pPr>
        <w:pStyle w:val="aa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>Рішенням сесії міської ради від 22.02.2019р. №42-50/2019р  на співфінасування проекту «Реконструкція очисних споруд та напірного колектора м</w:t>
      </w:r>
      <w:proofErr w:type="gramStart"/>
      <w:r w:rsidRPr="000C486D">
        <w:rPr>
          <w:color w:val="000000"/>
        </w:rPr>
        <w:t>.Д</w:t>
      </w:r>
      <w:proofErr w:type="gramEnd"/>
      <w:r w:rsidRPr="000C486D">
        <w:rPr>
          <w:color w:val="000000"/>
        </w:rPr>
        <w:t>унаївці Хмельницької області (ІІ черга-напірний колектор, піскоуловлювачі, каналізаційна насосна станція)(коригування)» передбачено 1 681,5 тис.грн. – це 20% від залишку кошторисної вартості станом на 01.01.2019р., яка становить 8 407,515 тис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 xml:space="preserve">рн..  Проте для здійснення співфінансування проекту достатньо 10% тобто 841 тис.грн., а </w:t>
      </w:r>
      <w:r w:rsidRPr="000C486D">
        <w:rPr>
          <w:b/>
          <w:bCs/>
          <w:color w:val="000000"/>
        </w:rPr>
        <w:t>840,5 тис.грн.</w:t>
      </w:r>
      <w:r w:rsidRPr="000C486D">
        <w:rPr>
          <w:color w:val="000000"/>
        </w:rPr>
        <w:t>  (вільний залишок коштів загального фонду міського бюджету в сумі 510,2 тис.грн. та вільний залишок коштів бюджету розвитку в сумі 330,3 тис.грн.) є можливість перепланувати на інші видатки.</w:t>
      </w:r>
    </w:p>
    <w:p w:rsidR="000C486D" w:rsidRPr="000C486D" w:rsidRDefault="000C486D" w:rsidP="000C486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ab/>
      </w:r>
      <w:proofErr w:type="gramStart"/>
      <w:r w:rsidRPr="000C486D">
        <w:rPr>
          <w:color w:val="000000"/>
        </w:rPr>
        <w:t>Кр</w:t>
      </w:r>
      <w:proofErr w:type="gramEnd"/>
      <w:r w:rsidRPr="000C486D">
        <w:rPr>
          <w:color w:val="000000"/>
        </w:rPr>
        <w:t xml:space="preserve">ім того, враховуючи рішення сесії міської ради від 22.02.2019р. №42-50/2018-р, нерозподіленими залишилися вільні лишки коштів загального фонду міського бюджету в сумі  </w:t>
      </w:r>
      <w:r w:rsidRPr="000C486D">
        <w:rPr>
          <w:b/>
          <w:bCs/>
          <w:color w:val="000000"/>
        </w:rPr>
        <w:t xml:space="preserve">775 тис.грн. </w:t>
      </w:r>
    </w:p>
    <w:p w:rsidR="000C486D" w:rsidRPr="000C486D" w:rsidRDefault="000C486D" w:rsidP="000C486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ab/>
        <w:t xml:space="preserve">Тобто загальна сума вільних залишків коштів міського бюджету для розподілу даним проектом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 xml:space="preserve">ішення становить </w:t>
      </w:r>
      <w:r w:rsidRPr="000C486D">
        <w:rPr>
          <w:b/>
          <w:bCs/>
          <w:color w:val="000000"/>
        </w:rPr>
        <w:t>1 615,5 тис.грн.</w:t>
      </w:r>
      <w:r w:rsidRPr="000C486D">
        <w:rPr>
          <w:color w:val="000000"/>
        </w:rPr>
        <w:t>. Напрямки їх використання наступні:</w:t>
      </w:r>
    </w:p>
    <w:p w:rsidR="000C486D" w:rsidRPr="000C486D" w:rsidRDefault="000C486D" w:rsidP="000C486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ab/>
        <w:t>Вільні лишки бюджету розвитку в сумі 330,3 тис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 xml:space="preserve">рн. та 157,7 тис.грн. вільних лишків коштів загального фонду міського бюджету пропонується спрямувати на співфінансування проекту будівництва Рахнівської амбулаторії загальної практики сімейної медицини по вул..Шкільній – </w:t>
      </w:r>
      <w:r w:rsidRPr="000C486D">
        <w:rPr>
          <w:b/>
          <w:bCs/>
          <w:color w:val="000000"/>
        </w:rPr>
        <w:t>488 тис.грн.</w:t>
      </w:r>
      <w:r w:rsidRPr="000C486D">
        <w:rPr>
          <w:color w:val="000000"/>
        </w:rPr>
        <w:t xml:space="preserve"> </w:t>
      </w:r>
      <w:proofErr w:type="gramStart"/>
      <w:r w:rsidRPr="000C486D">
        <w:rPr>
          <w:color w:val="000000"/>
        </w:rPr>
        <w:t>Відповідно до наказу Мінрегіону України від 26.07.2018р. №187 затверджено перелік проектів і заходів, що фінансувалися в 2018 році за рахунок субвенції з державного бюджету на реалізацію заходів, спрямованих на розвиток системи охорони здоров’я в сільській місцевості – Рахнівська АЗПМС включена до зазначеного перел</w:t>
      </w:r>
      <w:proofErr w:type="gramEnd"/>
      <w:r w:rsidRPr="000C486D">
        <w:rPr>
          <w:color w:val="000000"/>
        </w:rPr>
        <w:t>іку. Загальна вартість проекту становить 6 968,6 тис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 xml:space="preserve">рн. На виконання п.5 Порядку та умов надання цієї субвенції, затвердженого постановою КМУ від 06.12.2017р. №983 (зі змінами), рішенням сесії міської ради від 22.08.2018 року №10-39/2018р було передбачено співфінансування з міського бюджету в сумі 697 тис.грн. – 10 відсотків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 xml:space="preserve">ід вартості проекту. В 2018 році із зазначеної суми співфінансування </w:t>
      </w:r>
      <w:proofErr w:type="gramStart"/>
      <w:r w:rsidRPr="000C486D">
        <w:rPr>
          <w:color w:val="000000"/>
        </w:rPr>
        <w:t>проф</w:t>
      </w:r>
      <w:proofErr w:type="gramEnd"/>
      <w:r w:rsidRPr="000C486D">
        <w:rPr>
          <w:color w:val="000000"/>
        </w:rPr>
        <w:t>інансовано лише 30 відсотків. Для продовження робіт щодо будівництва Рахнівської АЗПМС в поточному році необхідно запланувати залишок співфінансування.</w:t>
      </w:r>
    </w:p>
    <w:p w:rsidR="000C486D" w:rsidRPr="000C486D" w:rsidRDefault="000C486D" w:rsidP="000C486D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</w:pPr>
      <w:r w:rsidRPr="000C486D">
        <w:rPr>
          <w:color w:val="000000"/>
        </w:rPr>
        <w:tab/>
        <w:t>Вільний залишок коштів загального фонду міського бюджету в сумі 1 127,5 тис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>рн. пропонується запланувати на такі видатки: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 xml:space="preserve">придбання 10 цембрин для облаштування громадських криниць – </w:t>
      </w:r>
      <w:r w:rsidRPr="000C486D">
        <w:rPr>
          <w:b/>
          <w:bCs/>
          <w:color w:val="000000"/>
        </w:rPr>
        <w:t>60,6 тис</w:t>
      </w:r>
      <w:proofErr w:type="gramStart"/>
      <w:r w:rsidRPr="000C486D">
        <w:rPr>
          <w:b/>
          <w:bCs/>
          <w:color w:val="000000"/>
        </w:rPr>
        <w:t>.г</w:t>
      </w:r>
      <w:proofErr w:type="gramEnd"/>
      <w:r w:rsidRPr="000C486D">
        <w:rPr>
          <w:b/>
          <w:bCs/>
          <w:color w:val="000000"/>
        </w:rPr>
        <w:t>рн.;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lastRenderedPageBreak/>
        <w:t>облаштування  зупинок: с</w:t>
      </w:r>
      <w:proofErr w:type="gramStart"/>
      <w:r w:rsidRPr="000C486D">
        <w:rPr>
          <w:color w:val="000000"/>
        </w:rPr>
        <w:t>.П</w:t>
      </w:r>
      <w:proofErr w:type="gramEnd"/>
      <w:r w:rsidRPr="000C486D">
        <w:rPr>
          <w:color w:val="000000"/>
        </w:rPr>
        <w:t xml:space="preserve">ільний Мукарів, с.Гірчична, хутір Лисани – </w:t>
      </w:r>
      <w:r w:rsidRPr="000C486D">
        <w:rPr>
          <w:b/>
          <w:bCs/>
          <w:color w:val="000000"/>
        </w:rPr>
        <w:t xml:space="preserve">36 тис.грн.,  </w:t>
      </w:r>
      <w:r w:rsidRPr="000C486D">
        <w:rPr>
          <w:color w:val="000000"/>
        </w:rPr>
        <w:t xml:space="preserve">с.Січинці, с.Заставля – </w:t>
      </w:r>
      <w:r w:rsidRPr="000C486D">
        <w:rPr>
          <w:b/>
          <w:bCs/>
          <w:color w:val="000000"/>
        </w:rPr>
        <w:t>40 тис.грн.;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 xml:space="preserve">оплата послуг на розробку документації по впровадженню в окремих закладах освіти системи безпечності харчових продуктів  - </w:t>
      </w:r>
      <w:r w:rsidRPr="000C486D">
        <w:rPr>
          <w:b/>
          <w:bCs/>
          <w:color w:val="000000"/>
        </w:rPr>
        <w:t>50 тис</w:t>
      </w:r>
      <w:proofErr w:type="gramStart"/>
      <w:r w:rsidRPr="000C486D">
        <w:rPr>
          <w:b/>
          <w:bCs/>
          <w:color w:val="000000"/>
        </w:rPr>
        <w:t>.г</w:t>
      </w:r>
      <w:proofErr w:type="gramEnd"/>
      <w:r w:rsidRPr="000C486D">
        <w:rPr>
          <w:b/>
          <w:bCs/>
          <w:color w:val="000000"/>
        </w:rPr>
        <w:t>рн.;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>проведення експертизи проектно-кошторисної документації на будівництво блочно-модульної тепло генераторної на твердому паливі для опалення ДНЗ №1 в м</w:t>
      </w:r>
      <w:proofErr w:type="gramStart"/>
      <w:r w:rsidRPr="000C486D">
        <w:rPr>
          <w:color w:val="000000"/>
        </w:rPr>
        <w:t>.Д</w:t>
      </w:r>
      <w:proofErr w:type="gramEnd"/>
      <w:r w:rsidRPr="000C486D">
        <w:rPr>
          <w:color w:val="000000"/>
        </w:rPr>
        <w:t xml:space="preserve">унаївці – </w:t>
      </w:r>
      <w:r w:rsidRPr="000C486D">
        <w:rPr>
          <w:b/>
          <w:bCs/>
          <w:color w:val="000000"/>
        </w:rPr>
        <w:t>24 тис.грн.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>часткова оплата виготовлення виготовлення проектно-кошторисної документації «Капітальний ремонт буді</w:t>
      </w:r>
      <w:proofErr w:type="gramStart"/>
      <w:r w:rsidRPr="000C486D">
        <w:rPr>
          <w:color w:val="000000"/>
        </w:rPr>
        <w:t>вл</w:t>
      </w:r>
      <w:proofErr w:type="gramEnd"/>
      <w:r w:rsidRPr="000C486D">
        <w:rPr>
          <w:color w:val="000000"/>
        </w:rPr>
        <w:t xml:space="preserve">і (утеплення) Дунаєвецького міського центру ФЗН «Спорт для всіх»»: вартість робіт становить 60,7 тис.грн., проведення експертизи – 4 тис.грн.; за рахунок власних коштів закладу на даний час здійснено частину видатків; залишок необхідних для дофінансування коштів – </w:t>
      </w:r>
      <w:r w:rsidRPr="000C486D">
        <w:rPr>
          <w:b/>
          <w:bCs/>
          <w:color w:val="000000"/>
        </w:rPr>
        <w:t>36 тис.грн.;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 xml:space="preserve">згідно пункту 5 заходів міської Програми фінансової </w:t>
      </w:r>
      <w:proofErr w:type="gramStart"/>
      <w:r w:rsidRPr="000C486D">
        <w:rPr>
          <w:color w:val="000000"/>
        </w:rPr>
        <w:t>п</w:t>
      </w:r>
      <w:proofErr w:type="gramEnd"/>
      <w:r w:rsidRPr="000C486D">
        <w:rPr>
          <w:color w:val="000000"/>
        </w:rPr>
        <w:t xml:space="preserve">ідтримки Комунального некомерційного підприємства «Дунаєвецький центр первинної медико-санітарної допомоги» Дунаєвецької міської ради на 2018-2019 роки оновлення матеріально-технічної бази підприємства, капітальні та поточні ремонти приміщень здійснюються за рахунок коштів міського бюджету; проектом даного рішення пропонується виділити </w:t>
      </w:r>
      <w:r w:rsidRPr="000C486D">
        <w:rPr>
          <w:b/>
          <w:bCs/>
          <w:color w:val="000000"/>
        </w:rPr>
        <w:t>338 тис.грн.</w:t>
      </w:r>
      <w:r w:rsidRPr="000C486D">
        <w:rPr>
          <w:color w:val="000000"/>
        </w:rPr>
        <w:t xml:space="preserve"> на оплату додаткових робіт по капітальному ремонту та електромонтажних робіт, монтажу автоматичної пожежної сигналізації в </w:t>
      </w:r>
      <w:proofErr w:type="gramStart"/>
      <w:r w:rsidRPr="000C486D">
        <w:rPr>
          <w:color w:val="000000"/>
        </w:rPr>
        <w:t>в</w:t>
      </w:r>
      <w:proofErr w:type="gramEnd"/>
      <w:r w:rsidRPr="000C486D">
        <w:rPr>
          <w:color w:val="000000"/>
        </w:rPr>
        <w:t>ідділенні гемодіалізу та облаштуванню бруківки біля приміщення частини основного лікувального корпусу Центру ПМСД, де розміщене відділення гемодіалізу; 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 xml:space="preserve">допланування членських внесків «Асоціації ОТГ України» до суми, визначеної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 xml:space="preserve">ішенням загальних зборів Асоціації №7– </w:t>
      </w:r>
      <w:r w:rsidRPr="000C486D">
        <w:rPr>
          <w:b/>
          <w:bCs/>
          <w:color w:val="000000"/>
        </w:rPr>
        <w:t>0,6 тис.грн.</w:t>
      </w:r>
      <w:r w:rsidRPr="000C486D">
        <w:rPr>
          <w:color w:val="000000"/>
        </w:rPr>
        <w:t>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>облаштування вуличного освітлення в с</w:t>
      </w:r>
      <w:proofErr w:type="gramStart"/>
      <w:r w:rsidRPr="000C486D">
        <w:rPr>
          <w:color w:val="000000"/>
        </w:rPr>
        <w:t>.Г</w:t>
      </w:r>
      <w:proofErr w:type="gramEnd"/>
      <w:r w:rsidRPr="000C486D">
        <w:rPr>
          <w:color w:val="000000"/>
        </w:rPr>
        <w:t>аннівка – </w:t>
      </w:r>
      <w:r w:rsidRPr="000C486D">
        <w:rPr>
          <w:b/>
          <w:bCs/>
          <w:color w:val="000000"/>
        </w:rPr>
        <w:t>150</w:t>
      </w:r>
      <w:r w:rsidRPr="000C486D">
        <w:rPr>
          <w:color w:val="000000"/>
        </w:rPr>
        <w:t> </w:t>
      </w:r>
      <w:r w:rsidRPr="000C486D">
        <w:rPr>
          <w:b/>
          <w:bCs/>
          <w:color w:val="000000"/>
        </w:rPr>
        <w:t>тис.грн.; 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 xml:space="preserve">субвенція районному бюджету на придбання програмного забезпечення та проведення експертної оцінки майна КУ «Дунаєвецька ЦРЛ» в зв’язку з реформуванням вторинної галузі медицини: згідно розрахунка фінуправління райдержадміністрації – </w:t>
      </w:r>
      <w:r w:rsidRPr="000C486D">
        <w:rPr>
          <w:b/>
          <w:bCs/>
          <w:color w:val="000000"/>
        </w:rPr>
        <w:t>243,5 тис</w:t>
      </w:r>
      <w:proofErr w:type="gramStart"/>
      <w:r w:rsidRPr="000C486D">
        <w:rPr>
          <w:b/>
          <w:bCs/>
          <w:color w:val="000000"/>
        </w:rPr>
        <w:t>.г</w:t>
      </w:r>
      <w:proofErr w:type="gramEnd"/>
      <w:r w:rsidRPr="000C486D">
        <w:rPr>
          <w:b/>
          <w:bCs/>
          <w:color w:val="000000"/>
        </w:rPr>
        <w:t>рн.;</w:t>
      </w:r>
    </w:p>
    <w:p w:rsidR="000C486D" w:rsidRPr="000C486D" w:rsidRDefault="000C486D" w:rsidP="000C486D">
      <w:pPr>
        <w:pStyle w:val="a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0C486D">
        <w:rPr>
          <w:color w:val="000000"/>
        </w:rPr>
        <w:t xml:space="preserve">поповнення статутного капіталу комунального </w:t>
      </w:r>
      <w:proofErr w:type="gramStart"/>
      <w:r w:rsidRPr="000C486D">
        <w:rPr>
          <w:color w:val="000000"/>
        </w:rPr>
        <w:t>п</w:t>
      </w:r>
      <w:proofErr w:type="gramEnd"/>
      <w:r w:rsidRPr="000C486D">
        <w:rPr>
          <w:color w:val="000000"/>
        </w:rPr>
        <w:t xml:space="preserve">ідприємства «Благоустрій Дунаєвеччини» для придбання підприємством міні-асфальтного заводу з власним двигуном та гідравлічним приводом «Рециклер RA 800» - </w:t>
      </w:r>
      <w:r w:rsidRPr="000C486D">
        <w:rPr>
          <w:b/>
          <w:bCs/>
          <w:color w:val="000000"/>
        </w:rPr>
        <w:t>600 тис.грн.</w:t>
      </w:r>
      <w:r w:rsidRPr="000C486D">
        <w:rPr>
          <w:color w:val="000000"/>
        </w:rPr>
        <w:t xml:space="preserve">, в тому числі 148,8 тис.грн. – вільні лишки коштів загального фонду бюджету, а 451,2 тис.грн. – перепланування коштів, виділених рішенням сесії міської </w:t>
      </w:r>
      <w:proofErr w:type="gramStart"/>
      <w:r w:rsidRPr="000C486D">
        <w:rPr>
          <w:color w:val="000000"/>
        </w:rPr>
        <w:t>ради</w:t>
      </w:r>
      <w:proofErr w:type="gramEnd"/>
      <w:r w:rsidRPr="000C486D">
        <w:rPr>
          <w:color w:val="000000"/>
        </w:rPr>
        <w:t xml:space="preserve"> від 22.02.2019р. №42-50/2019р на ремонт міських доріг.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>
        <w:rPr>
          <w:color w:val="000000"/>
          <w:lang w:val="uk-UA"/>
        </w:rPr>
        <w:t xml:space="preserve">2. </w:t>
      </w:r>
      <w:proofErr w:type="gramStart"/>
      <w:r w:rsidRPr="000C486D">
        <w:rPr>
          <w:color w:val="000000"/>
        </w:rPr>
        <w:t>Р</w:t>
      </w:r>
      <w:proofErr w:type="gramEnd"/>
      <w:r w:rsidRPr="000C486D">
        <w:rPr>
          <w:color w:val="000000"/>
        </w:rPr>
        <w:t>ішенням сесії обласної ради від 22.02.2019р. №2-24/2019 «Про внесення змін до обласного бюджету Хмельницької області на 2019 рік» Дунаєвецькому міському бюджету передбачено 2 585,484 тис.грн. субвенції з місцевого бюджету на здійснення природоохоронних заходів за рахунок обласного фонду охорони навколишнього природного середовища (залишків екологічного податку, які утворилися станом на 01.01.2019 року) на завершення реалізації проекту «капітальний ремонт русла р</w:t>
      </w:r>
      <w:proofErr w:type="gramStart"/>
      <w:r w:rsidRPr="000C486D">
        <w:rPr>
          <w:color w:val="000000"/>
        </w:rPr>
        <w:t>.Т</w:t>
      </w:r>
      <w:proofErr w:type="gramEnd"/>
      <w:r w:rsidRPr="000C486D">
        <w:rPr>
          <w:color w:val="000000"/>
        </w:rPr>
        <w:t>ернавка і ліквідація підтоплення садиб по вул. Набережній в м</w:t>
      </w:r>
      <w:proofErr w:type="gramStart"/>
      <w:r w:rsidRPr="000C486D">
        <w:rPr>
          <w:color w:val="000000"/>
        </w:rPr>
        <w:t>.Д</w:t>
      </w:r>
      <w:proofErr w:type="gramEnd"/>
      <w:r w:rsidRPr="000C486D">
        <w:rPr>
          <w:color w:val="000000"/>
        </w:rPr>
        <w:t>унаївці Хмельницької області (коригування)» - для використання  даного цільового трансферту необхідно внести зміни до  міського бюджету по відповідних кодах доходів та видатків.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 w:rsidRPr="000C486D">
        <w:t> </w:t>
      </w:r>
    </w:p>
    <w:p w:rsidR="000C486D" w:rsidRPr="000C486D" w:rsidRDefault="000C486D" w:rsidP="000C486D">
      <w:pPr>
        <w:pStyle w:val="aa"/>
        <w:spacing w:before="0" w:beforeAutospacing="0" w:after="0" w:afterAutospacing="0"/>
        <w:ind w:firstLine="709"/>
        <w:jc w:val="both"/>
      </w:pPr>
      <w:r>
        <w:rPr>
          <w:color w:val="000000"/>
          <w:lang w:val="uk-UA"/>
        </w:rPr>
        <w:t xml:space="preserve">3. </w:t>
      </w:r>
      <w:r w:rsidRPr="000C486D">
        <w:rPr>
          <w:color w:val="000000"/>
        </w:rPr>
        <w:t>Затвердити розпорядження міського голови від 13.03.2019р. №72/2019-р, яке стосуються перепланування видатків на утримання КУ «Інклюзивно-ресурсний центр» з коду програмної класифікації 1161 «Забезпечення діяльності інших закладів у сфері осві</w:t>
      </w:r>
      <w:proofErr w:type="gramStart"/>
      <w:r w:rsidRPr="000C486D">
        <w:rPr>
          <w:color w:val="000000"/>
        </w:rPr>
        <w:t>ти» на</w:t>
      </w:r>
      <w:proofErr w:type="gramEnd"/>
      <w:r w:rsidRPr="000C486D">
        <w:rPr>
          <w:color w:val="000000"/>
        </w:rPr>
        <w:t xml:space="preserve"> нововведений наказом Міністерства фінансів України» від 21.02.2019р. №78 код 1170 «Забезпечення діяльності інклюзивно-ресурсних центрів»</w:t>
      </w:r>
    </w:p>
    <w:p w:rsidR="000C486D" w:rsidRDefault="000C486D" w:rsidP="000C486D">
      <w:pPr>
        <w:pStyle w:val="aa"/>
        <w:tabs>
          <w:tab w:val="left" w:pos="567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C486D">
        <w:t> </w:t>
      </w:r>
    </w:p>
    <w:p w:rsidR="000C486D" w:rsidRDefault="000C486D" w:rsidP="000C486D">
      <w:pPr>
        <w:pStyle w:val="aa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</w:p>
    <w:p w:rsidR="00A952E2" w:rsidRPr="00A952E2" w:rsidRDefault="000C486D" w:rsidP="000C486D">
      <w:pPr>
        <w:pStyle w:val="aa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952E2">
        <w:rPr>
          <w:color w:val="000000"/>
          <w:lang w:val="uk-UA"/>
        </w:rPr>
        <w:t>Начальник фінансового управління</w:t>
      </w:r>
      <w:r w:rsidRPr="000C486D">
        <w:rPr>
          <w:color w:val="000000"/>
        </w:rPr>
        <w:t>                                   </w:t>
      </w:r>
      <w:r w:rsidRPr="00A952E2">
        <w:rPr>
          <w:color w:val="000000"/>
          <w:lang w:val="uk-UA"/>
        </w:rPr>
        <w:t xml:space="preserve"> Т.Абзалова</w:t>
      </w:r>
    </w:p>
    <w:p w:rsidR="0075471D" w:rsidRPr="000C486D" w:rsidRDefault="0075471D" w:rsidP="0075471D">
      <w:pPr>
        <w:rPr>
          <w:lang w:val="uk-UA"/>
        </w:rPr>
      </w:pPr>
    </w:p>
    <w:p w:rsidR="0075471D" w:rsidRPr="000C486D" w:rsidRDefault="0075471D" w:rsidP="0075471D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71D" w:rsidRPr="000C486D" w:rsidRDefault="0075471D" w:rsidP="0075471D">
      <w:pPr>
        <w:rPr>
          <w:lang w:val="uk-UA"/>
        </w:rPr>
      </w:pPr>
    </w:p>
    <w:p w:rsidR="0075471D" w:rsidRPr="000C486D" w:rsidRDefault="0075471D" w:rsidP="0075471D">
      <w:pPr>
        <w:pStyle w:val="a3"/>
        <w:jc w:val="center"/>
        <w:rPr>
          <w:b/>
          <w:caps/>
          <w:sz w:val="24"/>
        </w:rPr>
      </w:pPr>
    </w:p>
    <w:p w:rsidR="0075471D" w:rsidRPr="000C486D" w:rsidRDefault="0075471D" w:rsidP="0075471D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75471D" w:rsidRPr="000C486D" w:rsidRDefault="0075471D" w:rsidP="0075471D">
      <w:pPr>
        <w:jc w:val="center"/>
      </w:pPr>
      <w:r w:rsidRPr="000C486D">
        <w:t>VII скликання</w:t>
      </w:r>
    </w:p>
    <w:p w:rsidR="0075471D" w:rsidRPr="000C486D" w:rsidRDefault="0075471D" w:rsidP="0075471D">
      <w:pPr>
        <w:jc w:val="center"/>
      </w:pPr>
    </w:p>
    <w:p w:rsidR="0075471D" w:rsidRPr="000C486D" w:rsidRDefault="0075471D" w:rsidP="0075471D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gramStart"/>
      <w:r w:rsidRPr="000C486D">
        <w:rPr>
          <w:b/>
          <w:bCs/>
        </w:rPr>
        <w:t>Н</w:t>
      </w:r>
      <w:proofErr w:type="gramEnd"/>
      <w:r w:rsidRPr="000C486D">
        <w:rPr>
          <w:b/>
          <w:bCs/>
        </w:rPr>
        <w:t xml:space="preserve"> Я</w:t>
      </w:r>
    </w:p>
    <w:p w:rsidR="0075471D" w:rsidRPr="000C486D" w:rsidRDefault="0075471D" w:rsidP="0075471D">
      <w:pPr>
        <w:pStyle w:val="3"/>
        <w:rPr>
          <w:sz w:val="24"/>
          <w:szCs w:val="24"/>
          <w:u w:val="none"/>
        </w:rPr>
      </w:pPr>
    </w:p>
    <w:p w:rsidR="0075471D" w:rsidRPr="000C486D" w:rsidRDefault="0075471D" w:rsidP="0075471D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 першої (позачергової) сесії</w:t>
      </w:r>
    </w:p>
    <w:p w:rsidR="0075471D" w:rsidRPr="000C486D" w:rsidRDefault="0075471D" w:rsidP="0075471D">
      <w:pPr>
        <w:rPr>
          <w:lang w:val="uk-UA"/>
        </w:rPr>
      </w:pPr>
    </w:p>
    <w:p w:rsidR="0075471D" w:rsidRPr="000C486D" w:rsidRDefault="0075471D" w:rsidP="0075471D">
      <w:pPr>
        <w:rPr>
          <w:lang w:val="uk-UA"/>
        </w:rPr>
      </w:pPr>
      <w:r>
        <w:rPr>
          <w:lang w:val="uk-UA"/>
        </w:rPr>
        <w:t>19</w:t>
      </w:r>
      <w:r w:rsidRPr="000C486D">
        <w:rPr>
          <w:lang w:val="uk-UA"/>
        </w:rPr>
        <w:t>.03.2019 р.                                                   Дунаївці</w:t>
      </w:r>
      <w:r w:rsidRPr="000C486D">
        <w:rPr>
          <w:lang w:val="uk-UA"/>
        </w:rPr>
        <w:tab/>
        <w:t xml:space="preserve">                                     </w:t>
      </w:r>
      <w:r w:rsidR="00434DF2">
        <w:rPr>
          <w:lang w:val="uk-UA"/>
        </w:rPr>
        <w:t>№</w:t>
      </w:r>
      <w:r w:rsidR="00434DF2">
        <w:rPr>
          <w:lang w:val="en-US"/>
        </w:rPr>
        <w:t>2</w:t>
      </w:r>
      <w:r w:rsidRPr="000C486D">
        <w:rPr>
          <w:lang w:val="uk-UA"/>
        </w:rPr>
        <w:t>-51/2019р</w:t>
      </w:r>
    </w:p>
    <w:p w:rsidR="0075471D" w:rsidRDefault="0075471D" w:rsidP="0075471D">
      <w:pPr>
        <w:pStyle w:val="aa"/>
        <w:shd w:val="clear" w:color="auto" w:fill="FFFFFF"/>
        <w:spacing w:before="0" w:beforeAutospacing="0" w:after="0" w:afterAutospacing="0"/>
        <w:ind w:right="-1"/>
        <w:jc w:val="both"/>
        <w:rPr>
          <w:szCs w:val="28"/>
          <w:lang w:val="uk-UA"/>
        </w:rPr>
      </w:pPr>
    </w:p>
    <w:p w:rsidR="0075471D" w:rsidRPr="00EE6A02" w:rsidRDefault="0075471D" w:rsidP="0075471D">
      <w:pPr>
        <w:pStyle w:val="aa"/>
        <w:shd w:val="clear" w:color="auto" w:fill="FFFFFF"/>
        <w:spacing w:before="0" w:beforeAutospacing="0" w:after="0" w:afterAutospacing="0"/>
        <w:ind w:right="-1"/>
        <w:jc w:val="both"/>
        <w:rPr>
          <w:szCs w:val="28"/>
          <w:lang w:val="uk-UA"/>
        </w:rPr>
      </w:pPr>
      <w:r w:rsidRPr="00EE6A02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внесення змін до </w:t>
      </w:r>
      <w:r w:rsidRPr="00EE6A02">
        <w:rPr>
          <w:color w:val="000000"/>
          <w:lang w:val="uk-UA"/>
        </w:rPr>
        <w:t xml:space="preserve">Програми </w:t>
      </w:r>
      <w:r w:rsidRPr="00EE6A02">
        <w:rPr>
          <w:bCs/>
          <w:lang w:val="uk-UA"/>
        </w:rPr>
        <w:t>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роки»</w:t>
      </w:r>
    </w:p>
    <w:p w:rsidR="0075471D" w:rsidRPr="00EE6A02" w:rsidRDefault="0075471D" w:rsidP="0075471D">
      <w:pPr>
        <w:rPr>
          <w:lang w:val="uk-UA"/>
        </w:rPr>
      </w:pPr>
    </w:p>
    <w:p w:rsidR="0075471D" w:rsidRPr="00EE6A02" w:rsidRDefault="0075471D" w:rsidP="0075471D">
      <w:pPr>
        <w:ind w:firstLine="708"/>
        <w:jc w:val="both"/>
        <w:rPr>
          <w:bCs/>
          <w:lang w:val="uk-UA"/>
        </w:rPr>
      </w:pPr>
      <w:r w:rsidRPr="00EE6A02">
        <w:rPr>
          <w:lang w:val="uk-UA"/>
        </w:rPr>
        <w:t xml:space="preserve">Керуючись ст.ст.25, 26, 46, 59 Закону України «Про місцеве самоврядування в Україні», </w:t>
      </w:r>
      <w:r w:rsidRPr="00EE6A02">
        <w:rPr>
          <w:szCs w:val="28"/>
          <w:lang w:val="uk-UA"/>
        </w:rPr>
        <w:t xml:space="preserve">враховуючи клопотання Комунального некомерційного підприємства </w:t>
      </w:r>
      <w:r w:rsidRPr="00EE6A02">
        <w:rPr>
          <w:lang w:val="uk-UA"/>
        </w:rPr>
        <w:t xml:space="preserve">«Дунаєвецький центр первинної медико-санітарної допомоги» </w:t>
      </w:r>
      <w:r>
        <w:rPr>
          <w:lang w:val="uk-UA"/>
        </w:rPr>
        <w:t>Дунаєвецької м</w:t>
      </w:r>
      <w:r w:rsidR="007034AD">
        <w:rPr>
          <w:lang w:val="uk-UA"/>
        </w:rPr>
        <w:t>іської ради від 15.03.2019 №115</w:t>
      </w:r>
      <w:r w:rsidRPr="00EE6A02">
        <w:rPr>
          <w:lang w:val="uk-UA"/>
        </w:rPr>
        <w:t xml:space="preserve">, </w:t>
      </w:r>
      <w:r w:rsidRPr="00EE6A02">
        <w:rPr>
          <w:szCs w:val="28"/>
          <w:lang w:val="uk-UA"/>
        </w:rPr>
        <w:t>пропозиції спільного засідан</w:t>
      </w:r>
      <w:r>
        <w:rPr>
          <w:szCs w:val="28"/>
          <w:lang w:val="uk-UA"/>
        </w:rPr>
        <w:t xml:space="preserve">ня постійних комісій від 19.03.2019 </w:t>
      </w:r>
      <w:r w:rsidRPr="00EE6A02">
        <w:rPr>
          <w:szCs w:val="28"/>
          <w:lang w:val="uk-UA"/>
        </w:rPr>
        <w:t>р.,</w:t>
      </w:r>
      <w:r w:rsidRPr="00EE6A02">
        <w:rPr>
          <w:lang w:val="uk-UA"/>
        </w:rPr>
        <w:t xml:space="preserve"> міська рада</w:t>
      </w:r>
    </w:p>
    <w:p w:rsidR="0075471D" w:rsidRPr="00EE6A02" w:rsidRDefault="0075471D" w:rsidP="0075471D">
      <w:pPr>
        <w:pStyle w:val="a8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6A02">
        <w:rPr>
          <w:rFonts w:ascii="Times New Roman" w:hAnsi="Times New Roman"/>
          <w:b/>
          <w:bCs/>
          <w:color w:val="000000"/>
          <w:sz w:val="24"/>
          <w:szCs w:val="24"/>
        </w:rPr>
        <w:t>ВИРІШИЛА:</w:t>
      </w:r>
    </w:p>
    <w:p w:rsidR="0075471D" w:rsidRDefault="0075471D" w:rsidP="0075471D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 w:rsidRPr="00EE6A02">
        <w:rPr>
          <w:lang w:val="uk-UA"/>
        </w:rPr>
        <w:t>1. </w:t>
      </w:r>
      <w:r>
        <w:rPr>
          <w:lang w:val="uk-UA"/>
        </w:rPr>
        <w:t xml:space="preserve">Внести зміни до </w:t>
      </w:r>
      <w:r w:rsidRPr="00EE6A02">
        <w:rPr>
          <w:lang w:val="uk-UA"/>
        </w:rPr>
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роки», затвердженої рішенням сорок другої сесії міської ради VІІ скликання від 05.10.2018р. №1-42/2018р, а саме: </w:t>
      </w:r>
    </w:p>
    <w:p w:rsidR="0075471D" w:rsidRDefault="0075471D" w:rsidP="0075471D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пункт 2 розділу </w:t>
      </w:r>
      <w:r w:rsidRPr="00EE6A02">
        <w:rPr>
          <w:lang w:val="uk-UA"/>
        </w:rPr>
        <w:t xml:space="preserve">«Виконання </w:t>
      </w:r>
      <w:r>
        <w:rPr>
          <w:lang w:val="uk-UA"/>
        </w:rPr>
        <w:t>заходів Програми»  викласти у наступній редакції</w:t>
      </w:r>
      <w:r w:rsidRPr="00EE6A02">
        <w:rPr>
          <w:lang w:val="uk-UA"/>
        </w:rPr>
        <w:t>:</w:t>
      </w:r>
    </w:p>
    <w:p w:rsidR="0075471D" w:rsidRPr="003122F4" w:rsidRDefault="0075471D" w:rsidP="0075471D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</w:p>
    <w:tbl>
      <w:tblPr>
        <w:tblpPr w:leftFromText="180" w:rightFromText="180" w:vertAnchor="text" w:tblpX="163"/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701"/>
        <w:gridCol w:w="1559"/>
        <w:gridCol w:w="2376"/>
      </w:tblGrid>
      <w:tr w:rsidR="0075471D" w:rsidRPr="00A91F8B" w:rsidTr="00414FA8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1D" w:rsidRPr="00EE6A02" w:rsidRDefault="0075471D" w:rsidP="00414FA8">
            <w:pPr>
              <w:spacing w:before="100" w:beforeAutospacing="1"/>
              <w:jc w:val="center"/>
            </w:pPr>
            <w:r w:rsidRPr="00EE6A02">
              <w:rPr>
                <w:b/>
                <w:bCs/>
              </w:rPr>
              <w:t>з/</w:t>
            </w:r>
            <w:proofErr w:type="gramStart"/>
            <w:r w:rsidRPr="00EE6A02">
              <w:rPr>
                <w:b/>
                <w:bCs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1D" w:rsidRPr="00EE6A02" w:rsidRDefault="0075471D" w:rsidP="00414FA8">
            <w:pPr>
              <w:spacing w:before="100" w:beforeAutospacing="1"/>
              <w:jc w:val="center"/>
            </w:pPr>
            <w:r w:rsidRPr="00EE6A02">
              <w:rPr>
                <w:b/>
                <w:bCs/>
              </w:rPr>
              <w:t>Назва заходу</w:t>
            </w:r>
          </w:p>
          <w:p w:rsidR="0075471D" w:rsidRPr="00EE6A02" w:rsidRDefault="0075471D" w:rsidP="00414FA8">
            <w:pPr>
              <w:spacing w:before="100" w:beforeAutospacing="1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1D" w:rsidRPr="00EE6A02" w:rsidRDefault="0075471D" w:rsidP="00414FA8">
            <w:pPr>
              <w:spacing w:before="100" w:beforeAutospacing="1"/>
              <w:jc w:val="center"/>
            </w:pPr>
            <w:r w:rsidRPr="00EE6A02">
              <w:rPr>
                <w:b/>
                <w:bCs/>
              </w:rPr>
              <w:t>Термін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1D" w:rsidRPr="00EE6A02" w:rsidRDefault="0075471D" w:rsidP="00414FA8">
            <w:pPr>
              <w:spacing w:before="100" w:beforeAutospacing="1"/>
              <w:jc w:val="center"/>
            </w:pPr>
            <w:r w:rsidRPr="00EE6A02">
              <w:rPr>
                <w:b/>
                <w:bCs/>
              </w:rPr>
              <w:t>Джерела фінансування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1D" w:rsidRPr="00EE6A02" w:rsidRDefault="0075471D" w:rsidP="00414FA8">
            <w:pPr>
              <w:spacing w:before="100" w:beforeAutospacing="1"/>
              <w:jc w:val="center"/>
            </w:pPr>
            <w:r w:rsidRPr="00EE6A02">
              <w:rPr>
                <w:b/>
                <w:bCs/>
              </w:rPr>
              <w:t>Відпові</w:t>
            </w:r>
            <w:proofErr w:type="gramStart"/>
            <w:r w:rsidRPr="00EE6A02">
              <w:rPr>
                <w:b/>
                <w:bCs/>
              </w:rPr>
              <w:t>дальний</w:t>
            </w:r>
            <w:proofErr w:type="gramEnd"/>
            <w:r w:rsidRPr="00EE6A02">
              <w:rPr>
                <w:b/>
                <w:bCs/>
              </w:rPr>
              <w:t xml:space="preserve"> за виконання заходу</w:t>
            </w:r>
          </w:p>
        </w:tc>
      </w:tr>
      <w:tr w:rsidR="0075471D" w:rsidRPr="00A91F8B" w:rsidTr="00541E82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1D" w:rsidRPr="00EE6A02" w:rsidRDefault="0075471D" w:rsidP="00414FA8">
            <w:pPr>
              <w:spacing w:before="100" w:beforeAutospacing="1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1D" w:rsidRPr="00EE6A02" w:rsidRDefault="0075471D" w:rsidP="00541E82">
            <w:pPr>
              <w:spacing w:before="100" w:before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Придбання технічних засобів реабілітації та виробів медичного призначення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1D" w:rsidRDefault="0075471D" w:rsidP="00541E82">
            <w:pPr>
              <w:spacing w:before="100" w:before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Pr="00EE6A02">
              <w:t>2019</w:t>
            </w:r>
          </w:p>
          <w:p w:rsidR="0075471D" w:rsidRPr="00EE6A02" w:rsidRDefault="0075471D" w:rsidP="00541E82">
            <w:pPr>
              <w:spacing w:before="100" w:beforeAutospacing="1"/>
              <w:jc w:val="center"/>
              <w:rPr>
                <w:lang w:val="uk-UA"/>
              </w:rPr>
            </w:pPr>
            <w:r w:rsidRPr="00EE6A02">
              <w:t>р</w:t>
            </w:r>
            <w:r>
              <w:rPr>
                <w:lang w:val="uk-UA"/>
              </w:rPr>
              <w:t>о</w:t>
            </w:r>
            <w:r w:rsidRPr="00EE6A02">
              <w:rPr>
                <w:lang w:val="uk-UA"/>
              </w:rPr>
              <w:t>к</w:t>
            </w:r>
            <w:r>
              <w:rPr>
                <w:lang w:val="uk-UA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1D" w:rsidRDefault="0075471D" w:rsidP="00541E82">
            <w:pPr>
              <w:spacing w:before="100" w:before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бюджет,</w:t>
            </w:r>
          </w:p>
          <w:p w:rsidR="0075471D" w:rsidRPr="00EE6A02" w:rsidRDefault="0075471D" w:rsidP="00541E82">
            <w:pPr>
              <w:spacing w:before="100" w:beforeAutospacing="1"/>
              <w:jc w:val="center"/>
            </w:pPr>
            <w:r>
              <w:rPr>
                <w:lang w:val="uk-UA"/>
              </w:rPr>
              <w:t>м</w:t>
            </w:r>
            <w:r w:rsidRPr="00EE6A02">
              <w:rPr>
                <w:lang w:val="uk-UA"/>
              </w:rPr>
              <w:t>іськ</w:t>
            </w:r>
            <w:r w:rsidRPr="00EE6A02">
              <w:t>ий бюджет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1D" w:rsidRPr="00EE6A02" w:rsidRDefault="0075471D" w:rsidP="00541E82">
            <w:pPr>
              <w:jc w:val="center"/>
              <w:rPr>
                <w:color w:val="000000"/>
                <w:lang w:val="uk-UA"/>
              </w:rPr>
            </w:pPr>
            <w:r w:rsidRPr="00EE6A02">
              <w:rPr>
                <w:color w:val="000000"/>
              </w:rPr>
              <w:t xml:space="preserve">КНП «Дунаєвецький центр ПМСД» Дунаєвецької міської </w:t>
            </w:r>
            <w:proofErr w:type="gramStart"/>
            <w:r w:rsidRPr="00EE6A02">
              <w:rPr>
                <w:color w:val="000000"/>
              </w:rPr>
              <w:t>ради</w:t>
            </w:r>
            <w:proofErr w:type="gramEnd"/>
            <w:r w:rsidRPr="00EE6A02">
              <w:rPr>
                <w:color w:val="000000"/>
                <w:lang w:val="uk-UA"/>
              </w:rPr>
              <w:t>,</w:t>
            </w:r>
          </w:p>
          <w:p w:rsidR="0075471D" w:rsidRPr="00EE6A02" w:rsidRDefault="0075471D" w:rsidP="00541E82">
            <w:pPr>
              <w:jc w:val="center"/>
              <w:rPr>
                <w:lang w:val="uk-UA"/>
              </w:rPr>
            </w:pPr>
            <w:r w:rsidRPr="00EE6A02">
              <w:rPr>
                <w:color w:val="000000"/>
                <w:lang w:val="uk-UA"/>
              </w:rPr>
              <w:t>міська рада</w:t>
            </w:r>
          </w:p>
        </w:tc>
      </w:tr>
    </w:tbl>
    <w:p w:rsidR="0075471D" w:rsidRPr="00EE72AC" w:rsidRDefault="0075471D" w:rsidP="0075471D">
      <w:pPr>
        <w:jc w:val="both"/>
        <w:rPr>
          <w:lang w:val="uk-UA"/>
        </w:rPr>
      </w:pPr>
    </w:p>
    <w:p w:rsidR="0075471D" w:rsidRDefault="0075471D" w:rsidP="0075471D">
      <w:pPr>
        <w:ind w:firstLine="709"/>
        <w:jc w:val="both"/>
        <w:rPr>
          <w:lang w:val="uk-UA"/>
        </w:rPr>
      </w:pPr>
      <w:r w:rsidRPr="00EE72AC">
        <w:rPr>
          <w:lang w:val="uk-UA"/>
        </w:rPr>
        <w:t>Розділ «Основні напрямки реалізації Програми»</w:t>
      </w:r>
      <w:r>
        <w:rPr>
          <w:lang w:val="uk-UA"/>
        </w:rPr>
        <w:t xml:space="preserve"> доповнити абзацом наступного змісту: </w:t>
      </w:r>
    </w:p>
    <w:p w:rsidR="0075471D" w:rsidRPr="00EE72AC" w:rsidRDefault="0075471D" w:rsidP="0075471D">
      <w:pPr>
        <w:ind w:firstLine="709"/>
        <w:jc w:val="both"/>
        <w:rPr>
          <w:lang w:val="uk-UA"/>
        </w:rPr>
      </w:pPr>
      <w:r>
        <w:rPr>
          <w:lang w:val="uk-UA"/>
        </w:rPr>
        <w:t>«Технічні засоби (памперси) надаються особам з виключно високою мірою втрати здоров</w:t>
      </w:r>
      <w:r w:rsidRPr="00562770">
        <w:rPr>
          <w:lang w:val="uk-UA"/>
        </w:rPr>
        <w:t>’</w:t>
      </w:r>
      <w:r>
        <w:rPr>
          <w:lang w:val="uk-UA"/>
        </w:rPr>
        <w:t>я, залежністю від постійного стороннього догляду і фактичною нездатністю до самообслуговування (особи з першою групою інвалідності підгрупою А для дорослих, діти з інвалідністю)».</w:t>
      </w:r>
    </w:p>
    <w:p w:rsidR="0075471D" w:rsidRPr="00EE6A02" w:rsidRDefault="0075471D" w:rsidP="0075471D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EE72AC">
        <w:rPr>
          <w:lang w:val="uk-UA"/>
        </w:rPr>
        <w:t>. Контроль за виконанням</w:t>
      </w:r>
      <w:r w:rsidRPr="00EE6A02">
        <w:rPr>
          <w:lang w:val="uk-UA"/>
        </w:rPr>
        <w:t xml:space="preserve"> рішення покласти на заступника міського голови Н.Слюсарчик, постійні комісії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541E82" w:rsidRDefault="00541E82" w:rsidP="00541E82">
      <w:pPr>
        <w:jc w:val="both"/>
        <w:rPr>
          <w:lang w:val="uk-UA"/>
        </w:rPr>
      </w:pPr>
    </w:p>
    <w:p w:rsidR="00541E82" w:rsidRDefault="00541E82" w:rsidP="00541E82">
      <w:pPr>
        <w:jc w:val="both"/>
        <w:rPr>
          <w:lang w:val="uk-UA"/>
        </w:rPr>
      </w:pPr>
    </w:p>
    <w:p w:rsidR="0075471D" w:rsidRPr="00541E82" w:rsidRDefault="0075471D" w:rsidP="00541E82">
      <w:pPr>
        <w:jc w:val="both"/>
        <w:rPr>
          <w:lang w:val="uk-UA"/>
        </w:rPr>
      </w:pPr>
      <w:r w:rsidRPr="00EE6A02">
        <w:rPr>
          <w:lang w:val="uk-UA"/>
        </w:rPr>
        <w:t>Міський голова</w:t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  <w:t>В.Заяць</w:t>
      </w:r>
    </w:p>
    <w:p w:rsidR="0075471D" w:rsidRDefault="0075471D" w:rsidP="0075471D">
      <w:pPr>
        <w:spacing w:after="200" w:line="276" w:lineRule="auto"/>
        <w:rPr>
          <w:color w:val="000000"/>
          <w:lang w:val="uk-UA"/>
        </w:rPr>
      </w:pPr>
    </w:p>
    <w:p w:rsidR="00541E82" w:rsidRDefault="00541E82" w:rsidP="0075471D">
      <w:pPr>
        <w:spacing w:after="200" w:line="276" w:lineRule="auto"/>
        <w:jc w:val="center"/>
        <w:rPr>
          <w:b/>
          <w:caps/>
          <w:lang w:val="uk-UA"/>
        </w:rPr>
      </w:pPr>
      <w:r>
        <w:rPr>
          <w:b/>
          <w:cap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-91440</wp:posOffset>
            </wp:positionV>
            <wp:extent cx="432435" cy="609600"/>
            <wp:effectExtent l="1905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E82" w:rsidRDefault="00541E82" w:rsidP="0075471D">
      <w:pPr>
        <w:spacing w:after="200" w:line="276" w:lineRule="auto"/>
        <w:jc w:val="center"/>
        <w:rPr>
          <w:b/>
          <w:caps/>
          <w:lang w:val="uk-UA"/>
        </w:rPr>
      </w:pPr>
    </w:p>
    <w:p w:rsidR="000C486D" w:rsidRPr="000C486D" w:rsidRDefault="000C486D" w:rsidP="0075471D">
      <w:pPr>
        <w:spacing w:after="200" w:line="276" w:lineRule="auto"/>
        <w:jc w:val="center"/>
        <w:rPr>
          <w:b/>
          <w:caps/>
        </w:rPr>
      </w:pPr>
      <w:r w:rsidRPr="000C486D">
        <w:rPr>
          <w:b/>
          <w:caps/>
        </w:rPr>
        <w:t>Дунаєвецька міська рада</w:t>
      </w:r>
    </w:p>
    <w:p w:rsidR="000C486D" w:rsidRPr="000C486D" w:rsidRDefault="000C486D" w:rsidP="000C486D">
      <w:pPr>
        <w:jc w:val="center"/>
      </w:pPr>
      <w:r w:rsidRPr="000C486D">
        <w:t>VII скликання</w:t>
      </w:r>
    </w:p>
    <w:p w:rsidR="000C486D" w:rsidRPr="000C486D" w:rsidRDefault="000C486D" w:rsidP="000C486D">
      <w:pPr>
        <w:jc w:val="center"/>
      </w:pPr>
    </w:p>
    <w:p w:rsidR="000C486D" w:rsidRPr="000C486D" w:rsidRDefault="000C486D" w:rsidP="000C486D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gramStart"/>
      <w:r w:rsidRPr="000C486D">
        <w:rPr>
          <w:b/>
          <w:bCs/>
        </w:rPr>
        <w:t>Н</w:t>
      </w:r>
      <w:proofErr w:type="gramEnd"/>
      <w:r w:rsidRPr="000C486D">
        <w:rPr>
          <w:b/>
          <w:bCs/>
        </w:rPr>
        <w:t xml:space="preserve"> Я</w:t>
      </w:r>
    </w:p>
    <w:p w:rsidR="000C486D" w:rsidRPr="000C486D" w:rsidRDefault="000C486D" w:rsidP="000C486D">
      <w:pPr>
        <w:pStyle w:val="3"/>
        <w:rPr>
          <w:sz w:val="24"/>
          <w:szCs w:val="24"/>
          <w:u w:val="none"/>
        </w:rPr>
      </w:pPr>
    </w:p>
    <w:p w:rsidR="000C486D" w:rsidRPr="000C486D" w:rsidRDefault="000C486D" w:rsidP="000C486D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 першої (позачергової) сесії</w:t>
      </w:r>
    </w:p>
    <w:p w:rsidR="000C486D" w:rsidRPr="000C486D" w:rsidRDefault="000C486D" w:rsidP="000C486D">
      <w:pPr>
        <w:rPr>
          <w:lang w:val="uk-UA"/>
        </w:rPr>
      </w:pPr>
    </w:p>
    <w:p w:rsidR="000C486D" w:rsidRPr="000C486D" w:rsidRDefault="00B40007" w:rsidP="000C486D">
      <w:pPr>
        <w:rPr>
          <w:lang w:val="uk-UA"/>
        </w:rPr>
      </w:pPr>
      <w:r>
        <w:rPr>
          <w:lang w:val="uk-UA"/>
        </w:rPr>
        <w:t>19</w:t>
      </w:r>
      <w:r w:rsidR="000C486D" w:rsidRPr="000C486D">
        <w:rPr>
          <w:lang w:val="uk-UA"/>
        </w:rPr>
        <w:t>.03.2019 р.                                                   Дунаївці</w:t>
      </w:r>
      <w:r w:rsidR="000C486D" w:rsidRPr="000C486D">
        <w:rPr>
          <w:lang w:val="uk-UA"/>
        </w:rPr>
        <w:tab/>
        <w:t xml:space="preserve">                                     </w:t>
      </w:r>
      <w:r w:rsidR="00434DF2">
        <w:rPr>
          <w:lang w:val="uk-UA"/>
        </w:rPr>
        <w:t>№</w:t>
      </w:r>
      <w:r w:rsidR="00434DF2">
        <w:rPr>
          <w:lang w:val="en-US"/>
        </w:rPr>
        <w:t>3</w:t>
      </w:r>
      <w:r w:rsidR="000C486D" w:rsidRPr="000C486D">
        <w:rPr>
          <w:lang w:val="uk-UA"/>
        </w:rPr>
        <w:t>-51/2019р</w:t>
      </w:r>
    </w:p>
    <w:p w:rsidR="000C486D" w:rsidRDefault="000C486D" w:rsidP="00F757EE">
      <w:pPr>
        <w:ind w:right="5386"/>
        <w:jc w:val="both"/>
        <w:rPr>
          <w:lang w:val="uk-UA"/>
        </w:rPr>
      </w:pPr>
    </w:p>
    <w:p w:rsidR="000442D0" w:rsidRPr="000C486D" w:rsidRDefault="000442D0" w:rsidP="00F757EE">
      <w:pPr>
        <w:ind w:right="5386"/>
        <w:jc w:val="both"/>
        <w:rPr>
          <w:lang w:val="uk-UA"/>
        </w:rPr>
      </w:pPr>
      <w:r w:rsidRPr="000C486D">
        <w:rPr>
          <w:lang w:val="uk-UA"/>
        </w:rPr>
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</w:r>
    </w:p>
    <w:p w:rsidR="000442D0" w:rsidRPr="000C486D" w:rsidRDefault="000442D0" w:rsidP="000442D0">
      <w:pPr>
        <w:rPr>
          <w:lang w:val="uk-UA"/>
        </w:rPr>
      </w:pPr>
    </w:p>
    <w:p w:rsidR="00F757EE" w:rsidRPr="000C486D" w:rsidRDefault="000442D0" w:rsidP="00F757EE">
      <w:pPr>
        <w:ind w:firstLine="720"/>
        <w:contextualSpacing/>
        <w:jc w:val="both"/>
        <w:rPr>
          <w:lang w:val="uk-UA"/>
        </w:rPr>
      </w:pPr>
      <w:r w:rsidRPr="000C486D">
        <w:rPr>
          <w:lang w:val="uk-UA"/>
        </w:rPr>
        <w:t xml:space="preserve">Керуючись пунктом 30 частини 1 статті 26, частиною 5 статті 60 Закону України «Про місцеве самоврядування в Україні», розглянувши клопотання  комунальної установи Дунаєвецької міської ради «Територіальний центр соціального обслуговування» від </w:t>
      </w:r>
      <w:r w:rsidR="00F757EE" w:rsidRPr="000C486D">
        <w:rPr>
          <w:lang w:val="uk-UA"/>
        </w:rPr>
        <w:t>14.03.2019</w:t>
      </w:r>
      <w:r w:rsidRPr="000C486D">
        <w:rPr>
          <w:lang w:val="uk-UA"/>
        </w:rPr>
        <w:t xml:space="preserve"> р. №</w:t>
      </w:r>
      <w:r w:rsidR="00F757EE" w:rsidRPr="000C486D">
        <w:rPr>
          <w:lang w:val="uk-UA"/>
        </w:rPr>
        <w:t>157</w:t>
      </w:r>
      <w:r w:rsidRPr="000C486D">
        <w:rPr>
          <w:lang w:val="uk-UA"/>
        </w:rPr>
        <w:t xml:space="preserve">, </w:t>
      </w:r>
      <w:r w:rsidR="00F757EE" w:rsidRPr="000C486D">
        <w:rPr>
          <w:lang w:val="uk-UA"/>
        </w:rPr>
        <w:t>враховуючи пропозиції спільного засідання постійних комісі</w:t>
      </w:r>
      <w:r w:rsidR="00B40007">
        <w:rPr>
          <w:lang w:val="uk-UA"/>
        </w:rPr>
        <w:t>й від 19</w:t>
      </w:r>
      <w:r w:rsidR="00F757EE" w:rsidRPr="000C486D">
        <w:rPr>
          <w:lang w:val="uk-UA"/>
        </w:rPr>
        <w:t>.03.2019 р., міська рада</w:t>
      </w:r>
    </w:p>
    <w:p w:rsidR="000442D0" w:rsidRPr="000C486D" w:rsidRDefault="000442D0" w:rsidP="000442D0">
      <w:pPr>
        <w:shd w:val="clear" w:color="auto" w:fill="FFFFFF"/>
        <w:tabs>
          <w:tab w:val="left" w:pos="1872"/>
          <w:tab w:val="left" w:leader="hyphen" w:pos="3144"/>
        </w:tabs>
        <w:jc w:val="center"/>
        <w:rPr>
          <w:b/>
          <w:bCs/>
          <w:spacing w:val="-1"/>
          <w:lang w:val="uk-UA"/>
        </w:rPr>
      </w:pPr>
      <w:r w:rsidRPr="000C486D">
        <w:rPr>
          <w:b/>
          <w:bCs/>
          <w:spacing w:val="-1"/>
        </w:rPr>
        <w:t>ВИРІШИЛА:</w:t>
      </w:r>
    </w:p>
    <w:p w:rsidR="000442D0" w:rsidRPr="000C486D" w:rsidRDefault="000442D0" w:rsidP="000442D0">
      <w:pPr>
        <w:shd w:val="clear" w:color="auto" w:fill="FFFFFF"/>
        <w:tabs>
          <w:tab w:val="left" w:pos="1872"/>
          <w:tab w:val="left" w:leader="hyphen" w:pos="3144"/>
        </w:tabs>
        <w:jc w:val="center"/>
        <w:rPr>
          <w:b/>
          <w:bCs/>
          <w:spacing w:val="-1"/>
          <w:lang w:val="uk-UA"/>
        </w:rPr>
      </w:pPr>
    </w:p>
    <w:p w:rsidR="000442D0" w:rsidRPr="000C486D" w:rsidRDefault="000442D0" w:rsidP="000442D0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6D">
        <w:rPr>
          <w:rFonts w:ascii="Times New Roman" w:hAnsi="Times New Roman" w:cs="Times New Roman"/>
          <w:sz w:val="24"/>
          <w:szCs w:val="24"/>
        </w:rPr>
        <w:t>Затвердити в новій редакції Статут комунальної установи Дунаєвецької міської ради «Територіальний центр соціального обслуговування» (додається).</w:t>
      </w:r>
    </w:p>
    <w:p w:rsidR="000442D0" w:rsidRPr="000C486D" w:rsidRDefault="000442D0" w:rsidP="000442D0">
      <w:pPr>
        <w:tabs>
          <w:tab w:val="left" w:pos="993"/>
        </w:tabs>
        <w:ind w:firstLine="709"/>
        <w:jc w:val="both"/>
        <w:rPr>
          <w:lang w:val="uk-UA"/>
        </w:rPr>
      </w:pPr>
    </w:p>
    <w:p w:rsidR="000442D0" w:rsidRPr="000C486D" w:rsidRDefault="000442D0" w:rsidP="00F757EE">
      <w:pPr>
        <w:ind w:right="141" w:firstLine="709"/>
        <w:jc w:val="both"/>
      </w:pPr>
      <w:r w:rsidRPr="000C486D">
        <w:rPr>
          <w:lang w:val="uk-UA"/>
        </w:rPr>
        <w:t xml:space="preserve">2. Вважати таким, що втратило чинність рішення шістнадцятої сесії міської ради </w:t>
      </w:r>
      <w:r w:rsidRPr="000C486D">
        <w:rPr>
          <w:lang w:val="en-US"/>
        </w:rPr>
        <w:t>V</w:t>
      </w:r>
      <w:r w:rsidR="00F757EE" w:rsidRPr="000C486D">
        <w:rPr>
          <w:lang w:val="uk-UA"/>
        </w:rPr>
        <w:t>ІІ скликання від 16.05.2017 р. №6-21/2017</w:t>
      </w:r>
      <w:r w:rsidRPr="000C486D">
        <w:rPr>
          <w:lang w:val="uk-UA"/>
        </w:rPr>
        <w:t>р.</w:t>
      </w:r>
      <w:r w:rsidR="00F757EE" w:rsidRPr="000C486D">
        <w:rPr>
          <w:lang w:val="uk-UA"/>
        </w:rPr>
        <w:t xml:space="preserve"> «</w:t>
      </w:r>
      <w:r w:rsidR="00F757EE" w:rsidRPr="000C486D">
        <w:t xml:space="preserve">Про затвердження </w:t>
      </w:r>
      <w:r w:rsidR="00F757EE" w:rsidRPr="000C486D">
        <w:rPr>
          <w:lang w:val="uk-UA"/>
        </w:rPr>
        <w:t>С</w:t>
      </w:r>
      <w:r w:rsidR="00F757EE" w:rsidRPr="000C486D">
        <w:t>татуту комунальної установи Дунаєвецької міської ради «Територіальний центр соціального обслуговування» в новій редакції</w:t>
      </w:r>
      <w:r w:rsidR="00F757EE" w:rsidRPr="000C486D">
        <w:rPr>
          <w:lang w:val="uk-UA"/>
        </w:rPr>
        <w:t>».</w:t>
      </w:r>
    </w:p>
    <w:p w:rsidR="000442D0" w:rsidRPr="000C486D" w:rsidRDefault="000442D0" w:rsidP="000442D0">
      <w:pPr>
        <w:tabs>
          <w:tab w:val="left" w:pos="993"/>
        </w:tabs>
        <w:ind w:firstLine="709"/>
        <w:jc w:val="both"/>
        <w:rPr>
          <w:lang w:val="uk-UA"/>
        </w:rPr>
      </w:pPr>
    </w:p>
    <w:p w:rsidR="000442D0" w:rsidRPr="000C486D" w:rsidRDefault="000442D0" w:rsidP="00F757EE">
      <w:pPr>
        <w:pStyle w:val="a5"/>
        <w:tabs>
          <w:tab w:val="left" w:pos="993"/>
        </w:tabs>
        <w:ind w:firstLine="709"/>
        <w:rPr>
          <w:szCs w:val="24"/>
        </w:rPr>
      </w:pPr>
      <w:r w:rsidRPr="000C486D">
        <w:rPr>
          <w:szCs w:val="24"/>
        </w:rPr>
        <w:t xml:space="preserve">3. </w:t>
      </w:r>
      <w:r w:rsidR="00F757EE" w:rsidRPr="000C486D">
        <w:rPr>
          <w:szCs w:val="24"/>
        </w:rPr>
        <w:t>Контроль за виконанням даного рішення покласти на заступника міського голови з питань діяльності виконавчих органів ради Н.Слюсарчик та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0442D0" w:rsidRPr="000C486D" w:rsidRDefault="000442D0" w:rsidP="000442D0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42D0" w:rsidRPr="000C486D" w:rsidRDefault="000442D0" w:rsidP="000442D0">
      <w:pPr>
        <w:jc w:val="both"/>
      </w:pPr>
    </w:p>
    <w:p w:rsidR="001F671A" w:rsidRPr="000C486D" w:rsidRDefault="001F671A" w:rsidP="000442D0">
      <w:pPr>
        <w:tabs>
          <w:tab w:val="left" w:pos="7088"/>
        </w:tabs>
        <w:jc w:val="both"/>
        <w:rPr>
          <w:lang w:val="uk-UA"/>
        </w:rPr>
      </w:pPr>
    </w:p>
    <w:p w:rsidR="000442D0" w:rsidRPr="000C486D" w:rsidRDefault="000442D0" w:rsidP="000442D0">
      <w:pPr>
        <w:tabs>
          <w:tab w:val="left" w:pos="7088"/>
        </w:tabs>
        <w:jc w:val="both"/>
      </w:pPr>
      <w:r w:rsidRPr="000C486D">
        <w:t xml:space="preserve">Міський голова                                </w:t>
      </w:r>
      <w:r w:rsidRPr="000C486D">
        <w:tab/>
      </w:r>
      <w:r w:rsidRPr="000C486D">
        <w:tab/>
        <w:t xml:space="preserve">В.Заяць   </w:t>
      </w:r>
    </w:p>
    <w:p w:rsidR="00B56300" w:rsidRPr="000C486D" w:rsidRDefault="000442D0" w:rsidP="00B56300">
      <w:pPr>
        <w:rPr>
          <w:lang w:val="uk-UA"/>
        </w:rPr>
      </w:pPr>
      <w:r w:rsidRPr="000C486D">
        <w:rPr>
          <w:b/>
          <w:lang w:val="uk-UA"/>
        </w:rPr>
        <w:br w:type="page"/>
      </w:r>
    </w:p>
    <w:p w:rsidR="00E32996" w:rsidRPr="000C486D" w:rsidRDefault="00E32996" w:rsidP="00E32996">
      <w:pPr>
        <w:rPr>
          <w:lang w:val="uk-UA"/>
        </w:rPr>
      </w:pPr>
    </w:p>
    <w:p w:rsidR="00E32996" w:rsidRPr="000C486D" w:rsidRDefault="00E32996" w:rsidP="00E32996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996" w:rsidRPr="000C486D" w:rsidRDefault="00E32996" w:rsidP="00E32996">
      <w:pPr>
        <w:rPr>
          <w:lang w:val="uk-UA"/>
        </w:rPr>
      </w:pPr>
    </w:p>
    <w:p w:rsidR="00E32996" w:rsidRPr="000C486D" w:rsidRDefault="00E32996" w:rsidP="00E32996">
      <w:pPr>
        <w:pStyle w:val="a3"/>
        <w:jc w:val="center"/>
        <w:rPr>
          <w:b/>
          <w:caps/>
          <w:sz w:val="24"/>
        </w:rPr>
      </w:pPr>
    </w:p>
    <w:p w:rsidR="00E32996" w:rsidRPr="000C486D" w:rsidRDefault="00E32996" w:rsidP="00E32996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E32996" w:rsidRPr="000C486D" w:rsidRDefault="00E32996" w:rsidP="00E32996">
      <w:pPr>
        <w:jc w:val="center"/>
      </w:pPr>
      <w:r w:rsidRPr="000C486D">
        <w:t>VII скликання</w:t>
      </w:r>
    </w:p>
    <w:p w:rsidR="00E32996" w:rsidRPr="000C486D" w:rsidRDefault="00E32996" w:rsidP="00E32996">
      <w:pPr>
        <w:jc w:val="center"/>
      </w:pPr>
    </w:p>
    <w:p w:rsidR="00E32996" w:rsidRPr="000C486D" w:rsidRDefault="00E32996" w:rsidP="00E32996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gramStart"/>
      <w:r w:rsidRPr="000C486D">
        <w:rPr>
          <w:b/>
          <w:bCs/>
        </w:rPr>
        <w:t>Н</w:t>
      </w:r>
      <w:proofErr w:type="gramEnd"/>
      <w:r w:rsidRPr="000C486D">
        <w:rPr>
          <w:b/>
          <w:bCs/>
        </w:rPr>
        <w:t xml:space="preserve"> Я</w:t>
      </w:r>
    </w:p>
    <w:p w:rsidR="00E32996" w:rsidRPr="000C486D" w:rsidRDefault="00E32996" w:rsidP="00E32996">
      <w:pPr>
        <w:pStyle w:val="3"/>
        <w:rPr>
          <w:sz w:val="24"/>
          <w:szCs w:val="24"/>
          <w:u w:val="none"/>
        </w:rPr>
      </w:pPr>
    </w:p>
    <w:p w:rsidR="00E32996" w:rsidRPr="000C486D" w:rsidRDefault="00E32996" w:rsidP="00E32996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 першої (позачергової) сесії</w:t>
      </w:r>
    </w:p>
    <w:p w:rsidR="00E32996" w:rsidRPr="000C486D" w:rsidRDefault="00E32996" w:rsidP="00E32996">
      <w:pPr>
        <w:rPr>
          <w:lang w:val="uk-UA"/>
        </w:rPr>
      </w:pPr>
    </w:p>
    <w:p w:rsidR="00E32996" w:rsidRPr="00434DF2" w:rsidRDefault="00B40007" w:rsidP="00E32996">
      <w:r>
        <w:rPr>
          <w:lang w:val="uk-UA"/>
        </w:rPr>
        <w:t>19</w:t>
      </w:r>
      <w:r w:rsidR="00E32996" w:rsidRPr="000C486D">
        <w:rPr>
          <w:lang w:val="uk-UA"/>
        </w:rPr>
        <w:t>.03.2019 р.                                                   Дунаївці</w:t>
      </w:r>
      <w:r w:rsidR="00E32996" w:rsidRPr="000C486D">
        <w:rPr>
          <w:lang w:val="uk-UA"/>
        </w:rPr>
        <w:tab/>
        <w:t xml:space="preserve">                                     </w:t>
      </w:r>
      <w:r w:rsidR="00434DF2">
        <w:rPr>
          <w:lang w:val="uk-UA"/>
        </w:rPr>
        <w:t>№</w:t>
      </w:r>
      <w:r w:rsidR="00434DF2" w:rsidRPr="00434DF2">
        <w:t>4</w:t>
      </w:r>
      <w:r w:rsidR="00E32996" w:rsidRPr="000C486D">
        <w:rPr>
          <w:lang w:val="uk-UA"/>
        </w:rPr>
        <w:t>-51/2019р</w:t>
      </w:r>
    </w:p>
    <w:p w:rsidR="00434DF2" w:rsidRDefault="00434DF2" w:rsidP="00434DF2">
      <w:pPr>
        <w:ind w:right="5386"/>
        <w:jc w:val="both"/>
        <w:rPr>
          <w:color w:val="000000"/>
          <w:lang w:val="en-US"/>
        </w:rPr>
      </w:pPr>
    </w:p>
    <w:p w:rsidR="00434DF2" w:rsidRDefault="00434DF2" w:rsidP="00434DF2">
      <w:pPr>
        <w:pStyle w:val="docdata"/>
        <w:spacing w:before="0" w:beforeAutospacing="0" w:after="0" w:afterAutospacing="0"/>
        <w:ind w:right="5726"/>
        <w:jc w:val="both"/>
      </w:pPr>
      <w:r>
        <w:rPr>
          <w:color w:val="000000"/>
        </w:rPr>
        <w:t xml:space="preserve">Про визнання замовником та одержувачем бюджетних коштів ДП «Хмельницька обласна служба єдиного замовника» </w:t>
      </w:r>
    </w:p>
    <w:p w:rsidR="00434DF2" w:rsidRDefault="00434DF2" w:rsidP="00434DF2">
      <w:pPr>
        <w:pStyle w:val="aa"/>
        <w:spacing w:before="0" w:beforeAutospacing="0" w:after="0" w:afterAutospacing="0"/>
        <w:ind w:right="5726"/>
        <w:jc w:val="both"/>
      </w:pPr>
      <w:r>
        <w:t> </w:t>
      </w:r>
    </w:p>
    <w:p w:rsidR="00434DF2" w:rsidRDefault="00434DF2" w:rsidP="00434DF2">
      <w:pPr>
        <w:pStyle w:val="aa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Керуючись статтею 26 Закону України «Про місцеве самоврядування в Україні», відповідно до пункту 5 «Порядку та умов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місцевості», затвердженого постановою Кабінету 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 України від 06.12.2017р. № 983, враховуючи пропозиції спільного засід</w:t>
      </w:r>
      <w:r w:rsidR="00EC4D93">
        <w:rPr>
          <w:color w:val="000000"/>
        </w:rPr>
        <w:t>ання постійних комісій від 19.0</w:t>
      </w:r>
      <w:r w:rsidR="00EC4D93">
        <w:rPr>
          <w:color w:val="000000"/>
          <w:lang w:val="uk-UA"/>
        </w:rPr>
        <w:t>3</w:t>
      </w:r>
      <w:r>
        <w:rPr>
          <w:color w:val="000000"/>
        </w:rPr>
        <w:t xml:space="preserve">.2019 р.,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іська рада</w:t>
      </w:r>
    </w:p>
    <w:p w:rsidR="00434DF2" w:rsidRDefault="00434DF2" w:rsidP="00434DF2">
      <w:pPr>
        <w:pStyle w:val="aa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 </w:t>
      </w:r>
    </w:p>
    <w:p w:rsidR="00434DF2" w:rsidRDefault="00434DF2" w:rsidP="00434DF2">
      <w:pPr>
        <w:pStyle w:val="aa"/>
        <w:tabs>
          <w:tab w:val="left" w:pos="13326"/>
        </w:tabs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ВИРІШИЛА:</w:t>
      </w:r>
    </w:p>
    <w:p w:rsidR="00434DF2" w:rsidRDefault="00434DF2" w:rsidP="00434DF2">
      <w:pPr>
        <w:pStyle w:val="aa"/>
        <w:tabs>
          <w:tab w:val="left" w:pos="13326"/>
        </w:tabs>
        <w:spacing w:before="0" w:beforeAutospacing="0" w:after="0" w:afterAutospacing="0"/>
        <w:ind w:right="-1"/>
        <w:jc w:val="center"/>
      </w:pPr>
      <w:r>
        <w:t> </w:t>
      </w:r>
    </w:p>
    <w:p w:rsidR="00434DF2" w:rsidRDefault="00434DF2" w:rsidP="00434DF2">
      <w:pPr>
        <w:pStyle w:val="aa"/>
        <w:widowControl w:val="0"/>
        <w:numPr>
          <w:ilvl w:val="0"/>
          <w:numId w:val="12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Визначити державне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ідприємство «Хмельницька обласна служба єдиного замовника» замовником та одержувачем бюджетних коштів по реалізації проекту «Рахнівська амбулаторія загальної практики сімейної медицини по вул. Шкільній в </w:t>
      </w:r>
      <w:r w:rsidR="00EC4D93">
        <w:rPr>
          <w:color w:val="000000"/>
          <w:lang w:val="uk-UA"/>
        </w:rPr>
        <w:t xml:space="preserve">           </w:t>
      </w:r>
      <w:r>
        <w:rPr>
          <w:color w:val="000000"/>
        </w:rPr>
        <w:t>с. Рахнівка Дунаєвецького району», на суму коштів з міського бюджету 488,0 тис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рн.</w:t>
      </w:r>
    </w:p>
    <w:p w:rsidR="00434DF2" w:rsidRDefault="00434DF2" w:rsidP="00434DF2">
      <w:pPr>
        <w:pStyle w:val="aa"/>
        <w:widowControl w:val="0"/>
        <w:numPr>
          <w:ilvl w:val="0"/>
          <w:numId w:val="12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Відділу бухгалтерського </w:t>
      </w:r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 та фінансів виконавчого комітету Дунаєвецької міської ради ввести державне підприємство «Хмельницька обласна служба єдиного замовника» до мережі установ та організацій, які отримують кошти з міського бюджету в 2019</w:t>
      </w:r>
      <w:r w:rsidR="00EC4D93">
        <w:rPr>
          <w:color w:val="000000"/>
          <w:lang w:val="uk-UA"/>
        </w:rPr>
        <w:t xml:space="preserve"> </w:t>
      </w:r>
      <w:r>
        <w:rPr>
          <w:color w:val="000000"/>
        </w:rPr>
        <w:t>році.</w:t>
      </w:r>
    </w:p>
    <w:p w:rsidR="00434DF2" w:rsidRDefault="00434DF2" w:rsidP="00434DF2">
      <w:pPr>
        <w:pStyle w:val="aa"/>
        <w:widowControl w:val="0"/>
        <w:numPr>
          <w:ilvl w:val="0"/>
          <w:numId w:val="12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Контроль за виконанням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 покласти на заступника міського голови (С. Яценко),</w:t>
      </w:r>
      <w:r w:rsidR="00EC4D93">
        <w:rPr>
          <w:color w:val="000000"/>
          <w:lang w:val="uk-UA"/>
        </w:rPr>
        <w:t xml:space="preserve"> </w:t>
      </w:r>
      <w:r>
        <w:rPr>
          <w:color w:val="000000"/>
        </w:rPr>
        <w:t xml:space="preserve">відділ бухгалтерського обліку та фінансів виконавчого комітету міської ради (О. Рищенко) та постійну комісію міської ради з питань планування, фінансів, бюджету та соціально-економічного розвитку (голова комісії Д.Сусляк). </w:t>
      </w:r>
    </w:p>
    <w:p w:rsidR="00434DF2" w:rsidRDefault="00434DF2" w:rsidP="00434DF2">
      <w:pPr>
        <w:pStyle w:val="aa"/>
        <w:spacing w:before="0" w:beforeAutospacing="0" w:after="0" w:afterAutospacing="0"/>
        <w:ind w:right="5386"/>
        <w:jc w:val="both"/>
      </w:pPr>
      <w:r>
        <w:t> </w:t>
      </w:r>
    </w:p>
    <w:p w:rsidR="00434DF2" w:rsidRDefault="00434DF2" w:rsidP="00434DF2">
      <w:pPr>
        <w:pStyle w:val="aa"/>
        <w:spacing w:before="0" w:beforeAutospacing="0" w:after="0" w:afterAutospacing="0"/>
        <w:ind w:right="5386"/>
        <w:jc w:val="both"/>
      </w:pPr>
      <w:r>
        <w:t> </w:t>
      </w:r>
    </w:p>
    <w:p w:rsidR="00434DF2" w:rsidRDefault="00434DF2" w:rsidP="00434DF2">
      <w:pPr>
        <w:pStyle w:val="aa"/>
        <w:spacing w:before="0" w:beforeAutospacing="0" w:after="0" w:afterAutospacing="0"/>
        <w:ind w:right="5386"/>
        <w:jc w:val="both"/>
      </w:pPr>
      <w:r>
        <w:t> </w:t>
      </w:r>
    </w:p>
    <w:p w:rsidR="00434DF2" w:rsidRDefault="00434DF2" w:rsidP="00434DF2">
      <w:pPr>
        <w:pStyle w:val="aa"/>
        <w:spacing w:before="0" w:beforeAutospacing="0" w:after="0" w:afterAutospacing="0"/>
      </w:pPr>
      <w:r>
        <w:rPr>
          <w:color w:val="000000"/>
        </w:rPr>
        <w:t xml:space="preserve">Міський голова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В.Заяць</w:t>
      </w:r>
    </w:p>
    <w:p w:rsidR="00434DF2" w:rsidRDefault="00434DF2" w:rsidP="00434DF2">
      <w:pPr>
        <w:pStyle w:val="aa"/>
        <w:spacing w:before="0" w:beforeAutospacing="0" w:after="200" w:afterAutospacing="0"/>
      </w:pPr>
      <w:r>
        <w:t> </w:t>
      </w:r>
    </w:p>
    <w:p w:rsidR="00434DF2" w:rsidRDefault="00434DF2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434DF2" w:rsidRPr="000C486D" w:rsidRDefault="00434DF2" w:rsidP="00434DF2">
      <w:pPr>
        <w:rPr>
          <w:lang w:val="uk-UA"/>
        </w:rPr>
      </w:pPr>
    </w:p>
    <w:p w:rsidR="00434DF2" w:rsidRPr="000C486D" w:rsidRDefault="00434DF2" w:rsidP="00434DF2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71552" behindDoc="0" locked="0" layoutInCell="1" allowOverlap="1" wp14:anchorId="265ED73D" wp14:editId="1F740C30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DF2" w:rsidRPr="000C486D" w:rsidRDefault="00434DF2" w:rsidP="00434DF2">
      <w:pPr>
        <w:rPr>
          <w:lang w:val="uk-UA"/>
        </w:rPr>
      </w:pPr>
    </w:p>
    <w:p w:rsidR="00434DF2" w:rsidRPr="000C486D" w:rsidRDefault="00434DF2" w:rsidP="00434DF2">
      <w:pPr>
        <w:pStyle w:val="a3"/>
        <w:jc w:val="center"/>
        <w:rPr>
          <w:b/>
          <w:caps/>
          <w:sz w:val="24"/>
        </w:rPr>
      </w:pPr>
    </w:p>
    <w:p w:rsidR="00434DF2" w:rsidRPr="000C486D" w:rsidRDefault="00434DF2" w:rsidP="00434DF2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434DF2" w:rsidRPr="000C486D" w:rsidRDefault="00434DF2" w:rsidP="00434DF2">
      <w:pPr>
        <w:jc w:val="center"/>
      </w:pPr>
      <w:r w:rsidRPr="000C486D">
        <w:t>VII скликання</w:t>
      </w:r>
    </w:p>
    <w:p w:rsidR="00434DF2" w:rsidRPr="000C486D" w:rsidRDefault="00434DF2" w:rsidP="00434DF2">
      <w:pPr>
        <w:jc w:val="center"/>
      </w:pPr>
    </w:p>
    <w:p w:rsidR="00434DF2" w:rsidRPr="000C486D" w:rsidRDefault="00434DF2" w:rsidP="00434DF2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gramStart"/>
      <w:r w:rsidRPr="000C486D">
        <w:rPr>
          <w:b/>
          <w:bCs/>
        </w:rPr>
        <w:t>Н</w:t>
      </w:r>
      <w:proofErr w:type="gramEnd"/>
      <w:r w:rsidRPr="000C486D">
        <w:rPr>
          <w:b/>
          <w:bCs/>
        </w:rPr>
        <w:t xml:space="preserve"> Я</w:t>
      </w:r>
    </w:p>
    <w:p w:rsidR="00434DF2" w:rsidRPr="000C486D" w:rsidRDefault="00434DF2" w:rsidP="00434DF2">
      <w:pPr>
        <w:pStyle w:val="3"/>
        <w:rPr>
          <w:sz w:val="24"/>
          <w:szCs w:val="24"/>
          <w:u w:val="none"/>
        </w:rPr>
      </w:pPr>
    </w:p>
    <w:p w:rsidR="00434DF2" w:rsidRPr="000C486D" w:rsidRDefault="00434DF2" w:rsidP="00434DF2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 першої (позачергової) сесії</w:t>
      </w:r>
    </w:p>
    <w:p w:rsidR="00434DF2" w:rsidRPr="000C486D" w:rsidRDefault="00434DF2" w:rsidP="00434DF2">
      <w:pPr>
        <w:rPr>
          <w:lang w:val="uk-UA"/>
        </w:rPr>
      </w:pPr>
    </w:p>
    <w:p w:rsidR="00434DF2" w:rsidRPr="00434DF2" w:rsidRDefault="00434DF2" w:rsidP="00434DF2">
      <w:r>
        <w:rPr>
          <w:lang w:val="uk-UA"/>
        </w:rPr>
        <w:t>19</w:t>
      </w:r>
      <w:r w:rsidRPr="000C486D">
        <w:rPr>
          <w:lang w:val="uk-UA"/>
        </w:rPr>
        <w:t>.03.2019 р.                                                   Дунаївці</w:t>
      </w:r>
      <w:r w:rsidRPr="000C486D">
        <w:rPr>
          <w:lang w:val="uk-UA"/>
        </w:rPr>
        <w:tab/>
        <w:t xml:space="preserve">                                     </w:t>
      </w:r>
      <w:r>
        <w:rPr>
          <w:lang w:val="uk-UA"/>
        </w:rPr>
        <w:t>№</w:t>
      </w:r>
      <w:r w:rsidR="000B0CA1">
        <w:rPr>
          <w:lang w:val="en-US"/>
        </w:rPr>
        <w:t>5</w:t>
      </w:r>
      <w:r w:rsidRPr="000C486D">
        <w:rPr>
          <w:lang w:val="uk-UA"/>
        </w:rPr>
        <w:t>-51/2019р</w:t>
      </w:r>
    </w:p>
    <w:p w:rsidR="00434DF2" w:rsidRPr="00434DF2" w:rsidRDefault="00434DF2" w:rsidP="00434DF2">
      <w:pPr>
        <w:ind w:right="5386"/>
        <w:jc w:val="both"/>
        <w:rPr>
          <w:color w:val="000000"/>
        </w:rPr>
      </w:pPr>
    </w:p>
    <w:p w:rsidR="00434DF2" w:rsidRPr="00434DF2" w:rsidRDefault="00434DF2" w:rsidP="00434DF2">
      <w:pPr>
        <w:ind w:right="5386"/>
        <w:jc w:val="both"/>
      </w:pPr>
      <w:r w:rsidRPr="00434DF2">
        <w:rPr>
          <w:color w:val="000000"/>
        </w:rPr>
        <w:t>Про затвердження Переліку майна комунальної власності Дунаєвецької міської ради, що пропонується для передачі в оренду</w:t>
      </w:r>
    </w:p>
    <w:p w:rsidR="00434DF2" w:rsidRPr="00434DF2" w:rsidRDefault="00434DF2" w:rsidP="00434DF2">
      <w:pPr>
        <w:keepNext/>
        <w:keepLines/>
        <w:ind w:firstLine="709"/>
        <w:jc w:val="both"/>
      </w:pPr>
      <w:r w:rsidRPr="00434DF2">
        <w:rPr>
          <w:color w:val="000000"/>
        </w:rPr>
        <w:t> </w:t>
      </w:r>
    </w:p>
    <w:p w:rsidR="00434DF2" w:rsidRPr="00434DF2" w:rsidRDefault="00434DF2" w:rsidP="00434DF2">
      <w:pPr>
        <w:spacing w:after="200"/>
        <w:ind w:firstLine="708"/>
        <w:jc w:val="both"/>
      </w:pPr>
      <w:proofErr w:type="gramStart"/>
      <w:r w:rsidRPr="00434DF2">
        <w:rPr>
          <w:color w:val="000000"/>
        </w:rPr>
        <w:t>Керуючись пунктом 30 частини першої статті 26, статтею 60 Закону України «Про місцеве самоврядування в Україні», розглянувши заяву фізичної особи-підприємця Андрушкової Лесі Валентинівни, щодо переліку нерухомого майна, враховуючи пропозиції спільного засідання постійних комісій від 19.03.2019 р., міська рада</w:t>
      </w:r>
      <w:proofErr w:type="gramEnd"/>
    </w:p>
    <w:p w:rsidR="00434DF2" w:rsidRPr="00434DF2" w:rsidRDefault="00434DF2" w:rsidP="00434DF2">
      <w:pPr>
        <w:ind w:firstLine="720"/>
        <w:jc w:val="both"/>
      </w:pPr>
      <w:r w:rsidRPr="00434DF2">
        <w:rPr>
          <w:color w:val="000000"/>
        </w:rPr>
        <w:t> </w:t>
      </w:r>
    </w:p>
    <w:p w:rsidR="00434DF2" w:rsidRPr="00434DF2" w:rsidRDefault="00434DF2" w:rsidP="00434DF2">
      <w:pPr>
        <w:ind w:firstLine="709"/>
        <w:jc w:val="center"/>
      </w:pPr>
      <w:r w:rsidRPr="00434DF2">
        <w:rPr>
          <w:b/>
          <w:bCs/>
          <w:color w:val="000000"/>
        </w:rPr>
        <w:t>ВИРІШИЛА:</w:t>
      </w:r>
    </w:p>
    <w:p w:rsidR="00434DF2" w:rsidRPr="00434DF2" w:rsidRDefault="00434DF2" w:rsidP="00434DF2">
      <w:pPr>
        <w:ind w:firstLine="709"/>
        <w:jc w:val="center"/>
      </w:pPr>
      <w:r w:rsidRPr="00434DF2">
        <w:rPr>
          <w:color w:val="000000"/>
        </w:rPr>
        <w:t> </w:t>
      </w:r>
    </w:p>
    <w:p w:rsidR="00434DF2" w:rsidRPr="00434DF2" w:rsidRDefault="00434DF2" w:rsidP="00434DF2">
      <w:pPr>
        <w:ind w:firstLine="709"/>
        <w:jc w:val="both"/>
      </w:pPr>
      <w:r w:rsidRPr="00434DF2">
        <w:rPr>
          <w:color w:val="000000"/>
        </w:rPr>
        <w:t>1. Затвердити Перелі</w:t>
      </w:r>
      <w:proofErr w:type="gramStart"/>
      <w:r w:rsidRPr="00434DF2">
        <w:rPr>
          <w:color w:val="000000"/>
        </w:rPr>
        <w:t>к</w:t>
      </w:r>
      <w:proofErr w:type="gramEnd"/>
      <w:r w:rsidRPr="00434DF2">
        <w:rPr>
          <w:color w:val="000000"/>
        </w:rPr>
        <w:t xml:space="preserve"> майна комунальної власності Дунаєвецької міської ради, що пропонується для передачі в оренду (додається).</w:t>
      </w:r>
    </w:p>
    <w:p w:rsidR="00434DF2" w:rsidRPr="00434DF2" w:rsidRDefault="00434DF2" w:rsidP="00434DF2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ind w:firstLine="709"/>
        <w:jc w:val="both"/>
      </w:pPr>
      <w:r w:rsidRPr="00434DF2">
        <w:rPr>
          <w:color w:val="000000"/>
        </w:rPr>
        <w:t xml:space="preserve">2. </w:t>
      </w:r>
      <w:proofErr w:type="gramStart"/>
      <w:r w:rsidRPr="00434DF2">
        <w:rPr>
          <w:color w:val="000000"/>
        </w:rPr>
        <w:t>Р</w:t>
      </w:r>
      <w:proofErr w:type="gramEnd"/>
      <w:r w:rsidRPr="00434DF2">
        <w:rPr>
          <w:color w:val="000000"/>
        </w:rPr>
        <w:t>ішення п’ятдесятої сесії VII скликання від 22 лютого 2019 року №44-50/2019р вважати таким, що втратило чинність.</w:t>
      </w:r>
    </w:p>
    <w:p w:rsidR="00434DF2" w:rsidRPr="00434DF2" w:rsidRDefault="00434DF2" w:rsidP="00434DF2">
      <w:pPr>
        <w:ind w:firstLine="709"/>
        <w:jc w:val="both"/>
      </w:pPr>
      <w:r w:rsidRPr="00434DF2">
        <w:rPr>
          <w:color w:val="000000"/>
        </w:rPr>
        <w:t xml:space="preserve">3. Контроль за виконанням </w:t>
      </w:r>
      <w:proofErr w:type="gramStart"/>
      <w:r w:rsidRPr="00434DF2">
        <w:rPr>
          <w:color w:val="000000"/>
        </w:rPr>
        <w:t>р</w:t>
      </w:r>
      <w:proofErr w:type="gramEnd"/>
      <w:r w:rsidRPr="00434DF2">
        <w:rPr>
          <w:color w:val="000000"/>
        </w:rPr>
        <w:t>ішення покласти на відділ економіки, інвестицій та комунального майна апарату виконавчого комітету Дунаєвецької</w:t>
      </w:r>
      <w:r>
        <w:rPr>
          <w:color w:val="000000"/>
        </w:rPr>
        <w:t xml:space="preserve"> міської ради (</w:t>
      </w:r>
      <w:r w:rsidRPr="00434DF2">
        <w:rPr>
          <w:color w:val="000000"/>
        </w:rPr>
        <w:t>І.Кадюк) та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434DF2" w:rsidRPr="00434DF2" w:rsidRDefault="00434DF2" w:rsidP="00434DF2">
      <w:pPr>
        <w:ind w:firstLine="709"/>
        <w:jc w:val="both"/>
      </w:pPr>
      <w:r w:rsidRPr="00434DF2">
        <w:rPr>
          <w:color w:val="000000"/>
        </w:rPr>
        <w:t> </w:t>
      </w:r>
    </w:p>
    <w:p w:rsidR="00434DF2" w:rsidRPr="00434DF2" w:rsidRDefault="00434DF2" w:rsidP="00434DF2">
      <w:pPr>
        <w:tabs>
          <w:tab w:val="left" w:pos="7090"/>
        </w:tabs>
      </w:pPr>
      <w:r w:rsidRPr="00434DF2">
        <w:rPr>
          <w:color w:val="000000"/>
        </w:rPr>
        <w:t> </w:t>
      </w:r>
    </w:p>
    <w:p w:rsidR="00434DF2" w:rsidRPr="00434DF2" w:rsidRDefault="00434DF2" w:rsidP="00434DF2">
      <w:pPr>
        <w:tabs>
          <w:tab w:val="left" w:pos="7090"/>
        </w:tabs>
      </w:pPr>
      <w:r w:rsidRPr="00434DF2">
        <w:rPr>
          <w:color w:val="000000"/>
        </w:rPr>
        <w:t> </w:t>
      </w:r>
    </w:p>
    <w:p w:rsidR="00434DF2" w:rsidRPr="00434DF2" w:rsidRDefault="00434DF2" w:rsidP="00434DF2">
      <w:pPr>
        <w:tabs>
          <w:tab w:val="left" w:pos="7090"/>
        </w:tabs>
      </w:pPr>
      <w:r w:rsidRPr="00434DF2">
        <w:rPr>
          <w:color w:val="000000"/>
        </w:rPr>
        <w:t>Міський голова                                                                                            В. Заяць</w:t>
      </w:r>
    </w:p>
    <w:p w:rsidR="00434DF2" w:rsidRPr="00434DF2" w:rsidRDefault="00434DF2" w:rsidP="00E32996">
      <w:pPr>
        <w:rPr>
          <w:lang w:val="en-US"/>
        </w:rPr>
      </w:pPr>
    </w:p>
    <w:p w:rsidR="00E32996" w:rsidRPr="000C486D" w:rsidRDefault="00E32996" w:rsidP="00B5630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2996" w:rsidRPr="000C486D" w:rsidRDefault="00E32996" w:rsidP="00B56300">
      <w:pPr>
        <w:tabs>
          <w:tab w:val="left" w:pos="708"/>
          <w:tab w:val="left" w:pos="7088"/>
        </w:tabs>
        <w:rPr>
          <w:lang w:val="uk-UA"/>
        </w:rPr>
      </w:pPr>
    </w:p>
    <w:p w:rsidR="00B40007" w:rsidRDefault="00B40007">
      <w:pPr>
        <w:spacing w:after="200" w:line="276" w:lineRule="auto"/>
      </w:pPr>
      <w:r>
        <w:br w:type="page"/>
      </w:r>
    </w:p>
    <w:p w:rsidR="00B40007" w:rsidRPr="000C486D" w:rsidRDefault="00B40007" w:rsidP="00B40007">
      <w:pPr>
        <w:rPr>
          <w:lang w:val="uk-UA"/>
        </w:rPr>
      </w:pPr>
    </w:p>
    <w:p w:rsidR="00B40007" w:rsidRPr="000C486D" w:rsidRDefault="00B40007" w:rsidP="00B40007">
      <w:pPr>
        <w:rPr>
          <w:lang w:val="uk-UA"/>
        </w:rPr>
      </w:pPr>
      <w:r w:rsidRPr="000C486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-222885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007" w:rsidRPr="000C486D" w:rsidRDefault="00B40007" w:rsidP="00B40007">
      <w:pPr>
        <w:rPr>
          <w:lang w:val="uk-UA"/>
        </w:rPr>
      </w:pPr>
    </w:p>
    <w:p w:rsidR="00B40007" w:rsidRPr="000C486D" w:rsidRDefault="00B40007" w:rsidP="00B40007">
      <w:pPr>
        <w:pStyle w:val="a3"/>
        <w:jc w:val="center"/>
        <w:rPr>
          <w:b/>
          <w:caps/>
          <w:sz w:val="24"/>
        </w:rPr>
      </w:pPr>
    </w:p>
    <w:p w:rsidR="00B40007" w:rsidRPr="000C486D" w:rsidRDefault="00B40007" w:rsidP="00B40007">
      <w:pPr>
        <w:pStyle w:val="a3"/>
        <w:jc w:val="center"/>
        <w:rPr>
          <w:b/>
          <w:caps/>
          <w:sz w:val="24"/>
        </w:rPr>
      </w:pPr>
      <w:r w:rsidRPr="000C486D">
        <w:rPr>
          <w:b/>
          <w:caps/>
          <w:sz w:val="24"/>
        </w:rPr>
        <w:t xml:space="preserve">Дунаєвецька міська рада </w:t>
      </w:r>
    </w:p>
    <w:p w:rsidR="00B40007" w:rsidRPr="000C486D" w:rsidRDefault="00B40007" w:rsidP="00B40007">
      <w:pPr>
        <w:jc w:val="center"/>
      </w:pPr>
      <w:r w:rsidRPr="000C486D">
        <w:t>VII скликання</w:t>
      </w:r>
    </w:p>
    <w:p w:rsidR="00B40007" w:rsidRPr="000C486D" w:rsidRDefault="00B40007" w:rsidP="00B40007">
      <w:pPr>
        <w:jc w:val="center"/>
      </w:pPr>
    </w:p>
    <w:p w:rsidR="00B40007" w:rsidRPr="000C486D" w:rsidRDefault="00B40007" w:rsidP="00B40007">
      <w:pPr>
        <w:jc w:val="center"/>
        <w:rPr>
          <w:b/>
          <w:bCs/>
        </w:rPr>
      </w:pPr>
      <w:r w:rsidRPr="000C486D">
        <w:rPr>
          <w:b/>
          <w:bCs/>
        </w:rPr>
        <w:t xml:space="preserve">Р І Ш Е Н </w:t>
      </w:r>
      <w:proofErr w:type="gramStart"/>
      <w:r w:rsidRPr="000C486D">
        <w:rPr>
          <w:b/>
          <w:bCs/>
        </w:rPr>
        <w:t>Н</w:t>
      </w:r>
      <w:proofErr w:type="gramEnd"/>
      <w:r w:rsidRPr="000C486D">
        <w:rPr>
          <w:b/>
          <w:bCs/>
        </w:rPr>
        <w:t xml:space="preserve"> Я</w:t>
      </w:r>
    </w:p>
    <w:p w:rsidR="00B40007" w:rsidRPr="000C486D" w:rsidRDefault="00B40007" w:rsidP="00B40007">
      <w:pPr>
        <w:pStyle w:val="3"/>
        <w:rPr>
          <w:sz w:val="24"/>
          <w:szCs w:val="24"/>
          <w:u w:val="none"/>
        </w:rPr>
      </w:pPr>
    </w:p>
    <w:p w:rsidR="00B40007" w:rsidRPr="000C486D" w:rsidRDefault="00B40007" w:rsidP="00B40007">
      <w:pPr>
        <w:pStyle w:val="3"/>
        <w:rPr>
          <w:sz w:val="24"/>
          <w:szCs w:val="24"/>
          <w:u w:val="none"/>
        </w:rPr>
      </w:pPr>
      <w:r w:rsidRPr="000C486D">
        <w:rPr>
          <w:sz w:val="24"/>
          <w:szCs w:val="24"/>
          <w:u w:val="none"/>
        </w:rPr>
        <w:t>П’ятдесят першої (позачергової) сесії</w:t>
      </w:r>
    </w:p>
    <w:p w:rsidR="00B40007" w:rsidRPr="000C486D" w:rsidRDefault="00B40007" w:rsidP="00B40007">
      <w:pPr>
        <w:rPr>
          <w:lang w:val="uk-UA"/>
        </w:rPr>
      </w:pPr>
    </w:p>
    <w:p w:rsidR="00B40007" w:rsidRPr="000C486D" w:rsidRDefault="00B40007" w:rsidP="00B40007">
      <w:pPr>
        <w:rPr>
          <w:lang w:val="uk-UA"/>
        </w:rPr>
      </w:pPr>
      <w:r>
        <w:rPr>
          <w:lang w:val="uk-UA"/>
        </w:rPr>
        <w:t>19</w:t>
      </w:r>
      <w:r w:rsidRPr="000C486D">
        <w:rPr>
          <w:lang w:val="uk-UA"/>
        </w:rPr>
        <w:t>.03.2019 р.                                                   Дунаївці</w:t>
      </w:r>
      <w:r w:rsidRPr="000C486D">
        <w:rPr>
          <w:lang w:val="uk-UA"/>
        </w:rPr>
        <w:tab/>
        <w:t xml:space="preserve">                                     </w:t>
      </w:r>
      <w:r w:rsidR="00434DF2">
        <w:rPr>
          <w:lang w:val="uk-UA"/>
        </w:rPr>
        <w:t>№</w:t>
      </w:r>
      <w:r w:rsidR="00434DF2">
        <w:rPr>
          <w:lang w:val="en-US"/>
        </w:rPr>
        <w:t>6</w:t>
      </w:r>
      <w:r w:rsidRPr="000C486D">
        <w:rPr>
          <w:lang w:val="uk-UA"/>
        </w:rPr>
        <w:t>-51/2019р</w:t>
      </w:r>
    </w:p>
    <w:p w:rsidR="00B40007" w:rsidRPr="00EE6A02" w:rsidRDefault="00B40007" w:rsidP="00B40007">
      <w:pPr>
        <w:rPr>
          <w:lang w:val="uk-UA"/>
        </w:rPr>
      </w:pPr>
    </w:p>
    <w:p w:rsidR="00B40007" w:rsidRPr="00EE6A02" w:rsidRDefault="00B40007" w:rsidP="00B40007">
      <w:pPr>
        <w:pStyle w:val="aa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EE6A02">
        <w:rPr>
          <w:lang w:val="uk-UA"/>
        </w:rPr>
        <w:t>Про проведення експертної грошової оцінки земельн</w:t>
      </w:r>
      <w:r>
        <w:rPr>
          <w:lang w:val="uk-UA"/>
        </w:rPr>
        <w:t>ої</w:t>
      </w:r>
      <w:r w:rsidRPr="00EE6A02">
        <w:rPr>
          <w:lang w:val="uk-UA"/>
        </w:rPr>
        <w:t xml:space="preserve"> ділянк</w:t>
      </w:r>
      <w:r>
        <w:rPr>
          <w:lang w:val="uk-UA"/>
        </w:rPr>
        <w:t>и</w:t>
      </w:r>
      <w:r w:rsidRPr="00EE6A02">
        <w:rPr>
          <w:lang w:val="uk-UA"/>
        </w:rPr>
        <w:t xml:space="preserve"> </w:t>
      </w:r>
    </w:p>
    <w:p w:rsidR="00B40007" w:rsidRPr="00EE6A02" w:rsidRDefault="00B40007" w:rsidP="00B40007">
      <w:pPr>
        <w:rPr>
          <w:lang w:val="uk-UA"/>
        </w:rPr>
      </w:pPr>
    </w:p>
    <w:p w:rsidR="00B40007" w:rsidRPr="00EE6A02" w:rsidRDefault="00B40007" w:rsidP="00B40007">
      <w:pPr>
        <w:rPr>
          <w:lang w:val="uk-UA"/>
        </w:rPr>
      </w:pPr>
    </w:p>
    <w:p w:rsidR="00B40007" w:rsidRPr="000C486D" w:rsidRDefault="00B40007" w:rsidP="00B40007">
      <w:pPr>
        <w:ind w:firstLine="720"/>
        <w:contextualSpacing/>
        <w:jc w:val="both"/>
        <w:rPr>
          <w:lang w:val="uk-UA"/>
        </w:rPr>
      </w:pPr>
      <w:r w:rsidRPr="00A40B1D">
        <w:rPr>
          <w:lang w:val="uk-UA"/>
        </w:rPr>
        <w:t>Розглянувши заяви громадян про продаж земельних ділянок</w:t>
      </w:r>
      <w:r w:rsidRPr="00EE6A02">
        <w:rPr>
          <w:lang w:val="uk-UA"/>
        </w:rPr>
        <w:t xml:space="preserve"> несільськогосподарського призначення, керуючись пунктом 34 частини 1 статті 26 Закону України «Про місцеве самоврядування в Україні», ст.128 Земельного кодексу України, міська рада, </w:t>
      </w:r>
      <w:r w:rsidRPr="000C486D">
        <w:rPr>
          <w:lang w:val="uk-UA"/>
        </w:rPr>
        <w:t>враховуючи пропозиції спільного засідання</w:t>
      </w:r>
      <w:r>
        <w:rPr>
          <w:lang w:val="uk-UA"/>
        </w:rPr>
        <w:t xml:space="preserve"> постійних комісій від </w:t>
      </w:r>
      <w:r w:rsidR="00EC4D93">
        <w:rPr>
          <w:lang w:val="uk-UA"/>
        </w:rPr>
        <w:t xml:space="preserve">   </w:t>
      </w:r>
      <w:bookmarkStart w:id="0" w:name="_GoBack"/>
      <w:bookmarkEnd w:id="0"/>
      <w:r>
        <w:rPr>
          <w:lang w:val="uk-UA"/>
        </w:rPr>
        <w:t>19</w:t>
      </w:r>
      <w:r w:rsidRPr="000C486D">
        <w:rPr>
          <w:lang w:val="uk-UA"/>
        </w:rPr>
        <w:t>.03.2019 р., міська рада</w:t>
      </w:r>
    </w:p>
    <w:p w:rsidR="00B40007" w:rsidRPr="00EE6A02" w:rsidRDefault="00B40007" w:rsidP="00B40007">
      <w:pPr>
        <w:ind w:firstLine="708"/>
        <w:jc w:val="both"/>
        <w:rPr>
          <w:color w:val="000000"/>
          <w:lang w:val="uk-UA"/>
        </w:rPr>
      </w:pPr>
    </w:p>
    <w:p w:rsidR="00B40007" w:rsidRPr="00EE6A02" w:rsidRDefault="00B40007" w:rsidP="00B40007">
      <w:pPr>
        <w:pStyle w:val="10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E6A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B40007" w:rsidRPr="00EE6A02" w:rsidRDefault="00B40007" w:rsidP="00B40007">
      <w:pPr>
        <w:pStyle w:val="10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40007" w:rsidRPr="00A40B1D" w:rsidRDefault="00B40007" w:rsidP="00B40007">
      <w:pPr>
        <w:ind w:firstLine="708"/>
        <w:jc w:val="both"/>
        <w:rPr>
          <w:lang w:val="uk-UA"/>
        </w:rPr>
      </w:pPr>
      <w:r w:rsidRPr="00EE6A02">
        <w:rPr>
          <w:lang w:val="uk-UA"/>
        </w:rPr>
        <w:t>1. Провести експертну грошову оцінку земельної ділянки несільськогосподарського призначення площею 0,0</w:t>
      </w:r>
      <w:r>
        <w:rPr>
          <w:lang w:val="uk-UA"/>
        </w:rPr>
        <w:t>374</w:t>
      </w:r>
      <w:r w:rsidRPr="00EE6A02">
        <w:rPr>
          <w:lang w:val="uk-UA"/>
        </w:rPr>
        <w:t xml:space="preserve"> га, що знаходиться в користуванні </w:t>
      </w:r>
      <w:r>
        <w:rPr>
          <w:lang w:val="uk-UA"/>
        </w:rPr>
        <w:t>Городецької Лариси Володимирівни</w:t>
      </w:r>
      <w:r w:rsidRPr="00EE6A02">
        <w:rPr>
          <w:lang w:val="uk-UA"/>
        </w:rPr>
        <w:t xml:space="preserve"> в </w:t>
      </w:r>
      <w:r>
        <w:rPr>
          <w:lang w:val="uk-UA"/>
        </w:rPr>
        <w:t>м.Дунаївці</w:t>
      </w:r>
      <w:r w:rsidRPr="00EE6A02">
        <w:rPr>
          <w:lang w:val="uk-UA"/>
        </w:rPr>
        <w:t xml:space="preserve"> по вул. </w:t>
      </w:r>
      <w:r>
        <w:rPr>
          <w:lang w:val="uk-UA"/>
        </w:rPr>
        <w:t>Горького, 2</w:t>
      </w:r>
      <w:r w:rsidRPr="00EE6A02">
        <w:rPr>
          <w:lang w:val="uk-UA"/>
        </w:rPr>
        <w:t xml:space="preserve"> для будівництва та </w:t>
      </w:r>
      <w:r w:rsidRPr="00A40B1D">
        <w:rPr>
          <w:lang w:val="uk-UA"/>
        </w:rPr>
        <w:t>обслуговування будівель торгівлі.</w:t>
      </w:r>
    </w:p>
    <w:p w:rsidR="00B40007" w:rsidRDefault="00B40007" w:rsidP="00B4000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A40B1D">
        <w:rPr>
          <w:lang w:val="uk-UA"/>
        </w:rPr>
        <w:t>. Провести експертну грошову оцінку земельної ділянки несільськогосподарського призначення площею 0,4914 га, що знаходиться в користуванні Ткача Дмитра Сергійовича в с.Гірчична, вул.Шкільна, 26 для будівництва та обслуговування будівель закладів комунального обслуговування (обслуговування будівлі бані).</w:t>
      </w:r>
    </w:p>
    <w:p w:rsidR="00B40007" w:rsidRPr="00EE6A02" w:rsidRDefault="00B40007" w:rsidP="00B40007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EE6A02">
        <w:rPr>
          <w:lang w:val="uk-UA"/>
        </w:rPr>
        <w:t>. Конкурсній комісії організувати проведення конкурсу з відбору виконавця робіт у сфері оцінки земель.</w:t>
      </w:r>
    </w:p>
    <w:p w:rsidR="00B40007" w:rsidRPr="00EE6A02" w:rsidRDefault="00B40007" w:rsidP="00B4000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EE6A02">
        <w:rPr>
          <w:lang w:val="uk-UA"/>
        </w:rPr>
        <w:t>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40007" w:rsidRPr="00EE6A02" w:rsidRDefault="00B40007" w:rsidP="00B40007">
      <w:pPr>
        <w:ind w:firstLine="708"/>
        <w:jc w:val="both"/>
        <w:rPr>
          <w:lang w:val="uk-UA"/>
        </w:rPr>
      </w:pPr>
    </w:p>
    <w:p w:rsidR="00B40007" w:rsidRPr="00EE6A02" w:rsidRDefault="00B40007" w:rsidP="00B40007">
      <w:pPr>
        <w:ind w:firstLine="708"/>
        <w:jc w:val="both"/>
        <w:rPr>
          <w:lang w:val="uk-UA"/>
        </w:rPr>
      </w:pPr>
    </w:p>
    <w:p w:rsidR="00B40007" w:rsidRPr="00EE6A02" w:rsidRDefault="00B40007" w:rsidP="00B40007">
      <w:pPr>
        <w:ind w:firstLine="708"/>
        <w:jc w:val="both"/>
        <w:rPr>
          <w:lang w:val="uk-UA"/>
        </w:rPr>
      </w:pPr>
    </w:p>
    <w:p w:rsidR="00B40007" w:rsidRPr="00EE6A02" w:rsidRDefault="00B40007" w:rsidP="00B40007">
      <w:pPr>
        <w:jc w:val="both"/>
        <w:rPr>
          <w:lang w:val="uk-UA"/>
        </w:rPr>
      </w:pPr>
      <w:r w:rsidRPr="00EE6A02">
        <w:rPr>
          <w:lang w:val="uk-UA"/>
        </w:rPr>
        <w:t>Міський голова</w:t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</w:r>
      <w:r w:rsidRPr="00EE6A02">
        <w:rPr>
          <w:lang w:val="uk-UA"/>
        </w:rPr>
        <w:tab/>
        <w:t>В.Заяць</w:t>
      </w:r>
    </w:p>
    <w:p w:rsidR="00B40007" w:rsidRDefault="00B40007" w:rsidP="00B40007"/>
    <w:p w:rsidR="00777E57" w:rsidRPr="000C486D" w:rsidRDefault="00777E57" w:rsidP="000442D0"/>
    <w:sectPr w:rsidR="00777E57" w:rsidRPr="000C486D" w:rsidSect="00D9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E5B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">
    <w:nsid w:val="03910466"/>
    <w:multiLevelType w:val="multilevel"/>
    <w:tmpl w:val="EDA2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71E23"/>
    <w:multiLevelType w:val="multilevel"/>
    <w:tmpl w:val="C436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972CA"/>
    <w:multiLevelType w:val="multilevel"/>
    <w:tmpl w:val="0CB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F5F18"/>
    <w:multiLevelType w:val="multilevel"/>
    <w:tmpl w:val="BC8A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F3883"/>
    <w:multiLevelType w:val="multilevel"/>
    <w:tmpl w:val="7F0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C1EB4"/>
    <w:multiLevelType w:val="multilevel"/>
    <w:tmpl w:val="2C3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85DE5"/>
    <w:multiLevelType w:val="multilevel"/>
    <w:tmpl w:val="AA8A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8453B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C25DE"/>
    <w:multiLevelType w:val="multilevel"/>
    <w:tmpl w:val="C79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B16DF"/>
    <w:multiLevelType w:val="multilevel"/>
    <w:tmpl w:val="4D9C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9180D"/>
    <w:multiLevelType w:val="multilevel"/>
    <w:tmpl w:val="B886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7AF"/>
    <w:rsid w:val="000442D0"/>
    <w:rsid w:val="000B0CA1"/>
    <w:rsid w:val="000C486D"/>
    <w:rsid w:val="001F671A"/>
    <w:rsid w:val="002A0D8A"/>
    <w:rsid w:val="003842BF"/>
    <w:rsid w:val="003C47AF"/>
    <w:rsid w:val="00434DF2"/>
    <w:rsid w:val="0044575D"/>
    <w:rsid w:val="00541E82"/>
    <w:rsid w:val="00562770"/>
    <w:rsid w:val="007034AD"/>
    <w:rsid w:val="0075471D"/>
    <w:rsid w:val="00777E57"/>
    <w:rsid w:val="009F13B6"/>
    <w:rsid w:val="00A952E2"/>
    <w:rsid w:val="00B40007"/>
    <w:rsid w:val="00B56300"/>
    <w:rsid w:val="00C05D8E"/>
    <w:rsid w:val="00D9226E"/>
    <w:rsid w:val="00E32996"/>
    <w:rsid w:val="00EC4D93"/>
    <w:rsid w:val="00EE72AC"/>
    <w:rsid w:val="00F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42D0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2D0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0442D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442D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0442D0"/>
    <w:pPr>
      <w:suppressAutoHyphens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42D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0442D0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2D0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1">
    <w:name w:val="Без интервала1"/>
    <w:rsid w:val="00B563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lock Text"/>
    <w:basedOn w:val="a"/>
    <w:semiHidden/>
    <w:rsid w:val="00B56300"/>
    <w:pPr>
      <w:ind w:left="284" w:right="5952"/>
    </w:pPr>
    <w:rPr>
      <w:b/>
      <w:szCs w:val="20"/>
      <w:lang w:val="uk-UA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0C486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0C486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B400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C4D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42D0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2D0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0442D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442D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0442D0"/>
    <w:pPr>
      <w:suppressAutoHyphens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42D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0442D0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2D0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1">
    <w:name w:val="Без интервала1"/>
    <w:rsid w:val="00B563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lock Text"/>
    <w:basedOn w:val="a"/>
    <w:semiHidden/>
    <w:rsid w:val="00B56300"/>
    <w:pPr>
      <w:ind w:left="284" w:right="5952"/>
    </w:pPr>
    <w:rPr>
      <w:b/>
      <w:szCs w:val="20"/>
      <w:lang w:val="uk-UA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0C486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0C486D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B400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2019-03-20T07:35:00Z</cp:lastPrinted>
  <dcterms:created xsi:type="dcterms:W3CDTF">2019-03-14T09:46:00Z</dcterms:created>
  <dcterms:modified xsi:type="dcterms:W3CDTF">2019-03-20T07:35:00Z</dcterms:modified>
</cp:coreProperties>
</file>