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E4" w:rsidRPr="00903136" w:rsidRDefault="003C67E4" w:rsidP="003C67E4">
      <w:pPr>
        <w:jc w:val="center"/>
        <w:rPr>
          <w:rFonts w:ascii="Times New Roman" w:hAnsi="Times New Roman"/>
          <w:b/>
          <w:noProof/>
          <w:sz w:val="24"/>
          <w:szCs w:val="24"/>
          <w:lang w:val="uk-UA"/>
        </w:rPr>
      </w:pPr>
      <w:r w:rsidRPr="00903136">
        <w:rPr>
          <w:rFonts w:ascii="Times New Roman" w:hAnsi="Times New Roman"/>
          <w:b/>
          <w:noProof/>
          <w:sz w:val="24"/>
          <w:szCs w:val="24"/>
        </w:rPr>
        <w:drawing>
          <wp:inline distT="0" distB="0" distL="0" distR="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bookmarkStart w:id="0" w:name="_GoBack"/>
      <w:bookmarkEnd w:id="0"/>
    </w:p>
    <w:p w:rsidR="003C67E4" w:rsidRPr="00903136" w:rsidRDefault="003C67E4" w:rsidP="003C67E4">
      <w:pPr>
        <w:tabs>
          <w:tab w:val="center" w:pos="4153"/>
          <w:tab w:val="right" w:pos="8306"/>
        </w:tabs>
        <w:spacing w:after="0" w:line="240" w:lineRule="auto"/>
        <w:jc w:val="center"/>
        <w:rPr>
          <w:rFonts w:ascii="Times New Roman" w:hAnsi="Times New Roman"/>
          <w:b/>
          <w:caps/>
          <w:sz w:val="24"/>
          <w:szCs w:val="24"/>
          <w:lang w:val="uk-UA"/>
        </w:rPr>
      </w:pPr>
    </w:p>
    <w:p w:rsidR="003C67E4" w:rsidRPr="00903136" w:rsidRDefault="003C67E4" w:rsidP="003C67E4">
      <w:pPr>
        <w:spacing w:after="0" w:line="240" w:lineRule="auto"/>
        <w:jc w:val="center"/>
        <w:rPr>
          <w:rFonts w:ascii="Times New Roman" w:hAnsi="Times New Roman"/>
          <w:b/>
          <w:sz w:val="24"/>
          <w:szCs w:val="24"/>
          <w:lang w:val="uk-UA"/>
        </w:rPr>
      </w:pPr>
      <w:r w:rsidRPr="00903136">
        <w:rPr>
          <w:rFonts w:ascii="Times New Roman" w:hAnsi="Times New Roman"/>
          <w:b/>
          <w:sz w:val="24"/>
          <w:szCs w:val="24"/>
          <w:lang w:val="uk-UA"/>
        </w:rPr>
        <w:t>ДУНАЄВЕЦЬКА МІСЬКА РАДА</w:t>
      </w:r>
    </w:p>
    <w:p w:rsidR="003C67E4" w:rsidRPr="00903136" w:rsidRDefault="003C67E4" w:rsidP="003C67E4">
      <w:pPr>
        <w:spacing w:after="0" w:line="240" w:lineRule="auto"/>
        <w:jc w:val="center"/>
        <w:rPr>
          <w:rFonts w:ascii="Times New Roman" w:hAnsi="Times New Roman"/>
          <w:sz w:val="24"/>
          <w:szCs w:val="24"/>
          <w:lang w:val="uk-UA"/>
        </w:rPr>
      </w:pPr>
      <w:r w:rsidRPr="00903136">
        <w:rPr>
          <w:rFonts w:ascii="Times New Roman" w:hAnsi="Times New Roman"/>
          <w:sz w:val="24"/>
          <w:szCs w:val="24"/>
          <w:lang w:val="uk-UA"/>
        </w:rPr>
        <w:t>VIIІ скликання</w:t>
      </w:r>
    </w:p>
    <w:p w:rsidR="003C67E4" w:rsidRPr="00903136" w:rsidRDefault="003C67E4" w:rsidP="003C67E4">
      <w:pPr>
        <w:spacing w:after="0" w:line="240" w:lineRule="auto"/>
        <w:ind w:firstLine="567"/>
        <w:jc w:val="center"/>
        <w:rPr>
          <w:rFonts w:ascii="Times New Roman" w:hAnsi="Times New Roman"/>
          <w:sz w:val="24"/>
          <w:szCs w:val="24"/>
          <w:lang w:val="uk-UA"/>
        </w:rPr>
      </w:pPr>
    </w:p>
    <w:p w:rsidR="003C67E4" w:rsidRPr="00903136" w:rsidRDefault="003C67E4" w:rsidP="003C67E4">
      <w:pPr>
        <w:tabs>
          <w:tab w:val="left" w:pos="3120"/>
          <w:tab w:val="center" w:pos="5103"/>
        </w:tabs>
        <w:spacing w:after="0" w:line="240" w:lineRule="auto"/>
        <w:ind w:firstLine="340"/>
        <w:rPr>
          <w:rFonts w:ascii="Times New Roman" w:hAnsi="Times New Roman"/>
          <w:b/>
          <w:bCs/>
          <w:sz w:val="24"/>
          <w:szCs w:val="24"/>
          <w:lang w:val="uk-UA"/>
        </w:rPr>
      </w:pPr>
      <w:r w:rsidRPr="00903136">
        <w:rPr>
          <w:rFonts w:ascii="Times New Roman" w:hAnsi="Times New Roman"/>
          <w:b/>
          <w:bCs/>
          <w:sz w:val="24"/>
          <w:szCs w:val="24"/>
          <w:lang w:val="uk-UA"/>
        </w:rPr>
        <w:t xml:space="preserve"> </w:t>
      </w:r>
      <w:r w:rsidRPr="00903136">
        <w:rPr>
          <w:rFonts w:ascii="Times New Roman" w:hAnsi="Times New Roman"/>
          <w:b/>
          <w:bCs/>
          <w:sz w:val="24"/>
          <w:szCs w:val="24"/>
          <w:lang w:val="uk-UA"/>
        </w:rPr>
        <w:tab/>
      </w:r>
      <w:r>
        <w:rPr>
          <w:rFonts w:ascii="Times New Roman" w:hAnsi="Times New Roman"/>
          <w:b/>
          <w:bCs/>
          <w:sz w:val="24"/>
          <w:szCs w:val="24"/>
          <w:lang w:val="uk-UA"/>
        </w:rPr>
        <w:t xml:space="preserve">                 </w:t>
      </w:r>
      <w:r w:rsidRPr="00903136">
        <w:rPr>
          <w:rFonts w:ascii="Times New Roman" w:hAnsi="Times New Roman"/>
          <w:b/>
          <w:bCs/>
          <w:sz w:val="24"/>
          <w:szCs w:val="24"/>
          <w:lang w:val="uk-UA"/>
        </w:rPr>
        <w:t xml:space="preserve"> РІШЕННЯ</w:t>
      </w:r>
    </w:p>
    <w:p w:rsidR="003C67E4" w:rsidRPr="00903136" w:rsidRDefault="003C67E4" w:rsidP="003C67E4">
      <w:pPr>
        <w:pStyle w:val="3"/>
        <w:ind w:firstLine="340"/>
        <w:jc w:val="left"/>
        <w:rPr>
          <w:rFonts w:ascii="Times New Roman" w:hAnsi="Times New Roman"/>
          <w:sz w:val="24"/>
          <w:szCs w:val="24"/>
          <w:u w:val="none"/>
        </w:rPr>
      </w:pPr>
    </w:p>
    <w:p w:rsidR="003C67E4" w:rsidRPr="00903136" w:rsidRDefault="003C67E4" w:rsidP="003C67E4">
      <w:pPr>
        <w:pStyle w:val="3"/>
        <w:ind w:firstLine="340"/>
        <w:jc w:val="left"/>
        <w:rPr>
          <w:rFonts w:ascii="Times New Roman" w:hAnsi="Times New Roman"/>
          <w:sz w:val="24"/>
          <w:szCs w:val="24"/>
          <w:u w:val="none"/>
        </w:rPr>
      </w:pPr>
      <w:r w:rsidRPr="00903136">
        <w:rPr>
          <w:rFonts w:ascii="Times New Roman" w:hAnsi="Times New Roman"/>
          <w:sz w:val="24"/>
          <w:szCs w:val="24"/>
          <w:u w:val="none"/>
        </w:rPr>
        <w:t xml:space="preserve">               </w:t>
      </w:r>
      <w:r>
        <w:rPr>
          <w:rFonts w:ascii="Times New Roman" w:hAnsi="Times New Roman"/>
          <w:sz w:val="24"/>
          <w:szCs w:val="24"/>
          <w:u w:val="none"/>
        </w:rPr>
        <w:t xml:space="preserve">    </w:t>
      </w:r>
      <w:r w:rsidRPr="00903136">
        <w:rPr>
          <w:rFonts w:ascii="Times New Roman" w:hAnsi="Times New Roman"/>
          <w:sz w:val="24"/>
          <w:szCs w:val="24"/>
          <w:u w:val="none"/>
        </w:rPr>
        <w:t xml:space="preserve">   </w:t>
      </w:r>
      <w:r>
        <w:rPr>
          <w:rFonts w:ascii="Times New Roman" w:hAnsi="Times New Roman"/>
          <w:sz w:val="24"/>
          <w:szCs w:val="24"/>
          <w:u w:val="none"/>
        </w:rPr>
        <w:t xml:space="preserve">            </w:t>
      </w:r>
      <w:r w:rsidRPr="00903136">
        <w:rPr>
          <w:rFonts w:ascii="Times New Roman" w:hAnsi="Times New Roman"/>
          <w:sz w:val="24"/>
          <w:szCs w:val="24"/>
          <w:u w:val="none"/>
        </w:rPr>
        <w:t xml:space="preserve"> П’ятнадцятої</w:t>
      </w:r>
      <w:r>
        <w:rPr>
          <w:rFonts w:ascii="Times New Roman" w:hAnsi="Times New Roman"/>
          <w:sz w:val="24"/>
          <w:szCs w:val="24"/>
          <w:u w:val="none"/>
        </w:rPr>
        <w:t xml:space="preserve"> </w:t>
      </w:r>
      <w:r w:rsidRPr="00903136">
        <w:rPr>
          <w:rFonts w:ascii="Times New Roman" w:hAnsi="Times New Roman"/>
          <w:sz w:val="24"/>
          <w:szCs w:val="24"/>
          <w:u w:val="none"/>
        </w:rPr>
        <w:t>сесії</w:t>
      </w:r>
    </w:p>
    <w:p w:rsidR="003C67E4" w:rsidRPr="00903136" w:rsidRDefault="003C67E4" w:rsidP="003C67E4">
      <w:pPr>
        <w:spacing w:after="0" w:line="240" w:lineRule="auto"/>
        <w:ind w:firstLine="340"/>
        <w:rPr>
          <w:rFonts w:ascii="Times New Roman" w:hAnsi="Times New Roman"/>
          <w:sz w:val="24"/>
          <w:szCs w:val="24"/>
          <w:lang w:val="uk-UA"/>
        </w:rPr>
      </w:pPr>
    </w:p>
    <w:p w:rsidR="003C67E4" w:rsidRPr="00903136" w:rsidRDefault="003C67E4" w:rsidP="003C67E4">
      <w:pPr>
        <w:pStyle w:val="11"/>
        <w:tabs>
          <w:tab w:val="left" w:pos="284"/>
        </w:tabs>
        <w:jc w:val="both"/>
        <w:rPr>
          <w:rFonts w:ascii="Times New Roman" w:hAnsi="Times New Roman"/>
          <w:sz w:val="24"/>
          <w:szCs w:val="24"/>
          <w:lang w:val="uk-UA"/>
        </w:rPr>
      </w:pPr>
      <w:r>
        <w:rPr>
          <w:rFonts w:ascii="Times New Roman" w:hAnsi="Times New Roman"/>
          <w:sz w:val="24"/>
          <w:szCs w:val="24"/>
          <w:lang w:val="uk-UA"/>
        </w:rPr>
        <w:t xml:space="preserve">13 липня </w:t>
      </w:r>
      <w:r w:rsidRPr="00903136">
        <w:rPr>
          <w:rFonts w:ascii="Times New Roman" w:hAnsi="Times New Roman"/>
          <w:sz w:val="24"/>
          <w:szCs w:val="24"/>
          <w:lang w:val="uk-UA"/>
        </w:rPr>
        <w:t xml:space="preserve">2021 р.   </w:t>
      </w:r>
      <w:r>
        <w:rPr>
          <w:rFonts w:ascii="Times New Roman" w:hAnsi="Times New Roman"/>
          <w:sz w:val="24"/>
          <w:szCs w:val="24"/>
          <w:lang w:val="uk-UA"/>
        </w:rPr>
        <w:t xml:space="preserve">    </w:t>
      </w:r>
      <w:r w:rsidRPr="00903136">
        <w:rPr>
          <w:rFonts w:ascii="Times New Roman" w:hAnsi="Times New Roman"/>
          <w:sz w:val="24"/>
          <w:szCs w:val="24"/>
          <w:lang w:val="uk-UA"/>
        </w:rPr>
        <w:t xml:space="preserve">                                       Дунаївці                                               №</w:t>
      </w:r>
      <w:r>
        <w:rPr>
          <w:rFonts w:ascii="Times New Roman" w:hAnsi="Times New Roman"/>
          <w:sz w:val="24"/>
          <w:szCs w:val="24"/>
          <w:lang w:val="uk-UA"/>
        </w:rPr>
        <w:t>5</w:t>
      </w:r>
      <w:r w:rsidRPr="00903136">
        <w:rPr>
          <w:rFonts w:ascii="Times New Roman" w:hAnsi="Times New Roman"/>
          <w:sz w:val="24"/>
          <w:szCs w:val="24"/>
          <w:lang w:val="uk-UA"/>
        </w:rPr>
        <w:t>-</w:t>
      </w:r>
      <w:r>
        <w:rPr>
          <w:rFonts w:ascii="Times New Roman" w:hAnsi="Times New Roman"/>
          <w:sz w:val="24"/>
          <w:szCs w:val="24"/>
          <w:lang w:val="uk-UA"/>
        </w:rPr>
        <w:t>15</w:t>
      </w:r>
      <w:r w:rsidRPr="00903136">
        <w:rPr>
          <w:rFonts w:ascii="Times New Roman" w:hAnsi="Times New Roman"/>
          <w:sz w:val="24"/>
          <w:szCs w:val="24"/>
          <w:lang w:val="uk-UA"/>
        </w:rPr>
        <w:t>/2021</w:t>
      </w:r>
    </w:p>
    <w:p w:rsidR="003C67E4" w:rsidRPr="00312CE3" w:rsidRDefault="003C67E4" w:rsidP="003C67E4">
      <w:pPr>
        <w:pStyle w:val="docdata"/>
        <w:tabs>
          <w:tab w:val="left" w:pos="900"/>
        </w:tabs>
        <w:spacing w:before="0" w:beforeAutospacing="0" w:after="0" w:afterAutospacing="0"/>
        <w:ind w:right="5386"/>
        <w:jc w:val="both"/>
        <w:rPr>
          <w:color w:val="000000"/>
          <w:lang w:val="uk-UA"/>
        </w:rPr>
      </w:pPr>
    </w:p>
    <w:p w:rsidR="003C67E4" w:rsidRPr="00312CE3" w:rsidRDefault="003C67E4" w:rsidP="003C67E4">
      <w:pPr>
        <w:pStyle w:val="docdata"/>
        <w:tabs>
          <w:tab w:val="left" w:pos="900"/>
        </w:tabs>
        <w:spacing w:before="0" w:beforeAutospacing="0" w:after="0" w:afterAutospacing="0"/>
        <w:ind w:right="5386"/>
        <w:jc w:val="both"/>
        <w:rPr>
          <w:lang w:val="uk-UA"/>
        </w:rPr>
      </w:pPr>
      <w:r w:rsidRPr="00312CE3">
        <w:rPr>
          <w:color w:val="000000"/>
          <w:lang w:val="uk-UA"/>
        </w:rPr>
        <w:t>Про встановлення місцевих податків і зборів на території Дунаєвецької міської ради з 01.01.202</w:t>
      </w:r>
      <w:r>
        <w:rPr>
          <w:color w:val="000000"/>
          <w:lang w:val="uk-UA"/>
        </w:rPr>
        <w:t>2</w:t>
      </w:r>
      <w:r w:rsidRPr="00312CE3">
        <w:rPr>
          <w:color w:val="000000"/>
        </w:rPr>
        <w:t> </w:t>
      </w:r>
      <w:r w:rsidRPr="00312CE3">
        <w:rPr>
          <w:color w:val="000000"/>
          <w:lang w:val="uk-UA"/>
        </w:rPr>
        <w:t xml:space="preserve"> року</w:t>
      </w:r>
    </w:p>
    <w:p w:rsidR="003C67E4" w:rsidRPr="00312CE3" w:rsidRDefault="003C67E4" w:rsidP="003C67E4">
      <w:pPr>
        <w:widowControl w:val="0"/>
        <w:tabs>
          <w:tab w:val="left" w:pos="851"/>
        </w:tabs>
        <w:spacing w:after="0" w:line="240" w:lineRule="auto"/>
        <w:ind w:firstLine="709"/>
        <w:jc w:val="both"/>
        <w:rPr>
          <w:rFonts w:ascii="Times New Roman" w:hAnsi="Times New Roman"/>
          <w:color w:val="000000"/>
          <w:sz w:val="24"/>
          <w:szCs w:val="24"/>
          <w:lang w:val="uk-UA"/>
        </w:rPr>
      </w:pPr>
    </w:p>
    <w:p w:rsidR="003C67E4" w:rsidRPr="00312CE3" w:rsidRDefault="003C67E4" w:rsidP="003C67E4">
      <w:pPr>
        <w:widowControl w:val="0"/>
        <w:tabs>
          <w:tab w:val="left" w:pos="851"/>
        </w:tabs>
        <w:spacing w:after="0" w:line="240" w:lineRule="auto"/>
        <w:ind w:firstLine="709"/>
        <w:jc w:val="both"/>
        <w:rPr>
          <w:rFonts w:ascii="Times New Roman" w:hAnsi="Times New Roman"/>
          <w:sz w:val="24"/>
          <w:szCs w:val="24"/>
          <w:lang w:val="uk-UA"/>
        </w:rPr>
      </w:pPr>
      <w:r w:rsidRPr="00312CE3">
        <w:rPr>
          <w:rFonts w:ascii="Times New Roman" w:hAnsi="Times New Roman"/>
          <w:color w:val="000000"/>
          <w:sz w:val="24"/>
          <w:szCs w:val="24"/>
          <w:lang w:val="uk-UA"/>
        </w:rPr>
        <w:t>Керуючись ст. 143</w:t>
      </w:r>
      <w:r w:rsidRPr="00312CE3">
        <w:rPr>
          <w:rFonts w:ascii="Times New Roman" w:hAnsi="Times New Roman"/>
          <w:color w:val="000000"/>
          <w:sz w:val="24"/>
          <w:szCs w:val="24"/>
        </w:rPr>
        <w:t> </w:t>
      </w:r>
      <w:r w:rsidRPr="00312CE3">
        <w:rPr>
          <w:rFonts w:ascii="Times New Roman" w:hAnsi="Times New Roman"/>
          <w:color w:val="000000"/>
          <w:sz w:val="24"/>
          <w:szCs w:val="24"/>
          <w:lang w:val="uk-UA"/>
        </w:rPr>
        <w:t xml:space="preserve"> Конституції України, п. 24 ст. 26, ст. 59, 69 Закону України «Про місцеве самоврядування в Україні», ст. 8, 10, 12, 212-222, 265-289, 295</w:t>
      </w:r>
      <w:r>
        <w:rPr>
          <w:rFonts w:ascii="Times New Roman" w:hAnsi="Times New Roman"/>
          <w:color w:val="000000"/>
          <w:sz w:val="24"/>
          <w:szCs w:val="24"/>
          <w:lang w:val="uk-UA"/>
        </w:rPr>
        <w:t xml:space="preserve">  </w:t>
      </w:r>
      <w:r w:rsidRPr="00312CE3">
        <w:rPr>
          <w:rFonts w:ascii="Times New Roman" w:hAnsi="Times New Roman"/>
          <w:color w:val="000000"/>
          <w:sz w:val="24"/>
          <w:szCs w:val="24"/>
          <w:lang w:val="uk-UA"/>
        </w:rPr>
        <w:t>Податкового кодексу України</w:t>
      </w:r>
      <w:r>
        <w:rPr>
          <w:rFonts w:ascii="Times New Roman" w:hAnsi="Times New Roman"/>
          <w:color w:val="000000"/>
          <w:sz w:val="24"/>
          <w:szCs w:val="24"/>
          <w:lang w:val="uk-UA"/>
        </w:rPr>
        <w:t xml:space="preserve">, </w:t>
      </w:r>
      <w:r w:rsidRPr="00312CE3">
        <w:rPr>
          <w:rFonts w:ascii="Times New Roman" w:hAnsi="Times New Roman"/>
          <w:color w:val="000000"/>
          <w:sz w:val="24"/>
          <w:szCs w:val="24"/>
          <w:lang w:val="uk-UA"/>
        </w:rPr>
        <w:t>з метою зміцнення матеріальної і фінансової бази, сприяння соціально-економічного розвитку Дунаєвецької міської територіальної громади та</w:t>
      </w:r>
      <w:r w:rsidRPr="00312CE3">
        <w:rPr>
          <w:rFonts w:ascii="Times New Roman" w:hAnsi="Times New Roman"/>
          <w:color w:val="000000"/>
          <w:sz w:val="24"/>
          <w:szCs w:val="24"/>
        </w:rPr>
        <w:t> </w:t>
      </w:r>
      <w:r w:rsidRPr="00312CE3">
        <w:rPr>
          <w:rFonts w:ascii="Times New Roman" w:hAnsi="Times New Roman"/>
          <w:color w:val="000000"/>
          <w:sz w:val="24"/>
          <w:szCs w:val="24"/>
          <w:lang w:val="uk-UA"/>
        </w:rPr>
        <w:t xml:space="preserve"> поповнення дохідної частини місцевого бюджету,</w:t>
      </w:r>
      <w:r w:rsidRPr="00312CE3">
        <w:rPr>
          <w:rFonts w:ascii="Times New Roman" w:hAnsi="Times New Roman"/>
          <w:color w:val="000000"/>
          <w:sz w:val="24"/>
          <w:szCs w:val="24"/>
        </w:rPr>
        <w:t> </w:t>
      </w:r>
      <w:r w:rsidRPr="00312CE3">
        <w:rPr>
          <w:rFonts w:ascii="Times New Roman" w:hAnsi="Times New Roman"/>
          <w:color w:val="000000"/>
          <w:sz w:val="24"/>
          <w:szCs w:val="24"/>
          <w:lang w:val="uk-UA"/>
        </w:rPr>
        <w:t xml:space="preserve"> </w:t>
      </w:r>
      <w:r w:rsidRPr="00312CE3">
        <w:rPr>
          <w:rFonts w:ascii="Times New Roman" w:hAnsi="Times New Roman"/>
          <w:sz w:val="24"/>
          <w:szCs w:val="24"/>
          <w:lang w:val="uk-UA"/>
        </w:rPr>
        <w:t>враховуючи пропозиції спільного засідання постійних комісій міської</w:t>
      </w:r>
      <w:r>
        <w:rPr>
          <w:rFonts w:ascii="Times New Roman" w:hAnsi="Times New Roman"/>
          <w:sz w:val="24"/>
          <w:szCs w:val="24"/>
          <w:lang w:val="uk-UA"/>
        </w:rPr>
        <w:t xml:space="preserve"> </w:t>
      </w:r>
      <w:r w:rsidRPr="00312CE3">
        <w:rPr>
          <w:rFonts w:ascii="Times New Roman" w:hAnsi="Times New Roman"/>
          <w:sz w:val="24"/>
          <w:szCs w:val="24"/>
          <w:lang w:val="uk-UA"/>
        </w:rPr>
        <w:t>ради</w:t>
      </w:r>
      <w:r>
        <w:rPr>
          <w:rFonts w:ascii="Times New Roman" w:hAnsi="Times New Roman"/>
          <w:sz w:val="24"/>
          <w:szCs w:val="24"/>
          <w:lang w:val="uk-UA"/>
        </w:rPr>
        <w:t xml:space="preserve"> </w:t>
      </w:r>
      <w:r w:rsidRPr="00312CE3">
        <w:rPr>
          <w:rFonts w:ascii="Times New Roman" w:hAnsi="Times New Roman"/>
          <w:sz w:val="24"/>
          <w:szCs w:val="24"/>
          <w:lang w:val="uk-UA"/>
        </w:rPr>
        <w:t>від</w:t>
      </w:r>
      <w:r>
        <w:rPr>
          <w:rFonts w:ascii="Times New Roman" w:hAnsi="Times New Roman"/>
          <w:sz w:val="24"/>
          <w:szCs w:val="24"/>
          <w:lang w:val="uk-UA"/>
        </w:rPr>
        <w:t xml:space="preserve"> 09.07.2021</w:t>
      </w:r>
      <w:r w:rsidRPr="00312CE3">
        <w:rPr>
          <w:rFonts w:ascii="Times New Roman" w:hAnsi="Times New Roman"/>
          <w:sz w:val="24"/>
          <w:szCs w:val="24"/>
          <w:lang w:val="uk-UA"/>
        </w:rPr>
        <w:t xml:space="preserve"> р., </w:t>
      </w:r>
      <w:r>
        <w:rPr>
          <w:rFonts w:ascii="Times New Roman" w:hAnsi="Times New Roman"/>
          <w:sz w:val="24"/>
          <w:szCs w:val="24"/>
          <w:lang w:val="uk-UA"/>
        </w:rPr>
        <w:t xml:space="preserve"> </w:t>
      </w:r>
      <w:r w:rsidRPr="00312CE3">
        <w:rPr>
          <w:rFonts w:ascii="Times New Roman" w:hAnsi="Times New Roman"/>
          <w:sz w:val="24"/>
          <w:szCs w:val="24"/>
          <w:lang w:val="uk-UA"/>
        </w:rPr>
        <w:t>міська рада</w:t>
      </w:r>
    </w:p>
    <w:p w:rsidR="003C67E4" w:rsidRPr="00312CE3" w:rsidRDefault="003C67E4" w:rsidP="003C67E4">
      <w:pPr>
        <w:widowControl w:val="0"/>
        <w:tabs>
          <w:tab w:val="left" w:pos="851"/>
        </w:tabs>
        <w:spacing w:after="0" w:line="240" w:lineRule="auto"/>
        <w:ind w:firstLine="709"/>
        <w:jc w:val="both"/>
        <w:rPr>
          <w:rFonts w:ascii="Times New Roman" w:hAnsi="Times New Roman"/>
          <w:sz w:val="24"/>
          <w:szCs w:val="24"/>
          <w:lang w:val="uk-UA"/>
        </w:rPr>
      </w:pPr>
    </w:p>
    <w:p w:rsidR="003C67E4" w:rsidRPr="00312CE3" w:rsidRDefault="003C67E4" w:rsidP="003C67E4">
      <w:pPr>
        <w:spacing w:after="0" w:line="240" w:lineRule="auto"/>
        <w:ind w:firstLine="709"/>
        <w:jc w:val="center"/>
        <w:rPr>
          <w:rFonts w:ascii="Times New Roman" w:hAnsi="Times New Roman"/>
          <w:b/>
          <w:bCs/>
          <w:sz w:val="24"/>
          <w:szCs w:val="24"/>
          <w:lang w:val="uk-UA"/>
        </w:rPr>
      </w:pPr>
      <w:r w:rsidRPr="00312CE3">
        <w:rPr>
          <w:rFonts w:ascii="Times New Roman" w:hAnsi="Times New Roman"/>
          <w:b/>
          <w:bCs/>
          <w:sz w:val="24"/>
          <w:szCs w:val="24"/>
          <w:lang w:val="uk-UA"/>
        </w:rPr>
        <w:t>ВИРІШИЛА:</w:t>
      </w:r>
    </w:p>
    <w:p w:rsidR="003C67E4" w:rsidRPr="00312CE3" w:rsidRDefault="003C67E4" w:rsidP="003C67E4">
      <w:pPr>
        <w:spacing w:after="0" w:line="240" w:lineRule="auto"/>
        <w:ind w:firstLine="709"/>
        <w:jc w:val="center"/>
        <w:rPr>
          <w:rFonts w:ascii="Times New Roman" w:hAnsi="Times New Roman"/>
          <w:b/>
          <w:bCs/>
          <w:sz w:val="24"/>
          <w:szCs w:val="24"/>
          <w:lang w:val="uk-UA"/>
        </w:rPr>
      </w:pPr>
    </w:p>
    <w:p w:rsidR="003C67E4" w:rsidRPr="008D3D56" w:rsidRDefault="003C67E4" w:rsidP="003C67E4">
      <w:pPr>
        <w:pStyle w:val="a3"/>
        <w:spacing w:before="0" w:beforeAutospacing="0" w:after="0" w:afterAutospacing="0"/>
        <w:ind w:firstLine="567"/>
        <w:jc w:val="both"/>
      </w:pPr>
      <w:r w:rsidRPr="008D3D56">
        <w:rPr>
          <w:color w:val="000000"/>
        </w:rPr>
        <w:t>1. Встановити з 01.01.202</w:t>
      </w:r>
      <w:r w:rsidRPr="008D3D56">
        <w:rPr>
          <w:color w:val="000000"/>
          <w:lang w:val="uk-UA"/>
        </w:rPr>
        <w:t>2</w:t>
      </w:r>
      <w:r w:rsidRPr="008D3D56">
        <w:rPr>
          <w:color w:val="000000"/>
        </w:rPr>
        <w:t xml:space="preserve"> року на території Дунаєвецької міської ради податок на майно</w:t>
      </w:r>
      <w:r w:rsidRPr="008D3D56">
        <w:rPr>
          <w:color w:val="000000"/>
          <w:lang w:val="uk-UA"/>
        </w:rPr>
        <w:t>,</w:t>
      </w:r>
      <w:r w:rsidRPr="008D3D56">
        <w:rPr>
          <w:color w:val="000000"/>
        </w:rPr>
        <w:t xml:space="preserve"> що складається з: податку на нерухоме майно, відмінне від земельної ділянки, транспортного податку, плати за землю. </w:t>
      </w:r>
    </w:p>
    <w:p w:rsidR="003C67E4" w:rsidRPr="008D3D56" w:rsidRDefault="003C67E4" w:rsidP="003C67E4">
      <w:pPr>
        <w:pStyle w:val="2"/>
        <w:spacing w:before="0" w:after="0" w:line="240" w:lineRule="auto"/>
        <w:ind w:firstLine="567"/>
        <w:jc w:val="both"/>
        <w:rPr>
          <w:rFonts w:ascii="Times New Roman" w:hAnsi="Times New Roman"/>
          <w:b w:val="0"/>
          <w:i w:val="0"/>
          <w:color w:val="000000"/>
          <w:sz w:val="24"/>
          <w:szCs w:val="24"/>
        </w:rPr>
      </w:pPr>
      <w:r w:rsidRPr="008D3D56">
        <w:rPr>
          <w:rFonts w:ascii="Times New Roman" w:hAnsi="Times New Roman"/>
          <w:b w:val="0"/>
          <w:i w:val="0"/>
          <w:color w:val="000000"/>
          <w:sz w:val="24"/>
          <w:szCs w:val="24"/>
        </w:rPr>
        <w:t>1.1. Затвердити податок на нерухоме майно, відмінне від земельної ділянки на території Дунаєвецької міської ради (додаток 1).</w:t>
      </w:r>
    </w:p>
    <w:p w:rsidR="003C67E4" w:rsidRPr="008D3D56" w:rsidRDefault="003C67E4" w:rsidP="003C67E4">
      <w:pPr>
        <w:pStyle w:val="2"/>
        <w:spacing w:before="0" w:after="0" w:line="240" w:lineRule="auto"/>
        <w:ind w:firstLine="567"/>
        <w:jc w:val="both"/>
        <w:rPr>
          <w:rFonts w:ascii="Times New Roman" w:hAnsi="Times New Roman"/>
          <w:b w:val="0"/>
          <w:i w:val="0"/>
          <w:color w:val="000000"/>
          <w:sz w:val="24"/>
          <w:szCs w:val="24"/>
          <w:lang w:val="uk-UA"/>
        </w:rPr>
      </w:pPr>
      <w:r w:rsidRPr="008D3D56">
        <w:rPr>
          <w:rFonts w:ascii="Times New Roman" w:hAnsi="Times New Roman"/>
          <w:b w:val="0"/>
          <w:i w:val="0"/>
          <w:color w:val="000000"/>
          <w:sz w:val="24"/>
          <w:szCs w:val="24"/>
        </w:rPr>
        <w:t>1.1.1</w:t>
      </w:r>
      <w:r w:rsidRPr="008D3D56">
        <w:rPr>
          <w:rFonts w:ascii="Times New Roman" w:hAnsi="Times New Roman"/>
          <w:b w:val="0"/>
          <w:i w:val="0"/>
          <w:color w:val="000000"/>
          <w:sz w:val="24"/>
          <w:szCs w:val="24"/>
          <w:lang w:val="uk-UA"/>
        </w:rPr>
        <w:t xml:space="preserve">. Встановити розмір ставок податку на нерухоме майно, відмінне від земельної ділянки, для об’єктів житлової та нежитлової нерухомості на території Дунаєвецької міської ради (додаток 1.1.). </w:t>
      </w:r>
    </w:p>
    <w:p w:rsidR="003C67E4" w:rsidRPr="008D3D56" w:rsidRDefault="003C67E4" w:rsidP="003C67E4">
      <w:pPr>
        <w:pStyle w:val="a3"/>
        <w:spacing w:before="0" w:beforeAutospacing="0" w:after="0" w:afterAutospacing="0"/>
        <w:ind w:firstLine="567"/>
        <w:jc w:val="both"/>
        <w:rPr>
          <w:color w:val="000000"/>
          <w:lang w:val="uk-UA"/>
        </w:rPr>
      </w:pPr>
      <w:r w:rsidRPr="008D3D56">
        <w:rPr>
          <w:color w:val="000000"/>
          <w:lang w:val="uk-UA"/>
        </w:rPr>
        <w:t>1.1.2. Затвердити перелік пільг для фізичних та юридичних осіб зі сплати податку на нерухоме майно, відмінне від земельної ділянки на території Дунаєвецької міської ради, відповідно до підпункту 266.4.2 пункту 266.4 статті 266 Податкового кодексу України (додаток 1.2).</w:t>
      </w:r>
    </w:p>
    <w:p w:rsidR="003C67E4" w:rsidRPr="00EF164D" w:rsidRDefault="003C67E4" w:rsidP="003C67E4">
      <w:pPr>
        <w:pStyle w:val="a3"/>
        <w:spacing w:before="0" w:beforeAutospacing="0" w:after="0" w:afterAutospacing="0"/>
        <w:ind w:firstLine="567"/>
        <w:jc w:val="both"/>
        <w:rPr>
          <w:color w:val="000000"/>
        </w:rPr>
      </w:pPr>
      <w:r w:rsidRPr="00312CE3">
        <w:rPr>
          <w:color w:val="000000"/>
        </w:rPr>
        <w:t>1.2. Затвердити податок на майно, в частині транспортного податку на території Дунаєвецької міської ради (додаток 2).</w:t>
      </w:r>
    </w:p>
    <w:p w:rsidR="003C67E4" w:rsidRPr="00312CE3" w:rsidRDefault="003C67E4" w:rsidP="003C67E4">
      <w:pPr>
        <w:pStyle w:val="a3"/>
        <w:spacing w:before="0" w:beforeAutospacing="0" w:after="0" w:afterAutospacing="0"/>
        <w:ind w:firstLine="567"/>
        <w:jc w:val="both"/>
        <w:rPr>
          <w:color w:val="000000"/>
          <w:lang w:val="uk-UA"/>
        </w:rPr>
      </w:pPr>
      <w:r w:rsidRPr="00312CE3">
        <w:rPr>
          <w:color w:val="000000"/>
        </w:rPr>
        <w:t>1.3. Затвердити податок на землю на території Дунаєвецької міської ради (додаток 3).</w:t>
      </w:r>
    </w:p>
    <w:p w:rsidR="003C67E4" w:rsidRPr="00312CE3" w:rsidRDefault="003C67E4" w:rsidP="003C67E4">
      <w:pPr>
        <w:pStyle w:val="a3"/>
        <w:shd w:val="clear" w:color="auto" w:fill="FFFFFF"/>
        <w:spacing w:before="0" w:beforeAutospacing="0" w:after="0" w:afterAutospacing="0"/>
        <w:ind w:firstLine="567"/>
        <w:jc w:val="both"/>
        <w:rPr>
          <w:color w:val="000000"/>
          <w:lang w:val="uk-UA"/>
        </w:rPr>
      </w:pPr>
      <w:r w:rsidRPr="00312CE3">
        <w:rPr>
          <w:color w:val="000000"/>
          <w:lang w:val="uk-UA"/>
        </w:rPr>
        <w:t xml:space="preserve">1.3.1. </w:t>
      </w:r>
      <w:r w:rsidRPr="00312CE3">
        <w:rPr>
          <w:color w:val="000000"/>
        </w:rPr>
        <w:t xml:space="preserve">Встановити розмір ставок </w:t>
      </w:r>
      <w:r w:rsidRPr="00312CE3">
        <w:rPr>
          <w:color w:val="000000"/>
          <w:lang w:val="uk-UA"/>
        </w:rPr>
        <w:t xml:space="preserve">земельного </w:t>
      </w:r>
      <w:r w:rsidRPr="00312CE3">
        <w:rPr>
          <w:color w:val="000000"/>
        </w:rPr>
        <w:t>податку</w:t>
      </w:r>
      <w:r w:rsidRPr="00312CE3">
        <w:rPr>
          <w:color w:val="000000"/>
          <w:lang w:val="uk-UA"/>
        </w:rPr>
        <w:t xml:space="preserve"> (додаток 3.1).</w:t>
      </w:r>
    </w:p>
    <w:p w:rsidR="003C67E4" w:rsidRPr="00312CE3" w:rsidRDefault="003C67E4" w:rsidP="003C67E4">
      <w:pPr>
        <w:spacing w:after="0" w:line="240" w:lineRule="auto"/>
        <w:ind w:firstLine="567"/>
        <w:jc w:val="both"/>
        <w:rPr>
          <w:rFonts w:ascii="Times New Roman" w:hAnsi="Times New Roman"/>
          <w:sz w:val="24"/>
          <w:szCs w:val="24"/>
          <w:lang w:val="uk-UA"/>
        </w:rPr>
      </w:pPr>
      <w:r w:rsidRPr="00312CE3">
        <w:rPr>
          <w:rFonts w:ascii="Times New Roman" w:hAnsi="Times New Roman"/>
          <w:color w:val="000000"/>
          <w:sz w:val="24"/>
          <w:szCs w:val="24"/>
          <w:lang w:val="uk-UA"/>
        </w:rPr>
        <w:t>1.3.2. Затвердити п</w:t>
      </w:r>
      <w:r w:rsidRPr="00312CE3">
        <w:rPr>
          <w:rFonts w:ascii="Times New Roman" w:hAnsi="Times New Roman"/>
          <w:sz w:val="24"/>
          <w:szCs w:val="24"/>
        </w:rPr>
        <w:t>ерелік</w:t>
      </w:r>
      <w:r w:rsidRPr="00312CE3">
        <w:rPr>
          <w:rFonts w:ascii="Times New Roman" w:hAnsi="Times New Roman"/>
          <w:sz w:val="24"/>
          <w:szCs w:val="24"/>
          <w:lang w:val="uk-UA"/>
        </w:rPr>
        <w:t xml:space="preserve"> </w:t>
      </w:r>
      <w:r w:rsidRPr="00312CE3">
        <w:rPr>
          <w:rFonts w:ascii="Times New Roman" w:hAnsi="Times New Roman"/>
          <w:sz w:val="24"/>
          <w:szCs w:val="24"/>
        </w:rPr>
        <w:t>пільг для фізичних та юридичних осіб</w:t>
      </w:r>
      <w:r w:rsidRPr="00312CE3">
        <w:rPr>
          <w:rFonts w:ascii="Times New Roman" w:hAnsi="Times New Roman"/>
          <w:sz w:val="24"/>
          <w:szCs w:val="24"/>
          <w:lang w:val="uk-UA"/>
        </w:rPr>
        <w:t xml:space="preserve"> </w:t>
      </w:r>
      <w:r w:rsidRPr="00312CE3">
        <w:rPr>
          <w:rFonts w:ascii="Times New Roman" w:hAnsi="Times New Roman"/>
          <w:sz w:val="24"/>
          <w:szCs w:val="24"/>
        </w:rPr>
        <w:t>із сплати земельного податку</w:t>
      </w:r>
      <w:r w:rsidRPr="00312CE3">
        <w:rPr>
          <w:rFonts w:ascii="Times New Roman" w:hAnsi="Times New Roman"/>
          <w:sz w:val="24"/>
          <w:szCs w:val="24"/>
          <w:lang w:val="uk-UA"/>
        </w:rPr>
        <w:t xml:space="preserve"> (додаток 3.2.).</w:t>
      </w:r>
    </w:p>
    <w:p w:rsidR="003C67E4" w:rsidRPr="00312CE3" w:rsidRDefault="003C67E4" w:rsidP="003C67E4">
      <w:pPr>
        <w:pStyle w:val="a3"/>
        <w:tabs>
          <w:tab w:val="left" w:pos="851"/>
        </w:tabs>
        <w:spacing w:before="0" w:beforeAutospacing="0" w:after="0" w:afterAutospacing="0"/>
        <w:ind w:firstLine="567"/>
        <w:jc w:val="both"/>
        <w:rPr>
          <w:lang w:val="uk-UA"/>
        </w:rPr>
      </w:pPr>
      <w:r w:rsidRPr="00312CE3">
        <w:rPr>
          <w:color w:val="000000"/>
        </w:rPr>
        <w:t>2. Затвердити збір за місця для паркування транспортних засобів на території Дунаєвецької міської ради (додаток 4)</w:t>
      </w:r>
      <w:r w:rsidRPr="00312CE3">
        <w:rPr>
          <w:color w:val="000000"/>
          <w:lang w:val="uk-UA"/>
        </w:rPr>
        <w:t>.</w:t>
      </w:r>
    </w:p>
    <w:p w:rsidR="003C67E4" w:rsidRPr="00312CE3" w:rsidRDefault="003C67E4" w:rsidP="003C67E4">
      <w:pPr>
        <w:pStyle w:val="a3"/>
        <w:spacing w:before="0" w:beforeAutospacing="0" w:after="0" w:afterAutospacing="0"/>
        <w:ind w:firstLine="567"/>
        <w:jc w:val="both"/>
        <w:rPr>
          <w:color w:val="000000"/>
          <w:lang w:val="uk-UA"/>
        </w:rPr>
      </w:pPr>
      <w:r w:rsidRPr="00312CE3">
        <w:rPr>
          <w:color w:val="000000"/>
        </w:rPr>
        <w:t>3.  Затвердити єдиний податок на території Дунаєвецької міської ради (додаток 5)</w:t>
      </w:r>
      <w:r w:rsidRPr="00312CE3">
        <w:rPr>
          <w:color w:val="000000"/>
          <w:lang w:val="uk-UA"/>
        </w:rPr>
        <w:t>.</w:t>
      </w:r>
    </w:p>
    <w:p w:rsidR="003C67E4" w:rsidRPr="00312CE3" w:rsidRDefault="003C67E4" w:rsidP="003C67E4">
      <w:pPr>
        <w:pStyle w:val="a3"/>
        <w:spacing w:before="0" w:beforeAutospacing="0" w:after="0" w:afterAutospacing="0"/>
        <w:ind w:firstLine="567"/>
        <w:jc w:val="both"/>
        <w:rPr>
          <w:color w:val="000000"/>
          <w:lang w:val="uk-UA"/>
        </w:rPr>
      </w:pPr>
      <w:r w:rsidRPr="00312CE3">
        <w:rPr>
          <w:color w:val="000000"/>
          <w:lang w:val="uk-UA"/>
        </w:rPr>
        <w:t>3.1. Встановити розмір ставок єдиного податку для платників єдиного податку першої групи (додаток 5.1).</w:t>
      </w:r>
    </w:p>
    <w:p w:rsidR="003C67E4" w:rsidRPr="00312CE3" w:rsidRDefault="003C67E4" w:rsidP="003C67E4">
      <w:pPr>
        <w:pStyle w:val="a3"/>
        <w:spacing w:before="0" w:beforeAutospacing="0" w:after="0" w:afterAutospacing="0"/>
        <w:ind w:firstLine="567"/>
        <w:jc w:val="both"/>
        <w:rPr>
          <w:lang w:val="uk-UA"/>
        </w:rPr>
      </w:pPr>
      <w:r w:rsidRPr="00312CE3">
        <w:rPr>
          <w:color w:val="000000"/>
          <w:lang w:val="uk-UA"/>
        </w:rPr>
        <w:t>3.2. Встановити розмір ставок єдиного податку для платників єдиного податку другої групи (додаток 5.2).</w:t>
      </w:r>
    </w:p>
    <w:p w:rsidR="003C67E4" w:rsidRPr="00312CE3" w:rsidRDefault="003C67E4" w:rsidP="003C67E4">
      <w:pPr>
        <w:pStyle w:val="a3"/>
        <w:spacing w:before="0" w:beforeAutospacing="0" w:after="0" w:afterAutospacing="0"/>
        <w:ind w:firstLine="567"/>
        <w:jc w:val="both"/>
      </w:pPr>
      <w:r>
        <w:rPr>
          <w:color w:val="000000"/>
        </w:rPr>
        <w:lastRenderedPageBreak/>
        <w:t>4. Затвердити </w:t>
      </w:r>
      <w:r w:rsidRPr="00312CE3">
        <w:rPr>
          <w:color w:val="000000"/>
          <w:lang w:val="uk-UA"/>
        </w:rPr>
        <w:t xml:space="preserve">Положення про </w:t>
      </w:r>
      <w:r w:rsidRPr="00312CE3">
        <w:rPr>
          <w:color w:val="000000"/>
        </w:rPr>
        <w:t>туристичний збір (додаток 6).</w:t>
      </w:r>
    </w:p>
    <w:p w:rsidR="003C67E4" w:rsidRDefault="003C67E4" w:rsidP="003C67E4">
      <w:pPr>
        <w:pStyle w:val="a3"/>
        <w:spacing w:before="0" w:beforeAutospacing="0" w:after="0" w:afterAutospacing="0"/>
        <w:ind w:firstLine="567"/>
        <w:jc w:val="both"/>
        <w:rPr>
          <w:color w:val="000000"/>
          <w:shd w:val="clear" w:color="auto" w:fill="FFFFFF"/>
        </w:rPr>
      </w:pPr>
      <w:r w:rsidRPr="00312CE3">
        <w:rPr>
          <w:color w:val="000000"/>
        </w:rPr>
        <w:t xml:space="preserve">5. </w:t>
      </w:r>
      <w:r w:rsidRPr="00312CE3">
        <w:rPr>
          <w:color w:val="000000"/>
          <w:shd w:val="clear" w:color="auto" w:fill="FFFFFF"/>
        </w:rPr>
        <w:t>Оприлюднити рішення в засобах масової інформації та на офіційному сайті Дунаєвецької міської ради.</w:t>
      </w:r>
    </w:p>
    <w:p w:rsidR="003C67E4" w:rsidRPr="00F1738D" w:rsidRDefault="003C67E4" w:rsidP="003C67E4">
      <w:pPr>
        <w:pStyle w:val="a3"/>
        <w:spacing w:before="0" w:beforeAutospacing="0" w:after="0" w:afterAutospacing="0"/>
        <w:ind w:firstLine="567"/>
        <w:jc w:val="both"/>
        <w:rPr>
          <w:lang w:val="uk-UA"/>
        </w:rPr>
      </w:pPr>
      <w:r w:rsidRPr="005176C2">
        <w:rPr>
          <w:color w:val="000000"/>
          <w:shd w:val="clear" w:color="auto" w:fill="FFFFFF"/>
          <w:lang w:val="uk-UA"/>
        </w:rPr>
        <w:t>6. Питання, не врегульовані даним рішенням, регулюються Податковим кодексом України.</w:t>
      </w:r>
    </w:p>
    <w:p w:rsidR="003C67E4" w:rsidRPr="00312CE3" w:rsidRDefault="003C67E4" w:rsidP="003C67E4">
      <w:pPr>
        <w:pStyle w:val="a3"/>
        <w:spacing w:before="0" w:beforeAutospacing="0" w:after="0" w:afterAutospacing="0"/>
        <w:ind w:firstLine="567"/>
        <w:jc w:val="both"/>
        <w:rPr>
          <w:color w:val="000000"/>
          <w:lang w:val="uk-UA"/>
        </w:rPr>
      </w:pPr>
      <w:r w:rsidRPr="00F1738D">
        <w:rPr>
          <w:color w:val="000000"/>
          <w:lang w:val="uk-UA"/>
        </w:rPr>
        <w:t xml:space="preserve">7. Контроль за виконанням цього рішення покласти на </w:t>
      </w:r>
      <w:r>
        <w:rPr>
          <w:color w:val="000000"/>
          <w:lang w:val="uk-UA"/>
        </w:rPr>
        <w:t xml:space="preserve"> </w:t>
      </w:r>
      <w:r w:rsidRPr="003F5377">
        <w:rPr>
          <w:lang w:val="uk-UA"/>
        </w:rPr>
        <w:t xml:space="preserve">заступника міського голови з питань діяльності виконавчих органів ради </w:t>
      </w:r>
      <w:r w:rsidRPr="003F5377">
        <w:rPr>
          <w:color w:val="000000"/>
          <w:lang w:val="uk-UA"/>
        </w:rPr>
        <w:t>С.</w:t>
      </w:r>
      <w:r>
        <w:rPr>
          <w:color w:val="000000"/>
          <w:lang w:val="uk-UA"/>
        </w:rPr>
        <w:t xml:space="preserve"> </w:t>
      </w:r>
      <w:r w:rsidRPr="003F5377">
        <w:rPr>
          <w:color w:val="000000"/>
          <w:lang w:val="uk-UA"/>
        </w:rPr>
        <w:t>Яценка</w:t>
      </w:r>
      <w:r>
        <w:rPr>
          <w:color w:val="000000"/>
          <w:lang w:val="uk-UA"/>
        </w:rPr>
        <w:t xml:space="preserve">  та постійну комісію з</w:t>
      </w:r>
      <w:r w:rsidRPr="00C26C9C">
        <w:rPr>
          <w:color w:val="000000"/>
          <w:lang w:val="uk-UA"/>
        </w:rPr>
        <w:t xml:space="preserve">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w:t>
      </w:r>
      <w:r>
        <w:rPr>
          <w:color w:val="000000"/>
          <w:lang w:val="uk-UA"/>
        </w:rPr>
        <w:t xml:space="preserve">  </w:t>
      </w:r>
      <w:r w:rsidRPr="00C26C9C">
        <w:rPr>
          <w:color w:val="000000"/>
          <w:lang w:val="uk-UA"/>
        </w:rPr>
        <w:t>інформації</w:t>
      </w:r>
      <w:r>
        <w:rPr>
          <w:color w:val="000000"/>
          <w:lang w:val="uk-UA"/>
        </w:rPr>
        <w:t xml:space="preserve"> (голова комісії  В. Чекман).</w:t>
      </w:r>
    </w:p>
    <w:p w:rsidR="003C67E4" w:rsidRPr="00312CE3" w:rsidRDefault="003C67E4" w:rsidP="003C67E4">
      <w:pPr>
        <w:spacing w:after="0" w:line="240" w:lineRule="auto"/>
        <w:ind w:firstLine="708"/>
        <w:jc w:val="both"/>
        <w:rPr>
          <w:rFonts w:ascii="Times New Roman" w:hAnsi="Times New Roman"/>
          <w:sz w:val="24"/>
          <w:szCs w:val="24"/>
          <w:lang w:val="uk-UA"/>
        </w:rPr>
      </w:pPr>
    </w:p>
    <w:p w:rsidR="003C67E4" w:rsidRDefault="003C67E4" w:rsidP="003C67E4">
      <w:pPr>
        <w:spacing w:after="0" w:line="240" w:lineRule="auto"/>
        <w:ind w:firstLine="708"/>
        <w:jc w:val="both"/>
        <w:rPr>
          <w:rFonts w:ascii="Times New Roman" w:hAnsi="Times New Roman"/>
          <w:sz w:val="24"/>
          <w:szCs w:val="24"/>
          <w:lang w:val="uk-UA"/>
        </w:rPr>
      </w:pPr>
    </w:p>
    <w:p w:rsidR="003C67E4" w:rsidRPr="00312CE3" w:rsidRDefault="003C67E4" w:rsidP="003C67E4">
      <w:pPr>
        <w:spacing w:after="0" w:line="240" w:lineRule="auto"/>
        <w:ind w:firstLine="708"/>
        <w:jc w:val="both"/>
        <w:rPr>
          <w:rFonts w:ascii="Times New Roman" w:hAnsi="Times New Roman"/>
          <w:sz w:val="24"/>
          <w:szCs w:val="24"/>
          <w:lang w:val="uk-UA"/>
        </w:rPr>
      </w:pPr>
    </w:p>
    <w:p w:rsidR="003C67E4" w:rsidRPr="00312CE3" w:rsidRDefault="003C67E4" w:rsidP="003C67E4">
      <w:pPr>
        <w:rPr>
          <w:rFonts w:ascii="Times New Roman" w:hAnsi="Times New Roman"/>
          <w:sz w:val="24"/>
          <w:szCs w:val="24"/>
        </w:rPr>
      </w:pPr>
      <w:r w:rsidRPr="00312CE3">
        <w:rPr>
          <w:rFonts w:ascii="Times New Roman" w:hAnsi="Times New Roman"/>
          <w:color w:val="000000"/>
          <w:sz w:val="24"/>
          <w:szCs w:val="24"/>
        </w:rPr>
        <w:t>Міський голова                                                                                        Веліна</w:t>
      </w:r>
      <w:r>
        <w:rPr>
          <w:rFonts w:ascii="Times New Roman" w:hAnsi="Times New Roman"/>
          <w:color w:val="000000"/>
          <w:sz w:val="24"/>
          <w:szCs w:val="24"/>
          <w:lang w:val="uk-UA"/>
        </w:rPr>
        <w:t xml:space="preserve"> </w:t>
      </w:r>
      <w:r w:rsidRPr="00312CE3">
        <w:rPr>
          <w:rFonts w:ascii="Times New Roman" w:hAnsi="Times New Roman"/>
          <w:color w:val="000000"/>
          <w:sz w:val="24"/>
          <w:szCs w:val="24"/>
        </w:rPr>
        <w:t>ЗАЯЦЬ</w:t>
      </w:r>
    </w:p>
    <w:p w:rsidR="00D32A40" w:rsidRDefault="00D32A40"/>
    <w:p w:rsidR="003C67E4" w:rsidRDefault="003C67E4"/>
    <w:p w:rsidR="003C67E4" w:rsidRDefault="003C67E4"/>
    <w:p w:rsidR="003C67E4" w:rsidRDefault="003C67E4"/>
    <w:p w:rsidR="003C67E4" w:rsidRDefault="003C67E4"/>
    <w:p w:rsidR="003C67E4" w:rsidRDefault="003C67E4"/>
    <w:p w:rsidR="003C67E4" w:rsidRDefault="003C67E4"/>
    <w:p w:rsidR="003C67E4" w:rsidRDefault="003C67E4"/>
    <w:p w:rsidR="003C67E4" w:rsidRDefault="003C67E4"/>
    <w:p w:rsidR="003C67E4" w:rsidRDefault="003C67E4"/>
    <w:p w:rsidR="003C67E4" w:rsidRDefault="003C67E4"/>
    <w:p w:rsidR="003C67E4" w:rsidRDefault="003C67E4"/>
    <w:p w:rsidR="003C67E4" w:rsidRDefault="003C67E4"/>
    <w:p w:rsidR="003C67E4" w:rsidRDefault="003C67E4"/>
    <w:p w:rsidR="003C67E4" w:rsidRDefault="003C67E4"/>
    <w:p w:rsidR="003C67E4" w:rsidRDefault="003C67E4"/>
    <w:p w:rsidR="003C67E4" w:rsidRDefault="003C67E4"/>
    <w:p w:rsidR="003C67E4" w:rsidRDefault="003C67E4"/>
    <w:p w:rsidR="003C67E4" w:rsidRDefault="003C67E4"/>
    <w:p w:rsidR="003C67E4" w:rsidRDefault="003C67E4"/>
    <w:p w:rsidR="003C67E4" w:rsidRDefault="003C67E4"/>
    <w:p w:rsidR="003C67E4" w:rsidRPr="003C67E4" w:rsidRDefault="003C67E4" w:rsidP="003C67E4">
      <w:pPr>
        <w:spacing w:after="0" w:line="240" w:lineRule="auto"/>
        <w:ind w:left="5954"/>
        <w:rPr>
          <w:rFonts w:ascii="Times New Roman" w:hAnsi="Times New Roman"/>
          <w:color w:val="000000"/>
          <w:sz w:val="24"/>
          <w:szCs w:val="24"/>
        </w:rPr>
      </w:pPr>
      <w:r w:rsidRPr="003C67E4">
        <w:rPr>
          <w:rFonts w:ascii="Times New Roman" w:hAnsi="Times New Roman"/>
          <w:color w:val="000000"/>
          <w:sz w:val="24"/>
          <w:szCs w:val="24"/>
        </w:rPr>
        <w:lastRenderedPageBreak/>
        <w:t>Додаток 1</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 xml:space="preserve">до рішення п’ятнадцятої сесії міської ради </w:t>
      </w:r>
      <w:r w:rsidRPr="003C67E4">
        <w:rPr>
          <w:rFonts w:ascii="Times New Roman" w:hAnsi="Times New Roman"/>
          <w:sz w:val="24"/>
          <w:szCs w:val="24"/>
          <w:lang w:val="en-US"/>
        </w:rPr>
        <w:t>V</w:t>
      </w:r>
      <w:r w:rsidRPr="003C67E4">
        <w:rPr>
          <w:rFonts w:ascii="Times New Roman" w:hAnsi="Times New Roman"/>
          <w:sz w:val="24"/>
          <w:szCs w:val="24"/>
          <w:lang w:val="uk-UA"/>
        </w:rPr>
        <w:t xml:space="preserve">ІІІ скликання </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від 13.07.2021 р.  №5-15/2021</w:t>
      </w:r>
    </w:p>
    <w:p w:rsidR="003C67E4" w:rsidRPr="003C67E4" w:rsidRDefault="003C67E4" w:rsidP="003C67E4">
      <w:pPr>
        <w:spacing w:after="0" w:line="240" w:lineRule="auto"/>
        <w:ind w:left="6237"/>
        <w:rPr>
          <w:rFonts w:ascii="Times New Roman" w:hAnsi="Times New Roman"/>
          <w:sz w:val="24"/>
          <w:szCs w:val="24"/>
          <w:lang w:val="uk-UA"/>
        </w:rPr>
      </w:pPr>
    </w:p>
    <w:p w:rsidR="003C67E4" w:rsidRPr="003C67E4" w:rsidRDefault="003C67E4" w:rsidP="003C67E4">
      <w:pPr>
        <w:spacing w:after="0" w:line="240" w:lineRule="auto"/>
        <w:ind w:left="6237"/>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b/>
          <w:sz w:val="24"/>
          <w:szCs w:val="24"/>
          <w:lang w:val="uk-UA"/>
        </w:rPr>
      </w:pPr>
      <w:bookmarkStart w:id="1" w:name="n11782"/>
      <w:bookmarkEnd w:id="1"/>
      <w:r w:rsidRPr="003C67E4">
        <w:rPr>
          <w:rFonts w:ascii="Times New Roman" w:hAnsi="Times New Roman"/>
          <w:b/>
          <w:sz w:val="24"/>
          <w:szCs w:val="24"/>
          <w:lang w:val="uk-UA"/>
        </w:rPr>
        <w:t>П</w:t>
      </w:r>
      <w:r w:rsidRPr="003C67E4">
        <w:rPr>
          <w:rFonts w:ascii="Times New Roman" w:hAnsi="Times New Roman"/>
          <w:b/>
          <w:sz w:val="24"/>
          <w:szCs w:val="24"/>
        </w:rPr>
        <w:t>одаток на нерухоме майно, відмінне від земельної  ділянки</w:t>
      </w:r>
      <w:r w:rsidRPr="003C67E4">
        <w:rPr>
          <w:rFonts w:ascii="Times New Roman" w:hAnsi="Times New Roman"/>
          <w:b/>
          <w:sz w:val="24"/>
          <w:szCs w:val="24"/>
          <w:lang w:val="uk-UA"/>
        </w:rPr>
        <w:t xml:space="preserve"> на території Дунаєвецької міської ради</w:t>
      </w:r>
    </w:p>
    <w:p w:rsidR="003C67E4" w:rsidRPr="003C67E4" w:rsidRDefault="003C67E4" w:rsidP="003C67E4">
      <w:pPr>
        <w:spacing w:after="0" w:line="240" w:lineRule="auto"/>
        <w:jc w:val="center"/>
        <w:rPr>
          <w:rFonts w:ascii="Times New Roman" w:hAnsi="Times New Roman"/>
          <w:b/>
          <w:sz w:val="24"/>
          <w:szCs w:val="24"/>
          <w:lang w:val="uk-UA"/>
        </w:rPr>
      </w:pPr>
    </w:p>
    <w:p w:rsidR="003C67E4" w:rsidRPr="003C67E4" w:rsidRDefault="003C67E4" w:rsidP="003C67E4">
      <w:pPr>
        <w:spacing w:after="0" w:line="240" w:lineRule="auto"/>
        <w:ind w:left="-5" w:right="49" w:firstLine="714"/>
        <w:jc w:val="both"/>
        <w:rPr>
          <w:rFonts w:ascii="Times New Roman" w:hAnsi="Times New Roman"/>
          <w:sz w:val="24"/>
          <w:szCs w:val="24"/>
          <w:lang w:val="uk-UA"/>
        </w:rPr>
      </w:pPr>
      <w:r w:rsidRPr="003C67E4">
        <w:rPr>
          <w:rFonts w:ascii="Times New Roman" w:hAnsi="Times New Roman"/>
          <w:sz w:val="24"/>
          <w:szCs w:val="24"/>
          <w:lang w:val="uk-UA"/>
        </w:rPr>
        <w:t xml:space="preserve">Податок на нерухоме майно, відмінне від земельної ділянки розроблено відповідно до Податкового кодексу України та є обов’язковим до виконання юридичними та фізичними особами на території Дунаєвецької міської ради. </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p>
    <w:p w:rsidR="003C67E4" w:rsidRPr="003C67E4" w:rsidRDefault="003C67E4" w:rsidP="003C67E4">
      <w:pPr>
        <w:shd w:val="clear" w:color="auto" w:fill="FFFFFF"/>
        <w:spacing w:after="0" w:line="240" w:lineRule="auto"/>
        <w:ind w:firstLine="450"/>
        <w:jc w:val="center"/>
        <w:textAlignment w:val="baseline"/>
        <w:rPr>
          <w:rFonts w:ascii="Times New Roman" w:hAnsi="Times New Roman"/>
          <w:b/>
          <w:color w:val="000000"/>
          <w:sz w:val="24"/>
          <w:szCs w:val="24"/>
        </w:rPr>
      </w:pPr>
      <w:r w:rsidRPr="003C67E4">
        <w:rPr>
          <w:rFonts w:ascii="Times New Roman" w:hAnsi="Times New Roman"/>
          <w:b/>
          <w:color w:val="000000"/>
          <w:sz w:val="24"/>
          <w:szCs w:val="24"/>
          <w:lang w:val="uk-UA"/>
        </w:rPr>
        <w:t xml:space="preserve">1. </w:t>
      </w:r>
      <w:r w:rsidRPr="003C67E4">
        <w:rPr>
          <w:rFonts w:ascii="Times New Roman" w:hAnsi="Times New Roman"/>
          <w:b/>
          <w:color w:val="000000"/>
          <w:sz w:val="24"/>
          <w:szCs w:val="24"/>
        </w:rPr>
        <w:t>Платники податку</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bookmarkStart w:id="2" w:name="n11783"/>
      <w:bookmarkEnd w:id="2"/>
      <w:r w:rsidRPr="003C67E4">
        <w:rPr>
          <w:rFonts w:ascii="Times New Roman" w:hAnsi="Times New Roman"/>
          <w:color w:val="000000"/>
          <w:sz w:val="24"/>
          <w:szCs w:val="24"/>
          <w:lang w:val="uk-UA"/>
        </w:rPr>
        <w:t>Платники податку визначаються пунктом 266.1 статті 266 Податкового кодексу України.</w:t>
      </w:r>
    </w:p>
    <w:p w:rsidR="003C67E4" w:rsidRPr="003C67E4" w:rsidRDefault="003C67E4" w:rsidP="003C67E4">
      <w:pPr>
        <w:shd w:val="clear" w:color="auto" w:fill="FFFFFF"/>
        <w:spacing w:after="0" w:line="240" w:lineRule="auto"/>
        <w:ind w:firstLine="450"/>
        <w:jc w:val="center"/>
        <w:textAlignment w:val="baseline"/>
        <w:rPr>
          <w:rFonts w:ascii="Times New Roman" w:hAnsi="Times New Roman"/>
          <w:b/>
          <w:color w:val="000000"/>
          <w:sz w:val="24"/>
          <w:szCs w:val="24"/>
          <w:lang w:val="uk-UA"/>
        </w:rPr>
      </w:pPr>
      <w:bookmarkStart w:id="3" w:name="n11784"/>
      <w:bookmarkStart w:id="4" w:name="n11788"/>
      <w:bookmarkEnd w:id="3"/>
      <w:bookmarkEnd w:id="4"/>
      <w:r w:rsidRPr="003C67E4">
        <w:rPr>
          <w:rFonts w:ascii="Times New Roman" w:hAnsi="Times New Roman"/>
          <w:b/>
          <w:color w:val="000000"/>
          <w:sz w:val="24"/>
          <w:szCs w:val="24"/>
          <w:lang w:val="uk-UA"/>
        </w:rPr>
        <w:t>2. Об’єкт оподаткування</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bookmarkStart w:id="5" w:name="n11789"/>
      <w:bookmarkEnd w:id="5"/>
      <w:r w:rsidRPr="003C67E4">
        <w:rPr>
          <w:rFonts w:ascii="Times New Roman" w:hAnsi="Times New Roman"/>
          <w:color w:val="000000"/>
          <w:sz w:val="24"/>
          <w:szCs w:val="24"/>
          <w:lang w:val="uk-UA"/>
        </w:rPr>
        <w:t>Об’єкт оподаткування визначається відповідно до пункту 266.2 статті 266 Податкового кодексу України.</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p>
    <w:p w:rsidR="003C67E4" w:rsidRPr="003C67E4" w:rsidRDefault="003C67E4" w:rsidP="003C67E4">
      <w:pPr>
        <w:shd w:val="clear" w:color="auto" w:fill="FFFFFF"/>
        <w:spacing w:after="0" w:line="240" w:lineRule="auto"/>
        <w:ind w:firstLine="450"/>
        <w:jc w:val="center"/>
        <w:textAlignment w:val="baseline"/>
        <w:rPr>
          <w:rFonts w:ascii="Times New Roman" w:hAnsi="Times New Roman"/>
          <w:b/>
          <w:color w:val="000000"/>
          <w:sz w:val="24"/>
          <w:szCs w:val="24"/>
          <w:lang w:val="uk-UA"/>
        </w:rPr>
      </w:pPr>
      <w:bookmarkStart w:id="6" w:name="n14359"/>
      <w:bookmarkStart w:id="7" w:name="n11801"/>
      <w:bookmarkEnd w:id="6"/>
      <w:bookmarkEnd w:id="7"/>
      <w:r w:rsidRPr="003C67E4">
        <w:rPr>
          <w:rFonts w:ascii="Times New Roman" w:hAnsi="Times New Roman"/>
          <w:b/>
          <w:color w:val="000000"/>
          <w:sz w:val="24"/>
          <w:szCs w:val="24"/>
          <w:lang w:val="uk-UA"/>
        </w:rPr>
        <w:t>3. База оподаткування</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bookmarkStart w:id="8" w:name="n11802"/>
      <w:bookmarkEnd w:id="8"/>
      <w:r w:rsidRPr="003C67E4">
        <w:rPr>
          <w:rFonts w:ascii="Times New Roman" w:hAnsi="Times New Roman"/>
          <w:color w:val="000000"/>
          <w:sz w:val="24"/>
          <w:szCs w:val="24"/>
          <w:lang w:val="uk-UA"/>
        </w:rPr>
        <w:t>База оподаткування визначається пунктом 266.3 Податкового кодексу України.</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p>
    <w:p w:rsidR="003C67E4" w:rsidRPr="003C67E4" w:rsidRDefault="003C67E4" w:rsidP="003C67E4">
      <w:pPr>
        <w:shd w:val="clear" w:color="auto" w:fill="FFFFFF"/>
        <w:spacing w:after="0" w:line="240" w:lineRule="auto"/>
        <w:ind w:firstLine="450"/>
        <w:jc w:val="center"/>
        <w:textAlignment w:val="baseline"/>
        <w:rPr>
          <w:rFonts w:ascii="Times New Roman" w:hAnsi="Times New Roman"/>
          <w:b/>
          <w:color w:val="000000"/>
          <w:sz w:val="24"/>
          <w:szCs w:val="24"/>
          <w:lang w:val="uk-UA"/>
        </w:rPr>
      </w:pPr>
      <w:bookmarkStart w:id="9" w:name="n11805"/>
      <w:bookmarkEnd w:id="9"/>
      <w:r w:rsidRPr="003C67E4">
        <w:rPr>
          <w:rFonts w:ascii="Times New Roman" w:hAnsi="Times New Roman"/>
          <w:b/>
          <w:color w:val="000000"/>
          <w:sz w:val="24"/>
          <w:szCs w:val="24"/>
          <w:lang w:val="uk-UA"/>
        </w:rPr>
        <w:t>4. Пільги із сплати податку</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bookmarkStart w:id="10" w:name="n11806"/>
      <w:bookmarkEnd w:id="10"/>
      <w:r w:rsidRPr="003C67E4">
        <w:rPr>
          <w:rFonts w:ascii="Times New Roman" w:hAnsi="Times New Roman"/>
          <w:color w:val="000000"/>
          <w:sz w:val="24"/>
          <w:szCs w:val="24"/>
          <w:lang w:val="uk-UA"/>
        </w:rPr>
        <w:t xml:space="preserve">  Пільги для фізичних осіб та юридичних осіб, встановлені відповідно до пункту 266.4 статті 266 Податкового кодексу України.</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bookmarkStart w:id="11" w:name="n11807"/>
      <w:bookmarkStart w:id="12" w:name="n14367"/>
      <w:bookmarkStart w:id="13" w:name="n14370"/>
      <w:bookmarkStart w:id="14" w:name="n14369"/>
      <w:bookmarkStart w:id="15" w:name="n11818"/>
      <w:bookmarkEnd w:id="11"/>
      <w:bookmarkEnd w:id="12"/>
      <w:bookmarkEnd w:id="13"/>
      <w:bookmarkEnd w:id="14"/>
      <w:bookmarkEnd w:id="15"/>
    </w:p>
    <w:p w:rsidR="003C67E4" w:rsidRPr="003C67E4" w:rsidRDefault="003C67E4" w:rsidP="003C67E4">
      <w:pPr>
        <w:shd w:val="clear" w:color="auto" w:fill="FFFFFF"/>
        <w:spacing w:after="0" w:line="240" w:lineRule="auto"/>
        <w:ind w:firstLine="450"/>
        <w:jc w:val="center"/>
        <w:textAlignment w:val="baseline"/>
        <w:rPr>
          <w:rFonts w:ascii="Times New Roman" w:hAnsi="Times New Roman"/>
          <w:b/>
          <w:color w:val="000000"/>
          <w:sz w:val="24"/>
          <w:szCs w:val="24"/>
          <w:lang w:val="uk-UA"/>
        </w:rPr>
      </w:pPr>
      <w:r w:rsidRPr="003C67E4">
        <w:rPr>
          <w:rFonts w:ascii="Times New Roman" w:hAnsi="Times New Roman"/>
          <w:b/>
          <w:color w:val="000000"/>
          <w:sz w:val="24"/>
          <w:szCs w:val="24"/>
          <w:lang w:val="uk-UA"/>
        </w:rPr>
        <w:t>5. Ставка податку</w:t>
      </w:r>
    </w:p>
    <w:p w:rsidR="003C67E4" w:rsidRPr="003C67E4" w:rsidRDefault="003C67E4" w:rsidP="003C67E4">
      <w:pPr>
        <w:shd w:val="clear" w:color="auto" w:fill="FFFFFF"/>
        <w:spacing w:after="0" w:line="240" w:lineRule="auto"/>
        <w:ind w:firstLine="426"/>
        <w:jc w:val="both"/>
        <w:textAlignment w:val="baseline"/>
        <w:rPr>
          <w:rFonts w:ascii="Times New Roman" w:hAnsi="Times New Roman"/>
          <w:b/>
          <w:color w:val="000000"/>
          <w:sz w:val="24"/>
          <w:szCs w:val="24"/>
          <w:lang w:val="uk-UA"/>
        </w:rPr>
      </w:pPr>
      <w:bookmarkStart w:id="16" w:name="n11819"/>
      <w:bookmarkEnd w:id="16"/>
      <w:r w:rsidRPr="003C67E4">
        <w:rPr>
          <w:rFonts w:ascii="Times New Roman" w:hAnsi="Times New Roman"/>
          <w:color w:val="000000"/>
          <w:sz w:val="24"/>
          <w:szCs w:val="24"/>
          <w:lang w:val="uk-UA"/>
        </w:rPr>
        <w:t>Ставки податку у відсотках розміру мінімальної заробітної плати, встановленої законом на 1 січня  звітного (податкового) року, за 1 квадратний метр бази оподаткування, відповідно Додатку 1.1 (додається).</w:t>
      </w:r>
    </w:p>
    <w:p w:rsidR="003C67E4" w:rsidRPr="003C67E4" w:rsidRDefault="003C67E4" w:rsidP="003C67E4">
      <w:pPr>
        <w:shd w:val="clear" w:color="auto" w:fill="FFFFFF"/>
        <w:spacing w:after="0" w:line="240" w:lineRule="auto"/>
        <w:ind w:firstLine="709"/>
        <w:jc w:val="both"/>
        <w:textAlignment w:val="baseline"/>
        <w:rPr>
          <w:rFonts w:ascii="Times New Roman" w:hAnsi="Times New Roman"/>
          <w:b/>
          <w:color w:val="000000"/>
          <w:sz w:val="24"/>
          <w:szCs w:val="24"/>
          <w:lang w:val="uk-UA"/>
        </w:rPr>
      </w:pPr>
    </w:p>
    <w:p w:rsidR="003C67E4" w:rsidRPr="003C67E4" w:rsidRDefault="003C67E4" w:rsidP="003C67E4">
      <w:pPr>
        <w:shd w:val="clear" w:color="auto" w:fill="FFFFFF"/>
        <w:spacing w:after="0" w:line="240" w:lineRule="auto"/>
        <w:ind w:firstLine="709"/>
        <w:jc w:val="center"/>
        <w:textAlignment w:val="baseline"/>
        <w:rPr>
          <w:rFonts w:ascii="Times New Roman" w:hAnsi="Times New Roman"/>
          <w:b/>
          <w:color w:val="000000"/>
          <w:sz w:val="24"/>
          <w:szCs w:val="24"/>
        </w:rPr>
      </w:pPr>
      <w:r w:rsidRPr="003C67E4">
        <w:rPr>
          <w:rFonts w:ascii="Times New Roman" w:hAnsi="Times New Roman"/>
          <w:b/>
          <w:color w:val="000000"/>
          <w:sz w:val="24"/>
          <w:szCs w:val="24"/>
        </w:rPr>
        <w:t>6. Податковий період</w:t>
      </w:r>
    </w:p>
    <w:p w:rsidR="003C67E4" w:rsidRPr="003C67E4" w:rsidRDefault="003C67E4" w:rsidP="003C67E4">
      <w:pPr>
        <w:shd w:val="clear" w:color="auto" w:fill="FFFFFF"/>
        <w:spacing w:after="0" w:line="240" w:lineRule="auto"/>
        <w:ind w:firstLine="426"/>
        <w:jc w:val="both"/>
        <w:textAlignment w:val="baseline"/>
        <w:rPr>
          <w:rFonts w:ascii="Times New Roman" w:hAnsi="Times New Roman"/>
          <w:color w:val="000000"/>
          <w:sz w:val="24"/>
          <w:szCs w:val="24"/>
          <w:lang w:val="uk-UA"/>
        </w:rPr>
      </w:pPr>
      <w:bookmarkStart w:id="17" w:name="n11821"/>
      <w:bookmarkEnd w:id="17"/>
      <w:r w:rsidRPr="003C67E4">
        <w:rPr>
          <w:rFonts w:ascii="Times New Roman" w:hAnsi="Times New Roman"/>
          <w:color w:val="000000"/>
          <w:sz w:val="24"/>
          <w:szCs w:val="24"/>
          <w:lang w:val="uk-UA"/>
        </w:rPr>
        <w:t>Податковий період встановлюється відповідно до пункту 266.6 статті 266 Податкового кодексу України.</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bookmarkStart w:id="18" w:name="n11822"/>
      <w:bookmarkEnd w:id="18"/>
    </w:p>
    <w:p w:rsidR="003C67E4" w:rsidRPr="003C67E4" w:rsidRDefault="003C67E4" w:rsidP="003C67E4">
      <w:pPr>
        <w:shd w:val="clear" w:color="auto" w:fill="FFFFFF"/>
        <w:spacing w:after="0" w:line="240" w:lineRule="auto"/>
        <w:ind w:firstLine="450"/>
        <w:jc w:val="center"/>
        <w:textAlignment w:val="baseline"/>
        <w:rPr>
          <w:rFonts w:ascii="Times New Roman" w:hAnsi="Times New Roman"/>
          <w:b/>
          <w:color w:val="000000"/>
          <w:sz w:val="24"/>
          <w:szCs w:val="24"/>
          <w:lang w:val="uk-UA"/>
        </w:rPr>
      </w:pPr>
      <w:r w:rsidRPr="003C67E4">
        <w:rPr>
          <w:rFonts w:ascii="Times New Roman" w:hAnsi="Times New Roman"/>
          <w:b/>
          <w:color w:val="000000"/>
          <w:sz w:val="24"/>
          <w:szCs w:val="24"/>
          <w:lang w:val="uk-UA"/>
        </w:rPr>
        <w:t>7. Порядок обчислення податку</w:t>
      </w:r>
    </w:p>
    <w:p w:rsidR="003C67E4" w:rsidRPr="003C67E4" w:rsidRDefault="003C67E4" w:rsidP="003C67E4">
      <w:pPr>
        <w:spacing w:after="295" w:line="240" w:lineRule="auto"/>
        <w:ind w:left="-17" w:right="51" w:firstLine="720"/>
        <w:contextualSpacing/>
        <w:jc w:val="both"/>
        <w:rPr>
          <w:rFonts w:ascii="Times New Roman" w:hAnsi="Times New Roman"/>
          <w:sz w:val="24"/>
          <w:szCs w:val="24"/>
        </w:rPr>
      </w:pPr>
      <w:bookmarkStart w:id="19" w:name="n11823"/>
      <w:bookmarkEnd w:id="19"/>
      <w:r w:rsidRPr="003C67E4">
        <w:rPr>
          <w:rFonts w:ascii="Times New Roman" w:hAnsi="Times New Roman"/>
          <w:sz w:val="24"/>
          <w:szCs w:val="24"/>
          <w:lang w:val="uk-UA"/>
        </w:rPr>
        <w:t>Порядок обчислення податку встановлюється відповідно до пунктів 266.7 та 266.8 статті 266 Податкового кодексу України.</w:t>
      </w:r>
    </w:p>
    <w:p w:rsidR="003C67E4" w:rsidRPr="003C67E4" w:rsidRDefault="003C67E4" w:rsidP="003C67E4">
      <w:pPr>
        <w:shd w:val="clear" w:color="auto" w:fill="FFFFFF"/>
        <w:spacing w:after="0" w:line="240" w:lineRule="auto"/>
        <w:ind w:firstLine="450"/>
        <w:jc w:val="center"/>
        <w:textAlignment w:val="baseline"/>
        <w:rPr>
          <w:rFonts w:ascii="Times New Roman" w:hAnsi="Times New Roman"/>
          <w:b/>
          <w:color w:val="000000"/>
          <w:sz w:val="24"/>
          <w:szCs w:val="24"/>
          <w:lang w:val="uk-UA"/>
        </w:rPr>
      </w:pPr>
      <w:bookmarkStart w:id="20" w:name="n11824"/>
      <w:bookmarkStart w:id="21" w:name="n11843"/>
      <w:bookmarkStart w:id="22" w:name="n11846"/>
      <w:bookmarkStart w:id="23" w:name="n11848"/>
      <w:bookmarkStart w:id="24" w:name="n11849"/>
      <w:bookmarkEnd w:id="20"/>
      <w:bookmarkEnd w:id="21"/>
      <w:bookmarkEnd w:id="22"/>
      <w:bookmarkEnd w:id="23"/>
      <w:bookmarkEnd w:id="24"/>
    </w:p>
    <w:p w:rsidR="003C67E4" w:rsidRPr="003C67E4" w:rsidRDefault="003C67E4" w:rsidP="003C67E4">
      <w:pPr>
        <w:shd w:val="clear" w:color="auto" w:fill="FFFFFF"/>
        <w:spacing w:after="0" w:line="240" w:lineRule="auto"/>
        <w:ind w:firstLine="450"/>
        <w:jc w:val="center"/>
        <w:textAlignment w:val="baseline"/>
        <w:rPr>
          <w:rFonts w:ascii="Times New Roman" w:hAnsi="Times New Roman"/>
          <w:b/>
          <w:color w:val="000000"/>
          <w:sz w:val="24"/>
          <w:szCs w:val="24"/>
          <w:lang w:val="uk-UA"/>
        </w:rPr>
      </w:pPr>
      <w:r w:rsidRPr="003C67E4">
        <w:rPr>
          <w:rFonts w:ascii="Times New Roman" w:hAnsi="Times New Roman"/>
          <w:b/>
          <w:color w:val="000000"/>
          <w:sz w:val="24"/>
          <w:szCs w:val="24"/>
        </w:rPr>
        <w:t>8. Строк</w:t>
      </w:r>
      <w:r w:rsidRPr="003C67E4">
        <w:rPr>
          <w:rFonts w:ascii="Times New Roman" w:hAnsi="Times New Roman"/>
          <w:b/>
          <w:color w:val="000000"/>
          <w:sz w:val="24"/>
          <w:szCs w:val="24"/>
          <w:lang w:val="uk-UA"/>
        </w:rPr>
        <w:t xml:space="preserve"> та порядок сплати податку</w:t>
      </w:r>
    </w:p>
    <w:p w:rsidR="003C67E4" w:rsidRPr="003C67E4" w:rsidRDefault="003C67E4" w:rsidP="003C67E4">
      <w:pPr>
        <w:shd w:val="clear" w:color="auto" w:fill="FFFFFF"/>
        <w:spacing w:after="0" w:line="240" w:lineRule="auto"/>
        <w:ind w:firstLine="426"/>
        <w:jc w:val="both"/>
        <w:textAlignment w:val="baseline"/>
        <w:rPr>
          <w:rFonts w:ascii="Times New Roman" w:hAnsi="Times New Roman"/>
          <w:color w:val="000000"/>
          <w:sz w:val="24"/>
          <w:szCs w:val="24"/>
          <w:lang w:val="uk-UA"/>
        </w:rPr>
      </w:pPr>
      <w:bookmarkStart w:id="25" w:name="n11850"/>
      <w:bookmarkEnd w:id="25"/>
      <w:r w:rsidRPr="003C67E4">
        <w:rPr>
          <w:rFonts w:ascii="Times New Roman" w:hAnsi="Times New Roman"/>
          <w:color w:val="000000"/>
          <w:sz w:val="24"/>
          <w:szCs w:val="24"/>
          <w:lang w:val="uk-UA"/>
        </w:rPr>
        <w:t>Строк сплати податку визначається відповідно до пункту 266.10 статті 266 Податковго кодексу України.</w:t>
      </w:r>
    </w:p>
    <w:p w:rsidR="003C67E4" w:rsidRPr="003C67E4" w:rsidRDefault="003C67E4" w:rsidP="003C67E4">
      <w:pPr>
        <w:shd w:val="clear" w:color="auto" w:fill="FFFFFF"/>
        <w:spacing w:after="0" w:line="240" w:lineRule="auto"/>
        <w:ind w:firstLine="426"/>
        <w:jc w:val="both"/>
        <w:textAlignment w:val="baseline"/>
        <w:rPr>
          <w:rFonts w:ascii="Times New Roman" w:hAnsi="Times New Roman"/>
          <w:color w:val="000000"/>
          <w:sz w:val="24"/>
          <w:szCs w:val="24"/>
          <w:lang w:val="uk-UA"/>
        </w:rPr>
      </w:pPr>
      <w:r w:rsidRPr="003C67E4">
        <w:rPr>
          <w:rFonts w:ascii="Times New Roman" w:hAnsi="Times New Roman"/>
          <w:color w:val="000000"/>
          <w:sz w:val="24"/>
          <w:szCs w:val="24"/>
          <w:lang w:val="uk-UA"/>
        </w:rPr>
        <w:t>Порядок сплати податку визначається відповідно до пункту 266.9 статті 266 Податкового кодексу України.</w:t>
      </w:r>
    </w:p>
    <w:p w:rsidR="003C67E4" w:rsidRPr="003C67E4" w:rsidRDefault="003C67E4" w:rsidP="003C67E4">
      <w:pPr>
        <w:shd w:val="clear" w:color="auto" w:fill="FFFFFF"/>
        <w:spacing w:after="0" w:line="240" w:lineRule="auto"/>
        <w:ind w:firstLine="426"/>
        <w:jc w:val="both"/>
        <w:textAlignment w:val="baseline"/>
        <w:rPr>
          <w:rFonts w:ascii="Times New Roman" w:hAnsi="Times New Roman"/>
          <w:color w:val="000000"/>
          <w:sz w:val="24"/>
          <w:szCs w:val="24"/>
          <w:lang w:val="uk-UA"/>
        </w:rPr>
      </w:pPr>
    </w:p>
    <w:p w:rsidR="003C67E4" w:rsidRPr="003C67E4" w:rsidRDefault="003C67E4" w:rsidP="003C67E4">
      <w:pPr>
        <w:shd w:val="clear" w:color="auto" w:fill="FFFFFF"/>
        <w:spacing w:after="0" w:line="240" w:lineRule="auto"/>
        <w:ind w:firstLine="450"/>
        <w:jc w:val="center"/>
        <w:textAlignment w:val="baseline"/>
        <w:rPr>
          <w:rFonts w:ascii="Times New Roman" w:hAnsi="Times New Roman"/>
          <w:b/>
          <w:color w:val="000000"/>
          <w:sz w:val="24"/>
          <w:szCs w:val="24"/>
          <w:lang w:val="uk-UA"/>
        </w:rPr>
      </w:pPr>
      <w:r w:rsidRPr="003C67E4">
        <w:rPr>
          <w:rFonts w:ascii="Times New Roman" w:hAnsi="Times New Roman"/>
          <w:b/>
          <w:color w:val="000000"/>
          <w:sz w:val="24"/>
          <w:szCs w:val="24"/>
        </w:rPr>
        <w:t>9. Строк</w:t>
      </w:r>
      <w:r w:rsidRPr="003C67E4">
        <w:rPr>
          <w:rFonts w:ascii="Times New Roman" w:hAnsi="Times New Roman"/>
          <w:b/>
          <w:color w:val="000000"/>
          <w:sz w:val="24"/>
          <w:szCs w:val="24"/>
          <w:lang w:val="uk-UA"/>
        </w:rPr>
        <w:t xml:space="preserve"> та порядок подання звітності про обчислення і сплату податку</w:t>
      </w:r>
    </w:p>
    <w:p w:rsidR="003C67E4" w:rsidRPr="003C67E4" w:rsidRDefault="003C67E4" w:rsidP="003C67E4">
      <w:pPr>
        <w:shd w:val="clear" w:color="auto" w:fill="FFFFFF"/>
        <w:spacing w:after="0" w:line="240" w:lineRule="auto"/>
        <w:ind w:firstLine="426"/>
        <w:jc w:val="both"/>
        <w:textAlignment w:val="baseline"/>
        <w:rPr>
          <w:rFonts w:ascii="Times New Roman" w:hAnsi="Times New Roman"/>
          <w:color w:val="000000"/>
          <w:sz w:val="24"/>
          <w:szCs w:val="24"/>
          <w:lang w:val="uk-UA"/>
        </w:rPr>
      </w:pPr>
      <w:r w:rsidRPr="003C67E4">
        <w:rPr>
          <w:rFonts w:ascii="Times New Roman" w:hAnsi="Times New Roman"/>
          <w:color w:val="000000"/>
          <w:sz w:val="24"/>
          <w:szCs w:val="24"/>
          <w:lang w:val="uk-UA"/>
        </w:rPr>
        <w:t>Строк та обчислення подання звітності про обчислення і сплату податку визначено пунктом 266.7 статті 266 Податкового кодексу України.</w:t>
      </w:r>
    </w:p>
    <w:p w:rsidR="003C67E4" w:rsidRPr="003C67E4" w:rsidRDefault="003C67E4" w:rsidP="003C67E4">
      <w:pPr>
        <w:shd w:val="clear" w:color="auto" w:fill="FFFFFF"/>
        <w:spacing w:after="0" w:line="240" w:lineRule="auto"/>
        <w:ind w:firstLine="426"/>
        <w:jc w:val="both"/>
        <w:textAlignment w:val="baseline"/>
        <w:rPr>
          <w:rFonts w:ascii="Times New Roman" w:hAnsi="Times New Roman"/>
          <w:color w:val="000000"/>
          <w:sz w:val="24"/>
          <w:szCs w:val="24"/>
          <w:lang w:val="uk-UA"/>
        </w:rPr>
      </w:pPr>
    </w:p>
    <w:p w:rsidR="003C67E4" w:rsidRPr="003C67E4" w:rsidRDefault="003C67E4" w:rsidP="003C67E4">
      <w:pPr>
        <w:tabs>
          <w:tab w:val="left" w:pos="2340"/>
          <w:tab w:val="center" w:pos="4653"/>
        </w:tabs>
        <w:spacing w:after="5" w:line="240" w:lineRule="auto"/>
        <w:ind w:right="49"/>
        <w:rPr>
          <w:rFonts w:ascii="Times New Roman" w:hAnsi="Times New Roman"/>
          <w:b/>
          <w:sz w:val="24"/>
          <w:szCs w:val="24"/>
          <w:lang w:val="uk-UA"/>
        </w:rPr>
      </w:pPr>
      <w:r w:rsidRPr="003C67E4">
        <w:rPr>
          <w:rFonts w:ascii="Times New Roman" w:hAnsi="Times New Roman"/>
          <w:b/>
          <w:sz w:val="24"/>
          <w:szCs w:val="24"/>
          <w:lang w:val="uk-UA"/>
        </w:rPr>
        <w:tab/>
      </w:r>
      <w:r w:rsidRPr="003C67E4">
        <w:rPr>
          <w:rFonts w:ascii="Times New Roman" w:hAnsi="Times New Roman"/>
          <w:b/>
          <w:sz w:val="24"/>
          <w:szCs w:val="24"/>
          <w:lang w:val="uk-UA"/>
        </w:rPr>
        <w:tab/>
        <w:t xml:space="preserve">10. </w:t>
      </w:r>
      <w:r w:rsidRPr="003C67E4">
        <w:rPr>
          <w:rFonts w:ascii="Times New Roman" w:hAnsi="Times New Roman"/>
          <w:b/>
          <w:sz w:val="24"/>
          <w:szCs w:val="24"/>
        </w:rPr>
        <w:t>Контроль</w:t>
      </w:r>
    </w:p>
    <w:p w:rsidR="003C67E4" w:rsidRPr="003C67E4" w:rsidRDefault="003C67E4" w:rsidP="003C67E4">
      <w:pPr>
        <w:spacing w:after="13" w:line="240" w:lineRule="auto"/>
        <w:ind w:right="49" w:firstLine="426"/>
        <w:jc w:val="both"/>
        <w:rPr>
          <w:rFonts w:ascii="Times New Roman" w:hAnsi="Times New Roman"/>
          <w:sz w:val="24"/>
          <w:szCs w:val="24"/>
        </w:rPr>
      </w:pPr>
      <w:r w:rsidRPr="003C67E4">
        <w:rPr>
          <w:rFonts w:ascii="Times New Roman" w:hAnsi="Times New Roman"/>
          <w:sz w:val="24"/>
          <w:szCs w:val="24"/>
        </w:rPr>
        <w:lastRenderedPageBreak/>
        <w:t>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3C67E4" w:rsidRPr="003C67E4" w:rsidRDefault="003C67E4" w:rsidP="003C67E4">
      <w:pPr>
        <w:shd w:val="clear" w:color="auto" w:fill="FFFFFF"/>
        <w:spacing w:after="0" w:line="240" w:lineRule="auto"/>
        <w:jc w:val="both"/>
        <w:textAlignment w:val="baseline"/>
        <w:rPr>
          <w:rFonts w:ascii="Times New Roman" w:hAnsi="Times New Roman"/>
          <w:b/>
          <w:color w:val="000000"/>
          <w:sz w:val="24"/>
          <w:szCs w:val="24"/>
          <w:lang w:val="uk-UA"/>
        </w:rPr>
      </w:pPr>
    </w:p>
    <w:p w:rsidR="003C67E4" w:rsidRPr="003C67E4" w:rsidRDefault="003C67E4" w:rsidP="003C67E4">
      <w:pPr>
        <w:shd w:val="clear" w:color="auto" w:fill="FFFFFF"/>
        <w:spacing w:after="0" w:line="240" w:lineRule="auto"/>
        <w:jc w:val="center"/>
        <w:textAlignment w:val="baseline"/>
        <w:rPr>
          <w:rFonts w:ascii="Times New Roman" w:hAnsi="Times New Roman"/>
          <w:b/>
          <w:color w:val="000000"/>
          <w:sz w:val="24"/>
          <w:szCs w:val="24"/>
          <w:lang w:val="uk-UA"/>
        </w:rPr>
      </w:pPr>
      <w:r w:rsidRPr="003C67E4">
        <w:rPr>
          <w:rFonts w:ascii="Times New Roman" w:hAnsi="Times New Roman"/>
          <w:b/>
          <w:color w:val="000000"/>
          <w:sz w:val="24"/>
          <w:szCs w:val="24"/>
          <w:lang w:val="uk-UA"/>
        </w:rPr>
        <w:t>11. Відповідальність</w:t>
      </w:r>
    </w:p>
    <w:p w:rsidR="003C67E4" w:rsidRPr="003C67E4" w:rsidRDefault="003C67E4" w:rsidP="003C67E4">
      <w:pPr>
        <w:spacing w:after="0" w:line="240" w:lineRule="auto"/>
        <w:ind w:firstLine="426"/>
        <w:jc w:val="both"/>
        <w:rPr>
          <w:rFonts w:ascii="Times New Roman" w:hAnsi="Times New Roman"/>
          <w:sz w:val="24"/>
          <w:szCs w:val="24"/>
          <w:lang w:val="uk-UA"/>
        </w:rPr>
      </w:pPr>
      <w:bookmarkStart w:id="26" w:name="n11781"/>
      <w:bookmarkEnd w:id="26"/>
      <w:r w:rsidRPr="003C67E4">
        <w:rPr>
          <w:rFonts w:ascii="Times New Roman" w:hAnsi="Times New Roman"/>
          <w:sz w:val="24"/>
          <w:szCs w:val="24"/>
          <w:lang w:val="uk-UA"/>
        </w:rPr>
        <w:t>За невиплату або ухилення від сплати податку настає відповідальність згідно чинного законодавства.</w:t>
      </w:r>
    </w:p>
    <w:p w:rsidR="003C67E4" w:rsidRPr="003C67E4" w:rsidRDefault="003C67E4" w:rsidP="003C67E4">
      <w:pPr>
        <w:tabs>
          <w:tab w:val="left" w:pos="7088"/>
        </w:tabs>
        <w:spacing w:after="0" w:line="240" w:lineRule="auto"/>
        <w:rPr>
          <w:rFonts w:ascii="Times New Roman" w:hAnsi="Times New Roman"/>
          <w:sz w:val="24"/>
          <w:szCs w:val="24"/>
          <w:lang w:val="uk-UA"/>
        </w:rPr>
      </w:pPr>
    </w:p>
    <w:p w:rsidR="003C67E4" w:rsidRPr="003C67E4" w:rsidRDefault="003C67E4" w:rsidP="003C67E4">
      <w:pPr>
        <w:tabs>
          <w:tab w:val="left" w:pos="7088"/>
        </w:tabs>
        <w:spacing w:after="0" w:line="240" w:lineRule="auto"/>
        <w:rPr>
          <w:rFonts w:ascii="Times New Roman" w:hAnsi="Times New Roman"/>
          <w:sz w:val="24"/>
          <w:szCs w:val="24"/>
          <w:lang w:val="uk-UA"/>
        </w:rPr>
      </w:pPr>
    </w:p>
    <w:p w:rsidR="003C67E4" w:rsidRPr="003C67E4" w:rsidRDefault="003C67E4" w:rsidP="003C67E4">
      <w:pPr>
        <w:tabs>
          <w:tab w:val="left" w:pos="7088"/>
        </w:tabs>
        <w:spacing w:after="0" w:line="240" w:lineRule="auto"/>
        <w:rPr>
          <w:rFonts w:ascii="Times New Roman" w:hAnsi="Times New Roman"/>
          <w:sz w:val="24"/>
          <w:szCs w:val="24"/>
          <w:lang w:val="uk-UA"/>
        </w:rPr>
      </w:pPr>
      <w:r w:rsidRPr="003C67E4">
        <w:rPr>
          <w:rFonts w:ascii="Times New Roman" w:hAnsi="Times New Roman"/>
          <w:sz w:val="24"/>
          <w:szCs w:val="24"/>
          <w:lang w:val="uk-UA"/>
        </w:rPr>
        <w:t xml:space="preserve"> Секретар міської ради                                                                              Олег ГРИГОР’ЄВ</w:t>
      </w:r>
    </w:p>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br w:type="page"/>
      </w:r>
    </w:p>
    <w:p w:rsidR="003C67E4" w:rsidRPr="003C67E4" w:rsidRDefault="003C67E4" w:rsidP="003C67E4">
      <w:pPr>
        <w:spacing w:after="0" w:line="240" w:lineRule="auto"/>
        <w:ind w:left="5954"/>
        <w:rPr>
          <w:rFonts w:ascii="Times New Roman" w:hAnsi="Times New Roman"/>
          <w:color w:val="000000"/>
          <w:sz w:val="24"/>
          <w:szCs w:val="24"/>
          <w:lang w:val="uk-UA"/>
        </w:rPr>
      </w:pPr>
      <w:r w:rsidRPr="003C67E4">
        <w:rPr>
          <w:rFonts w:ascii="Times New Roman" w:hAnsi="Times New Roman"/>
          <w:color w:val="000000"/>
          <w:sz w:val="24"/>
          <w:szCs w:val="24"/>
          <w:lang w:val="uk-UA"/>
        </w:rPr>
        <w:lastRenderedPageBreak/>
        <w:t>Додаток 1.1.</w:t>
      </w:r>
    </w:p>
    <w:p w:rsidR="003C67E4" w:rsidRPr="003C67E4" w:rsidRDefault="003C67E4" w:rsidP="003C67E4">
      <w:pPr>
        <w:spacing w:after="0" w:line="240" w:lineRule="auto"/>
        <w:ind w:left="5954"/>
        <w:rPr>
          <w:rFonts w:ascii="Times New Roman" w:hAnsi="Times New Roman"/>
          <w:sz w:val="24"/>
          <w:szCs w:val="24"/>
          <w:lang w:val="uk-UA"/>
        </w:rPr>
      </w:pPr>
      <w:bookmarkStart w:id="27" w:name="n12917"/>
      <w:bookmarkStart w:id="28" w:name="n11820"/>
      <w:bookmarkEnd w:id="27"/>
      <w:bookmarkEnd w:id="28"/>
      <w:r w:rsidRPr="003C67E4">
        <w:rPr>
          <w:rFonts w:ascii="Times New Roman" w:hAnsi="Times New Roman"/>
          <w:sz w:val="24"/>
          <w:szCs w:val="24"/>
          <w:lang w:val="uk-UA"/>
        </w:rPr>
        <w:t xml:space="preserve">до рішення п’ятнадцятої сесії міської ради </w:t>
      </w:r>
      <w:r w:rsidRPr="003C67E4">
        <w:rPr>
          <w:rFonts w:ascii="Times New Roman" w:hAnsi="Times New Roman"/>
          <w:sz w:val="24"/>
          <w:szCs w:val="24"/>
          <w:lang w:val="en-US"/>
        </w:rPr>
        <w:t>V</w:t>
      </w:r>
      <w:r w:rsidRPr="003C67E4">
        <w:rPr>
          <w:rFonts w:ascii="Times New Roman" w:hAnsi="Times New Roman"/>
          <w:sz w:val="24"/>
          <w:szCs w:val="24"/>
          <w:lang w:val="uk-UA"/>
        </w:rPr>
        <w:t xml:space="preserve">ІІІ скликання </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від 13.07.2021 р.  №5-15/2021</w:t>
      </w:r>
    </w:p>
    <w:p w:rsidR="003C67E4" w:rsidRPr="003C67E4" w:rsidRDefault="003C67E4" w:rsidP="003C67E4">
      <w:pPr>
        <w:spacing w:after="0" w:line="240" w:lineRule="auto"/>
        <w:jc w:val="center"/>
        <w:rPr>
          <w:rFonts w:ascii="Times New Roman" w:hAnsi="Times New Roman"/>
          <w:b/>
          <w:color w:val="000000"/>
          <w:sz w:val="24"/>
          <w:szCs w:val="24"/>
          <w:lang w:val="uk-UA"/>
        </w:rPr>
      </w:pPr>
    </w:p>
    <w:p w:rsidR="003C67E4" w:rsidRPr="003C67E4" w:rsidRDefault="003C67E4" w:rsidP="003C67E4">
      <w:pPr>
        <w:spacing w:after="0" w:line="240" w:lineRule="auto"/>
        <w:jc w:val="center"/>
        <w:rPr>
          <w:rFonts w:ascii="Times New Roman" w:hAnsi="Times New Roman"/>
          <w:b/>
          <w:color w:val="000000"/>
          <w:sz w:val="24"/>
          <w:szCs w:val="24"/>
          <w:lang w:val="uk-UA"/>
        </w:rPr>
      </w:pPr>
    </w:p>
    <w:p w:rsidR="003C67E4" w:rsidRPr="003C67E4" w:rsidRDefault="003C67E4" w:rsidP="003C67E4">
      <w:pPr>
        <w:spacing w:after="0" w:line="240" w:lineRule="auto"/>
        <w:jc w:val="center"/>
        <w:rPr>
          <w:rFonts w:ascii="Times New Roman" w:hAnsi="Times New Roman"/>
          <w:b/>
          <w:sz w:val="24"/>
          <w:szCs w:val="24"/>
          <w:lang w:val="uk-UA"/>
        </w:rPr>
      </w:pPr>
      <w:r w:rsidRPr="003C67E4">
        <w:rPr>
          <w:rFonts w:ascii="Times New Roman" w:hAnsi="Times New Roman"/>
          <w:b/>
          <w:color w:val="000000"/>
          <w:sz w:val="24"/>
          <w:szCs w:val="24"/>
          <w:lang w:val="uk-UA"/>
        </w:rPr>
        <w:t>СТАВКИ</w:t>
      </w:r>
      <w:r w:rsidRPr="003C67E4">
        <w:rPr>
          <w:rFonts w:ascii="Times New Roman" w:hAnsi="Times New Roman"/>
          <w:b/>
          <w:color w:val="000000"/>
          <w:sz w:val="24"/>
          <w:szCs w:val="24"/>
          <w:lang w:val="uk-UA"/>
        </w:rPr>
        <w:br/>
        <w:t xml:space="preserve">податку на нерухоме майно, відмінне від земельної ділянки для об’єктів житлової та нежитлової нерухомості </w:t>
      </w:r>
      <w:r w:rsidRPr="003C67E4">
        <w:rPr>
          <w:rFonts w:ascii="Times New Roman" w:hAnsi="Times New Roman"/>
          <w:b/>
          <w:sz w:val="24"/>
          <w:szCs w:val="24"/>
          <w:lang w:val="uk-UA"/>
        </w:rPr>
        <w:t>на території Дунаєвецької міської ради</w:t>
      </w:r>
    </w:p>
    <w:p w:rsidR="003C67E4" w:rsidRPr="003C67E4" w:rsidRDefault="003C67E4" w:rsidP="003C67E4">
      <w:pPr>
        <w:shd w:val="clear" w:color="auto" w:fill="FFFFFF"/>
        <w:spacing w:after="0" w:line="360" w:lineRule="atLeast"/>
        <w:jc w:val="center"/>
        <w:rPr>
          <w:rFonts w:ascii="Times New Roman" w:hAnsi="Times New Roman"/>
          <w:b/>
          <w:color w:val="000000"/>
          <w:sz w:val="24"/>
          <w:szCs w:val="24"/>
          <w:lang w:val="uk-UA"/>
        </w:rPr>
      </w:pPr>
      <w:r w:rsidRPr="003C67E4">
        <w:rPr>
          <w:rFonts w:ascii="Times New Roman" w:hAnsi="Times New Roman"/>
          <w:b/>
          <w:color w:val="000000"/>
          <w:sz w:val="24"/>
          <w:szCs w:val="24"/>
        </w:rPr>
        <w:t xml:space="preserve">Ставки встановлюються </w:t>
      </w:r>
      <w:r w:rsidRPr="003C67E4">
        <w:rPr>
          <w:rFonts w:ascii="Times New Roman" w:hAnsi="Times New Roman"/>
          <w:b/>
          <w:color w:val="000000"/>
          <w:sz w:val="24"/>
          <w:szCs w:val="24"/>
          <w:lang w:val="uk-UA"/>
        </w:rPr>
        <w:t>з</w:t>
      </w:r>
      <w:r w:rsidRPr="003C67E4">
        <w:rPr>
          <w:rFonts w:ascii="Times New Roman" w:hAnsi="Times New Roman"/>
          <w:b/>
          <w:color w:val="000000"/>
          <w:sz w:val="24"/>
          <w:szCs w:val="24"/>
        </w:rPr>
        <w:t xml:space="preserve"> </w:t>
      </w:r>
      <w:r w:rsidRPr="003C67E4">
        <w:rPr>
          <w:rFonts w:ascii="Times New Roman" w:hAnsi="Times New Roman"/>
          <w:b/>
          <w:color w:val="000000"/>
          <w:sz w:val="24"/>
          <w:szCs w:val="24"/>
          <w:lang w:val="uk-UA"/>
        </w:rPr>
        <w:t>01.01.2022</w:t>
      </w:r>
      <w:r w:rsidRPr="003C67E4">
        <w:rPr>
          <w:rFonts w:ascii="Times New Roman" w:hAnsi="Times New Roman"/>
          <w:b/>
          <w:color w:val="000000"/>
          <w:sz w:val="24"/>
          <w:szCs w:val="24"/>
        </w:rPr>
        <w:t xml:space="preserve"> р</w:t>
      </w:r>
      <w:r w:rsidRPr="003C67E4">
        <w:rPr>
          <w:rFonts w:ascii="Times New Roman" w:hAnsi="Times New Roman"/>
          <w:b/>
          <w:color w:val="000000"/>
          <w:sz w:val="24"/>
          <w:szCs w:val="24"/>
          <w:lang w:val="uk-UA"/>
        </w:rPr>
        <w:t>о</w:t>
      </w:r>
      <w:r w:rsidRPr="003C67E4">
        <w:rPr>
          <w:rFonts w:ascii="Times New Roman" w:hAnsi="Times New Roman"/>
          <w:b/>
          <w:color w:val="000000"/>
          <w:sz w:val="24"/>
          <w:szCs w:val="24"/>
        </w:rPr>
        <w:t>к</w:t>
      </w:r>
      <w:r w:rsidRPr="003C67E4">
        <w:rPr>
          <w:rFonts w:ascii="Times New Roman" w:hAnsi="Times New Roman"/>
          <w:b/>
          <w:color w:val="000000"/>
          <w:sz w:val="24"/>
          <w:szCs w:val="24"/>
          <w:lang w:val="uk-UA"/>
        </w:rPr>
        <w:t>у</w:t>
      </w:r>
      <w:r w:rsidRPr="003C67E4">
        <w:rPr>
          <w:rFonts w:ascii="Times New Roman" w:hAnsi="Times New Roman"/>
          <w:b/>
          <w:color w:val="000000"/>
          <w:sz w:val="24"/>
          <w:szCs w:val="24"/>
        </w:rPr>
        <w:t xml:space="preserve"> та вводяться в дію з </w:t>
      </w:r>
      <w:r w:rsidRPr="003C67E4">
        <w:rPr>
          <w:rFonts w:ascii="Times New Roman" w:hAnsi="Times New Roman"/>
          <w:b/>
          <w:color w:val="000000"/>
          <w:sz w:val="24"/>
          <w:szCs w:val="24"/>
          <w:lang w:val="uk-UA"/>
        </w:rPr>
        <w:t xml:space="preserve">01.01.2022 </w:t>
      </w:r>
      <w:r w:rsidRPr="003C67E4">
        <w:rPr>
          <w:rFonts w:ascii="Times New Roman" w:hAnsi="Times New Roman"/>
          <w:b/>
          <w:color w:val="000000"/>
          <w:sz w:val="24"/>
          <w:szCs w:val="24"/>
        </w:rPr>
        <w:t>року</w:t>
      </w:r>
    </w:p>
    <w:p w:rsidR="003C67E4" w:rsidRPr="003C67E4" w:rsidRDefault="003C67E4" w:rsidP="003C67E4">
      <w:pPr>
        <w:shd w:val="clear" w:color="auto" w:fill="FFFFFF"/>
        <w:spacing w:after="0" w:line="360" w:lineRule="atLeast"/>
        <w:jc w:val="center"/>
        <w:rPr>
          <w:rFonts w:ascii="Times New Roman" w:hAnsi="Times New Roman"/>
          <w:b/>
          <w:color w:val="2A2928"/>
          <w:sz w:val="24"/>
          <w:szCs w:val="24"/>
          <w:lang w:val="uk-UA"/>
        </w:r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1120"/>
        <w:gridCol w:w="4219"/>
        <w:gridCol w:w="3152"/>
      </w:tblGrid>
      <w:tr w:rsidR="003C67E4" w:rsidRPr="003C67E4" w:rsidTr="0069201E">
        <w:trPr>
          <w:jc w:val="center"/>
        </w:trPr>
        <w:tc>
          <w:tcPr>
            <w:tcW w:w="528" w:type="pct"/>
            <w:shd w:val="clear" w:color="auto" w:fill="auto"/>
          </w:tcPr>
          <w:p w:rsidR="003C67E4" w:rsidRPr="003C67E4" w:rsidRDefault="003C67E4" w:rsidP="003C67E4">
            <w:pPr>
              <w:spacing w:after="0" w:line="240" w:lineRule="auto"/>
              <w:jc w:val="center"/>
              <w:rPr>
                <w:rFonts w:ascii="Times New Roman" w:hAnsi="Times New Roman"/>
                <w:b/>
                <w:sz w:val="24"/>
                <w:szCs w:val="24"/>
              </w:rPr>
            </w:pPr>
            <w:r w:rsidRPr="003C67E4">
              <w:rPr>
                <w:rFonts w:ascii="Times New Roman" w:hAnsi="Times New Roman"/>
                <w:b/>
                <w:noProof/>
                <w:sz w:val="24"/>
                <w:szCs w:val="24"/>
                <w:lang w:val="en-US"/>
              </w:rPr>
              <w:t>Код області</w:t>
            </w:r>
          </w:p>
        </w:tc>
        <w:tc>
          <w:tcPr>
            <w:tcW w:w="590" w:type="pct"/>
            <w:shd w:val="clear" w:color="auto" w:fill="auto"/>
          </w:tcPr>
          <w:p w:rsidR="003C67E4" w:rsidRPr="003C67E4" w:rsidRDefault="003C67E4" w:rsidP="003C67E4">
            <w:pPr>
              <w:spacing w:after="0" w:line="240" w:lineRule="auto"/>
              <w:jc w:val="center"/>
              <w:rPr>
                <w:rFonts w:ascii="Times New Roman" w:hAnsi="Times New Roman"/>
                <w:b/>
                <w:sz w:val="24"/>
                <w:szCs w:val="24"/>
              </w:rPr>
            </w:pPr>
            <w:r w:rsidRPr="003C67E4">
              <w:rPr>
                <w:rFonts w:ascii="Times New Roman" w:hAnsi="Times New Roman"/>
                <w:b/>
                <w:noProof/>
                <w:sz w:val="24"/>
                <w:szCs w:val="24"/>
                <w:lang w:val="en-US"/>
              </w:rPr>
              <w:t>Код району</w:t>
            </w:r>
          </w:p>
        </w:tc>
        <w:tc>
          <w:tcPr>
            <w:tcW w:w="2222" w:type="pct"/>
            <w:shd w:val="clear" w:color="auto" w:fill="auto"/>
          </w:tcPr>
          <w:p w:rsidR="003C67E4" w:rsidRPr="003C67E4" w:rsidRDefault="003C67E4" w:rsidP="003C67E4">
            <w:pPr>
              <w:spacing w:after="0" w:line="240" w:lineRule="auto"/>
              <w:jc w:val="center"/>
              <w:rPr>
                <w:rFonts w:ascii="Times New Roman" w:hAnsi="Times New Roman"/>
                <w:b/>
                <w:sz w:val="24"/>
                <w:szCs w:val="24"/>
              </w:rPr>
            </w:pPr>
            <w:r w:rsidRPr="003C67E4">
              <w:rPr>
                <w:rFonts w:ascii="Times New Roman" w:hAnsi="Times New Roman"/>
                <w:b/>
                <w:noProof/>
                <w:sz w:val="24"/>
                <w:szCs w:val="24"/>
                <w:lang w:val="en-US"/>
              </w:rPr>
              <w:t xml:space="preserve">Код </w:t>
            </w:r>
            <w:r w:rsidRPr="003C67E4">
              <w:rPr>
                <w:rFonts w:ascii="Times New Roman" w:hAnsi="Times New Roman"/>
                <w:b/>
                <w:noProof/>
                <w:sz w:val="24"/>
                <w:szCs w:val="24"/>
                <w:lang w:val="en-US"/>
              </w:rPr>
              <w:br/>
              <w:t>згідно з КОАТУУ</w:t>
            </w:r>
          </w:p>
        </w:tc>
        <w:tc>
          <w:tcPr>
            <w:tcW w:w="1660" w:type="pct"/>
            <w:shd w:val="clear" w:color="auto" w:fill="auto"/>
          </w:tcPr>
          <w:p w:rsidR="003C67E4" w:rsidRPr="003C67E4" w:rsidRDefault="003C67E4" w:rsidP="003C67E4">
            <w:pPr>
              <w:spacing w:after="0" w:line="240" w:lineRule="auto"/>
              <w:jc w:val="center"/>
              <w:rPr>
                <w:rFonts w:ascii="Times New Roman" w:hAnsi="Times New Roman"/>
                <w:b/>
                <w:sz w:val="24"/>
                <w:szCs w:val="24"/>
              </w:rPr>
            </w:pPr>
            <w:r w:rsidRPr="003C67E4">
              <w:rPr>
                <w:rFonts w:ascii="Times New Roman" w:hAnsi="Times New Roman"/>
                <w:b/>
                <w:noProof/>
                <w:sz w:val="24"/>
                <w:szCs w:val="24"/>
              </w:rPr>
              <w:t>Найменування адміністративно-територіальної одиниці або населеного пункту, або території об’єднаної територіальної громади</w:t>
            </w:r>
          </w:p>
        </w:tc>
      </w:tr>
      <w:tr w:rsidR="003C67E4" w:rsidRPr="003C67E4" w:rsidTr="0069201E">
        <w:trPr>
          <w:trHeight w:val="4673"/>
          <w:jc w:val="center"/>
        </w:trPr>
        <w:tc>
          <w:tcPr>
            <w:tcW w:w="528" w:type="pct"/>
            <w:shd w:val="clear" w:color="auto" w:fill="auto"/>
          </w:tcPr>
          <w:p w:rsidR="003C67E4" w:rsidRPr="003C67E4" w:rsidRDefault="003C67E4" w:rsidP="003C67E4">
            <w:pPr>
              <w:spacing w:after="0" w:line="240" w:lineRule="auto"/>
              <w:jc w:val="center"/>
              <w:rPr>
                <w:rFonts w:ascii="Times New Roman" w:hAnsi="Times New Roman"/>
                <w:sz w:val="24"/>
                <w:szCs w:val="24"/>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22</w:t>
            </w:r>
          </w:p>
        </w:tc>
        <w:tc>
          <w:tcPr>
            <w:tcW w:w="590" w:type="pct"/>
            <w:shd w:val="clear" w:color="auto" w:fill="auto"/>
          </w:tcPr>
          <w:p w:rsidR="003C67E4" w:rsidRPr="003C67E4" w:rsidRDefault="003C67E4" w:rsidP="003C67E4">
            <w:pPr>
              <w:spacing w:after="0" w:line="240" w:lineRule="auto"/>
              <w:jc w:val="center"/>
              <w:rPr>
                <w:rFonts w:ascii="Times New Roman" w:hAnsi="Times New Roman"/>
                <w:sz w:val="24"/>
                <w:szCs w:val="24"/>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07</w:t>
            </w:r>
          </w:p>
        </w:tc>
        <w:tc>
          <w:tcPr>
            <w:tcW w:w="2222" w:type="pct"/>
            <w:shd w:val="clear" w:color="auto" w:fill="auto"/>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 xml:space="preserve">6821810100, 6821810101, 6821880201, 6821880601, 6821880602, 6821880603, </w:t>
            </w:r>
          </w:p>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 xml:space="preserve">6821880604, 6821880605, 6821880701, 6821880901, 6821881201, 6821881202, 6821881501, 6821881801, 6821882101, 6821882401, 6821882402 6821882403, 6821882404, 6821882405, 6821882501, 6821882601, 6821882602, 6821882701, 6821883001, 6821883301, 6821883304, 6821884401, 6821885301, 6821885302, 6821885303, 6821885304, 6821885601, 6821885602, 6821885603, 6821885901, 6821885903, 6821885904, 6821887101, 6821887501, 6821887601, 6821887603, 6821887605, 6821887901, 6821887902, 6821888001, 6821888002, 6821888301, 6821889501, 6821889502, 6821889503  </w:t>
            </w:r>
          </w:p>
        </w:tc>
        <w:tc>
          <w:tcPr>
            <w:tcW w:w="1660" w:type="pct"/>
            <w:shd w:val="clear" w:color="auto" w:fill="auto"/>
          </w:tcPr>
          <w:p w:rsidR="003C67E4" w:rsidRPr="003C67E4" w:rsidRDefault="003C67E4" w:rsidP="003C67E4">
            <w:pPr>
              <w:spacing w:after="0" w:line="240" w:lineRule="auto"/>
              <w:jc w:val="center"/>
              <w:rPr>
                <w:rFonts w:ascii="Times New Roman" w:hAnsi="Times New Roman"/>
                <w:sz w:val="24"/>
                <w:szCs w:val="24"/>
              </w:rPr>
            </w:pPr>
          </w:p>
          <w:p w:rsidR="003C67E4" w:rsidRPr="003C67E4" w:rsidRDefault="003C67E4" w:rsidP="003C67E4">
            <w:pPr>
              <w:spacing w:after="0" w:line="240" w:lineRule="auto"/>
              <w:rPr>
                <w:rFonts w:ascii="Times New Roman" w:hAnsi="Times New Roman"/>
                <w:sz w:val="24"/>
                <w:szCs w:val="24"/>
              </w:rPr>
            </w:pPr>
          </w:p>
          <w:p w:rsidR="003C67E4" w:rsidRPr="003C67E4" w:rsidRDefault="003C67E4" w:rsidP="003C67E4">
            <w:pPr>
              <w:spacing w:after="0" w:line="240" w:lineRule="auto"/>
              <w:rPr>
                <w:rFonts w:ascii="Times New Roman" w:hAnsi="Times New Roman"/>
                <w:sz w:val="24"/>
                <w:szCs w:val="24"/>
              </w:rPr>
            </w:pPr>
          </w:p>
          <w:p w:rsidR="003C67E4" w:rsidRPr="003C67E4" w:rsidRDefault="003C67E4" w:rsidP="003C67E4">
            <w:pPr>
              <w:spacing w:after="0" w:line="240" w:lineRule="auto"/>
              <w:rPr>
                <w:rFonts w:ascii="Times New Roman" w:hAnsi="Times New Roman"/>
                <w:sz w:val="24"/>
                <w:szCs w:val="24"/>
              </w:rPr>
            </w:pPr>
          </w:p>
          <w:p w:rsidR="003C67E4" w:rsidRPr="003C67E4" w:rsidRDefault="003C67E4" w:rsidP="003C67E4">
            <w:pPr>
              <w:spacing w:after="0" w:line="240" w:lineRule="auto"/>
              <w:rPr>
                <w:rFonts w:ascii="Times New Roman" w:hAnsi="Times New Roman"/>
                <w:sz w:val="24"/>
                <w:szCs w:val="24"/>
              </w:rPr>
            </w:pPr>
          </w:p>
          <w:p w:rsidR="003C67E4" w:rsidRPr="003C67E4" w:rsidRDefault="003C67E4" w:rsidP="003C67E4">
            <w:pPr>
              <w:spacing w:after="0" w:line="240" w:lineRule="auto"/>
              <w:rPr>
                <w:rFonts w:ascii="Times New Roman" w:hAnsi="Times New Roman"/>
                <w:sz w:val="24"/>
                <w:szCs w:val="24"/>
              </w:rPr>
            </w:pPr>
          </w:p>
          <w:p w:rsidR="003C67E4" w:rsidRPr="003C67E4" w:rsidRDefault="003C67E4" w:rsidP="003C67E4">
            <w:pPr>
              <w:spacing w:after="0" w:line="240" w:lineRule="auto"/>
              <w:rPr>
                <w:rFonts w:ascii="Times New Roman" w:hAnsi="Times New Roman"/>
                <w:sz w:val="24"/>
                <w:szCs w:val="24"/>
              </w:rPr>
            </w:pPr>
          </w:p>
          <w:p w:rsidR="003C67E4" w:rsidRPr="003C67E4" w:rsidRDefault="003C67E4" w:rsidP="003C67E4">
            <w:pPr>
              <w:spacing w:after="0" w:line="240" w:lineRule="auto"/>
              <w:rPr>
                <w:rFonts w:ascii="Times New Roman" w:hAnsi="Times New Roman"/>
                <w:sz w:val="24"/>
                <w:szCs w:val="24"/>
              </w:rPr>
            </w:pPr>
          </w:p>
          <w:p w:rsidR="003C67E4" w:rsidRPr="003C67E4" w:rsidRDefault="003C67E4" w:rsidP="003C67E4">
            <w:pPr>
              <w:spacing w:after="0" w:line="240" w:lineRule="auto"/>
              <w:rPr>
                <w:rFonts w:ascii="Times New Roman" w:hAnsi="Times New Roman"/>
                <w:sz w:val="24"/>
                <w:szCs w:val="24"/>
              </w:rPr>
            </w:pPr>
          </w:p>
          <w:p w:rsidR="003C67E4" w:rsidRPr="003C67E4" w:rsidRDefault="003C67E4" w:rsidP="003C67E4">
            <w:pPr>
              <w:spacing w:after="0" w:line="240" w:lineRule="auto"/>
              <w:rPr>
                <w:rFonts w:ascii="Times New Roman" w:hAnsi="Times New Roman"/>
                <w:sz w:val="24"/>
                <w:szCs w:val="24"/>
              </w:rPr>
            </w:pPr>
          </w:p>
          <w:p w:rsidR="003C67E4" w:rsidRPr="003C67E4" w:rsidRDefault="003C67E4" w:rsidP="003C67E4">
            <w:pPr>
              <w:spacing w:after="0" w:line="240" w:lineRule="auto"/>
              <w:rPr>
                <w:rFonts w:ascii="Times New Roman" w:hAnsi="Times New Roman"/>
                <w:sz w:val="24"/>
                <w:szCs w:val="24"/>
              </w:rPr>
            </w:pPr>
          </w:p>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Дунаєвецька міська рада</w:t>
            </w:r>
          </w:p>
        </w:tc>
      </w:tr>
    </w:tbl>
    <w:p w:rsidR="003C67E4" w:rsidRPr="003C67E4" w:rsidRDefault="003C67E4" w:rsidP="003C67E4">
      <w:pPr>
        <w:shd w:val="clear" w:color="auto" w:fill="FFFFFF"/>
        <w:spacing w:after="0" w:line="360" w:lineRule="atLeast"/>
        <w:jc w:val="both"/>
        <w:rPr>
          <w:rFonts w:ascii="Times New Roman" w:hAnsi="Times New Roman"/>
          <w:color w:val="2A2928"/>
          <w:sz w:val="24"/>
          <w:szCs w:val="24"/>
        </w:rPr>
      </w:pPr>
    </w:p>
    <w:tbl>
      <w:tblPr>
        <w:tblW w:w="5144" w:type="pct"/>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0"/>
        <w:gridCol w:w="5072"/>
        <w:gridCol w:w="750"/>
        <w:gridCol w:w="823"/>
        <w:gridCol w:w="906"/>
        <w:gridCol w:w="1113"/>
      </w:tblGrid>
      <w:tr w:rsidR="003C67E4" w:rsidRPr="003C67E4" w:rsidTr="003C67E4">
        <w:tc>
          <w:tcPr>
            <w:tcW w:w="3132" w:type="pct"/>
            <w:gridSpan w:val="2"/>
            <w:shd w:val="clear" w:color="auto" w:fill="FFFFFF"/>
            <w:tcMar>
              <w:top w:w="0" w:type="dxa"/>
              <w:left w:w="0" w:type="dxa"/>
              <w:bottom w:w="0" w:type="dxa"/>
              <w:right w:w="0" w:type="dxa"/>
            </w:tcMar>
            <w:hideMark/>
          </w:tcPr>
          <w:p w:rsidR="003C67E4" w:rsidRPr="003C67E4" w:rsidRDefault="003C67E4" w:rsidP="003C67E4">
            <w:pPr>
              <w:spacing w:after="0" w:line="360" w:lineRule="atLeast"/>
              <w:jc w:val="center"/>
              <w:rPr>
                <w:rFonts w:ascii="Times New Roman" w:hAnsi="Times New Roman"/>
                <w:b/>
                <w:sz w:val="24"/>
                <w:szCs w:val="24"/>
                <w:vertAlign w:val="superscript"/>
                <w:lang w:val="uk-UA"/>
              </w:rPr>
            </w:pPr>
            <w:r w:rsidRPr="003C67E4">
              <w:rPr>
                <w:rFonts w:ascii="Times New Roman" w:hAnsi="Times New Roman"/>
                <w:b/>
                <w:sz w:val="24"/>
                <w:szCs w:val="24"/>
              </w:rPr>
              <w:t>Класифікація будівель та споруд</w:t>
            </w:r>
            <w:r w:rsidRPr="003C67E4">
              <w:rPr>
                <w:rFonts w:ascii="Times New Roman" w:hAnsi="Times New Roman"/>
                <w:b/>
                <w:sz w:val="24"/>
                <w:szCs w:val="24"/>
                <w:vertAlign w:val="superscript"/>
                <w:lang w:val="uk-UA"/>
              </w:rPr>
              <w:t>1</w:t>
            </w:r>
          </w:p>
        </w:tc>
        <w:tc>
          <w:tcPr>
            <w:tcW w:w="1868" w:type="pct"/>
            <w:gridSpan w:val="4"/>
            <w:shd w:val="clear" w:color="auto" w:fill="FFFFFF"/>
            <w:tcMar>
              <w:top w:w="0" w:type="dxa"/>
              <w:left w:w="0" w:type="dxa"/>
              <w:bottom w:w="0" w:type="dxa"/>
              <w:right w:w="0" w:type="dxa"/>
            </w:tcMar>
            <w:hideMark/>
          </w:tcPr>
          <w:p w:rsidR="003C67E4" w:rsidRPr="003C67E4" w:rsidRDefault="003C67E4" w:rsidP="003C67E4">
            <w:pPr>
              <w:spacing w:after="0" w:line="360" w:lineRule="atLeast"/>
              <w:jc w:val="center"/>
              <w:rPr>
                <w:rFonts w:ascii="Times New Roman" w:hAnsi="Times New Roman"/>
                <w:b/>
                <w:sz w:val="24"/>
                <w:szCs w:val="24"/>
              </w:rPr>
            </w:pPr>
            <w:r w:rsidRPr="003C67E4">
              <w:rPr>
                <w:rFonts w:ascii="Times New Roman" w:hAnsi="Times New Roman"/>
                <w:b/>
                <w:sz w:val="24"/>
                <w:szCs w:val="24"/>
              </w:rPr>
              <w:t>Ставки податку</w:t>
            </w:r>
            <w:r w:rsidRPr="003C67E4">
              <w:rPr>
                <w:rFonts w:ascii="Times New Roman" w:hAnsi="Times New Roman"/>
                <w:b/>
                <w:sz w:val="24"/>
                <w:szCs w:val="24"/>
                <w:lang w:val="uk-UA"/>
              </w:rPr>
              <w:t xml:space="preserve"> </w:t>
            </w:r>
            <w:r w:rsidRPr="003C67E4">
              <w:rPr>
                <w:rFonts w:ascii="Times New Roman" w:hAnsi="Times New Roman"/>
                <w:b/>
                <w:sz w:val="24"/>
                <w:szCs w:val="24"/>
              </w:rPr>
              <w:t>за 1 кв. метр</w:t>
            </w:r>
            <w:r w:rsidRPr="003C67E4">
              <w:rPr>
                <w:rFonts w:ascii="Times New Roman" w:hAnsi="Times New Roman"/>
                <w:b/>
                <w:sz w:val="24"/>
                <w:szCs w:val="24"/>
              </w:rPr>
              <w:br/>
              <w:t>(відсотків розміру мінімальної заробітної плати)</w:t>
            </w:r>
          </w:p>
        </w:tc>
      </w:tr>
      <w:tr w:rsidR="003C67E4" w:rsidRPr="003C67E4" w:rsidTr="003C67E4">
        <w:tc>
          <w:tcPr>
            <w:tcW w:w="494" w:type="pct"/>
            <w:vMerge w:val="restart"/>
            <w:shd w:val="clear" w:color="auto" w:fill="FFFFFF"/>
            <w:tcMar>
              <w:top w:w="0" w:type="dxa"/>
              <w:left w:w="0" w:type="dxa"/>
              <w:bottom w:w="0" w:type="dxa"/>
              <w:right w:w="0" w:type="dxa"/>
            </w:tcMar>
            <w:hideMark/>
          </w:tcPr>
          <w:p w:rsidR="003C67E4" w:rsidRPr="003C67E4" w:rsidRDefault="003C67E4" w:rsidP="003C67E4">
            <w:pPr>
              <w:spacing w:after="0" w:line="360" w:lineRule="atLeast"/>
              <w:jc w:val="center"/>
              <w:rPr>
                <w:rFonts w:ascii="Times New Roman" w:hAnsi="Times New Roman"/>
                <w:b/>
                <w:sz w:val="24"/>
                <w:szCs w:val="24"/>
                <w:lang w:val="uk-UA"/>
              </w:rPr>
            </w:pPr>
            <w:r w:rsidRPr="003C67E4">
              <w:rPr>
                <w:rFonts w:ascii="Times New Roman" w:hAnsi="Times New Roman"/>
                <w:b/>
                <w:sz w:val="24"/>
                <w:szCs w:val="24"/>
              </w:rPr>
              <w:t>код</w:t>
            </w:r>
          </w:p>
        </w:tc>
        <w:tc>
          <w:tcPr>
            <w:tcW w:w="2637" w:type="pct"/>
            <w:vMerge w:val="restart"/>
            <w:shd w:val="clear" w:color="auto" w:fill="FFFFFF"/>
            <w:tcMar>
              <w:top w:w="0" w:type="dxa"/>
              <w:left w:w="0" w:type="dxa"/>
              <w:bottom w:w="0" w:type="dxa"/>
              <w:right w:w="0" w:type="dxa"/>
            </w:tcMar>
            <w:hideMark/>
          </w:tcPr>
          <w:p w:rsidR="003C67E4" w:rsidRPr="003C67E4" w:rsidRDefault="003C67E4" w:rsidP="003C67E4">
            <w:pPr>
              <w:spacing w:after="0" w:line="360" w:lineRule="atLeast"/>
              <w:jc w:val="center"/>
              <w:rPr>
                <w:rFonts w:ascii="Times New Roman" w:hAnsi="Times New Roman"/>
                <w:b/>
                <w:sz w:val="24"/>
                <w:szCs w:val="24"/>
                <w:lang w:val="uk-UA"/>
              </w:rPr>
            </w:pPr>
            <w:r w:rsidRPr="003C67E4">
              <w:rPr>
                <w:rFonts w:ascii="Times New Roman" w:hAnsi="Times New Roman"/>
                <w:b/>
                <w:sz w:val="24"/>
                <w:szCs w:val="24"/>
              </w:rPr>
              <w:t>найменування</w:t>
            </w:r>
          </w:p>
        </w:tc>
        <w:tc>
          <w:tcPr>
            <w:tcW w:w="818" w:type="pct"/>
            <w:gridSpan w:val="2"/>
            <w:shd w:val="clear" w:color="auto" w:fill="FFFFFF"/>
            <w:tcMar>
              <w:top w:w="0" w:type="dxa"/>
              <w:left w:w="0" w:type="dxa"/>
              <w:bottom w:w="0" w:type="dxa"/>
              <w:right w:w="0" w:type="dxa"/>
            </w:tcMar>
            <w:hideMark/>
          </w:tcPr>
          <w:p w:rsidR="003C67E4" w:rsidRPr="003C67E4" w:rsidRDefault="003C67E4" w:rsidP="003C67E4">
            <w:pPr>
              <w:spacing w:after="0" w:line="360" w:lineRule="atLeast"/>
              <w:jc w:val="center"/>
              <w:rPr>
                <w:rFonts w:ascii="Times New Roman" w:hAnsi="Times New Roman"/>
                <w:b/>
                <w:sz w:val="24"/>
                <w:szCs w:val="24"/>
              </w:rPr>
            </w:pPr>
            <w:r w:rsidRPr="003C67E4">
              <w:rPr>
                <w:rFonts w:ascii="Times New Roman" w:hAnsi="Times New Roman"/>
                <w:b/>
                <w:sz w:val="24"/>
                <w:szCs w:val="24"/>
              </w:rPr>
              <w:t>для юридичних осіб</w:t>
            </w:r>
          </w:p>
        </w:tc>
        <w:tc>
          <w:tcPr>
            <w:tcW w:w="1050" w:type="pct"/>
            <w:gridSpan w:val="2"/>
            <w:shd w:val="clear" w:color="auto" w:fill="FFFFFF"/>
            <w:tcMar>
              <w:top w:w="0" w:type="dxa"/>
              <w:left w:w="0" w:type="dxa"/>
              <w:bottom w:w="0" w:type="dxa"/>
              <w:right w:w="0" w:type="dxa"/>
            </w:tcMar>
            <w:hideMark/>
          </w:tcPr>
          <w:p w:rsidR="003C67E4" w:rsidRPr="003C67E4" w:rsidRDefault="003C67E4" w:rsidP="003C67E4">
            <w:pPr>
              <w:spacing w:after="0" w:line="360" w:lineRule="atLeast"/>
              <w:jc w:val="center"/>
              <w:rPr>
                <w:rFonts w:ascii="Times New Roman" w:hAnsi="Times New Roman"/>
                <w:b/>
                <w:sz w:val="24"/>
                <w:szCs w:val="24"/>
                <w:lang w:val="uk-UA"/>
              </w:rPr>
            </w:pPr>
            <w:r w:rsidRPr="003C67E4">
              <w:rPr>
                <w:rFonts w:ascii="Times New Roman" w:hAnsi="Times New Roman"/>
                <w:b/>
                <w:sz w:val="24"/>
                <w:szCs w:val="24"/>
              </w:rPr>
              <w:t xml:space="preserve">для </w:t>
            </w:r>
          </w:p>
          <w:p w:rsidR="003C67E4" w:rsidRPr="003C67E4" w:rsidRDefault="003C67E4" w:rsidP="003C67E4">
            <w:pPr>
              <w:spacing w:after="0" w:line="360" w:lineRule="atLeast"/>
              <w:jc w:val="center"/>
              <w:rPr>
                <w:rFonts w:ascii="Times New Roman" w:hAnsi="Times New Roman"/>
                <w:b/>
                <w:sz w:val="24"/>
                <w:szCs w:val="24"/>
                <w:lang w:val="uk-UA"/>
              </w:rPr>
            </w:pPr>
            <w:r w:rsidRPr="003C67E4">
              <w:rPr>
                <w:rFonts w:ascii="Times New Roman" w:hAnsi="Times New Roman"/>
                <w:b/>
                <w:sz w:val="24"/>
                <w:szCs w:val="24"/>
              </w:rPr>
              <w:t xml:space="preserve">фізичних </w:t>
            </w:r>
          </w:p>
          <w:p w:rsidR="003C67E4" w:rsidRPr="003C67E4" w:rsidRDefault="003C67E4" w:rsidP="003C67E4">
            <w:pPr>
              <w:spacing w:after="0" w:line="360" w:lineRule="atLeast"/>
              <w:jc w:val="center"/>
              <w:rPr>
                <w:rFonts w:ascii="Times New Roman" w:hAnsi="Times New Roman"/>
                <w:b/>
                <w:sz w:val="24"/>
                <w:szCs w:val="24"/>
              </w:rPr>
            </w:pPr>
            <w:r w:rsidRPr="003C67E4">
              <w:rPr>
                <w:rFonts w:ascii="Times New Roman" w:hAnsi="Times New Roman"/>
                <w:b/>
                <w:sz w:val="24"/>
                <w:szCs w:val="24"/>
              </w:rPr>
              <w:t>осіб</w:t>
            </w:r>
          </w:p>
        </w:tc>
      </w:tr>
      <w:tr w:rsidR="003C67E4" w:rsidRPr="003C67E4" w:rsidTr="003C67E4">
        <w:tc>
          <w:tcPr>
            <w:tcW w:w="494" w:type="pct"/>
            <w:vMerge/>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rPr>
                <w:rFonts w:ascii="Times New Roman" w:hAnsi="Times New Roman"/>
                <w:sz w:val="24"/>
                <w:szCs w:val="24"/>
              </w:rPr>
            </w:pPr>
          </w:p>
        </w:tc>
        <w:tc>
          <w:tcPr>
            <w:tcW w:w="2637" w:type="pct"/>
            <w:vMerge/>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rPr>
                <w:rFonts w:ascii="Times New Roman" w:hAnsi="Times New Roman"/>
                <w:b/>
                <w:sz w:val="24"/>
                <w:szCs w:val="24"/>
              </w:rPr>
            </w:pPr>
          </w:p>
        </w:tc>
        <w:tc>
          <w:tcPr>
            <w:tcW w:w="390" w:type="pct"/>
            <w:shd w:val="clear" w:color="auto" w:fill="FFFFFF"/>
            <w:tcMar>
              <w:top w:w="0" w:type="dxa"/>
              <w:left w:w="0" w:type="dxa"/>
              <w:bottom w:w="0" w:type="dxa"/>
              <w:right w:w="0" w:type="dxa"/>
            </w:tcMar>
          </w:tcPr>
          <w:p w:rsidR="003C67E4" w:rsidRPr="003C67E4" w:rsidRDefault="003C67E4" w:rsidP="003C67E4">
            <w:pPr>
              <w:spacing w:after="0" w:line="360" w:lineRule="atLeast"/>
              <w:jc w:val="center"/>
              <w:rPr>
                <w:rFonts w:ascii="Times New Roman" w:hAnsi="Times New Roman"/>
                <w:b/>
                <w:sz w:val="24"/>
                <w:szCs w:val="24"/>
                <w:lang w:val="uk-UA"/>
              </w:rPr>
            </w:pPr>
            <w:r w:rsidRPr="003C67E4">
              <w:rPr>
                <w:rFonts w:ascii="Times New Roman" w:hAnsi="Times New Roman"/>
                <w:b/>
                <w:sz w:val="24"/>
                <w:szCs w:val="24"/>
                <w:lang w:val="uk-UA"/>
              </w:rPr>
              <w:t>місто</w:t>
            </w:r>
          </w:p>
        </w:tc>
        <w:tc>
          <w:tcPr>
            <w:tcW w:w="428" w:type="pct"/>
            <w:shd w:val="clear" w:color="auto" w:fill="FFFFFF"/>
            <w:tcMar>
              <w:top w:w="0" w:type="dxa"/>
              <w:left w:w="0" w:type="dxa"/>
              <w:bottom w:w="0" w:type="dxa"/>
              <w:right w:w="0" w:type="dxa"/>
            </w:tcMar>
          </w:tcPr>
          <w:p w:rsidR="003C67E4" w:rsidRPr="003C67E4" w:rsidRDefault="003C67E4" w:rsidP="003C67E4">
            <w:pPr>
              <w:spacing w:after="0" w:line="360" w:lineRule="atLeast"/>
              <w:jc w:val="center"/>
              <w:rPr>
                <w:rFonts w:ascii="Times New Roman" w:hAnsi="Times New Roman"/>
                <w:b/>
                <w:sz w:val="24"/>
                <w:szCs w:val="24"/>
                <w:lang w:val="uk-UA"/>
              </w:rPr>
            </w:pPr>
            <w:r w:rsidRPr="003C67E4">
              <w:rPr>
                <w:rFonts w:ascii="Times New Roman" w:hAnsi="Times New Roman"/>
                <w:b/>
                <w:sz w:val="24"/>
                <w:szCs w:val="24"/>
                <w:lang w:val="uk-UA"/>
              </w:rPr>
              <w:t>село</w:t>
            </w:r>
          </w:p>
          <w:p w:rsidR="003C67E4" w:rsidRPr="003C67E4" w:rsidRDefault="003C67E4" w:rsidP="003C67E4">
            <w:pPr>
              <w:spacing w:after="0" w:line="360" w:lineRule="atLeast"/>
              <w:jc w:val="center"/>
              <w:rPr>
                <w:rFonts w:ascii="Times New Roman" w:hAnsi="Times New Roman"/>
                <w:b/>
                <w:sz w:val="24"/>
                <w:szCs w:val="24"/>
              </w:rPr>
            </w:pP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360" w:lineRule="atLeast"/>
              <w:jc w:val="center"/>
              <w:rPr>
                <w:rFonts w:ascii="Times New Roman" w:hAnsi="Times New Roman"/>
                <w:b/>
                <w:sz w:val="24"/>
                <w:szCs w:val="24"/>
                <w:lang w:val="uk-UA"/>
              </w:rPr>
            </w:pPr>
            <w:r w:rsidRPr="003C67E4">
              <w:rPr>
                <w:rFonts w:ascii="Times New Roman" w:hAnsi="Times New Roman"/>
                <w:b/>
                <w:sz w:val="24"/>
                <w:szCs w:val="24"/>
                <w:lang w:val="uk-UA"/>
              </w:rPr>
              <w:t>місто</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360" w:lineRule="atLeast"/>
              <w:jc w:val="center"/>
              <w:rPr>
                <w:rFonts w:ascii="Times New Roman" w:hAnsi="Times New Roman"/>
                <w:b/>
                <w:sz w:val="24"/>
                <w:szCs w:val="24"/>
                <w:lang w:val="uk-UA"/>
              </w:rPr>
            </w:pPr>
            <w:r w:rsidRPr="003C67E4">
              <w:rPr>
                <w:rFonts w:ascii="Times New Roman" w:hAnsi="Times New Roman"/>
                <w:b/>
                <w:sz w:val="24"/>
                <w:szCs w:val="24"/>
                <w:lang w:val="uk-UA"/>
              </w:rPr>
              <w:t>село</w:t>
            </w:r>
          </w:p>
          <w:p w:rsidR="003C67E4" w:rsidRPr="003C67E4" w:rsidRDefault="003C67E4" w:rsidP="003C67E4">
            <w:pPr>
              <w:spacing w:after="0" w:line="360" w:lineRule="atLeast"/>
              <w:jc w:val="center"/>
              <w:rPr>
                <w:rFonts w:ascii="Times New Roman" w:hAnsi="Times New Roman"/>
                <w:b/>
                <w:sz w:val="24"/>
                <w:szCs w:val="24"/>
              </w:rPr>
            </w:pP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Будівлі житлові</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111</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Будинки одноквартирні</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1110</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Будинки одноквартирні</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1110.1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both"/>
              <w:rPr>
                <w:rFonts w:ascii="Times New Roman" w:hAnsi="Times New Roman"/>
                <w:sz w:val="24"/>
                <w:szCs w:val="24"/>
              </w:rPr>
            </w:pPr>
            <w:r w:rsidRPr="003C67E4">
              <w:rPr>
                <w:rFonts w:ascii="Times New Roman" w:hAnsi="Times New Roman"/>
                <w:sz w:val="24"/>
                <w:szCs w:val="24"/>
              </w:rPr>
              <w:t>Будинки одноквартирні масової забудови</w:t>
            </w:r>
          </w:p>
        </w:tc>
        <w:tc>
          <w:tcPr>
            <w:tcW w:w="390" w:type="pct"/>
            <w:shd w:val="clear" w:color="auto" w:fill="FFFFFF"/>
            <w:tcMar>
              <w:top w:w="0" w:type="dxa"/>
              <w:left w:w="0" w:type="dxa"/>
              <w:bottom w:w="0" w:type="dxa"/>
              <w:right w:w="0" w:type="dxa"/>
            </w:tcMa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 xml:space="preserve">1,25     </w:t>
            </w:r>
          </w:p>
          <w:p w:rsidR="003C67E4" w:rsidRPr="003C67E4" w:rsidRDefault="003C67E4" w:rsidP="003C67E4">
            <w:pPr>
              <w:spacing w:after="0" w:line="240" w:lineRule="auto"/>
              <w:jc w:val="center"/>
              <w:rPr>
                <w:rFonts w:ascii="Times New Roman" w:hAnsi="Times New Roman"/>
                <w:sz w:val="24"/>
                <w:szCs w:val="24"/>
                <w:lang w:val="uk-UA"/>
              </w:rPr>
            </w:pPr>
          </w:p>
        </w:tc>
        <w:tc>
          <w:tcPr>
            <w:tcW w:w="428" w:type="pct"/>
            <w:shd w:val="clear" w:color="auto" w:fill="FFFFFF"/>
            <w:tcMar>
              <w:top w:w="0" w:type="dxa"/>
              <w:left w:w="0" w:type="dxa"/>
              <w:bottom w:w="0" w:type="dxa"/>
              <w:right w:w="0" w:type="dxa"/>
            </w:tcMa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471" w:type="pct"/>
            <w:shd w:val="clear" w:color="auto" w:fill="FFFFFF"/>
            <w:tcMar>
              <w:top w:w="0" w:type="dxa"/>
              <w:left w:w="0" w:type="dxa"/>
              <w:bottom w:w="0" w:type="dxa"/>
              <w:right w:w="0" w:type="dxa"/>
            </w:tcMa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1,25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1110.2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both"/>
              <w:rPr>
                <w:rFonts w:ascii="Times New Roman" w:hAnsi="Times New Roman"/>
                <w:sz w:val="24"/>
                <w:szCs w:val="24"/>
              </w:rPr>
            </w:pPr>
            <w:r w:rsidRPr="003C67E4">
              <w:rPr>
                <w:rFonts w:ascii="Times New Roman" w:hAnsi="Times New Roman"/>
                <w:sz w:val="24"/>
                <w:szCs w:val="24"/>
              </w:rPr>
              <w:t>Котеджі та будинки одноквартирні підвищеної комфортності</w:t>
            </w:r>
          </w:p>
        </w:tc>
        <w:tc>
          <w:tcPr>
            <w:tcW w:w="390" w:type="pct"/>
            <w:shd w:val="clear" w:color="auto" w:fill="FFFFFF"/>
            <w:tcMar>
              <w:top w:w="0" w:type="dxa"/>
              <w:left w:w="0" w:type="dxa"/>
              <w:bottom w:w="0" w:type="dxa"/>
              <w:right w:w="0" w:type="dxa"/>
            </w:tcMa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1,25</w:t>
            </w:r>
          </w:p>
        </w:tc>
        <w:tc>
          <w:tcPr>
            <w:tcW w:w="428" w:type="pct"/>
            <w:shd w:val="clear" w:color="auto" w:fill="FFFFFF"/>
            <w:tcMar>
              <w:top w:w="0" w:type="dxa"/>
              <w:left w:w="0" w:type="dxa"/>
              <w:bottom w:w="0" w:type="dxa"/>
              <w:right w:w="0" w:type="dxa"/>
            </w:tcMa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471" w:type="pct"/>
            <w:shd w:val="clear" w:color="auto" w:fill="FFFFFF"/>
            <w:tcMar>
              <w:top w:w="0" w:type="dxa"/>
              <w:left w:w="0" w:type="dxa"/>
              <w:bottom w:w="0" w:type="dxa"/>
              <w:right w:w="0" w:type="dxa"/>
            </w:tcMa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1,25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1110.3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both"/>
              <w:rPr>
                <w:rFonts w:ascii="Times New Roman" w:hAnsi="Times New Roman"/>
                <w:sz w:val="24"/>
                <w:szCs w:val="24"/>
              </w:rPr>
            </w:pPr>
            <w:r w:rsidRPr="003C67E4">
              <w:rPr>
                <w:rFonts w:ascii="Times New Roman" w:hAnsi="Times New Roman"/>
                <w:sz w:val="24"/>
                <w:szCs w:val="24"/>
              </w:rPr>
              <w:t>Будинки садибного типу</w:t>
            </w:r>
          </w:p>
        </w:tc>
        <w:tc>
          <w:tcPr>
            <w:tcW w:w="390" w:type="pct"/>
            <w:shd w:val="clear" w:color="auto" w:fill="FFFFFF"/>
            <w:tcMar>
              <w:top w:w="0" w:type="dxa"/>
              <w:left w:w="0" w:type="dxa"/>
              <w:bottom w:w="0" w:type="dxa"/>
              <w:right w:w="0" w:type="dxa"/>
            </w:tcMa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0,15</w:t>
            </w:r>
          </w:p>
          <w:p w:rsidR="003C67E4" w:rsidRPr="003C67E4" w:rsidRDefault="003C67E4" w:rsidP="003C67E4">
            <w:pPr>
              <w:spacing w:after="0" w:line="240" w:lineRule="auto"/>
              <w:jc w:val="center"/>
              <w:rPr>
                <w:rFonts w:ascii="Times New Roman" w:hAnsi="Times New Roman"/>
                <w:sz w:val="24"/>
                <w:szCs w:val="24"/>
                <w:lang w:val="uk-UA"/>
              </w:rPr>
            </w:pPr>
          </w:p>
        </w:tc>
        <w:tc>
          <w:tcPr>
            <w:tcW w:w="428" w:type="pct"/>
            <w:shd w:val="clear" w:color="auto" w:fill="FFFFFF"/>
            <w:tcMar>
              <w:top w:w="0" w:type="dxa"/>
              <w:left w:w="0" w:type="dxa"/>
              <w:bottom w:w="0" w:type="dxa"/>
              <w:right w:w="0" w:type="dxa"/>
            </w:tcMa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471" w:type="pct"/>
            <w:shd w:val="clear" w:color="auto" w:fill="FFFFFF"/>
            <w:tcMar>
              <w:top w:w="0" w:type="dxa"/>
              <w:left w:w="0" w:type="dxa"/>
              <w:bottom w:w="0" w:type="dxa"/>
              <w:right w:w="0" w:type="dxa"/>
            </w:tcMa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1110.4</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both"/>
              <w:rPr>
                <w:rFonts w:ascii="Times New Roman" w:hAnsi="Times New Roman"/>
                <w:sz w:val="24"/>
                <w:szCs w:val="24"/>
              </w:rPr>
            </w:pPr>
            <w:r w:rsidRPr="003C67E4">
              <w:rPr>
                <w:rFonts w:ascii="Times New Roman" w:hAnsi="Times New Roman"/>
                <w:sz w:val="24"/>
                <w:szCs w:val="24"/>
              </w:rPr>
              <w:t>Будинки дачні та садові</w:t>
            </w:r>
          </w:p>
        </w:tc>
        <w:tc>
          <w:tcPr>
            <w:tcW w:w="390" w:type="pct"/>
            <w:shd w:val="clear" w:color="auto" w:fill="FFFFFF"/>
            <w:tcMar>
              <w:top w:w="0" w:type="dxa"/>
              <w:left w:w="0" w:type="dxa"/>
              <w:bottom w:w="0" w:type="dxa"/>
              <w:right w:w="0" w:type="dxa"/>
            </w:tcMa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0,15</w:t>
            </w:r>
          </w:p>
          <w:p w:rsidR="003C67E4" w:rsidRPr="003C67E4" w:rsidRDefault="003C67E4" w:rsidP="003C67E4">
            <w:pPr>
              <w:spacing w:after="0" w:line="240" w:lineRule="auto"/>
              <w:jc w:val="center"/>
              <w:rPr>
                <w:rFonts w:ascii="Times New Roman" w:hAnsi="Times New Roman"/>
                <w:sz w:val="24"/>
                <w:szCs w:val="24"/>
                <w:lang w:val="uk-UA"/>
              </w:rPr>
            </w:pPr>
          </w:p>
        </w:tc>
        <w:tc>
          <w:tcPr>
            <w:tcW w:w="428" w:type="pct"/>
            <w:shd w:val="clear" w:color="auto" w:fill="FFFFFF"/>
            <w:tcMar>
              <w:top w:w="0" w:type="dxa"/>
              <w:left w:w="0" w:type="dxa"/>
              <w:bottom w:w="0" w:type="dxa"/>
              <w:right w:w="0" w:type="dxa"/>
            </w:tcMa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471" w:type="pct"/>
            <w:shd w:val="clear" w:color="auto" w:fill="FFFFFF"/>
            <w:tcMar>
              <w:top w:w="0" w:type="dxa"/>
              <w:left w:w="0" w:type="dxa"/>
              <w:bottom w:w="0" w:type="dxa"/>
              <w:right w:w="0" w:type="dxa"/>
            </w:tcMa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0,1</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112</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Будинки з двома та більше квартирами</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1121</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Будинки з двома квартирами</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1121.1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Будинки двоквартирні масової забудови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1,5</w:t>
            </w:r>
          </w:p>
          <w:p w:rsidR="003C67E4" w:rsidRPr="003C67E4" w:rsidRDefault="003C67E4" w:rsidP="003C67E4">
            <w:pPr>
              <w:spacing w:after="0" w:line="240" w:lineRule="auto"/>
              <w:jc w:val="center"/>
              <w:rPr>
                <w:rFonts w:ascii="Times New Roman" w:hAnsi="Times New Roman"/>
                <w:sz w:val="24"/>
                <w:szCs w:val="24"/>
                <w:lang w:val="uk-UA"/>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1,5</w:t>
            </w: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1</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1121.2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Котеджі та будинки двоквартирні підвищеної комфортності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1,5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1</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1122</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Будинки з трьома та більше квартирами</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1122.1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Будинки багатоквартирні масової забудови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1,5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1</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1122.2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Будинки багатоквартирні підвищеної комфортності, індивідуальні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1,5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1</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1122.3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Будинки житлові готельного типу</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lang w:val="uk-UA"/>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0,3</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113</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Гуртожитки</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1130.1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Гуртожитки для робітників та службовців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p w:rsidR="003C67E4" w:rsidRPr="003C67E4" w:rsidRDefault="003C67E4" w:rsidP="003C67E4">
            <w:pPr>
              <w:spacing w:after="0" w:line="240" w:lineRule="auto"/>
              <w:jc w:val="center"/>
              <w:rPr>
                <w:rFonts w:ascii="Times New Roman" w:hAnsi="Times New Roman"/>
                <w:sz w:val="24"/>
                <w:szCs w:val="24"/>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1130.2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Гуртожитки для студентів вищих навчальних закладів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1130.3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Гуртожитки для учнів навчальних закладів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p w:rsidR="003C67E4" w:rsidRPr="003C67E4" w:rsidRDefault="003C67E4" w:rsidP="003C67E4">
            <w:pPr>
              <w:spacing w:after="0" w:line="240" w:lineRule="auto"/>
              <w:jc w:val="center"/>
              <w:rPr>
                <w:rFonts w:ascii="Times New Roman" w:hAnsi="Times New Roman"/>
                <w:sz w:val="24"/>
                <w:szCs w:val="24"/>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1130.4</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 xml:space="preserve">Будинки-інтернати для людей похилого віку та </w:t>
            </w:r>
            <w:r w:rsidRPr="003C67E4">
              <w:rPr>
                <w:rFonts w:ascii="Times New Roman" w:hAnsi="Times New Roman"/>
                <w:sz w:val="24"/>
                <w:szCs w:val="24"/>
                <w:lang w:val="uk-UA"/>
              </w:rPr>
              <w:t>осіб з інвалідністю</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1130.5</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Будинки дитини та сирітські будинки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p w:rsidR="003C67E4" w:rsidRPr="003C67E4" w:rsidRDefault="003C67E4" w:rsidP="003C67E4">
            <w:pPr>
              <w:spacing w:after="0" w:line="240" w:lineRule="auto"/>
              <w:jc w:val="center"/>
              <w:rPr>
                <w:rFonts w:ascii="Times New Roman" w:hAnsi="Times New Roman"/>
                <w:sz w:val="24"/>
                <w:szCs w:val="24"/>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tc>
        <w:tc>
          <w:tcPr>
            <w:tcW w:w="579" w:type="pct"/>
            <w:shd w:val="clear" w:color="auto" w:fill="FFFFFF"/>
            <w:tcMar>
              <w:top w:w="0" w:type="dxa"/>
              <w:left w:w="0" w:type="dxa"/>
              <w:bottom w:w="0" w:type="dxa"/>
              <w:right w:w="0" w:type="dxa"/>
            </w:tcMa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1130.6</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Будинки для біженців, притулки для бездомних</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p w:rsidR="003C67E4" w:rsidRPr="003C67E4" w:rsidRDefault="003C67E4" w:rsidP="003C67E4">
            <w:pPr>
              <w:spacing w:after="0" w:line="240" w:lineRule="auto"/>
              <w:jc w:val="center"/>
              <w:rPr>
                <w:rFonts w:ascii="Times New Roman" w:hAnsi="Times New Roman"/>
                <w:sz w:val="24"/>
                <w:szCs w:val="24"/>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1130.9</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Будинки для колективного проживання інші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1,5</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1,5</w:t>
            </w: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1,5</w:t>
            </w: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1,5</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Будівлі нежитлові</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121</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Готелі, ресторани та подібні будівлі</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1211</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Будівлі готельні</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1211.1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Готелі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p>
        </w:tc>
      </w:tr>
      <w:tr w:rsidR="003C67E4" w:rsidRPr="003C67E4" w:rsidTr="003C67E4">
        <w:trPr>
          <w:trHeight w:val="332"/>
        </w:trPr>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1211.2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Мотелі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1211.3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Кемпінги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1211.4</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Пансіонати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1211.5</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Ресторани та бари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1212</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Інші будівлі для тимчасового проживання</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1212.1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Туристичні бази та гірські притулки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p>
          <w:p w:rsidR="003C67E4" w:rsidRPr="003C67E4" w:rsidRDefault="003C67E4" w:rsidP="003C67E4">
            <w:pPr>
              <w:spacing w:after="0" w:line="240" w:lineRule="auto"/>
              <w:jc w:val="center"/>
              <w:rPr>
                <w:rFonts w:ascii="Times New Roman" w:hAnsi="Times New Roman"/>
                <w:sz w:val="24"/>
                <w:szCs w:val="24"/>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1212.2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Дитячі та сімейні табори відпочинку</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1212.3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Центри та будинки відпочинку</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r w:rsidRPr="003C67E4">
              <w:rPr>
                <w:rFonts w:ascii="Times New Roman" w:hAnsi="Times New Roman"/>
                <w:sz w:val="24"/>
                <w:szCs w:val="24"/>
              </w:rPr>
              <w:t> </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1212.9</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Інші будівлі для тимчасового проживання, не класифіковані раніше</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r w:rsidRPr="003C67E4">
              <w:rPr>
                <w:rFonts w:ascii="Times New Roman" w:hAnsi="Times New Roman"/>
                <w:sz w:val="24"/>
                <w:szCs w:val="24"/>
              </w:rPr>
              <w:t> </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122</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Будівлі офісні</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1220</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Будівлі офісні</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1220.1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органів державного та місцевого управління</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1220.2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Будівлі фінансового обслуговування</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1</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1</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color w:val="000000"/>
                <w:sz w:val="24"/>
                <w:szCs w:val="24"/>
              </w:rPr>
            </w:pPr>
            <w:r w:rsidRPr="003C67E4">
              <w:rPr>
                <w:rFonts w:ascii="Times New Roman" w:hAnsi="Times New Roman"/>
                <w:color w:val="000000"/>
                <w:sz w:val="24"/>
                <w:szCs w:val="24"/>
              </w:rPr>
              <w:t>1220.3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color w:val="000000"/>
                <w:sz w:val="24"/>
                <w:szCs w:val="24"/>
                <w:lang w:val="uk-UA"/>
              </w:rPr>
            </w:pPr>
            <w:r w:rsidRPr="003C67E4">
              <w:rPr>
                <w:rFonts w:ascii="Times New Roman" w:hAnsi="Times New Roman"/>
                <w:color w:val="000000"/>
                <w:sz w:val="24"/>
                <w:szCs w:val="24"/>
              </w:rPr>
              <w:t>Будівлі органів правосуддя</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1220.4</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закордонних представництв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1,5</w:t>
            </w:r>
          </w:p>
          <w:p w:rsidR="003C67E4" w:rsidRPr="003C67E4" w:rsidRDefault="003C67E4" w:rsidP="003C67E4">
            <w:pPr>
              <w:spacing w:after="0" w:line="240" w:lineRule="auto"/>
              <w:jc w:val="center"/>
              <w:rPr>
                <w:rFonts w:ascii="Times New Roman" w:hAnsi="Times New Roman"/>
                <w:sz w:val="24"/>
                <w:szCs w:val="24"/>
                <w:lang w:val="uk-UA"/>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1,5</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1,5</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1220.5</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Адміністративно-побутові будівлі промислових підприємств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r w:rsidRPr="003C67E4">
              <w:rPr>
                <w:rFonts w:ascii="Times New Roman" w:hAnsi="Times New Roman"/>
                <w:sz w:val="24"/>
                <w:szCs w:val="24"/>
              </w:rPr>
              <w:t> </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1220.9</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Будівлі для конторських та адміністративних цілей інші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r w:rsidRPr="003C67E4">
              <w:rPr>
                <w:rFonts w:ascii="Times New Roman" w:hAnsi="Times New Roman"/>
                <w:sz w:val="24"/>
                <w:szCs w:val="24"/>
              </w:rPr>
              <w:t> </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123</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Будівлі торговельні</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1230</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Будівлі торговельні</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1230.1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Торгові центри, універмаги, магазини</w:t>
            </w:r>
          </w:p>
        </w:tc>
        <w:tc>
          <w:tcPr>
            <w:tcW w:w="390"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tc>
        <w:tc>
          <w:tcPr>
            <w:tcW w:w="428"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tc>
        <w:tc>
          <w:tcPr>
            <w:tcW w:w="471"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p w:rsidR="003C67E4" w:rsidRPr="003C67E4" w:rsidRDefault="003C67E4" w:rsidP="003C67E4">
            <w:pPr>
              <w:spacing w:after="0" w:line="240" w:lineRule="auto"/>
              <w:jc w:val="center"/>
              <w:rPr>
                <w:rFonts w:ascii="Times New Roman" w:hAnsi="Times New Roman"/>
                <w:sz w:val="24"/>
                <w:szCs w:val="24"/>
              </w:rPr>
            </w:pPr>
          </w:p>
        </w:tc>
        <w:tc>
          <w:tcPr>
            <w:tcW w:w="579"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p w:rsidR="003C67E4" w:rsidRPr="003C67E4" w:rsidRDefault="003C67E4" w:rsidP="003C67E4">
            <w:pPr>
              <w:spacing w:after="0" w:line="240" w:lineRule="auto"/>
              <w:jc w:val="center"/>
              <w:rPr>
                <w:rFonts w:ascii="Times New Roman" w:hAnsi="Times New Roman"/>
                <w:sz w:val="24"/>
                <w:szCs w:val="24"/>
              </w:rPr>
            </w:pP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1230.2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Криті ринки, павільйони та зали для ярмарків</w:t>
            </w:r>
          </w:p>
        </w:tc>
        <w:tc>
          <w:tcPr>
            <w:tcW w:w="390"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tc>
        <w:tc>
          <w:tcPr>
            <w:tcW w:w="428"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tc>
        <w:tc>
          <w:tcPr>
            <w:tcW w:w="471"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p w:rsidR="003C67E4" w:rsidRPr="003C67E4" w:rsidRDefault="003C67E4" w:rsidP="003C67E4">
            <w:pPr>
              <w:spacing w:after="0" w:line="240" w:lineRule="auto"/>
              <w:jc w:val="center"/>
              <w:rPr>
                <w:rFonts w:ascii="Times New Roman" w:hAnsi="Times New Roman"/>
                <w:sz w:val="24"/>
                <w:szCs w:val="24"/>
              </w:rPr>
            </w:pPr>
          </w:p>
        </w:tc>
        <w:tc>
          <w:tcPr>
            <w:tcW w:w="579"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p w:rsidR="003C67E4" w:rsidRPr="003C67E4" w:rsidRDefault="003C67E4" w:rsidP="003C67E4">
            <w:pPr>
              <w:spacing w:after="0" w:line="240" w:lineRule="auto"/>
              <w:jc w:val="center"/>
              <w:rPr>
                <w:rFonts w:ascii="Times New Roman" w:hAnsi="Times New Roman"/>
                <w:sz w:val="24"/>
                <w:szCs w:val="24"/>
              </w:rPr>
            </w:pP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1230.3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Станції технічного обслуговування автомобілів</w:t>
            </w:r>
          </w:p>
        </w:tc>
        <w:tc>
          <w:tcPr>
            <w:tcW w:w="390"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tc>
        <w:tc>
          <w:tcPr>
            <w:tcW w:w="428"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tc>
        <w:tc>
          <w:tcPr>
            <w:tcW w:w="471"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p w:rsidR="003C67E4" w:rsidRPr="003C67E4" w:rsidRDefault="003C67E4" w:rsidP="003C67E4">
            <w:pPr>
              <w:spacing w:after="0" w:line="240" w:lineRule="auto"/>
              <w:jc w:val="center"/>
              <w:rPr>
                <w:rFonts w:ascii="Times New Roman" w:hAnsi="Times New Roman"/>
                <w:sz w:val="24"/>
                <w:szCs w:val="24"/>
              </w:rPr>
            </w:pPr>
          </w:p>
        </w:tc>
        <w:tc>
          <w:tcPr>
            <w:tcW w:w="579"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p w:rsidR="003C67E4" w:rsidRPr="003C67E4" w:rsidRDefault="003C67E4" w:rsidP="003C67E4">
            <w:pPr>
              <w:spacing w:after="0" w:line="240" w:lineRule="auto"/>
              <w:jc w:val="center"/>
              <w:rPr>
                <w:rFonts w:ascii="Times New Roman" w:hAnsi="Times New Roman"/>
                <w:sz w:val="24"/>
                <w:szCs w:val="24"/>
              </w:rPr>
            </w:pP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1230.4</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Їдальні, кафе, закусочні тощо</w:t>
            </w:r>
          </w:p>
        </w:tc>
        <w:tc>
          <w:tcPr>
            <w:tcW w:w="390"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tc>
        <w:tc>
          <w:tcPr>
            <w:tcW w:w="428"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tc>
        <w:tc>
          <w:tcPr>
            <w:tcW w:w="471"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p w:rsidR="003C67E4" w:rsidRPr="003C67E4" w:rsidRDefault="003C67E4" w:rsidP="003C67E4">
            <w:pPr>
              <w:spacing w:after="0" w:line="240" w:lineRule="auto"/>
              <w:jc w:val="center"/>
              <w:rPr>
                <w:rFonts w:ascii="Times New Roman" w:hAnsi="Times New Roman"/>
                <w:sz w:val="24"/>
                <w:szCs w:val="24"/>
              </w:rPr>
            </w:pPr>
          </w:p>
        </w:tc>
        <w:tc>
          <w:tcPr>
            <w:tcW w:w="579"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p w:rsidR="003C67E4" w:rsidRPr="003C67E4" w:rsidRDefault="003C67E4" w:rsidP="003C67E4">
            <w:pPr>
              <w:spacing w:after="0" w:line="240" w:lineRule="auto"/>
              <w:jc w:val="center"/>
              <w:rPr>
                <w:rFonts w:ascii="Times New Roman" w:hAnsi="Times New Roman"/>
                <w:sz w:val="24"/>
                <w:szCs w:val="24"/>
              </w:rPr>
            </w:pP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1230.5</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Бази та склади підприємств торгівлі і громадського харчування</w:t>
            </w:r>
          </w:p>
        </w:tc>
        <w:tc>
          <w:tcPr>
            <w:tcW w:w="390"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tc>
        <w:tc>
          <w:tcPr>
            <w:tcW w:w="428"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tc>
        <w:tc>
          <w:tcPr>
            <w:tcW w:w="471"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p w:rsidR="003C67E4" w:rsidRPr="003C67E4" w:rsidRDefault="003C67E4" w:rsidP="003C67E4">
            <w:pPr>
              <w:spacing w:after="0" w:line="240" w:lineRule="auto"/>
              <w:jc w:val="center"/>
              <w:rPr>
                <w:rFonts w:ascii="Times New Roman" w:hAnsi="Times New Roman"/>
                <w:sz w:val="24"/>
                <w:szCs w:val="24"/>
              </w:rPr>
            </w:pPr>
          </w:p>
        </w:tc>
        <w:tc>
          <w:tcPr>
            <w:tcW w:w="579"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p w:rsidR="003C67E4" w:rsidRPr="003C67E4" w:rsidRDefault="003C67E4" w:rsidP="003C67E4">
            <w:pPr>
              <w:spacing w:after="0" w:line="240" w:lineRule="auto"/>
              <w:jc w:val="center"/>
              <w:rPr>
                <w:rFonts w:ascii="Times New Roman" w:hAnsi="Times New Roman"/>
                <w:sz w:val="24"/>
                <w:szCs w:val="24"/>
              </w:rPr>
            </w:pP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1230.6</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Будівлі підприємств побутового обслуговування</w:t>
            </w:r>
          </w:p>
        </w:tc>
        <w:tc>
          <w:tcPr>
            <w:tcW w:w="390"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tc>
        <w:tc>
          <w:tcPr>
            <w:tcW w:w="428"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tc>
        <w:tc>
          <w:tcPr>
            <w:tcW w:w="471"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p w:rsidR="003C67E4" w:rsidRPr="003C67E4" w:rsidRDefault="003C67E4" w:rsidP="003C67E4">
            <w:pPr>
              <w:spacing w:after="0" w:line="240" w:lineRule="auto"/>
              <w:jc w:val="center"/>
              <w:rPr>
                <w:rFonts w:ascii="Times New Roman" w:hAnsi="Times New Roman"/>
                <w:sz w:val="24"/>
                <w:szCs w:val="24"/>
              </w:rPr>
            </w:pPr>
          </w:p>
        </w:tc>
        <w:tc>
          <w:tcPr>
            <w:tcW w:w="579"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p w:rsidR="003C67E4" w:rsidRPr="003C67E4" w:rsidRDefault="003C67E4" w:rsidP="003C67E4">
            <w:pPr>
              <w:spacing w:after="0" w:line="240" w:lineRule="auto"/>
              <w:jc w:val="center"/>
              <w:rPr>
                <w:rFonts w:ascii="Times New Roman" w:hAnsi="Times New Roman"/>
                <w:sz w:val="24"/>
                <w:szCs w:val="24"/>
              </w:rPr>
            </w:pP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1230.9</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Будівлі торговельні інші</w:t>
            </w:r>
          </w:p>
        </w:tc>
        <w:tc>
          <w:tcPr>
            <w:tcW w:w="390"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tc>
        <w:tc>
          <w:tcPr>
            <w:tcW w:w="428"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tc>
        <w:tc>
          <w:tcPr>
            <w:tcW w:w="471"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p w:rsidR="003C67E4" w:rsidRPr="003C67E4" w:rsidRDefault="003C67E4" w:rsidP="003C67E4">
            <w:pPr>
              <w:spacing w:after="0" w:line="240" w:lineRule="auto"/>
              <w:jc w:val="center"/>
              <w:rPr>
                <w:rFonts w:ascii="Times New Roman" w:hAnsi="Times New Roman"/>
                <w:sz w:val="24"/>
                <w:szCs w:val="24"/>
              </w:rPr>
            </w:pPr>
          </w:p>
        </w:tc>
        <w:tc>
          <w:tcPr>
            <w:tcW w:w="579" w:type="pct"/>
            <w:shd w:val="clear" w:color="auto" w:fill="FFFFFF"/>
            <w:tcMar>
              <w:top w:w="0" w:type="dxa"/>
              <w:left w:w="0" w:type="dxa"/>
              <w:bottom w:w="0" w:type="dxa"/>
              <w:right w:w="0" w:type="dxa"/>
            </w:tcMar>
            <w:vAlign w:val="center"/>
            <w:hideMark/>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0,25</w:t>
            </w:r>
          </w:p>
          <w:p w:rsidR="003C67E4" w:rsidRPr="003C67E4" w:rsidRDefault="003C67E4" w:rsidP="003C67E4">
            <w:pPr>
              <w:spacing w:after="0" w:line="240" w:lineRule="auto"/>
              <w:jc w:val="center"/>
              <w:rPr>
                <w:rFonts w:ascii="Times New Roman" w:hAnsi="Times New Roman"/>
                <w:sz w:val="24"/>
                <w:szCs w:val="24"/>
              </w:rPr>
            </w:pP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124</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Будівлі транспорту та засобів зв'язку</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1241</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Вокзали, аеровокзали, будівлі засобів зв'язку та пов'язані з ними будівлі</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1241.1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Автовокзали та інші будівлі автомобільного транспорту</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1241.2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Вокзали та інші будівлі залізничного транспорту</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1241.3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Будівлі міського електротранспорту</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1241.4</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Аеровокзали та інші будівлі повітряного транспорту</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1241.5</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Морські та річкові вокзали, маяки та пов'язані з ними будівлі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1241.6</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Будівлі станцій підвісних та канатних доріг</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1241.7</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Будівлі центрів радіо- та телевізійного мовлення, телефонних станцій, телекомунікаційних центрів тощо</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1241.8</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Ангари для літаків, локомотивні, вагонні, трамвайні та тролейбусні депо</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1241.9</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Будівлі транспорту та засобів зв'язку інші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0,5</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1242</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Гаражі</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1242.1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Гаражі наземні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rPr>
          <w:trHeight w:val="87"/>
        </w:trPr>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1242.2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Гаражі підземні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1242.3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Стоянки автомобільні криті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1242.4</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Навіси для велосипедів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Будівлі промислові та склади</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1251</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Будівлі промислові</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1251.1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підприємств машинобудування та металообробної промисловості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1251.2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підприємств чорної металургії</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1251.3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Будівлі підприємств хімічної та нафтохімічної промисловості</w:t>
            </w:r>
            <w:r w:rsidRPr="003C67E4">
              <w:rPr>
                <w:rFonts w:ascii="Times New Roman" w:hAnsi="Times New Roman"/>
                <w:sz w:val="24"/>
                <w:szCs w:val="24"/>
                <w:vertAlign w:val="superscript"/>
              </w:rPr>
              <w:t>5</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1251.4</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підприємств легкої промисловості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1251.5</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підприємств харчової промисловості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1251.6</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підприємств медичної та мікробіологічної промисловості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1251.7</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підприємств лісової, деревообробної та целюлозно-паперової промисловості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1251.8</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підприємств будівельної індустрії, будівельних матеріалів та виробів, скляної та фарфоро-фаянсової промисловості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1251.9</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інших промислових виробництв, включаючи поліграфічне</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1252</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Резервуари, силоси та склади</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1252.1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Резервуари для нафти, нафтопродуктів та газу</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1252.2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Резервуари та ємності інші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1252.3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Силоси для зерна</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1252.4</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Силоси для цементу та інших сипучих матеріалів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1252.5</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Склади спеціальні товарні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1252.6</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Холодильники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1252.7</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Складські майданчики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1252.8</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Склади універсальні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1252.9</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Склади та сховища інші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Будівлі для публічних виступів, закладів освітнього, медичного та оздоровчого призначення</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1261</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Будівлі для публічних виступів</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1261.1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Театри, кінотеатри та концертні зали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1261.2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Зали засідань та багатоцільові зали для публічних виступів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1261.3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Цирки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1261.4</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Казино, ігорні будинки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1,5</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1261.5</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Музичні та танцювальні зали, дискотеки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1261.9</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Будівлі для публічних виступів інші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1262</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Музеї та бібліотеки</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1262.1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Музеї та художні галереї</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1262.2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Бібліотеки, книгосховища</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1262.3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Технічні центри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1262.4</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Планетарії</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1262.5</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архівів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1262.6</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зоологічних та ботанічних садів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1263</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Будівлі навчальних та дослідних закладів</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1263.1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Будівлі науково-дослідних та проектно-вишукувальних установ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1263.2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Будівлі вищих навчальних закладів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1263.3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шкіл та інших середніх навчальних закладів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1263.4</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професійно-технічних навчальних закладів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1263.5</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дошкільних та позашкільних навчальних закладів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1263.6</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Будівлі спеціальних навчальних закладів для дітей з особливими потребами</w:t>
            </w:r>
            <w:r w:rsidRPr="003C67E4">
              <w:rPr>
                <w:rFonts w:ascii="Times New Roman" w:hAnsi="Times New Roman"/>
                <w:sz w:val="24"/>
                <w:szCs w:val="24"/>
                <w:vertAlign w:val="superscript"/>
              </w:rPr>
              <w:t>5</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1263.7</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Будівлі закладів з фахової перепідготовки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1263.8</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метеорологічних станцій, обсерваторій</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1263.9</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освітніх та науково-дослідних закладів інші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1264</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Будівлі лікарень та оздоровчих закладів</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1264.1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Лікарні багатопрофільні територіального обслуговування, навчальних закладів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1264.2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Лікарні профільні, диспансери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1264.3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Материнські та дитячі реабілітаційні центри, пологові будинки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1264.4</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Поліклініки, пункти медичного обслуговування та консультації</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1264.5</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Шпиталі виправних закладів, в'язниць та Збройних Сил</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1264.6</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Санаторії, профілакторії та центри функціональної реабілітації</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1264.9</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Заклади лікувально-профілактичні та оздоровчі інші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1265</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Зали спортивні</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1265.1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Зали гімнастичні, баскетбольні, волейбольні, тенісні тощо</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1265.2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Басейни криті для плавання</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1265.3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Хокейні та льодові стадіони криті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1265.4</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Манежі легкоатлетичні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1265.5</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Тири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1265.9</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Зали спортивні інші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Будівлі нежитлові інші</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1271</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Будівлі сільськогосподарського призначення, лісівництва та рибного господарства</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1271.1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для тваринництва</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1271.2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для птахівництва</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1271.3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для зберігання зерна</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1271.4</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силосні та сінажні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1271.5</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для садівництва, виноградарства та виноробства</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1271.6</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тепличного господарства</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1271.7</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рибного господарства</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1271.8</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підприємств лісівництва та звірівництва</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1271.9</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сільськогосподарського призначення інші</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0,5</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0,3</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0,5</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0,3</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1272</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Будівлі для культової та релігійної діяльності</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1272.1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Церкви, собори, костьоли, мечеті, синагоги тощо</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1272.2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Похоронні бюро та ритуальні зали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1272.3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Цвинтарі та крематорії</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1273</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Пам'ятки історичні та такі, що охороняються державою</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1273.1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Пам'ятки історії та архітектури</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1273.2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Археологічні розкопки, руїни та історичні місця, що охороняються державою</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1273.3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Меморіали, художньо-декоративні будівлі, статуї</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1274</w:t>
            </w:r>
          </w:p>
        </w:tc>
        <w:tc>
          <w:tcPr>
            <w:tcW w:w="4506" w:type="pct"/>
            <w:gridSpan w:val="5"/>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Будівлі інші, не класифіковані раніше</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1274.1</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Казарми Збройних Сил</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1274.2</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поліцейських та пожежних служб</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1274.3</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rPr>
              <w:t>Будівлі виправних закладів, в'язниць та слідчих ізоляторів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1274.4</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Будівлі лазень та пралень</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r w:rsidR="003C67E4" w:rsidRPr="003C67E4" w:rsidTr="003C67E4">
        <w:tc>
          <w:tcPr>
            <w:tcW w:w="494"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1274.5</w:t>
            </w:r>
          </w:p>
        </w:tc>
        <w:tc>
          <w:tcPr>
            <w:tcW w:w="2637" w:type="pct"/>
            <w:shd w:val="clear" w:color="auto" w:fill="FFFFFF"/>
            <w:tcMar>
              <w:top w:w="0" w:type="dxa"/>
              <w:left w:w="0" w:type="dxa"/>
              <w:bottom w:w="0" w:type="dxa"/>
              <w:right w:w="0" w:type="dxa"/>
            </w:tcMar>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Будівлі з облаштування населених пунктів</w:t>
            </w:r>
          </w:p>
        </w:tc>
        <w:tc>
          <w:tcPr>
            <w:tcW w:w="390"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w:t>
            </w:r>
            <w:r w:rsidRPr="003C67E4">
              <w:rPr>
                <w:rFonts w:ascii="Times New Roman" w:hAnsi="Times New Roman"/>
                <w:sz w:val="24"/>
                <w:szCs w:val="24"/>
                <w:lang w:val="uk-UA"/>
              </w:rPr>
              <w:t>-</w:t>
            </w:r>
          </w:p>
        </w:tc>
        <w:tc>
          <w:tcPr>
            <w:tcW w:w="428"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471"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 </w:t>
            </w:r>
          </w:p>
        </w:tc>
        <w:tc>
          <w:tcPr>
            <w:tcW w:w="579" w:type="pct"/>
            <w:shd w:val="clear" w:color="auto" w:fill="FFFFFF"/>
            <w:tcMar>
              <w:top w:w="0" w:type="dxa"/>
              <w:left w:w="0" w:type="dxa"/>
              <w:bottom w:w="0" w:type="dxa"/>
              <w:right w:w="0" w:type="dxa"/>
            </w:tcMar>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w:t>
            </w:r>
            <w:r w:rsidRPr="003C67E4">
              <w:rPr>
                <w:rFonts w:ascii="Times New Roman" w:hAnsi="Times New Roman"/>
                <w:sz w:val="24"/>
                <w:szCs w:val="24"/>
              </w:rPr>
              <w:t> </w:t>
            </w:r>
          </w:p>
        </w:tc>
      </w:tr>
    </w:tbl>
    <w:p w:rsidR="003C67E4" w:rsidRPr="003C67E4" w:rsidRDefault="003C67E4" w:rsidP="003C67E4">
      <w:pPr>
        <w:spacing w:after="13" w:line="267" w:lineRule="auto"/>
        <w:ind w:left="-15" w:right="183" w:firstLine="15"/>
        <w:jc w:val="both"/>
        <w:rPr>
          <w:rFonts w:ascii="Times New Roman" w:hAnsi="Times New Roman"/>
          <w:color w:val="000000"/>
          <w:sz w:val="24"/>
          <w:lang w:val="uk-UA"/>
        </w:rPr>
      </w:pPr>
    </w:p>
    <w:p w:rsidR="003C67E4" w:rsidRPr="003C67E4" w:rsidRDefault="003C67E4" w:rsidP="003C67E4">
      <w:pPr>
        <w:spacing w:after="13" w:line="267" w:lineRule="auto"/>
        <w:ind w:left="-15" w:right="183" w:firstLine="15"/>
        <w:jc w:val="both"/>
        <w:rPr>
          <w:rFonts w:ascii="Times New Roman" w:hAnsi="Times New Roman"/>
          <w:color w:val="000000"/>
          <w:sz w:val="24"/>
          <w:lang w:val="uk-UA"/>
        </w:rPr>
      </w:pPr>
      <w:r w:rsidRPr="003C67E4">
        <w:rPr>
          <w:rFonts w:ascii="Times New Roman" w:hAnsi="Times New Roman"/>
          <w:color w:val="000000"/>
          <w:sz w:val="24"/>
          <w:vertAlign w:val="superscript"/>
          <w:lang w:val="uk-UA"/>
        </w:rPr>
        <w:t>1</w:t>
      </w:r>
      <w:r w:rsidRPr="003C67E4">
        <w:rPr>
          <w:rFonts w:ascii="Times New Roman" w:hAnsi="Times New Roman"/>
          <w:color w:val="000000"/>
          <w:sz w:val="24"/>
          <w:lang w:val="uk-UA"/>
        </w:rPr>
        <w:t xml:space="preserve"> Класифікація будівель та споруд, код та найменування зазначаються відповідно до Державного класифікатора будівель та споруд ДК-018-2000, затвердженого наказом Держстандарту від 17 серпня 2000 р. №507.</w:t>
      </w:r>
    </w:p>
    <w:p w:rsidR="003C67E4" w:rsidRPr="003C67E4" w:rsidRDefault="003C67E4" w:rsidP="003C67E4">
      <w:pPr>
        <w:spacing w:after="13" w:line="267" w:lineRule="auto"/>
        <w:ind w:left="-15" w:right="183" w:firstLine="15"/>
        <w:jc w:val="both"/>
        <w:rPr>
          <w:rFonts w:ascii="Times New Roman" w:hAnsi="Times New Roman"/>
          <w:color w:val="000000"/>
          <w:sz w:val="24"/>
          <w:lang w:val="uk-UA"/>
        </w:rPr>
      </w:pPr>
    </w:p>
    <w:p w:rsidR="003C67E4" w:rsidRPr="003C67E4" w:rsidRDefault="003C67E4" w:rsidP="003C67E4">
      <w:pPr>
        <w:spacing w:after="13" w:line="267" w:lineRule="auto"/>
        <w:ind w:left="-15" w:right="183" w:firstLine="15"/>
        <w:jc w:val="both"/>
        <w:rPr>
          <w:rFonts w:ascii="Times New Roman" w:hAnsi="Times New Roman"/>
          <w:color w:val="000000"/>
          <w:sz w:val="24"/>
          <w:lang w:val="uk-UA"/>
        </w:rPr>
      </w:pPr>
    </w:p>
    <w:p w:rsidR="003C67E4" w:rsidRPr="003C67E4" w:rsidRDefault="003C67E4" w:rsidP="003C67E4">
      <w:pPr>
        <w:rPr>
          <w:rFonts w:ascii="Times New Roman" w:hAnsi="Times New Roman"/>
          <w:sz w:val="24"/>
          <w:szCs w:val="24"/>
          <w:lang w:val="uk-UA"/>
        </w:rPr>
      </w:pPr>
      <w:r w:rsidRPr="003C67E4">
        <w:rPr>
          <w:rFonts w:ascii="Times New Roman" w:hAnsi="Times New Roman"/>
          <w:sz w:val="24"/>
          <w:szCs w:val="24"/>
          <w:lang w:val="uk-UA"/>
        </w:rPr>
        <w:t>Секретар міської ради                                                                              Олег ГРИГОР’ЄВ</w:t>
      </w:r>
      <w:r w:rsidRPr="003C67E4">
        <w:rPr>
          <w:rFonts w:ascii="Times New Roman" w:hAnsi="Times New Roman"/>
          <w:sz w:val="24"/>
          <w:szCs w:val="24"/>
        </w:rPr>
        <w:tab/>
      </w:r>
    </w:p>
    <w:p w:rsidR="003C67E4" w:rsidRPr="003C67E4" w:rsidRDefault="003C67E4" w:rsidP="003C67E4">
      <w:pPr>
        <w:spacing w:after="0" w:line="240" w:lineRule="auto"/>
        <w:ind w:left="6804"/>
        <w:rPr>
          <w:rFonts w:ascii="Times New Roman" w:hAnsi="Times New Roman"/>
          <w:sz w:val="24"/>
          <w:szCs w:val="24"/>
          <w:lang w:val="uk-UA"/>
        </w:rPr>
      </w:pPr>
    </w:p>
    <w:p w:rsidR="003C67E4" w:rsidRPr="003C67E4" w:rsidRDefault="003C67E4" w:rsidP="003C67E4">
      <w:pPr>
        <w:spacing w:after="0" w:line="240" w:lineRule="auto"/>
        <w:ind w:left="680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r w:rsidRPr="003C67E4">
        <w:rPr>
          <w:rFonts w:ascii="Times New Roman" w:hAnsi="Times New Roman"/>
          <w:sz w:val="24"/>
          <w:szCs w:val="24"/>
          <w:lang w:val="uk-UA"/>
        </w:rPr>
        <w:br w:type="page"/>
      </w:r>
      <w:r w:rsidRPr="003C67E4">
        <w:rPr>
          <w:rFonts w:ascii="Times New Roman" w:hAnsi="Times New Roman"/>
          <w:color w:val="000000"/>
          <w:sz w:val="24"/>
          <w:szCs w:val="24"/>
          <w:lang w:val="uk-UA"/>
        </w:rPr>
        <w:lastRenderedPageBreak/>
        <w:t>Додаток 1.2.</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 xml:space="preserve">до рішення п’ятнадцятої сесії міської ради </w:t>
      </w:r>
      <w:r w:rsidRPr="003C67E4">
        <w:rPr>
          <w:rFonts w:ascii="Times New Roman" w:hAnsi="Times New Roman"/>
          <w:sz w:val="24"/>
          <w:szCs w:val="24"/>
          <w:lang w:val="en-US"/>
        </w:rPr>
        <w:t>V</w:t>
      </w:r>
      <w:r w:rsidRPr="003C67E4">
        <w:rPr>
          <w:rFonts w:ascii="Times New Roman" w:hAnsi="Times New Roman"/>
          <w:sz w:val="24"/>
          <w:szCs w:val="24"/>
          <w:lang w:val="uk-UA"/>
        </w:rPr>
        <w:t xml:space="preserve">ІІІ скликання </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від 13.07.2021 р.  №5-15/2021</w:t>
      </w: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keepNext/>
        <w:keepLines/>
        <w:spacing w:before="240" w:after="240" w:line="240" w:lineRule="auto"/>
        <w:jc w:val="center"/>
        <w:rPr>
          <w:rFonts w:ascii="Times New Roman" w:hAnsi="Times New Roman"/>
          <w:b/>
          <w:sz w:val="24"/>
          <w:szCs w:val="24"/>
          <w:lang w:val="uk-UA"/>
        </w:rPr>
      </w:pPr>
      <w:r w:rsidRPr="003C67E4">
        <w:rPr>
          <w:rFonts w:ascii="Times New Roman" w:hAnsi="Times New Roman"/>
          <w:b/>
          <w:sz w:val="24"/>
          <w:szCs w:val="24"/>
          <w:lang w:val="uk-UA"/>
        </w:rPr>
        <w:t>ПЕРЕЛІК</w:t>
      </w:r>
      <w:r w:rsidRPr="003C67E4">
        <w:rPr>
          <w:rFonts w:ascii="Times New Roman" w:hAnsi="Times New Roman"/>
          <w:b/>
          <w:sz w:val="24"/>
          <w:szCs w:val="24"/>
          <w:lang w:val="uk-UA"/>
        </w:rPr>
        <w:br/>
        <w:t>пільг для фізичних та юридичних осіб із сплати податку на нерухоме майно, відмінне від земельної ділянки</w:t>
      </w:r>
      <w:r w:rsidRPr="003C67E4">
        <w:rPr>
          <w:rFonts w:ascii="Times New Roman" w:hAnsi="Times New Roman"/>
          <w:b/>
          <w:sz w:val="24"/>
          <w:szCs w:val="24"/>
          <w:vertAlign w:val="superscript"/>
          <w:lang w:val="uk-UA"/>
        </w:rPr>
        <w:t>1</w:t>
      </w:r>
      <w:r w:rsidRPr="003C67E4">
        <w:rPr>
          <w:rFonts w:ascii="Times New Roman" w:hAnsi="Times New Roman"/>
          <w:b/>
          <w:sz w:val="24"/>
          <w:szCs w:val="24"/>
          <w:lang w:val="uk-UA"/>
        </w:rPr>
        <w:t>, наданих відповідно до підпункту 266.4.2 пункту 266.4 статті 266 Податкового кодексу України</w:t>
      </w:r>
    </w:p>
    <w:p w:rsidR="003C67E4" w:rsidRPr="003C67E4" w:rsidRDefault="003C67E4" w:rsidP="003C67E4">
      <w:pPr>
        <w:spacing w:before="120" w:after="0" w:line="240" w:lineRule="auto"/>
        <w:ind w:firstLine="567"/>
        <w:jc w:val="center"/>
        <w:rPr>
          <w:rFonts w:ascii="Times New Roman" w:hAnsi="Times New Roman"/>
          <w:sz w:val="24"/>
          <w:szCs w:val="24"/>
          <w:lang w:val="uk-UA"/>
        </w:rPr>
      </w:pPr>
      <w:r w:rsidRPr="003C67E4">
        <w:rPr>
          <w:rFonts w:ascii="Times New Roman" w:hAnsi="Times New Roman"/>
          <w:sz w:val="24"/>
          <w:szCs w:val="24"/>
          <w:lang w:val="uk-UA"/>
        </w:rPr>
        <w:t>Пільги встановлюються  з 01.01.2022 року та вводяться в дію з 01.01.2022 року</w:t>
      </w:r>
    </w:p>
    <w:p w:rsidR="003C67E4" w:rsidRPr="003C67E4" w:rsidRDefault="003C67E4" w:rsidP="003C67E4">
      <w:pPr>
        <w:spacing w:before="120" w:after="120" w:line="240" w:lineRule="auto"/>
        <w:ind w:firstLine="567"/>
        <w:jc w:val="both"/>
        <w:rPr>
          <w:rFonts w:ascii="Times New Roman" w:hAnsi="Times New Roman"/>
          <w:sz w:val="24"/>
          <w:szCs w:val="24"/>
          <w:lang w:val="uk-UA"/>
        </w:rPr>
      </w:pPr>
      <w:r w:rsidRPr="003C67E4">
        <w:rPr>
          <w:rFonts w:ascii="Times New Roman" w:hAnsi="Times New Roman"/>
          <w:sz w:val="24"/>
          <w:szCs w:val="24"/>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1135"/>
        <w:gridCol w:w="4487"/>
        <w:gridCol w:w="2740"/>
      </w:tblGrid>
      <w:tr w:rsidR="003C67E4" w:rsidRPr="003C67E4" w:rsidTr="003C67E4">
        <w:tc>
          <w:tcPr>
            <w:tcW w:w="529" w:type="pct"/>
            <w:vAlign w:val="center"/>
          </w:tcPr>
          <w:p w:rsidR="003C67E4" w:rsidRPr="003C67E4" w:rsidRDefault="003C67E4" w:rsidP="003C67E4">
            <w:pPr>
              <w:spacing w:before="120" w:after="0" w:line="240" w:lineRule="auto"/>
              <w:ind w:firstLine="28"/>
              <w:jc w:val="center"/>
              <w:rPr>
                <w:rFonts w:ascii="Times New Roman" w:hAnsi="Times New Roman"/>
                <w:sz w:val="24"/>
                <w:szCs w:val="24"/>
                <w:lang w:val="uk-UA"/>
              </w:rPr>
            </w:pPr>
            <w:r w:rsidRPr="003C67E4">
              <w:rPr>
                <w:rFonts w:ascii="Times New Roman" w:hAnsi="Times New Roman"/>
                <w:sz w:val="24"/>
                <w:szCs w:val="24"/>
                <w:lang w:val="uk-UA"/>
              </w:rPr>
              <w:t>Код області</w:t>
            </w:r>
          </w:p>
        </w:tc>
        <w:tc>
          <w:tcPr>
            <w:tcW w:w="607" w:type="pct"/>
            <w:vAlign w:val="center"/>
          </w:tcPr>
          <w:p w:rsidR="003C67E4" w:rsidRPr="003C67E4" w:rsidRDefault="003C67E4" w:rsidP="003C67E4">
            <w:pPr>
              <w:spacing w:before="120" w:after="0" w:line="240" w:lineRule="auto"/>
              <w:ind w:firstLine="28"/>
              <w:jc w:val="center"/>
              <w:rPr>
                <w:rFonts w:ascii="Times New Roman" w:hAnsi="Times New Roman"/>
                <w:sz w:val="24"/>
                <w:szCs w:val="24"/>
                <w:lang w:val="uk-UA"/>
              </w:rPr>
            </w:pPr>
            <w:r w:rsidRPr="003C67E4">
              <w:rPr>
                <w:rFonts w:ascii="Times New Roman" w:hAnsi="Times New Roman"/>
                <w:sz w:val="24"/>
                <w:szCs w:val="24"/>
                <w:lang w:val="uk-UA"/>
              </w:rPr>
              <w:t>Код району</w:t>
            </w:r>
          </w:p>
        </w:tc>
        <w:tc>
          <w:tcPr>
            <w:tcW w:w="2399" w:type="pct"/>
            <w:vAlign w:val="center"/>
          </w:tcPr>
          <w:p w:rsidR="003C67E4" w:rsidRPr="003C67E4" w:rsidRDefault="003C67E4" w:rsidP="003C67E4">
            <w:pPr>
              <w:spacing w:before="120" w:after="0" w:line="240" w:lineRule="auto"/>
              <w:ind w:firstLine="28"/>
              <w:jc w:val="center"/>
              <w:rPr>
                <w:rFonts w:ascii="Times New Roman" w:hAnsi="Times New Roman"/>
                <w:sz w:val="24"/>
                <w:szCs w:val="24"/>
                <w:lang w:val="uk-UA"/>
              </w:rPr>
            </w:pPr>
            <w:r w:rsidRPr="003C67E4">
              <w:rPr>
                <w:rFonts w:ascii="Times New Roman" w:hAnsi="Times New Roman"/>
                <w:sz w:val="24"/>
                <w:szCs w:val="24"/>
                <w:lang w:val="uk-UA"/>
              </w:rPr>
              <w:t>Код згідно з КОАТУУ</w:t>
            </w:r>
          </w:p>
        </w:tc>
        <w:tc>
          <w:tcPr>
            <w:tcW w:w="1465" w:type="pct"/>
            <w:vAlign w:val="center"/>
          </w:tcPr>
          <w:p w:rsidR="003C67E4" w:rsidRPr="003C67E4" w:rsidRDefault="003C67E4" w:rsidP="003C67E4">
            <w:pPr>
              <w:spacing w:before="120" w:after="0" w:line="240" w:lineRule="auto"/>
              <w:ind w:firstLine="28"/>
              <w:jc w:val="center"/>
              <w:rPr>
                <w:rFonts w:ascii="Times New Roman" w:hAnsi="Times New Roman"/>
                <w:sz w:val="24"/>
                <w:szCs w:val="24"/>
                <w:lang w:val="uk-UA"/>
              </w:rPr>
            </w:pPr>
            <w:r w:rsidRPr="003C67E4">
              <w:rPr>
                <w:rFonts w:ascii="Times New Roman" w:hAnsi="Times New Roman"/>
                <w:sz w:val="24"/>
                <w:szCs w:val="24"/>
                <w:lang w:val="uk-UA"/>
              </w:rPr>
              <w:t>Найменування адміністративно-територіальної одиниці</w:t>
            </w:r>
            <w:r w:rsidRPr="003C67E4">
              <w:rPr>
                <w:rFonts w:ascii="Times New Roman" w:hAnsi="Times New Roman"/>
                <w:sz w:val="24"/>
                <w:szCs w:val="24"/>
                <w:lang w:val="uk-UA"/>
              </w:rPr>
              <w:br/>
              <w:t>або населеного пункту, або території об’єднаної територіальної громади</w:t>
            </w:r>
          </w:p>
        </w:tc>
      </w:tr>
      <w:tr w:rsidR="003C67E4" w:rsidRPr="003C67E4" w:rsidTr="003C67E4">
        <w:tc>
          <w:tcPr>
            <w:tcW w:w="529" w:type="pct"/>
          </w:tcPr>
          <w:p w:rsidR="003C67E4" w:rsidRPr="003C67E4" w:rsidRDefault="003C67E4" w:rsidP="003C67E4">
            <w:pPr>
              <w:spacing w:before="120" w:after="0" w:line="240" w:lineRule="auto"/>
              <w:ind w:firstLine="28"/>
              <w:jc w:val="center"/>
              <w:rPr>
                <w:rFonts w:ascii="Times New Roman" w:hAnsi="Times New Roman"/>
                <w:sz w:val="24"/>
                <w:szCs w:val="24"/>
                <w:lang w:val="uk-UA"/>
              </w:rPr>
            </w:pPr>
            <w:r w:rsidRPr="003C67E4">
              <w:rPr>
                <w:rFonts w:ascii="Times New Roman" w:hAnsi="Times New Roman"/>
                <w:sz w:val="24"/>
                <w:szCs w:val="24"/>
                <w:lang w:val="uk-UA"/>
              </w:rPr>
              <w:t>68</w:t>
            </w:r>
          </w:p>
        </w:tc>
        <w:tc>
          <w:tcPr>
            <w:tcW w:w="607" w:type="pct"/>
          </w:tcPr>
          <w:p w:rsidR="003C67E4" w:rsidRPr="003C67E4" w:rsidRDefault="003C67E4" w:rsidP="003C67E4">
            <w:pPr>
              <w:spacing w:before="120" w:after="0" w:line="240" w:lineRule="auto"/>
              <w:ind w:firstLine="28"/>
              <w:jc w:val="center"/>
              <w:rPr>
                <w:rFonts w:ascii="Times New Roman" w:hAnsi="Times New Roman"/>
                <w:sz w:val="24"/>
                <w:szCs w:val="24"/>
                <w:lang w:val="uk-UA"/>
              </w:rPr>
            </w:pPr>
            <w:r w:rsidRPr="003C67E4">
              <w:rPr>
                <w:rFonts w:ascii="Times New Roman" w:hAnsi="Times New Roman"/>
                <w:sz w:val="24"/>
                <w:szCs w:val="24"/>
                <w:lang w:val="uk-UA"/>
              </w:rPr>
              <w:t>68218</w:t>
            </w:r>
          </w:p>
        </w:tc>
        <w:tc>
          <w:tcPr>
            <w:tcW w:w="2399" w:type="pct"/>
          </w:tcPr>
          <w:p w:rsidR="003C67E4" w:rsidRPr="003C67E4" w:rsidRDefault="003C67E4" w:rsidP="003C67E4">
            <w:pPr>
              <w:spacing w:before="120" w:after="0" w:line="240" w:lineRule="auto"/>
              <w:ind w:left="-537"/>
              <w:jc w:val="center"/>
              <w:rPr>
                <w:rFonts w:ascii="Times New Roman" w:hAnsi="Times New Roman"/>
                <w:sz w:val="24"/>
                <w:szCs w:val="24"/>
                <w:lang w:val="uk-UA"/>
              </w:rPr>
            </w:pPr>
            <w:r w:rsidRPr="003C67E4">
              <w:rPr>
                <w:rFonts w:ascii="Times New Roman" w:hAnsi="Times New Roman"/>
                <w:sz w:val="24"/>
                <w:szCs w:val="24"/>
                <w:lang w:val="uk-UA"/>
              </w:rPr>
              <w:t>6821810100, 6821810101, 6821880201, 6821880601, 6821880602, 6821880603, 6821880604, 6821880605, 6821880701,6821880901, 6821881201, 6821881202, 6821881501,6821881801, 6821882101,6821882401, 6821882402 6821882403, 6821882404, 6821882405, 6821882501, 6821882601, 6821882602, 6821882701, 6821883001,6821883301, 6821883304, 6821884401, 6821885301,6821885302, 6821885303, 6821885304, 6821885601, 6821885602, 6821885603,6821885901, 6821885903, 6821885904, 6821887101, 6821887501, 6821887601, 6821887603, 6821887605, 6821887901, 6821887902, 6821888001, 6821888002,6821888301, 6821889501, 6821889502,6821889503</w:t>
            </w:r>
          </w:p>
        </w:tc>
        <w:tc>
          <w:tcPr>
            <w:tcW w:w="1465" w:type="pct"/>
          </w:tcPr>
          <w:p w:rsidR="003C67E4" w:rsidRPr="003C67E4" w:rsidRDefault="003C67E4" w:rsidP="003C67E4">
            <w:pPr>
              <w:spacing w:before="120" w:after="0" w:line="240" w:lineRule="auto"/>
              <w:ind w:firstLine="28"/>
              <w:jc w:val="center"/>
              <w:rPr>
                <w:rFonts w:ascii="Times New Roman" w:hAnsi="Times New Roman"/>
                <w:sz w:val="24"/>
                <w:szCs w:val="24"/>
                <w:lang w:val="uk-UA"/>
              </w:rPr>
            </w:pPr>
            <w:r w:rsidRPr="003C67E4">
              <w:rPr>
                <w:rFonts w:ascii="Times New Roman" w:hAnsi="Times New Roman"/>
                <w:sz w:val="24"/>
                <w:szCs w:val="24"/>
                <w:lang w:val="uk-UA"/>
              </w:rPr>
              <w:t>Дунаєвецька міська рада</w:t>
            </w:r>
          </w:p>
        </w:tc>
      </w:tr>
    </w:tbl>
    <w:p w:rsidR="003C67E4" w:rsidRPr="003C67E4" w:rsidRDefault="003C67E4" w:rsidP="003C67E4">
      <w:pPr>
        <w:spacing w:before="120" w:after="0" w:line="240" w:lineRule="auto"/>
        <w:ind w:firstLine="567"/>
        <w:jc w:val="both"/>
        <w:rPr>
          <w:rFonts w:ascii="Times New Roman" w:hAnsi="Times New Roman"/>
          <w:sz w:val="10"/>
          <w:szCs w:val="1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1"/>
        <w:gridCol w:w="2734"/>
      </w:tblGrid>
      <w:tr w:rsidR="003C67E4" w:rsidRPr="003C67E4" w:rsidTr="003C67E4">
        <w:tc>
          <w:tcPr>
            <w:tcW w:w="3537" w:type="pct"/>
            <w:vAlign w:val="center"/>
          </w:tcPr>
          <w:p w:rsidR="003C67E4" w:rsidRPr="003C67E4" w:rsidRDefault="003C67E4" w:rsidP="003C67E4">
            <w:pPr>
              <w:spacing w:before="120" w:after="0" w:line="240" w:lineRule="auto"/>
              <w:ind w:firstLine="28"/>
              <w:jc w:val="center"/>
              <w:rPr>
                <w:rFonts w:ascii="Times New Roman" w:hAnsi="Times New Roman"/>
                <w:sz w:val="24"/>
                <w:szCs w:val="24"/>
                <w:lang w:val="uk-UA"/>
              </w:rPr>
            </w:pPr>
            <w:r w:rsidRPr="003C67E4">
              <w:rPr>
                <w:rFonts w:ascii="Times New Roman" w:hAnsi="Times New Roman"/>
                <w:sz w:val="24"/>
                <w:szCs w:val="24"/>
                <w:lang w:val="uk-UA"/>
              </w:rPr>
              <w:t>Група платників, категорія/класифікація</w:t>
            </w:r>
            <w:r w:rsidRPr="003C67E4">
              <w:rPr>
                <w:rFonts w:ascii="Times New Roman" w:hAnsi="Times New Roman"/>
                <w:sz w:val="24"/>
                <w:szCs w:val="24"/>
                <w:lang w:val="uk-UA"/>
              </w:rPr>
              <w:br/>
              <w:t>будівель та споруд</w:t>
            </w:r>
          </w:p>
        </w:tc>
        <w:tc>
          <w:tcPr>
            <w:tcW w:w="1463" w:type="pct"/>
            <w:vAlign w:val="center"/>
          </w:tcPr>
          <w:p w:rsidR="003C67E4" w:rsidRPr="003C67E4" w:rsidRDefault="003C67E4" w:rsidP="003C67E4">
            <w:pPr>
              <w:spacing w:before="120" w:after="0" w:line="240" w:lineRule="auto"/>
              <w:ind w:firstLine="28"/>
              <w:jc w:val="center"/>
              <w:rPr>
                <w:rFonts w:ascii="Times New Roman" w:hAnsi="Times New Roman"/>
                <w:sz w:val="24"/>
                <w:szCs w:val="24"/>
                <w:lang w:val="uk-UA"/>
              </w:rPr>
            </w:pPr>
            <w:r w:rsidRPr="003C67E4">
              <w:rPr>
                <w:rFonts w:ascii="Times New Roman" w:hAnsi="Times New Roman"/>
                <w:sz w:val="24"/>
                <w:szCs w:val="24"/>
                <w:lang w:val="uk-UA"/>
              </w:rPr>
              <w:t>Розмір пільги</w:t>
            </w:r>
            <w:r w:rsidRPr="003C67E4">
              <w:rPr>
                <w:rFonts w:ascii="Times New Roman" w:hAnsi="Times New Roman"/>
                <w:sz w:val="24"/>
                <w:szCs w:val="24"/>
                <w:lang w:val="uk-UA"/>
              </w:rPr>
              <w:br/>
              <w:t>(відсотків суми податкового зобов’язання за рік)</w:t>
            </w:r>
          </w:p>
        </w:tc>
      </w:tr>
      <w:tr w:rsidR="003C67E4" w:rsidRPr="003C67E4" w:rsidTr="003C67E4">
        <w:tc>
          <w:tcPr>
            <w:tcW w:w="3537" w:type="pct"/>
            <w:vAlign w:val="center"/>
          </w:tcPr>
          <w:p w:rsidR="003C67E4" w:rsidRPr="003C67E4" w:rsidRDefault="003C67E4" w:rsidP="003C67E4">
            <w:pPr>
              <w:spacing w:before="120" w:after="0" w:line="240" w:lineRule="auto"/>
              <w:ind w:firstLine="28"/>
              <w:jc w:val="both"/>
              <w:rPr>
                <w:rFonts w:ascii="Times New Roman" w:hAnsi="Times New Roman"/>
                <w:sz w:val="24"/>
                <w:szCs w:val="24"/>
                <w:lang w:val="uk-UA"/>
              </w:rPr>
            </w:pPr>
            <w:r w:rsidRPr="003C67E4">
              <w:rPr>
                <w:rFonts w:ascii="Times New Roman" w:hAnsi="Times New Roman"/>
                <w:sz w:val="24"/>
                <w:szCs w:val="24"/>
                <w:lang w:val="uk-UA"/>
              </w:rPr>
              <w:t xml:space="preserve">Об’єкти нежитлової нерухомості та господарські (присадибні) будівлі (сараї, хліви, гаражі, літні кухні, майстерні, вбиральні, погреби, навіси, котельні, бойлерні, трансформаторні підстанції тощо), що розміщені на присадибних ділянках та прибудинкових територіях житлових, садових, дачних </w:t>
            </w:r>
            <w:r w:rsidRPr="003C67E4">
              <w:rPr>
                <w:rFonts w:ascii="Times New Roman" w:hAnsi="Times New Roman"/>
                <w:sz w:val="24"/>
                <w:szCs w:val="24"/>
                <w:lang w:val="uk-UA"/>
              </w:rPr>
              <w:lastRenderedPageBreak/>
              <w:t>будинків, котеджів, що перебувають у власності фізичних осіб.</w:t>
            </w:r>
          </w:p>
          <w:p w:rsidR="003C67E4" w:rsidRPr="003C67E4" w:rsidRDefault="003C67E4" w:rsidP="003C67E4">
            <w:pPr>
              <w:spacing w:before="120" w:after="0" w:line="240" w:lineRule="auto"/>
              <w:ind w:firstLine="28"/>
              <w:jc w:val="both"/>
              <w:rPr>
                <w:rFonts w:ascii="Times New Roman" w:hAnsi="Times New Roman"/>
                <w:sz w:val="24"/>
                <w:szCs w:val="24"/>
                <w:lang w:val="uk-UA"/>
              </w:rPr>
            </w:pPr>
            <w:r w:rsidRPr="003C67E4">
              <w:rPr>
                <w:rFonts w:ascii="Times New Roman" w:hAnsi="Times New Roman"/>
                <w:sz w:val="24"/>
                <w:szCs w:val="24"/>
                <w:lang w:val="uk-UA"/>
              </w:rPr>
              <w:t>Така пільга не надається на обʼєкти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tc>
        <w:tc>
          <w:tcPr>
            <w:tcW w:w="1463" w:type="pct"/>
            <w:vAlign w:val="center"/>
          </w:tcPr>
          <w:p w:rsidR="003C67E4" w:rsidRPr="003C67E4" w:rsidRDefault="003C67E4" w:rsidP="003C67E4">
            <w:pPr>
              <w:spacing w:before="120" w:after="0" w:line="240" w:lineRule="auto"/>
              <w:ind w:firstLine="28"/>
              <w:jc w:val="center"/>
              <w:rPr>
                <w:rFonts w:ascii="Times New Roman" w:hAnsi="Times New Roman"/>
                <w:sz w:val="24"/>
                <w:szCs w:val="24"/>
                <w:lang w:val="uk-UA"/>
              </w:rPr>
            </w:pPr>
            <w:r w:rsidRPr="003C67E4">
              <w:rPr>
                <w:rFonts w:ascii="Times New Roman" w:hAnsi="Times New Roman"/>
                <w:sz w:val="24"/>
                <w:szCs w:val="24"/>
                <w:lang w:val="uk-UA"/>
              </w:rPr>
              <w:lastRenderedPageBreak/>
              <w:t>50</w:t>
            </w:r>
          </w:p>
        </w:tc>
      </w:tr>
      <w:tr w:rsidR="003C67E4" w:rsidRPr="003C67E4" w:rsidTr="003C67E4">
        <w:tc>
          <w:tcPr>
            <w:tcW w:w="3537" w:type="pct"/>
            <w:tcBorders>
              <w:top w:val="single" w:sz="4" w:space="0" w:color="auto"/>
              <w:left w:val="single" w:sz="4" w:space="0" w:color="auto"/>
              <w:bottom w:val="single" w:sz="4" w:space="0" w:color="auto"/>
              <w:right w:val="single" w:sz="4" w:space="0" w:color="auto"/>
            </w:tcBorders>
            <w:vAlign w:val="center"/>
          </w:tcPr>
          <w:p w:rsidR="003C67E4" w:rsidRPr="003C67E4" w:rsidRDefault="003C67E4" w:rsidP="003C67E4">
            <w:pPr>
              <w:spacing w:before="120" w:after="0" w:line="240" w:lineRule="auto"/>
              <w:ind w:firstLine="28"/>
              <w:jc w:val="both"/>
              <w:rPr>
                <w:rFonts w:ascii="Times New Roman" w:hAnsi="Times New Roman"/>
                <w:sz w:val="24"/>
                <w:szCs w:val="24"/>
                <w:lang w:val="uk-UA"/>
              </w:rPr>
            </w:pPr>
            <w:r w:rsidRPr="003C67E4">
              <w:rPr>
                <w:rFonts w:ascii="Times New Roman" w:hAnsi="Times New Roman"/>
                <w:sz w:val="24"/>
                <w:szCs w:val="24"/>
                <w:lang w:val="uk-UA"/>
              </w:rPr>
              <w:lastRenderedPageBreak/>
              <w:t>Об’єкти нежитлової нерухомості, що перебувають у власності громадських об’єднань/організацій,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3C67E4" w:rsidRPr="003C67E4" w:rsidRDefault="003C67E4" w:rsidP="003C67E4">
            <w:pPr>
              <w:spacing w:before="120" w:after="0" w:line="240" w:lineRule="auto"/>
              <w:ind w:firstLine="28"/>
              <w:jc w:val="both"/>
              <w:rPr>
                <w:rFonts w:ascii="Times New Roman" w:hAnsi="Times New Roman"/>
                <w:sz w:val="24"/>
                <w:szCs w:val="24"/>
                <w:lang w:val="uk-UA"/>
              </w:rPr>
            </w:pPr>
            <w:r w:rsidRPr="003C67E4">
              <w:rPr>
                <w:rFonts w:ascii="Times New Roman" w:hAnsi="Times New Roman"/>
                <w:sz w:val="24"/>
                <w:szCs w:val="24"/>
                <w:lang w:val="uk-UA"/>
              </w:rPr>
              <w:t>Така пільга не надається на обʼєкти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tc>
        <w:tc>
          <w:tcPr>
            <w:tcW w:w="1463" w:type="pct"/>
            <w:tcBorders>
              <w:top w:val="single" w:sz="4" w:space="0" w:color="auto"/>
              <w:left w:val="single" w:sz="4" w:space="0" w:color="auto"/>
              <w:bottom w:val="single" w:sz="4" w:space="0" w:color="auto"/>
              <w:right w:val="single" w:sz="4" w:space="0" w:color="auto"/>
            </w:tcBorders>
            <w:vAlign w:val="center"/>
          </w:tcPr>
          <w:p w:rsidR="003C67E4" w:rsidRPr="003C67E4" w:rsidRDefault="003C67E4" w:rsidP="003C67E4">
            <w:pPr>
              <w:spacing w:before="120" w:after="0" w:line="240" w:lineRule="auto"/>
              <w:ind w:firstLine="28"/>
              <w:jc w:val="center"/>
              <w:rPr>
                <w:rFonts w:ascii="Times New Roman" w:hAnsi="Times New Roman"/>
                <w:sz w:val="24"/>
                <w:szCs w:val="24"/>
                <w:lang w:val="uk-UA"/>
              </w:rPr>
            </w:pPr>
            <w:r w:rsidRPr="003C67E4">
              <w:rPr>
                <w:rFonts w:ascii="Times New Roman" w:hAnsi="Times New Roman"/>
                <w:sz w:val="24"/>
                <w:szCs w:val="24"/>
                <w:lang w:val="uk-UA"/>
              </w:rPr>
              <w:t>100</w:t>
            </w:r>
          </w:p>
        </w:tc>
      </w:tr>
    </w:tbl>
    <w:p w:rsidR="003C67E4" w:rsidRPr="003C67E4" w:rsidRDefault="003C67E4" w:rsidP="003C67E4">
      <w:pPr>
        <w:spacing w:before="120" w:after="0" w:line="240" w:lineRule="auto"/>
        <w:ind w:firstLine="567"/>
        <w:jc w:val="both"/>
        <w:rPr>
          <w:rFonts w:ascii="Times New Roman" w:hAnsi="Times New Roman"/>
          <w:sz w:val="20"/>
          <w:szCs w:val="20"/>
          <w:lang w:val="uk-UA"/>
        </w:rPr>
      </w:pPr>
      <w:r w:rsidRPr="003C67E4">
        <w:rPr>
          <w:rFonts w:ascii="Times New Roman" w:hAnsi="Times New Roman"/>
          <w:sz w:val="20"/>
          <w:szCs w:val="20"/>
          <w:vertAlign w:val="superscript"/>
          <w:lang w:val="uk-UA"/>
        </w:rPr>
        <w:t xml:space="preserve">1 </w:t>
      </w:r>
      <w:r w:rsidRPr="003C67E4">
        <w:rPr>
          <w:rFonts w:ascii="Times New Roman" w:hAnsi="Times New Roman"/>
          <w:sz w:val="20"/>
          <w:szCs w:val="20"/>
          <w:lang w:val="uk-UA"/>
        </w:rPr>
        <w:t>Пільги визначаються з урахуванням норм підпункту 12.3.7 пункту 12.3 статті</w:t>
      </w:r>
      <w:r w:rsidRPr="003C67E4">
        <w:rPr>
          <w:rFonts w:ascii="Times New Roman" w:hAnsi="Times New Roman"/>
          <w:sz w:val="20"/>
          <w:szCs w:val="20"/>
        </w:rPr>
        <w:t xml:space="preserve"> </w:t>
      </w:r>
      <w:r w:rsidRPr="003C67E4">
        <w:rPr>
          <w:rFonts w:ascii="Times New Roman" w:hAnsi="Times New Roman"/>
          <w:sz w:val="20"/>
          <w:szCs w:val="20"/>
          <w:lang w:val="uk-UA"/>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jc w:val="both"/>
        <w:rPr>
          <w:rFonts w:ascii="Times New Roman" w:hAnsi="Times New Roman"/>
          <w:sz w:val="24"/>
          <w:szCs w:val="24"/>
          <w:lang w:val="uk-UA"/>
        </w:rPr>
      </w:pPr>
    </w:p>
    <w:p w:rsidR="003C67E4" w:rsidRPr="003C67E4" w:rsidRDefault="003C67E4" w:rsidP="003C67E4">
      <w:pPr>
        <w:spacing w:after="0" w:line="240" w:lineRule="auto"/>
        <w:jc w:val="both"/>
        <w:rPr>
          <w:rFonts w:ascii="Times New Roman" w:hAnsi="Times New Roman"/>
          <w:sz w:val="24"/>
          <w:szCs w:val="24"/>
        </w:rPr>
      </w:pPr>
      <w:r w:rsidRPr="003C67E4">
        <w:rPr>
          <w:rFonts w:ascii="Times New Roman" w:hAnsi="Times New Roman"/>
          <w:sz w:val="24"/>
          <w:szCs w:val="24"/>
        </w:rPr>
        <w:t>Секретар міської ради</w:t>
      </w:r>
      <w:r w:rsidRPr="003C67E4">
        <w:rPr>
          <w:rFonts w:ascii="Times New Roman" w:hAnsi="Times New Roman"/>
          <w:sz w:val="24"/>
          <w:szCs w:val="24"/>
        </w:rPr>
        <w:tab/>
      </w:r>
      <w:r w:rsidRPr="003C67E4">
        <w:rPr>
          <w:rFonts w:ascii="Times New Roman" w:hAnsi="Times New Roman"/>
          <w:sz w:val="24"/>
          <w:szCs w:val="24"/>
        </w:rPr>
        <w:tab/>
      </w:r>
      <w:r w:rsidRPr="003C67E4">
        <w:rPr>
          <w:rFonts w:ascii="Times New Roman" w:hAnsi="Times New Roman"/>
          <w:sz w:val="24"/>
          <w:szCs w:val="24"/>
        </w:rPr>
        <w:tab/>
      </w:r>
      <w:r w:rsidRPr="003C67E4">
        <w:rPr>
          <w:rFonts w:ascii="Times New Roman" w:hAnsi="Times New Roman"/>
          <w:sz w:val="24"/>
          <w:szCs w:val="24"/>
        </w:rPr>
        <w:tab/>
      </w:r>
      <w:r w:rsidRPr="003C67E4">
        <w:rPr>
          <w:rFonts w:ascii="Times New Roman" w:hAnsi="Times New Roman"/>
          <w:sz w:val="24"/>
          <w:szCs w:val="24"/>
        </w:rPr>
        <w:tab/>
      </w:r>
      <w:r w:rsidRPr="003C67E4">
        <w:rPr>
          <w:rFonts w:ascii="Times New Roman" w:hAnsi="Times New Roman"/>
          <w:sz w:val="24"/>
          <w:szCs w:val="24"/>
        </w:rPr>
        <w:tab/>
      </w:r>
      <w:r w:rsidRPr="003C67E4">
        <w:rPr>
          <w:rFonts w:ascii="Times New Roman" w:hAnsi="Times New Roman"/>
          <w:sz w:val="24"/>
          <w:szCs w:val="24"/>
        </w:rPr>
        <w:tab/>
        <w:t>Олег ГРИГОР’ЄВ</w:t>
      </w:r>
    </w:p>
    <w:p w:rsidR="003C67E4" w:rsidRPr="003C67E4" w:rsidRDefault="003C67E4" w:rsidP="003C67E4">
      <w:pPr>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r w:rsidRPr="003C67E4">
        <w:rPr>
          <w:rFonts w:ascii="Times New Roman" w:hAnsi="Times New Roman"/>
          <w:color w:val="000000"/>
          <w:sz w:val="24"/>
          <w:szCs w:val="24"/>
          <w:lang w:val="uk-UA"/>
        </w:rPr>
        <w:lastRenderedPageBreak/>
        <w:t>Додаток 2</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 xml:space="preserve">до рішення п’ятнадцятої сесії міської ради </w:t>
      </w:r>
      <w:r w:rsidRPr="003C67E4">
        <w:rPr>
          <w:rFonts w:ascii="Times New Roman" w:hAnsi="Times New Roman"/>
          <w:sz w:val="24"/>
          <w:szCs w:val="24"/>
          <w:lang w:val="en-US"/>
        </w:rPr>
        <w:t>V</w:t>
      </w:r>
      <w:r w:rsidRPr="003C67E4">
        <w:rPr>
          <w:rFonts w:ascii="Times New Roman" w:hAnsi="Times New Roman"/>
          <w:sz w:val="24"/>
          <w:szCs w:val="24"/>
          <w:lang w:val="uk-UA"/>
        </w:rPr>
        <w:t xml:space="preserve">ІІІ скликання </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від 13.07.2021 р.  №5-15/2021</w:t>
      </w:r>
    </w:p>
    <w:p w:rsidR="003C67E4" w:rsidRPr="003C67E4" w:rsidRDefault="003C67E4" w:rsidP="003C67E4">
      <w:pPr>
        <w:widowControl w:val="0"/>
        <w:suppressAutoHyphens/>
        <w:autoSpaceDE w:val="0"/>
        <w:spacing w:after="0" w:line="240" w:lineRule="auto"/>
        <w:ind w:left="6804"/>
        <w:rPr>
          <w:rFonts w:ascii="Times New Roman" w:hAnsi="Times New Roman"/>
          <w:sz w:val="24"/>
          <w:szCs w:val="24"/>
          <w:lang w:val="uk-UA" w:eastAsia="ar-SA"/>
        </w:rPr>
      </w:pPr>
    </w:p>
    <w:p w:rsidR="003C67E4" w:rsidRPr="003C67E4" w:rsidRDefault="003C67E4" w:rsidP="003C67E4">
      <w:pPr>
        <w:widowControl w:val="0"/>
        <w:suppressAutoHyphens/>
        <w:autoSpaceDE w:val="0"/>
        <w:spacing w:after="0" w:line="240" w:lineRule="auto"/>
        <w:ind w:left="6804"/>
        <w:rPr>
          <w:rFonts w:ascii="Times New Roman" w:hAnsi="Times New Roman"/>
          <w:sz w:val="24"/>
          <w:szCs w:val="24"/>
          <w:lang w:val="uk-UA" w:eastAsia="ar-SA"/>
        </w:rPr>
      </w:pPr>
    </w:p>
    <w:p w:rsidR="003C67E4" w:rsidRPr="003C67E4" w:rsidRDefault="003C67E4" w:rsidP="003C67E4">
      <w:pPr>
        <w:spacing w:after="0" w:line="240" w:lineRule="auto"/>
        <w:jc w:val="center"/>
        <w:rPr>
          <w:rFonts w:ascii="Times New Roman" w:eastAsia="Calibri" w:hAnsi="Times New Roman"/>
          <w:b/>
          <w:color w:val="000000"/>
          <w:sz w:val="24"/>
          <w:szCs w:val="24"/>
          <w:lang w:val="uk-UA" w:eastAsia="en-US"/>
        </w:rPr>
      </w:pPr>
      <w:r w:rsidRPr="003C67E4">
        <w:rPr>
          <w:rFonts w:ascii="Times New Roman" w:eastAsia="Calibri" w:hAnsi="Times New Roman"/>
          <w:b/>
          <w:color w:val="000000"/>
          <w:sz w:val="24"/>
          <w:szCs w:val="24"/>
          <w:lang w:val="uk-UA" w:eastAsia="en-US"/>
        </w:rPr>
        <w:t>Податок</w:t>
      </w:r>
      <w:r w:rsidRPr="003C67E4">
        <w:rPr>
          <w:rFonts w:ascii="Times New Roman" w:eastAsia="Calibri" w:hAnsi="Times New Roman"/>
          <w:b/>
          <w:color w:val="000000"/>
          <w:sz w:val="24"/>
          <w:szCs w:val="24"/>
          <w:lang w:eastAsia="en-US"/>
        </w:rPr>
        <w:t xml:space="preserve"> на майно, в частині транспортного податку</w:t>
      </w:r>
      <w:r w:rsidRPr="003C67E4">
        <w:rPr>
          <w:rFonts w:ascii="Times New Roman" w:eastAsia="Calibri" w:hAnsi="Times New Roman"/>
          <w:b/>
          <w:color w:val="000000"/>
          <w:sz w:val="24"/>
          <w:szCs w:val="24"/>
          <w:lang w:val="uk-UA" w:eastAsia="en-US"/>
        </w:rPr>
        <w:t xml:space="preserve"> на території </w:t>
      </w:r>
    </w:p>
    <w:p w:rsidR="003C67E4" w:rsidRPr="003C67E4" w:rsidRDefault="003C67E4" w:rsidP="003C67E4">
      <w:pPr>
        <w:spacing w:after="0" w:line="240" w:lineRule="auto"/>
        <w:jc w:val="center"/>
        <w:rPr>
          <w:rFonts w:ascii="Times New Roman" w:eastAsia="Calibri" w:hAnsi="Times New Roman"/>
          <w:b/>
          <w:color w:val="000000"/>
          <w:sz w:val="24"/>
          <w:szCs w:val="24"/>
          <w:lang w:val="uk-UA" w:eastAsia="en-US"/>
        </w:rPr>
      </w:pPr>
      <w:r w:rsidRPr="003C67E4">
        <w:rPr>
          <w:rFonts w:ascii="Times New Roman" w:eastAsia="Calibri" w:hAnsi="Times New Roman"/>
          <w:b/>
          <w:color w:val="000000"/>
          <w:sz w:val="24"/>
          <w:szCs w:val="24"/>
          <w:lang w:val="uk-UA" w:eastAsia="en-US"/>
        </w:rPr>
        <w:t>Дунаєвецької міської ради</w:t>
      </w:r>
    </w:p>
    <w:p w:rsidR="003C67E4" w:rsidRPr="003C67E4" w:rsidRDefault="003C67E4" w:rsidP="003C67E4">
      <w:pPr>
        <w:spacing w:after="0" w:line="240" w:lineRule="auto"/>
        <w:jc w:val="center"/>
        <w:rPr>
          <w:rFonts w:ascii="Times New Roman" w:eastAsia="Calibri" w:hAnsi="Times New Roman"/>
          <w:b/>
          <w:sz w:val="24"/>
          <w:szCs w:val="24"/>
          <w:lang w:eastAsia="en-US"/>
        </w:rPr>
      </w:pPr>
    </w:p>
    <w:p w:rsidR="003C67E4" w:rsidRPr="003C67E4" w:rsidRDefault="003C67E4" w:rsidP="003C67E4">
      <w:pPr>
        <w:spacing w:after="0" w:line="240" w:lineRule="auto"/>
        <w:jc w:val="center"/>
        <w:rPr>
          <w:rFonts w:ascii="Times New Roman" w:eastAsia="Calibri" w:hAnsi="Times New Roman"/>
          <w:b/>
          <w:sz w:val="24"/>
          <w:szCs w:val="24"/>
          <w:lang w:val="uk-UA" w:eastAsia="en-US"/>
        </w:rPr>
      </w:pPr>
      <w:r w:rsidRPr="003C67E4">
        <w:rPr>
          <w:rFonts w:ascii="Times New Roman" w:eastAsia="Calibri" w:hAnsi="Times New Roman"/>
          <w:b/>
          <w:sz w:val="24"/>
          <w:szCs w:val="24"/>
          <w:lang w:val="uk-UA" w:eastAsia="en-US"/>
        </w:rPr>
        <w:t>1. Платники податку</w:t>
      </w:r>
    </w:p>
    <w:p w:rsidR="003C67E4" w:rsidRPr="003C67E4" w:rsidRDefault="003C67E4" w:rsidP="003C67E4">
      <w:pPr>
        <w:shd w:val="clear" w:color="auto" w:fill="FFFFFF"/>
        <w:spacing w:after="150" w:line="240" w:lineRule="auto"/>
        <w:ind w:firstLine="450"/>
        <w:jc w:val="both"/>
        <w:textAlignment w:val="baseline"/>
        <w:rPr>
          <w:rFonts w:ascii="Times New Roman" w:hAnsi="Times New Roman"/>
          <w:sz w:val="24"/>
          <w:szCs w:val="24"/>
          <w:lang w:val="uk-UA"/>
        </w:rPr>
      </w:pPr>
      <w:r w:rsidRPr="003C67E4">
        <w:rPr>
          <w:rFonts w:ascii="Times New Roman" w:hAnsi="Times New Roman"/>
          <w:color w:val="000000"/>
          <w:sz w:val="24"/>
          <w:szCs w:val="24"/>
          <w:lang w:val="uk-UA"/>
        </w:rPr>
        <w:t>Платники податку визначені пунктом 267.1 статті 267 Податкового кодексу України.</w:t>
      </w:r>
    </w:p>
    <w:p w:rsidR="003C67E4" w:rsidRPr="003C67E4" w:rsidRDefault="003C67E4" w:rsidP="003C67E4">
      <w:pPr>
        <w:shd w:val="clear" w:color="auto" w:fill="FFFFFF"/>
        <w:spacing w:after="150" w:line="240" w:lineRule="auto"/>
        <w:ind w:firstLine="448"/>
        <w:contextualSpacing/>
        <w:jc w:val="center"/>
        <w:textAlignment w:val="baseline"/>
        <w:rPr>
          <w:rFonts w:ascii="Times New Roman" w:hAnsi="Times New Roman"/>
          <w:b/>
          <w:color w:val="000000"/>
          <w:sz w:val="24"/>
          <w:szCs w:val="24"/>
          <w:lang w:val="uk-UA"/>
        </w:rPr>
      </w:pPr>
      <w:r w:rsidRPr="003C67E4">
        <w:rPr>
          <w:rFonts w:ascii="Times New Roman" w:hAnsi="Times New Roman"/>
          <w:b/>
          <w:color w:val="000000"/>
          <w:sz w:val="24"/>
          <w:szCs w:val="24"/>
          <w:lang w:val="uk-UA"/>
        </w:rPr>
        <w:t>2. Об’єкт оподаткування</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bookmarkStart w:id="29" w:name="n11857"/>
      <w:bookmarkEnd w:id="29"/>
      <w:r w:rsidRPr="003C67E4">
        <w:rPr>
          <w:rFonts w:ascii="Times New Roman" w:hAnsi="Times New Roman"/>
          <w:color w:val="000000"/>
          <w:sz w:val="24"/>
          <w:szCs w:val="24"/>
          <w:lang w:val="uk-UA"/>
        </w:rPr>
        <w:t>Об’єкт оподаткування визначено пунктом 267.2 статті 267 Податкового кодексу України.</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p>
    <w:p w:rsidR="003C67E4" w:rsidRPr="003C67E4" w:rsidRDefault="003C67E4" w:rsidP="003C67E4">
      <w:pPr>
        <w:shd w:val="clear" w:color="auto" w:fill="FFFFFF"/>
        <w:spacing w:after="0" w:line="240" w:lineRule="auto"/>
        <w:ind w:firstLine="450"/>
        <w:jc w:val="center"/>
        <w:textAlignment w:val="baseline"/>
        <w:rPr>
          <w:rFonts w:ascii="Times New Roman" w:hAnsi="Times New Roman"/>
          <w:b/>
          <w:color w:val="000000"/>
          <w:sz w:val="24"/>
          <w:szCs w:val="24"/>
          <w:lang w:val="uk-UA"/>
        </w:rPr>
      </w:pPr>
      <w:bookmarkStart w:id="30" w:name="n14376"/>
      <w:bookmarkStart w:id="31" w:name="n11858"/>
      <w:bookmarkEnd w:id="30"/>
      <w:bookmarkEnd w:id="31"/>
      <w:r w:rsidRPr="003C67E4">
        <w:rPr>
          <w:rFonts w:ascii="Times New Roman" w:hAnsi="Times New Roman"/>
          <w:b/>
          <w:color w:val="000000"/>
          <w:sz w:val="24"/>
          <w:szCs w:val="24"/>
          <w:lang w:val="uk-UA"/>
        </w:rPr>
        <w:t>3. База оподаткування</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bookmarkStart w:id="32" w:name="n11859"/>
      <w:bookmarkEnd w:id="32"/>
      <w:r w:rsidRPr="003C67E4">
        <w:rPr>
          <w:rFonts w:ascii="Times New Roman" w:hAnsi="Times New Roman"/>
          <w:color w:val="000000"/>
          <w:sz w:val="24"/>
          <w:szCs w:val="24"/>
          <w:lang w:val="uk-UA"/>
        </w:rPr>
        <w:t>Базу оподаткування визначено пунктом 267.3 статті 267 Податкового кодексу України.</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p>
    <w:p w:rsidR="003C67E4" w:rsidRPr="003C67E4" w:rsidRDefault="003C67E4" w:rsidP="003C67E4">
      <w:pPr>
        <w:shd w:val="clear" w:color="auto" w:fill="FFFFFF"/>
        <w:spacing w:after="0" w:line="240" w:lineRule="auto"/>
        <w:ind w:firstLine="450"/>
        <w:jc w:val="center"/>
        <w:textAlignment w:val="baseline"/>
        <w:rPr>
          <w:rFonts w:ascii="Times New Roman" w:hAnsi="Times New Roman"/>
          <w:color w:val="000000"/>
          <w:sz w:val="24"/>
          <w:szCs w:val="24"/>
          <w:lang w:val="uk-UA"/>
        </w:rPr>
      </w:pPr>
      <w:bookmarkStart w:id="33" w:name="n11860"/>
      <w:bookmarkEnd w:id="33"/>
      <w:r w:rsidRPr="003C67E4">
        <w:rPr>
          <w:rFonts w:ascii="Times New Roman" w:hAnsi="Times New Roman"/>
          <w:b/>
          <w:color w:val="000000"/>
          <w:sz w:val="24"/>
          <w:szCs w:val="24"/>
        </w:rPr>
        <w:t>4. Ставка податку</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r w:rsidRPr="003C67E4">
        <w:rPr>
          <w:rFonts w:ascii="Times New Roman" w:hAnsi="Times New Roman"/>
          <w:color w:val="000000"/>
          <w:sz w:val="24"/>
          <w:szCs w:val="24"/>
          <w:lang w:val="uk-UA"/>
        </w:rPr>
        <w:t>Ставка податку визначена пунктом 267.4 статті 267 Податкового кодексу України.</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p>
    <w:p w:rsidR="003C67E4" w:rsidRPr="003C67E4" w:rsidRDefault="003C67E4" w:rsidP="003C67E4">
      <w:pPr>
        <w:shd w:val="clear" w:color="auto" w:fill="FFFFFF"/>
        <w:spacing w:after="0" w:line="240" w:lineRule="auto"/>
        <w:ind w:firstLine="450"/>
        <w:jc w:val="center"/>
        <w:textAlignment w:val="baseline"/>
        <w:rPr>
          <w:rFonts w:ascii="Times New Roman" w:hAnsi="Times New Roman"/>
          <w:b/>
          <w:color w:val="000000"/>
          <w:sz w:val="24"/>
          <w:szCs w:val="24"/>
        </w:rPr>
      </w:pPr>
      <w:bookmarkStart w:id="34" w:name="n11861"/>
      <w:bookmarkEnd w:id="34"/>
      <w:r w:rsidRPr="003C67E4">
        <w:rPr>
          <w:rFonts w:ascii="Times New Roman" w:hAnsi="Times New Roman"/>
          <w:b/>
          <w:color w:val="000000"/>
          <w:sz w:val="24"/>
          <w:szCs w:val="24"/>
        </w:rPr>
        <w:t>5. Податковий період</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bookmarkStart w:id="35" w:name="n11862"/>
      <w:bookmarkEnd w:id="35"/>
      <w:r w:rsidRPr="003C67E4">
        <w:rPr>
          <w:rFonts w:ascii="Times New Roman" w:hAnsi="Times New Roman"/>
          <w:color w:val="000000"/>
          <w:sz w:val="24"/>
          <w:szCs w:val="24"/>
          <w:lang w:val="uk-UA"/>
        </w:rPr>
        <w:t>Податковий період встановлюєтьчя відповідно до пункту 267.5 статті 267 Податкового кодексу України.</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p>
    <w:p w:rsidR="003C67E4" w:rsidRPr="003C67E4" w:rsidRDefault="003C67E4" w:rsidP="003C67E4">
      <w:pPr>
        <w:shd w:val="clear" w:color="auto" w:fill="FFFFFF"/>
        <w:spacing w:after="0" w:line="240" w:lineRule="auto"/>
        <w:ind w:firstLine="450"/>
        <w:jc w:val="center"/>
        <w:textAlignment w:val="baseline"/>
        <w:rPr>
          <w:rFonts w:ascii="Times New Roman" w:hAnsi="Times New Roman"/>
          <w:b/>
          <w:color w:val="000000"/>
          <w:sz w:val="24"/>
          <w:szCs w:val="24"/>
          <w:lang w:val="uk-UA"/>
        </w:rPr>
      </w:pPr>
      <w:bookmarkStart w:id="36" w:name="n11863"/>
      <w:bookmarkEnd w:id="36"/>
      <w:r w:rsidRPr="003C67E4">
        <w:rPr>
          <w:rFonts w:ascii="Times New Roman" w:hAnsi="Times New Roman"/>
          <w:b/>
          <w:color w:val="000000"/>
          <w:sz w:val="24"/>
          <w:szCs w:val="24"/>
        </w:rPr>
        <w:t xml:space="preserve">6. Порядок обчислення </w:t>
      </w:r>
      <w:r w:rsidRPr="003C67E4">
        <w:rPr>
          <w:rFonts w:ascii="Times New Roman" w:hAnsi="Times New Roman"/>
          <w:b/>
          <w:color w:val="000000"/>
          <w:sz w:val="24"/>
          <w:szCs w:val="24"/>
          <w:lang w:val="uk-UA"/>
        </w:rPr>
        <w:t>податку</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bookmarkStart w:id="37" w:name="n11864"/>
      <w:bookmarkEnd w:id="37"/>
      <w:r w:rsidRPr="003C67E4">
        <w:rPr>
          <w:rFonts w:ascii="Times New Roman" w:hAnsi="Times New Roman"/>
          <w:color w:val="000000"/>
          <w:sz w:val="24"/>
          <w:szCs w:val="24"/>
          <w:lang w:val="uk-UA"/>
        </w:rPr>
        <w:t>Порядок обчислення встановлюється відповідно до пунктів 267.6 статті 267 Податкового кодексу України.</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r w:rsidRPr="003C67E4">
        <w:rPr>
          <w:rFonts w:ascii="Times New Roman" w:hAnsi="Times New Roman"/>
          <w:color w:val="000000"/>
          <w:sz w:val="24"/>
          <w:szCs w:val="24"/>
          <w:lang w:val="uk-UA"/>
        </w:rPr>
        <w:t>Обчислення суми податку з об’єкта/об’єктів оподаткування фізичних осіб здійснюється контролююими органми за  місцем реєстрації платника податку в порядку, визначеному підпунктом 267.6.1 пункту 267.6 статті 267 Податкового кодексу України.</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r w:rsidRPr="003C67E4">
        <w:rPr>
          <w:rFonts w:ascii="Times New Roman" w:hAnsi="Times New Roman"/>
          <w:color w:val="000000"/>
          <w:sz w:val="24"/>
          <w:szCs w:val="24"/>
          <w:lang w:val="uk-UA"/>
        </w:rPr>
        <w:t>Платники податку - юридичні особи самостійно обчислюють суму податку станом на 1 січня звітного року і не пізніше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Податкового кодексу України, з розбивкою річної суми рівними частками поквартально, відповідно до підпункту 267.6.4 пункту 267.6 статті 267 Податкового кодексу України.</w:t>
      </w:r>
    </w:p>
    <w:p w:rsidR="003C67E4" w:rsidRPr="003C67E4" w:rsidRDefault="003C67E4" w:rsidP="003C67E4">
      <w:pPr>
        <w:shd w:val="clear" w:color="auto" w:fill="FFFFFF"/>
        <w:spacing w:after="0" w:line="240" w:lineRule="auto"/>
        <w:ind w:firstLine="450"/>
        <w:jc w:val="center"/>
        <w:textAlignment w:val="baseline"/>
        <w:rPr>
          <w:rFonts w:ascii="Times New Roman" w:hAnsi="Times New Roman"/>
          <w:b/>
          <w:color w:val="000000"/>
          <w:sz w:val="24"/>
          <w:szCs w:val="24"/>
        </w:rPr>
      </w:pPr>
      <w:bookmarkStart w:id="38" w:name="n12927"/>
      <w:bookmarkStart w:id="39" w:name="n11876"/>
      <w:bookmarkEnd w:id="38"/>
      <w:bookmarkEnd w:id="39"/>
    </w:p>
    <w:p w:rsidR="003C67E4" w:rsidRPr="003C67E4" w:rsidRDefault="003C67E4" w:rsidP="003C67E4">
      <w:pPr>
        <w:shd w:val="clear" w:color="auto" w:fill="FFFFFF"/>
        <w:spacing w:after="0" w:line="240" w:lineRule="auto"/>
        <w:ind w:firstLine="450"/>
        <w:jc w:val="center"/>
        <w:textAlignment w:val="baseline"/>
        <w:rPr>
          <w:rFonts w:ascii="Times New Roman" w:hAnsi="Times New Roman"/>
          <w:b/>
          <w:color w:val="000000"/>
          <w:sz w:val="24"/>
          <w:szCs w:val="24"/>
        </w:rPr>
      </w:pPr>
      <w:r w:rsidRPr="003C67E4">
        <w:rPr>
          <w:rFonts w:ascii="Times New Roman" w:hAnsi="Times New Roman"/>
          <w:b/>
          <w:color w:val="000000"/>
          <w:sz w:val="24"/>
          <w:szCs w:val="24"/>
        </w:rPr>
        <w:t>7. Порядок сплати податку</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bookmarkStart w:id="40" w:name="n11877"/>
      <w:bookmarkEnd w:id="40"/>
      <w:r w:rsidRPr="003C67E4">
        <w:rPr>
          <w:rFonts w:ascii="Times New Roman" w:hAnsi="Times New Roman"/>
          <w:color w:val="000000"/>
          <w:sz w:val="24"/>
          <w:szCs w:val="24"/>
          <w:lang w:val="uk-UA"/>
        </w:rPr>
        <w:t>Порядок сплати податку визначається відповідно до пункту 267.7 статті 267 Податковго кодексу України.</w:t>
      </w:r>
    </w:p>
    <w:p w:rsidR="003C67E4" w:rsidRPr="003C67E4" w:rsidRDefault="003C67E4" w:rsidP="003C67E4">
      <w:pPr>
        <w:shd w:val="clear" w:color="auto" w:fill="FFFFFF"/>
        <w:spacing w:after="0" w:line="240" w:lineRule="auto"/>
        <w:ind w:firstLine="450"/>
        <w:jc w:val="center"/>
        <w:textAlignment w:val="baseline"/>
        <w:rPr>
          <w:rFonts w:ascii="Times New Roman" w:hAnsi="Times New Roman"/>
          <w:b/>
          <w:color w:val="000000"/>
          <w:sz w:val="24"/>
          <w:szCs w:val="24"/>
        </w:rPr>
      </w:pPr>
      <w:bookmarkStart w:id="41" w:name="n11878"/>
      <w:bookmarkEnd w:id="41"/>
    </w:p>
    <w:p w:rsidR="003C67E4" w:rsidRPr="003C67E4" w:rsidRDefault="003C67E4" w:rsidP="003C67E4">
      <w:pPr>
        <w:shd w:val="clear" w:color="auto" w:fill="FFFFFF"/>
        <w:spacing w:after="0" w:line="240" w:lineRule="auto"/>
        <w:ind w:firstLine="450"/>
        <w:jc w:val="center"/>
        <w:textAlignment w:val="baseline"/>
        <w:rPr>
          <w:rFonts w:ascii="Times New Roman" w:hAnsi="Times New Roman"/>
          <w:b/>
          <w:color w:val="000000"/>
          <w:sz w:val="24"/>
          <w:szCs w:val="24"/>
        </w:rPr>
      </w:pPr>
      <w:r w:rsidRPr="003C67E4">
        <w:rPr>
          <w:rFonts w:ascii="Times New Roman" w:hAnsi="Times New Roman"/>
          <w:b/>
          <w:color w:val="000000"/>
          <w:sz w:val="24"/>
          <w:szCs w:val="24"/>
        </w:rPr>
        <w:t>8. Строк сплати податку</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bookmarkStart w:id="42" w:name="n11879"/>
      <w:bookmarkEnd w:id="42"/>
      <w:r w:rsidRPr="003C67E4">
        <w:rPr>
          <w:rFonts w:ascii="Times New Roman" w:hAnsi="Times New Roman"/>
          <w:color w:val="000000"/>
          <w:sz w:val="24"/>
          <w:szCs w:val="24"/>
          <w:lang w:val="uk-UA"/>
        </w:rPr>
        <w:t>Строк сплати податку визначається відповідно до пункту 267.8 статті 267 Податкового кодексу України.</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p>
    <w:p w:rsidR="003C67E4" w:rsidRPr="003C67E4" w:rsidRDefault="003C67E4" w:rsidP="003C67E4">
      <w:pPr>
        <w:spacing w:after="84" w:line="271" w:lineRule="auto"/>
        <w:ind w:left="1020"/>
        <w:jc w:val="center"/>
        <w:rPr>
          <w:rFonts w:ascii="Times New Roman" w:hAnsi="Times New Roman"/>
          <w:b/>
          <w:color w:val="000000"/>
          <w:sz w:val="24"/>
          <w:szCs w:val="24"/>
          <w:lang w:val="uk-UA"/>
        </w:rPr>
      </w:pPr>
      <w:r w:rsidRPr="003C67E4">
        <w:rPr>
          <w:rFonts w:ascii="Times New Roman" w:hAnsi="Times New Roman"/>
          <w:b/>
          <w:color w:val="000000"/>
          <w:sz w:val="24"/>
          <w:szCs w:val="24"/>
          <w:lang w:val="uk-UA"/>
        </w:rPr>
        <w:t>9. Строк та порядок подання звітності про обислення і сплату податку</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r w:rsidRPr="003C67E4">
        <w:rPr>
          <w:rFonts w:ascii="Times New Roman" w:hAnsi="Times New Roman"/>
          <w:color w:val="000000"/>
          <w:sz w:val="24"/>
          <w:szCs w:val="24"/>
          <w:lang w:val="uk-UA"/>
        </w:rPr>
        <w:t>Строк та порядок подання звітності про обчислення і сплату податку визначено пунктами 267.5 – 267.8 статті 267 Податкового кодексу України.</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lang w:val="uk-UA"/>
        </w:rPr>
      </w:pPr>
    </w:p>
    <w:p w:rsidR="003C67E4" w:rsidRPr="003C67E4" w:rsidRDefault="003C67E4" w:rsidP="003C67E4">
      <w:pPr>
        <w:spacing w:after="84" w:line="271" w:lineRule="auto"/>
        <w:ind w:left="1020"/>
        <w:contextualSpacing/>
        <w:jc w:val="center"/>
        <w:rPr>
          <w:rFonts w:ascii="Times New Roman" w:hAnsi="Times New Roman"/>
          <w:sz w:val="24"/>
          <w:szCs w:val="24"/>
          <w:lang w:val="uk-UA"/>
        </w:rPr>
      </w:pPr>
      <w:r w:rsidRPr="003C67E4">
        <w:rPr>
          <w:rFonts w:ascii="Times New Roman" w:hAnsi="Times New Roman"/>
          <w:b/>
          <w:sz w:val="24"/>
          <w:szCs w:val="24"/>
          <w:lang w:val="uk-UA"/>
        </w:rPr>
        <w:t xml:space="preserve">10. </w:t>
      </w:r>
      <w:r w:rsidRPr="003C67E4">
        <w:rPr>
          <w:rFonts w:ascii="Times New Roman" w:hAnsi="Times New Roman"/>
          <w:b/>
          <w:sz w:val="24"/>
          <w:szCs w:val="24"/>
        </w:rPr>
        <w:t>Відповідальність платників і контроль за стягненням податку</w:t>
      </w:r>
    </w:p>
    <w:p w:rsidR="003C67E4" w:rsidRPr="003C67E4" w:rsidRDefault="003C67E4" w:rsidP="003C67E4">
      <w:pPr>
        <w:tabs>
          <w:tab w:val="left" w:pos="851"/>
          <w:tab w:val="left" w:pos="993"/>
          <w:tab w:val="left" w:pos="1418"/>
        </w:tabs>
        <w:spacing w:after="84" w:line="267" w:lineRule="auto"/>
        <w:ind w:right="183" w:firstLine="567"/>
        <w:contextualSpacing/>
        <w:jc w:val="both"/>
        <w:rPr>
          <w:rFonts w:ascii="Times New Roman" w:hAnsi="Times New Roman"/>
          <w:sz w:val="24"/>
          <w:szCs w:val="24"/>
        </w:rPr>
      </w:pPr>
      <w:r w:rsidRPr="003C67E4">
        <w:rPr>
          <w:rFonts w:ascii="Times New Roman" w:hAnsi="Times New Roman"/>
          <w:sz w:val="24"/>
          <w:szCs w:val="24"/>
        </w:rPr>
        <w:lastRenderedPageBreak/>
        <w:t xml:space="preserve">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rsidR="003C67E4" w:rsidRPr="003C67E4" w:rsidRDefault="003C67E4" w:rsidP="003C67E4">
      <w:pPr>
        <w:tabs>
          <w:tab w:val="left" w:pos="993"/>
          <w:tab w:val="left" w:pos="1134"/>
        </w:tabs>
        <w:spacing w:after="84" w:line="267" w:lineRule="auto"/>
        <w:ind w:right="183" w:firstLine="567"/>
        <w:jc w:val="both"/>
        <w:rPr>
          <w:rFonts w:ascii="Times New Roman" w:hAnsi="Times New Roman"/>
          <w:sz w:val="24"/>
          <w:szCs w:val="24"/>
        </w:rPr>
      </w:pPr>
      <w:r w:rsidRPr="003C67E4">
        <w:rPr>
          <w:rFonts w:ascii="Times New Roman" w:hAnsi="Times New Roman"/>
          <w:sz w:val="24"/>
          <w:szCs w:val="24"/>
        </w:rPr>
        <w:t>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rPr>
      </w:pPr>
    </w:p>
    <w:p w:rsidR="003C67E4" w:rsidRPr="003C67E4" w:rsidRDefault="003C67E4" w:rsidP="003C67E4">
      <w:pPr>
        <w:shd w:val="clear" w:color="auto" w:fill="FFFFFF"/>
        <w:spacing w:after="0" w:line="240" w:lineRule="auto"/>
        <w:ind w:firstLine="450"/>
        <w:jc w:val="both"/>
        <w:textAlignment w:val="baseline"/>
        <w:rPr>
          <w:rFonts w:ascii="Times New Roman" w:hAnsi="Times New Roman"/>
          <w:color w:val="000000"/>
          <w:sz w:val="24"/>
          <w:szCs w:val="24"/>
        </w:rPr>
      </w:pPr>
    </w:p>
    <w:p w:rsidR="003C67E4" w:rsidRPr="003C67E4" w:rsidRDefault="003C67E4" w:rsidP="003C67E4">
      <w:pPr>
        <w:shd w:val="clear" w:color="auto" w:fill="FFFFFF"/>
        <w:spacing w:after="0" w:line="240" w:lineRule="auto"/>
        <w:jc w:val="both"/>
        <w:textAlignment w:val="baseline"/>
        <w:rPr>
          <w:rFonts w:ascii="Times New Roman" w:hAnsi="Times New Roman"/>
          <w:color w:val="000000"/>
          <w:sz w:val="24"/>
          <w:szCs w:val="24"/>
          <w:lang w:val="uk-UA"/>
        </w:rPr>
      </w:pPr>
      <w:r w:rsidRPr="003C67E4">
        <w:rPr>
          <w:rFonts w:ascii="Times New Roman" w:hAnsi="Times New Roman"/>
          <w:sz w:val="24"/>
          <w:szCs w:val="24"/>
          <w:lang w:val="uk-UA"/>
        </w:rPr>
        <w:t>Секретар міської ради                                                                              Олег ГРИГОР’ЄВ</w:t>
      </w:r>
    </w:p>
    <w:p w:rsidR="003C67E4" w:rsidRPr="003C67E4" w:rsidRDefault="003C67E4" w:rsidP="003C67E4">
      <w:pPr>
        <w:spacing w:after="0" w:line="240" w:lineRule="auto"/>
        <w:rPr>
          <w:rFonts w:ascii="Times New Roman" w:hAnsi="Times New Roman"/>
          <w:sz w:val="28"/>
          <w:szCs w:val="28"/>
          <w:lang w:val="uk-UA"/>
        </w:rPr>
      </w:pPr>
      <w:bookmarkStart w:id="43" w:name="n11853"/>
      <w:bookmarkEnd w:id="43"/>
    </w:p>
    <w:p w:rsidR="003C67E4" w:rsidRPr="003C67E4" w:rsidRDefault="003C67E4" w:rsidP="003C67E4">
      <w:pPr>
        <w:spacing w:after="0" w:line="240" w:lineRule="auto"/>
        <w:rPr>
          <w:rFonts w:ascii="Times New Roman" w:hAnsi="Times New Roman"/>
          <w:sz w:val="24"/>
          <w:szCs w:val="24"/>
        </w:rPr>
      </w:pPr>
    </w:p>
    <w:p w:rsidR="003C67E4" w:rsidRPr="003C67E4" w:rsidRDefault="003C67E4" w:rsidP="003C67E4">
      <w:pPr>
        <w:spacing w:after="0" w:line="240" w:lineRule="auto"/>
        <w:rPr>
          <w:rFonts w:ascii="Times New Roman" w:hAnsi="Times New Roman"/>
          <w:sz w:val="24"/>
          <w:szCs w:val="24"/>
        </w:rPr>
      </w:pP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r w:rsidRPr="003C67E4">
        <w:rPr>
          <w:rFonts w:ascii="Times New Roman" w:hAnsi="Times New Roman"/>
          <w:sz w:val="24"/>
          <w:szCs w:val="24"/>
          <w:lang w:val="uk-UA"/>
        </w:rPr>
        <w:br w:type="page"/>
      </w:r>
      <w:r w:rsidRPr="003C67E4">
        <w:rPr>
          <w:rFonts w:ascii="Times New Roman" w:hAnsi="Times New Roman"/>
          <w:color w:val="000000"/>
          <w:sz w:val="24"/>
          <w:szCs w:val="24"/>
          <w:lang w:val="uk-UA"/>
        </w:rPr>
        <w:lastRenderedPageBreak/>
        <w:t>Додаток 3</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 xml:space="preserve">до рішення п’ятнадцятої сесії міської ради </w:t>
      </w:r>
      <w:r w:rsidRPr="003C67E4">
        <w:rPr>
          <w:rFonts w:ascii="Times New Roman" w:hAnsi="Times New Roman"/>
          <w:sz w:val="24"/>
          <w:szCs w:val="24"/>
          <w:lang w:val="en-US"/>
        </w:rPr>
        <w:t>V</w:t>
      </w:r>
      <w:r w:rsidRPr="003C67E4">
        <w:rPr>
          <w:rFonts w:ascii="Times New Roman" w:hAnsi="Times New Roman"/>
          <w:sz w:val="24"/>
          <w:szCs w:val="24"/>
          <w:lang w:val="uk-UA"/>
        </w:rPr>
        <w:t xml:space="preserve">ІІІ скликання </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від 13.07.2021 р.  №5-15/2021</w:t>
      </w:r>
    </w:p>
    <w:p w:rsidR="003C67E4" w:rsidRPr="003C67E4" w:rsidRDefault="003C67E4" w:rsidP="003C67E4">
      <w:pPr>
        <w:widowControl w:val="0"/>
        <w:suppressAutoHyphens/>
        <w:autoSpaceDE w:val="0"/>
        <w:spacing w:after="0" w:line="240" w:lineRule="auto"/>
        <w:ind w:left="6804"/>
        <w:rPr>
          <w:rFonts w:ascii="Times New Roman" w:hAnsi="Times New Roman"/>
          <w:sz w:val="24"/>
          <w:szCs w:val="24"/>
          <w:lang w:val="uk-UA" w:eastAsia="ar-SA"/>
        </w:rPr>
      </w:pPr>
    </w:p>
    <w:p w:rsidR="003C67E4" w:rsidRPr="003C67E4" w:rsidRDefault="003C67E4" w:rsidP="003C67E4">
      <w:pPr>
        <w:spacing w:after="0" w:line="240" w:lineRule="auto"/>
        <w:ind w:left="5954"/>
        <w:rPr>
          <w:rFonts w:ascii="Times New Roman" w:eastAsia="Arial" w:hAnsi="Times New Roman"/>
          <w:b/>
          <w:sz w:val="24"/>
          <w:szCs w:val="24"/>
          <w:lang w:val="uk-UA"/>
        </w:rPr>
      </w:pPr>
    </w:p>
    <w:p w:rsidR="003C67E4" w:rsidRPr="003C67E4" w:rsidRDefault="003C67E4" w:rsidP="003C67E4">
      <w:pPr>
        <w:spacing w:after="0" w:line="0" w:lineRule="atLeast"/>
        <w:ind w:right="-259"/>
        <w:jc w:val="center"/>
        <w:rPr>
          <w:rFonts w:ascii="Times New Roman" w:eastAsia="Arial" w:hAnsi="Times New Roman"/>
          <w:b/>
          <w:sz w:val="24"/>
          <w:szCs w:val="24"/>
          <w:lang w:val="uk-UA"/>
        </w:rPr>
      </w:pPr>
      <w:r w:rsidRPr="003C67E4">
        <w:rPr>
          <w:rFonts w:ascii="Times New Roman" w:eastAsia="Arial" w:hAnsi="Times New Roman"/>
          <w:b/>
          <w:sz w:val="24"/>
          <w:szCs w:val="24"/>
          <w:lang w:val="uk-UA"/>
        </w:rPr>
        <w:t>Податок на землю на території Дунаєвецької міської ради</w:t>
      </w:r>
    </w:p>
    <w:p w:rsidR="003C67E4" w:rsidRPr="003C67E4" w:rsidRDefault="003C67E4" w:rsidP="003C67E4">
      <w:pPr>
        <w:spacing w:after="0" w:line="299" w:lineRule="exact"/>
        <w:rPr>
          <w:rFonts w:ascii="Times New Roman" w:hAnsi="Times New Roman"/>
          <w:sz w:val="24"/>
          <w:szCs w:val="24"/>
        </w:rPr>
      </w:pPr>
    </w:p>
    <w:p w:rsidR="003C67E4" w:rsidRPr="003C67E4" w:rsidRDefault="003C67E4" w:rsidP="003C67E4">
      <w:pPr>
        <w:numPr>
          <w:ilvl w:val="0"/>
          <w:numId w:val="20"/>
        </w:numPr>
        <w:tabs>
          <w:tab w:val="left" w:pos="3340"/>
        </w:tabs>
        <w:spacing w:after="0" w:line="0" w:lineRule="atLeast"/>
        <w:ind w:left="3340" w:hanging="266"/>
        <w:jc w:val="both"/>
        <w:rPr>
          <w:rFonts w:ascii="Times New Roman" w:eastAsia="Arial" w:hAnsi="Times New Roman"/>
          <w:b/>
          <w:sz w:val="24"/>
          <w:szCs w:val="24"/>
        </w:rPr>
      </w:pPr>
      <w:r w:rsidRPr="003C67E4">
        <w:rPr>
          <w:rFonts w:ascii="Times New Roman" w:eastAsia="Arial" w:hAnsi="Times New Roman"/>
          <w:b/>
          <w:sz w:val="24"/>
          <w:szCs w:val="24"/>
        </w:rPr>
        <w:t>Платники податку</w:t>
      </w:r>
    </w:p>
    <w:p w:rsidR="003C67E4" w:rsidRPr="003C67E4" w:rsidRDefault="003C67E4" w:rsidP="003C67E4">
      <w:pPr>
        <w:spacing w:after="0" w:line="240" w:lineRule="auto"/>
        <w:ind w:firstLine="426"/>
        <w:jc w:val="both"/>
        <w:rPr>
          <w:rFonts w:ascii="Times New Roman" w:hAnsi="Times New Roman"/>
          <w:sz w:val="24"/>
          <w:szCs w:val="24"/>
          <w:lang w:val="uk-UA"/>
        </w:rPr>
      </w:pPr>
      <w:r w:rsidRPr="003C67E4">
        <w:rPr>
          <w:rFonts w:ascii="Times New Roman" w:eastAsia="Arial" w:hAnsi="Times New Roman"/>
          <w:sz w:val="24"/>
          <w:szCs w:val="24"/>
          <w:lang w:val="uk-UA"/>
        </w:rPr>
        <w:t>Платники податку визначені пунктом 269.1 статті 269 Податковго кодексу України.</w:t>
      </w:r>
    </w:p>
    <w:p w:rsidR="003C67E4" w:rsidRPr="003C67E4" w:rsidRDefault="003C67E4" w:rsidP="003C67E4">
      <w:pPr>
        <w:tabs>
          <w:tab w:val="left" w:pos="3340"/>
        </w:tabs>
        <w:spacing w:after="0" w:line="0" w:lineRule="atLeast"/>
        <w:jc w:val="both"/>
        <w:rPr>
          <w:rFonts w:ascii="Times New Roman" w:eastAsia="Arial" w:hAnsi="Times New Roman"/>
          <w:b/>
          <w:sz w:val="24"/>
          <w:szCs w:val="24"/>
        </w:rPr>
      </w:pPr>
    </w:p>
    <w:p w:rsidR="003C67E4" w:rsidRPr="003C67E4" w:rsidRDefault="003C67E4" w:rsidP="003C67E4">
      <w:pPr>
        <w:numPr>
          <w:ilvl w:val="0"/>
          <w:numId w:val="20"/>
        </w:numPr>
        <w:tabs>
          <w:tab w:val="left" w:pos="3340"/>
        </w:tabs>
        <w:spacing w:after="0" w:line="0" w:lineRule="atLeast"/>
        <w:ind w:left="3340" w:hanging="266"/>
        <w:jc w:val="both"/>
        <w:rPr>
          <w:rFonts w:ascii="Times New Roman" w:eastAsia="Arial" w:hAnsi="Times New Roman"/>
          <w:b/>
          <w:sz w:val="24"/>
          <w:szCs w:val="24"/>
        </w:rPr>
      </w:pPr>
      <w:r w:rsidRPr="003C67E4">
        <w:rPr>
          <w:rFonts w:ascii="Times New Roman" w:eastAsia="Arial" w:hAnsi="Times New Roman"/>
          <w:b/>
          <w:sz w:val="24"/>
          <w:szCs w:val="24"/>
        </w:rPr>
        <w:t>Об'єкти оподаткування</w:t>
      </w:r>
    </w:p>
    <w:p w:rsidR="003C67E4" w:rsidRPr="003C67E4" w:rsidRDefault="003C67E4" w:rsidP="003C67E4">
      <w:pPr>
        <w:shd w:val="clear" w:color="auto" w:fill="FFFFFF"/>
        <w:spacing w:after="0" w:line="240" w:lineRule="auto"/>
        <w:ind w:firstLine="426"/>
        <w:contextualSpacing/>
        <w:jc w:val="both"/>
        <w:textAlignment w:val="baseline"/>
        <w:rPr>
          <w:rFonts w:ascii="Times New Roman" w:hAnsi="Times New Roman"/>
          <w:color w:val="000000"/>
          <w:sz w:val="24"/>
          <w:szCs w:val="24"/>
          <w:lang w:val="uk-UA"/>
        </w:rPr>
      </w:pPr>
      <w:r w:rsidRPr="003C67E4">
        <w:rPr>
          <w:rFonts w:ascii="Times New Roman" w:hAnsi="Times New Roman"/>
          <w:color w:val="000000"/>
          <w:sz w:val="24"/>
          <w:szCs w:val="24"/>
          <w:lang w:val="uk-UA"/>
        </w:rPr>
        <w:t>Об’єкти оподаткування земельним податком визначені пунктом 270.1 статті 270 Податкового кодексу України.</w:t>
      </w:r>
    </w:p>
    <w:p w:rsidR="003C67E4" w:rsidRPr="003C67E4" w:rsidRDefault="003C67E4" w:rsidP="003C67E4">
      <w:pPr>
        <w:shd w:val="clear" w:color="auto" w:fill="FFFFFF"/>
        <w:spacing w:after="0" w:line="240" w:lineRule="auto"/>
        <w:contextualSpacing/>
        <w:jc w:val="both"/>
        <w:textAlignment w:val="baseline"/>
        <w:rPr>
          <w:rFonts w:ascii="Times New Roman" w:hAnsi="Times New Roman"/>
          <w:color w:val="000000"/>
          <w:sz w:val="24"/>
          <w:szCs w:val="24"/>
        </w:rPr>
      </w:pPr>
    </w:p>
    <w:p w:rsidR="003C67E4" w:rsidRPr="003C67E4" w:rsidRDefault="003C67E4" w:rsidP="003C67E4">
      <w:pPr>
        <w:numPr>
          <w:ilvl w:val="0"/>
          <w:numId w:val="20"/>
        </w:numPr>
        <w:tabs>
          <w:tab w:val="left" w:pos="3340"/>
        </w:tabs>
        <w:spacing w:after="0" w:line="0" w:lineRule="atLeast"/>
        <w:ind w:left="3340" w:hanging="266"/>
        <w:jc w:val="both"/>
        <w:rPr>
          <w:rFonts w:ascii="Times New Roman" w:eastAsia="Arial" w:hAnsi="Times New Roman"/>
          <w:b/>
          <w:sz w:val="24"/>
          <w:szCs w:val="24"/>
        </w:rPr>
      </w:pPr>
      <w:r w:rsidRPr="003C67E4">
        <w:rPr>
          <w:rFonts w:ascii="Times New Roman" w:eastAsia="Arial" w:hAnsi="Times New Roman"/>
          <w:b/>
          <w:sz w:val="24"/>
          <w:szCs w:val="24"/>
        </w:rPr>
        <w:t>База оподаткування</w:t>
      </w:r>
    </w:p>
    <w:p w:rsidR="003C67E4" w:rsidRPr="003C67E4" w:rsidRDefault="003C67E4" w:rsidP="003C67E4">
      <w:pPr>
        <w:spacing w:after="0" w:line="240" w:lineRule="auto"/>
        <w:ind w:firstLine="426"/>
        <w:jc w:val="both"/>
        <w:rPr>
          <w:rFonts w:ascii="Times New Roman" w:hAnsi="Times New Roman"/>
          <w:sz w:val="24"/>
          <w:szCs w:val="24"/>
          <w:lang w:val="uk-UA"/>
        </w:rPr>
      </w:pPr>
      <w:r w:rsidRPr="003C67E4">
        <w:rPr>
          <w:rFonts w:ascii="Times New Roman" w:eastAsia="Arial" w:hAnsi="Times New Roman"/>
          <w:sz w:val="24"/>
          <w:szCs w:val="24"/>
          <w:lang w:val="uk-UA"/>
        </w:rPr>
        <w:t>Базу оподаткування земельним податком визначено пунктом 271.1 статті 271 Податкового кодексу України.</w:t>
      </w:r>
    </w:p>
    <w:p w:rsidR="003C67E4" w:rsidRPr="003C67E4" w:rsidRDefault="003C67E4" w:rsidP="003C67E4">
      <w:pPr>
        <w:spacing w:after="0" w:line="232" w:lineRule="auto"/>
        <w:ind w:firstLine="426"/>
        <w:jc w:val="both"/>
        <w:rPr>
          <w:rFonts w:ascii="Times New Roman" w:hAnsi="Times New Roman"/>
          <w:sz w:val="24"/>
          <w:szCs w:val="24"/>
        </w:rPr>
      </w:pPr>
    </w:p>
    <w:p w:rsidR="003C67E4" w:rsidRPr="003C67E4" w:rsidRDefault="003C67E4" w:rsidP="003C67E4">
      <w:pPr>
        <w:numPr>
          <w:ilvl w:val="0"/>
          <w:numId w:val="20"/>
        </w:numPr>
        <w:tabs>
          <w:tab w:val="left" w:pos="3340"/>
        </w:tabs>
        <w:spacing w:after="0" w:line="0" w:lineRule="atLeast"/>
        <w:ind w:left="3340" w:hanging="266"/>
        <w:jc w:val="both"/>
        <w:rPr>
          <w:rFonts w:ascii="Times New Roman" w:eastAsia="Arial" w:hAnsi="Times New Roman"/>
          <w:b/>
          <w:sz w:val="24"/>
          <w:szCs w:val="24"/>
        </w:rPr>
      </w:pPr>
      <w:r w:rsidRPr="003C67E4">
        <w:rPr>
          <w:rFonts w:ascii="Times New Roman" w:eastAsia="Arial" w:hAnsi="Times New Roman"/>
          <w:b/>
          <w:sz w:val="24"/>
          <w:szCs w:val="24"/>
        </w:rPr>
        <w:t>Ставки податку</w:t>
      </w:r>
    </w:p>
    <w:p w:rsidR="003C67E4" w:rsidRPr="003C67E4" w:rsidRDefault="003C67E4" w:rsidP="003C67E4">
      <w:pPr>
        <w:spacing w:after="0" w:line="240" w:lineRule="auto"/>
        <w:ind w:firstLine="425"/>
        <w:jc w:val="both"/>
        <w:rPr>
          <w:rFonts w:ascii="Times New Roman" w:hAnsi="Times New Roman"/>
          <w:color w:val="000000"/>
          <w:sz w:val="24"/>
          <w:szCs w:val="24"/>
          <w:shd w:val="clear" w:color="auto" w:fill="FFFFFF"/>
          <w:lang w:val="uk-UA"/>
        </w:rPr>
      </w:pPr>
      <w:r w:rsidRPr="003C67E4">
        <w:rPr>
          <w:rFonts w:ascii="Times New Roman" w:eastAsia="Arial" w:hAnsi="Times New Roman"/>
          <w:sz w:val="24"/>
          <w:szCs w:val="24"/>
          <w:lang w:val="uk-UA"/>
        </w:rPr>
        <w:t>Ставки земельного податку визначені у Додатку 3.1 до цього рішення.</w:t>
      </w:r>
    </w:p>
    <w:p w:rsidR="003C67E4" w:rsidRPr="003C67E4" w:rsidRDefault="003C67E4" w:rsidP="003C67E4">
      <w:pPr>
        <w:spacing w:after="0" w:line="309" w:lineRule="exact"/>
        <w:ind w:firstLine="426"/>
        <w:rPr>
          <w:rFonts w:ascii="Times New Roman" w:hAnsi="Times New Roman"/>
          <w:sz w:val="24"/>
          <w:szCs w:val="24"/>
          <w:lang w:val="uk-UA"/>
        </w:rPr>
      </w:pPr>
    </w:p>
    <w:p w:rsidR="003C67E4" w:rsidRPr="003C67E4" w:rsidRDefault="003C67E4" w:rsidP="003C67E4">
      <w:pPr>
        <w:tabs>
          <w:tab w:val="left" w:pos="3340"/>
        </w:tabs>
        <w:spacing w:after="0" w:line="0" w:lineRule="atLeast"/>
        <w:jc w:val="center"/>
        <w:rPr>
          <w:rFonts w:ascii="Times New Roman" w:eastAsia="Arial" w:hAnsi="Times New Roman"/>
          <w:b/>
          <w:sz w:val="24"/>
          <w:szCs w:val="24"/>
        </w:rPr>
      </w:pPr>
      <w:r w:rsidRPr="003C67E4">
        <w:rPr>
          <w:rFonts w:ascii="Times New Roman" w:eastAsia="Arial" w:hAnsi="Times New Roman"/>
          <w:b/>
          <w:sz w:val="24"/>
          <w:szCs w:val="24"/>
        </w:rPr>
        <w:t>5. Пільги щодо сплати земельного податку</w:t>
      </w:r>
    </w:p>
    <w:p w:rsidR="003C67E4" w:rsidRPr="003C67E4" w:rsidRDefault="003C67E4" w:rsidP="003C67E4">
      <w:pPr>
        <w:spacing w:after="0" w:line="60" w:lineRule="exact"/>
        <w:ind w:firstLine="426"/>
        <w:rPr>
          <w:rFonts w:ascii="Times New Roman" w:eastAsia="Arial" w:hAnsi="Times New Roman"/>
          <w:b/>
          <w:sz w:val="24"/>
          <w:szCs w:val="24"/>
          <w:lang w:val="uk-UA"/>
        </w:rPr>
      </w:pPr>
    </w:p>
    <w:p w:rsidR="003C67E4" w:rsidRPr="003C67E4" w:rsidRDefault="003C67E4" w:rsidP="003C67E4">
      <w:pPr>
        <w:spacing w:after="0" w:line="240" w:lineRule="auto"/>
        <w:ind w:firstLine="426"/>
        <w:jc w:val="both"/>
        <w:rPr>
          <w:rFonts w:ascii="Times New Roman" w:eastAsia="Arial" w:hAnsi="Times New Roman"/>
          <w:sz w:val="24"/>
          <w:szCs w:val="24"/>
          <w:lang w:val="uk-UA"/>
        </w:rPr>
      </w:pPr>
      <w:r w:rsidRPr="003C67E4">
        <w:rPr>
          <w:rFonts w:ascii="Times New Roman" w:eastAsia="Arial" w:hAnsi="Times New Roman"/>
          <w:sz w:val="24"/>
          <w:szCs w:val="24"/>
          <w:lang w:val="uk-UA"/>
        </w:rPr>
        <w:t>Перелік пільг для фізичних осіб визначено статтею 281 Податкового кодексу України.</w:t>
      </w:r>
    </w:p>
    <w:p w:rsidR="003C67E4" w:rsidRPr="003C67E4" w:rsidRDefault="003C67E4" w:rsidP="003C67E4">
      <w:pPr>
        <w:spacing w:after="0" w:line="240" w:lineRule="auto"/>
        <w:ind w:firstLine="426"/>
        <w:jc w:val="both"/>
        <w:rPr>
          <w:rFonts w:ascii="Times New Roman" w:eastAsia="Arial" w:hAnsi="Times New Roman"/>
          <w:sz w:val="24"/>
          <w:szCs w:val="24"/>
          <w:lang w:val="uk-UA"/>
        </w:rPr>
      </w:pPr>
      <w:r w:rsidRPr="003C67E4">
        <w:rPr>
          <w:rFonts w:ascii="Times New Roman" w:eastAsia="Arial" w:hAnsi="Times New Roman"/>
          <w:sz w:val="24"/>
          <w:szCs w:val="24"/>
          <w:lang w:val="uk-UA"/>
        </w:rPr>
        <w:t>Перелік пільг для юридичних осіб визначено статтею 282 Податкового кодексу України.</w:t>
      </w:r>
    </w:p>
    <w:p w:rsidR="003C67E4" w:rsidRPr="003C67E4" w:rsidRDefault="003C67E4" w:rsidP="003C67E4">
      <w:pPr>
        <w:spacing w:after="0" w:line="240" w:lineRule="auto"/>
        <w:ind w:firstLine="426"/>
        <w:jc w:val="both"/>
        <w:rPr>
          <w:rFonts w:ascii="Times New Roman" w:eastAsia="Arial" w:hAnsi="Times New Roman"/>
          <w:sz w:val="24"/>
          <w:szCs w:val="24"/>
          <w:lang w:val="uk-UA"/>
        </w:rPr>
      </w:pPr>
      <w:r w:rsidRPr="003C67E4">
        <w:rPr>
          <w:rFonts w:ascii="Times New Roman" w:eastAsia="Arial" w:hAnsi="Times New Roman"/>
          <w:sz w:val="24"/>
          <w:szCs w:val="24"/>
          <w:lang w:val="uk-UA"/>
        </w:rPr>
        <w:t>Перелік земельних діяльнок, які не підлягають оподаткуванню земельним податком, визначено статтею 283 Податкового кодексу України.</w:t>
      </w:r>
    </w:p>
    <w:p w:rsidR="003C67E4" w:rsidRPr="003C67E4" w:rsidRDefault="003C67E4" w:rsidP="003C67E4">
      <w:pPr>
        <w:spacing w:after="0" w:line="240" w:lineRule="auto"/>
        <w:ind w:firstLine="426"/>
        <w:jc w:val="both"/>
        <w:rPr>
          <w:rFonts w:ascii="Times New Roman" w:eastAsia="Arial" w:hAnsi="Times New Roman"/>
          <w:sz w:val="24"/>
          <w:szCs w:val="24"/>
          <w:lang w:val="uk-UA"/>
        </w:rPr>
      </w:pPr>
      <w:r w:rsidRPr="003C67E4">
        <w:rPr>
          <w:rFonts w:ascii="Times New Roman" w:eastAsia="Arial" w:hAnsi="Times New Roman"/>
          <w:sz w:val="24"/>
          <w:szCs w:val="24"/>
          <w:lang w:val="uk-UA"/>
        </w:rPr>
        <w:t>Порядок та особливості застосування пільг визначено пунктами 284.2 та 284.3 статті 284 Податкового кодексу України.</w:t>
      </w:r>
    </w:p>
    <w:p w:rsidR="003C67E4" w:rsidRPr="003C67E4" w:rsidRDefault="003C67E4" w:rsidP="003C67E4">
      <w:pPr>
        <w:spacing w:after="0" w:line="240" w:lineRule="auto"/>
        <w:ind w:firstLine="426"/>
        <w:jc w:val="both"/>
        <w:rPr>
          <w:rFonts w:ascii="Times New Roman" w:eastAsia="Arial" w:hAnsi="Times New Roman"/>
          <w:sz w:val="24"/>
          <w:szCs w:val="24"/>
          <w:lang w:val="uk-UA"/>
        </w:rPr>
      </w:pPr>
      <w:r w:rsidRPr="003C67E4">
        <w:rPr>
          <w:rFonts w:ascii="Times New Roman" w:eastAsia="Arial" w:hAnsi="Times New Roman"/>
          <w:sz w:val="24"/>
          <w:szCs w:val="24"/>
          <w:lang w:val="uk-UA"/>
        </w:rPr>
        <w:t xml:space="preserve"> Перелік пільг, наданих відповідно до до пункту 284.1 статті 284 Податкового кодексу України, визначено у Додатку 3.2 до цього рішення.</w:t>
      </w:r>
    </w:p>
    <w:p w:rsidR="003C67E4" w:rsidRPr="003C67E4" w:rsidRDefault="003C67E4" w:rsidP="003C67E4">
      <w:pPr>
        <w:spacing w:after="0" w:line="240" w:lineRule="auto"/>
        <w:ind w:firstLine="426"/>
        <w:jc w:val="both"/>
        <w:rPr>
          <w:rFonts w:ascii="Times New Roman" w:eastAsia="Arial" w:hAnsi="Times New Roman"/>
          <w:sz w:val="24"/>
          <w:szCs w:val="24"/>
          <w:lang w:val="uk-UA"/>
        </w:rPr>
      </w:pPr>
    </w:p>
    <w:p w:rsidR="003C67E4" w:rsidRPr="003C67E4" w:rsidRDefault="003C67E4" w:rsidP="003C67E4">
      <w:pPr>
        <w:tabs>
          <w:tab w:val="left" w:pos="2240"/>
        </w:tabs>
        <w:spacing w:after="0" w:line="0" w:lineRule="atLeast"/>
        <w:ind w:left="2552"/>
        <w:rPr>
          <w:rFonts w:ascii="Times New Roman" w:eastAsia="Arial" w:hAnsi="Times New Roman"/>
          <w:b/>
          <w:sz w:val="24"/>
          <w:szCs w:val="24"/>
          <w:lang w:val="uk-UA"/>
        </w:rPr>
      </w:pPr>
      <w:r w:rsidRPr="003C67E4">
        <w:rPr>
          <w:rFonts w:ascii="Times New Roman" w:eastAsia="Arial" w:hAnsi="Times New Roman"/>
          <w:b/>
          <w:sz w:val="24"/>
          <w:szCs w:val="24"/>
          <w:lang w:val="uk-UA"/>
        </w:rPr>
        <w:t>6. Порядок обчислення податку</w:t>
      </w:r>
    </w:p>
    <w:p w:rsidR="003C67E4" w:rsidRPr="003C67E4" w:rsidRDefault="003C67E4" w:rsidP="003C67E4">
      <w:pPr>
        <w:spacing w:after="0" w:line="240" w:lineRule="auto"/>
        <w:ind w:firstLine="426"/>
        <w:jc w:val="both"/>
        <w:rPr>
          <w:rFonts w:ascii="Times New Roman" w:eastAsia="Arial" w:hAnsi="Times New Roman"/>
          <w:sz w:val="24"/>
          <w:szCs w:val="24"/>
          <w:lang w:val="uk-UA"/>
        </w:rPr>
      </w:pPr>
      <w:r w:rsidRPr="003C67E4">
        <w:rPr>
          <w:rFonts w:ascii="Times New Roman" w:eastAsia="Arial" w:hAnsi="Times New Roman"/>
          <w:sz w:val="24"/>
          <w:szCs w:val="24"/>
          <w:lang w:val="uk-UA"/>
        </w:rPr>
        <w:t>Порядок обчислення податку встановлюється відповідно до статті 286 Податкового кодексу України.</w:t>
      </w:r>
    </w:p>
    <w:p w:rsidR="003C67E4" w:rsidRPr="003C67E4" w:rsidRDefault="003C67E4" w:rsidP="003C67E4">
      <w:pPr>
        <w:spacing w:after="0" w:line="372" w:lineRule="exact"/>
        <w:ind w:firstLine="426"/>
        <w:rPr>
          <w:rFonts w:ascii="Times New Roman" w:hAnsi="Times New Roman"/>
          <w:sz w:val="24"/>
          <w:szCs w:val="24"/>
          <w:lang w:val="uk-UA"/>
        </w:rPr>
      </w:pPr>
    </w:p>
    <w:p w:rsidR="003C67E4" w:rsidRPr="003C67E4" w:rsidRDefault="003C67E4" w:rsidP="003C67E4">
      <w:pPr>
        <w:tabs>
          <w:tab w:val="left" w:pos="2240"/>
        </w:tabs>
        <w:spacing w:after="0" w:line="0" w:lineRule="atLeast"/>
        <w:ind w:left="2552"/>
        <w:rPr>
          <w:rFonts w:ascii="Times New Roman" w:eastAsia="Arial" w:hAnsi="Times New Roman"/>
          <w:b/>
          <w:sz w:val="24"/>
          <w:szCs w:val="24"/>
          <w:lang w:val="uk-UA"/>
        </w:rPr>
      </w:pPr>
      <w:r w:rsidRPr="003C67E4">
        <w:rPr>
          <w:rFonts w:ascii="Times New Roman" w:eastAsia="Arial" w:hAnsi="Times New Roman"/>
          <w:b/>
          <w:sz w:val="24"/>
          <w:szCs w:val="24"/>
          <w:lang w:val="uk-UA"/>
        </w:rPr>
        <w:t>7. Податковий період</w:t>
      </w:r>
    </w:p>
    <w:p w:rsidR="003C67E4" w:rsidRPr="003C67E4" w:rsidRDefault="003C67E4" w:rsidP="003C67E4">
      <w:pPr>
        <w:spacing w:after="0" w:line="240" w:lineRule="auto"/>
        <w:ind w:firstLine="426"/>
        <w:contextualSpacing/>
        <w:jc w:val="both"/>
        <w:rPr>
          <w:rFonts w:ascii="Times New Roman" w:eastAsia="Arial" w:hAnsi="Times New Roman"/>
          <w:sz w:val="24"/>
          <w:szCs w:val="24"/>
          <w:lang w:val="uk-UA"/>
        </w:rPr>
      </w:pPr>
      <w:r w:rsidRPr="003C67E4">
        <w:rPr>
          <w:rFonts w:ascii="Times New Roman" w:eastAsia="Arial" w:hAnsi="Times New Roman"/>
          <w:sz w:val="24"/>
          <w:szCs w:val="24"/>
          <w:lang w:val="uk-UA"/>
        </w:rPr>
        <w:t>Податковий період встановлюється відповідно до статті 285 Податкового кодексу України .</w:t>
      </w:r>
    </w:p>
    <w:p w:rsidR="003C67E4" w:rsidRPr="003C67E4" w:rsidRDefault="003C67E4" w:rsidP="003C67E4">
      <w:pPr>
        <w:spacing w:after="0" w:line="240" w:lineRule="auto"/>
        <w:ind w:firstLine="426"/>
        <w:contextualSpacing/>
        <w:jc w:val="both"/>
        <w:rPr>
          <w:rFonts w:ascii="Times New Roman" w:eastAsia="Arial" w:hAnsi="Times New Roman"/>
          <w:sz w:val="24"/>
          <w:szCs w:val="24"/>
          <w:lang w:val="uk-UA"/>
        </w:rPr>
      </w:pPr>
    </w:p>
    <w:p w:rsidR="003C67E4" w:rsidRPr="003C67E4" w:rsidRDefault="003C67E4" w:rsidP="003C67E4">
      <w:pPr>
        <w:tabs>
          <w:tab w:val="left" w:pos="2240"/>
        </w:tabs>
        <w:spacing w:after="0" w:line="0" w:lineRule="atLeast"/>
        <w:ind w:left="2552"/>
        <w:rPr>
          <w:rFonts w:ascii="Times New Roman" w:eastAsia="Arial" w:hAnsi="Times New Roman"/>
          <w:b/>
          <w:sz w:val="24"/>
          <w:szCs w:val="24"/>
          <w:lang w:val="uk-UA"/>
        </w:rPr>
      </w:pPr>
      <w:r w:rsidRPr="003C67E4">
        <w:rPr>
          <w:rFonts w:ascii="Times New Roman" w:eastAsia="Arial" w:hAnsi="Times New Roman"/>
          <w:b/>
          <w:sz w:val="24"/>
          <w:szCs w:val="24"/>
          <w:lang w:val="uk-UA"/>
        </w:rPr>
        <w:t xml:space="preserve">8. Строк та порядок сплати податку </w:t>
      </w:r>
    </w:p>
    <w:p w:rsidR="003C67E4" w:rsidRPr="003C67E4" w:rsidRDefault="003C67E4" w:rsidP="003C67E4">
      <w:pPr>
        <w:spacing w:after="0" w:line="240" w:lineRule="auto"/>
        <w:ind w:firstLine="426"/>
        <w:contextualSpacing/>
        <w:jc w:val="both"/>
        <w:rPr>
          <w:rFonts w:ascii="Times New Roman" w:eastAsia="Arial" w:hAnsi="Times New Roman"/>
          <w:sz w:val="24"/>
          <w:szCs w:val="24"/>
          <w:lang w:val="uk-UA"/>
        </w:rPr>
      </w:pPr>
      <w:r w:rsidRPr="003C67E4">
        <w:rPr>
          <w:rFonts w:ascii="Times New Roman" w:eastAsia="Arial" w:hAnsi="Times New Roman"/>
          <w:sz w:val="24"/>
          <w:szCs w:val="24"/>
          <w:lang w:val="uk-UA"/>
        </w:rPr>
        <w:t>Строк та порядок сплати земельного податку визначаються відповідно до статті 287 Податкового кодексу України.</w:t>
      </w:r>
    </w:p>
    <w:p w:rsidR="003C67E4" w:rsidRPr="003C67E4" w:rsidRDefault="003C67E4" w:rsidP="003C67E4">
      <w:pPr>
        <w:spacing w:after="0" w:line="240" w:lineRule="auto"/>
        <w:ind w:firstLine="426"/>
        <w:contextualSpacing/>
        <w:jc w:val="both"/>
        <w:rPr>
          <w:rFonts w:ascii="Times New Roman" w:hAnsi="Times New Roman"/>
          <w:sz w:val="24"/>
          <w:szCs w:val="24"/>
          <w:lang w:val="uk-UA"/>
        </w:rPr>
      </w:pPr>
    </w:p>
    <w:p w:rsidR="003C67E4" w:rsidRPr="003C67E4" w:rsidRDefault="003C67E4" w:rsidP="003C67E4">
      <w:pPr>
        <w:spacing w:after="0" w:line="240" w:lineRule="auto"/>
        <w:ind w:firstLine="426"/>
        <w:jc w:val="center"/>
        <w:rPr>
          <w:rFonts w:ascii="Times New Roman" w:eastAsia="Arial" w:hAnsi="Times New Roman"/>
          <w:b/>
          <w:sz w:val="24"/>
          <w:szCs w:val="24"/>
          <w:lang w:val="uk-UA"/>
        </w:rPr>
      </w:pPr>
      <w:r w:rsidRPr="003C67E4">
        <w:rPr>
          <w:rFonts w:ascii="Times New Roman" w:eastAsia="Arial" w:hAnsi="Times New Roman"/>
          <w:b/>
          <w:sz w:val="24"/>
          <w:szCs w:val="24"/>
          <w:lang w:val="uk-UA"/>
        </w:rPr>
        <w:t>9. Строк та порядок подання звітності про обчислення і сплату податку</w:t>
      </w:r>
    </w:p>
    <w:p w:rsidR="003C67E4" w:rsidRPr="003C67E4" w:rsidRDefault="003C67E4" w:rsidP="003C67E4">
      <w:pPr>
        <w:spacing w:after="0" w:line="240" w:lineRule="auto"/>
        <w:ind w:firstLine="426"/>
        <w:contextualSpacing/>
        <w:jc w:val="both"/>
        <w:rPr>
          <w:rFonts w:ascii="Times New Roman" w:eastAsia="Arial" w:hAnsi="Times New Roman"/>
          <w:sz w:val="24"/>
          <w:szCs w:val="24"/>
          <w:lang w:val="uk-UA"/>
        </w:rPr>
      </w:pPr>
      <w:r w:rsidRPr="003C67E4">
        <w:rPr>
          <w:rFonts w:ascii="Times New Roman" w:eastAsia="Arial" w:hAnsi="Times New Roman"/>
          <w:sz w:val="24"/>
          <w:szCs w:val="24"/>
          <w:lang w:val="uk-UA"/>
        </w:rPr>
        <w:t>Строк та порядок подання звітності про обчислення і сплату податку визначено пунктом 286.2 статті 286 Податкового кодексу України.</w:t>
      </w:r>
    </w:p>
    <w:p w:rsidR="003C67E4" w:rsidRPr="003C67E4" w:rsidRDefault="003C67E4" w:rsidP="003C67E4">
      <w:pPr>
        <w:spacing w:after="0" w:line="200" w:lineRule="exact"/>
        <w:rPr>
          <w:rFonts w:ascii="Times New Roman" w:hAnsi="Times New Roman"/>
          <w:sz w:val="24"/>
          <w:szCs w:val="24"/>
          <w:lang w:val="uk-UA"/>
        </w:rPr>
      </w:pPr>
    </w:p>
    <w:p w:rsidR="003C67E4" w:rsidRPr="003C67E4" w:rsidRDefault="003C67E4" w:rsidP="003C67E4">
      <w:pPr>
        <w:spacing w:after="0" w:line="200" w:lineRule="exact"/>
        <w:rPr>
          <w:rFonts w:ascii="Times New Roman" w:hAnsi="Times New Roman"/>
          <w:sz w:val="24"/>
          <w:szCs w:val="24"/>
          <w:lang w:val="uk-UA"/>
        </w:rPr>
      </w:pPr>
    </w:p>
    <w:p w:rsidR="003C67E4" w:rsidRPr="003C67E4" w:rsidRDefault="003C67E4" w:rsidP="003C67E4">
      <w:pPr>
        <w:spacing w:after="0" w:line="200" w:lineRule="exact"/>
        <w:rPr>
          <w:rFonts w:ascii="Times New Roman" w:hAnsi="Times New Roman"/>
          <w:sz w:val="24"/>
          <w:szCs w:val="24"/>
        </w:rPr>
      </w:pPr>
    </w:p>
    <w:p w:rsidR="003C67E4" w:rsidRPr="003C67E4" w:rsidRDefault="003C67E4" w:rsidP="003C67E4">
      <w:pPr>
        <w:rPr>
          <w:rFonts w:ascii="Times New Roman" w:hAnsi="Times New Roman"/>
          <w:sz w:val="24"/>
          <w:szCs w:val="24"/>
          <w:lang w:val="uk-UA"/>
        </w:rPr>
      </w:pPr>
      <w:r w:rsidRPr="003C67E4">
        <w:rPr>
          <w:rFonts w:ascii="Times New Roman" w:hAnsi="Times New Roman"/>
          <w:sz w:val="24"/>
          <w:szCs w:val="24"/>
          <w:lang w:val="uk-UA"/>
        </w:rPr>
        <w:t xml:space="preserve">Секретар міської ради                                                                              Олег ГРИГОР’ЄВ </w:t>
      </w:r>
      <w:r w:rsidRPr="003C67E4">
        <w:rPr>
          <w:rFonts w:ascii="Times New Roman" w:hAnsi="Times New Roman"/>
          <w:sz w:val="24"/>
          <w:szCs w:val="24"/>
          <w:lang w:val="uk-UA"/>
        </w:rPr>
        <w:br w:type="page"/>
      </w:r>
    </w:p>
    <w:p w:rsidR="003C67E4" w:rsidRPr="003C67E4" w:rsidRDefault="003C67E4" w:rsidP="003C67E4">
      <w:pPr>
        <w:spacing w:after="0" w:line="240" w:lineRule="auto"/>
        <w:ind w:left="5954"/>
        <w:rPr>
          <w:rFonts w:ascii="Times New Roman" w:hAnsi="Times New Roman"/>
          <w:color w:val="000000"/>
          <w:sz w:val="24"/>
          <w:szCs w:val="24"/>
          <w:lang w:val="uk-UA"/>
        </w:rPr>
      </w:pPr>
      <w:r w:rsidRPr="003C67E4">
        <w:rPr>
          <w:rFonts w:ascii="Times New Roman" w:hAnsi="Times New Roman"/>
          <w:color w:val="000000"/>
          <w:sz w:val="24"/>
          <w:szCs w:val="24"/>
          <w:lang w:val="uk-UA"/>
        </w:rPr>
        <w:lastRenderedPageBreak/>
        <w:t>Додаток 3.1</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 xml:space="preserve">до рішення п’ятнадцятої сесії міської ради </w:t>
      </w:r>
      <w:r w:rsidRPr="003C67E4">
        <w:rPr>
          <w:rFonts w:ascii="Times New Roman" w:hAnsi="Times New Roman"/>
          <w:sz w:val="24"/>
          <w:szCs w:val="24"/>
          <w:lang w:val="en-US"/>
        </w:rPr>
        <w:t>V</w:t>
      </w:r>
      <w:r w:rsidRPr="003C67E4">
        <w:rPr>
          <w:rFonts w:ascii="Times New Roman" w:hAnsi="Times New Roman"/>
          <w:sz w:val="24"/>
          <w:szCs w:val="24"/>
          <w:lang w:val="uk-UA"/>
        </w:rPr>
        <w:t xml:space="preserve">ІІІ скликання </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від 13.07.2021 р.  №5-15/2021</w:t>
      </w:r>
    </w:p>
    <w:p w:rsidR="003C67E4" w:rsidRPr="003C67E4" w:rsidRDefault="003C67E4" w:rsidP="003C67E4">
      <w:pPr>
        <w:widowControl w:val="0"/>
        <w:suppressAutoHyphens/>
        <w:autoSpaceDE w:val="0"/>
        <w:spacing w:after="0" w:line="240" w:lineRule="auto"/>
        <w:rPr>
          <w:rFonts w:ascii="Times New Roman" w:hAnsi="Times New Roman"/>
          <w:sz w:val="24"/>
          <w:szCs w:val="24"/>
          <w:lang w:val="uk-UA" w:eastAsia="ar-SA"/>
        </w:rPr>
      </w:pPr>
    </w:p>
    <w:p w:rsidR="003C67E4" w:rsidRPr="003C67E4" w:rsidRDefault="003C67E4" w:rsidP="003C67E4">
      <w:pPr>
        <w:spacing w:after="0" w:line="240" w:lineRule="auto"/>
        <w:jc w:val="center"/>
        <w:rPr>
          <w:rFonts w:ascii="Times New Roman" w:hAnsi="Times New Roman"/>
          <w:b/>
          <w:sz w:val="24"/>
          <w:szCs w:val="24"/>
          <w:lang w:val="uk-UA"/>
        </w:rPr>
      </w:pPr>
    </w:p>
    <w:p w:rsidR="003C67E4" w:rsidRPr="003C67E4" w:rsidRDefault="003C67E4" w:rsidP="003C67E4">
      <w:pPr>
        <w:spacing w:after="0" w:line="240" w:lineRule="auto"/>
        <w:jc w:val="center"/>
        <w:rPr>
          <w:rFonts w:ascii="Times New Roman" w:hAnsi="Times New Roman"/>
          <w:b/>
          <w:sz w:val="24"/>
          <w:szCs w:val="24"/>
        </w:rPr>
      </w:pPr>
      <w:r w:rsidRPr="003C67E4">
        <w:rPr>
          <w:rFonts w:ascii="Times New Roman" w:hAnsi="Times New Roman"/>
          <w:b/>
          <w:sz w:val="24"/>
          <w:szCs w:val="24"/>
        </w:rPr>
        <w:t>СТАВКИ</w:t>
      </w:r>
    </w:p>
    <w:p w:rsidR="003C67E4" w:rsidRPr="003C67E4" w:rsidRDefault="003C67E4" w:rsidP="003C67E4">
      <w:pPr>
        <w:spacing w:after="0" w:line="240" w:lineRule="auto"/>
        <w:jc w:val="center"/>
        <w:rPr>
          <w:rFonts w:ascii="Times New Roman" w:hAnsi="Times New Roman"/>
          <w:b/>
          <w:color w:val="000000"/>
          <w:sz w:val="24"/>
          <w:szCs w:val="24"/>
        </w:rPr>
      </w:pPr>
      <w:r w:rsidRPr="003C67E4">
        <w:rPr>
          <w:rFonts w:ascii="Times New Roman" w:hAnsi="Times New Roman"/>
          <w:b/>
          <w:color w:val="000000"/>
          <w:sz w:val="24"/>
          <w:szCs w:val="24"/>
        </w:rPr>
        <w:t>земельного податку</w:t>
      </w:r>
    </w:p>
    <w:p w:rsidR="003C67E4" w:rsidRPr="003C67E4" w:rsidRDefault="003C67E4" w:rsidP="003C67E4">
      <w:pPr>
        <w:spacing w:after="0" w:line="240" w:lineRule="auto"/>
        <w:jc w:val="center"/>
        <w:rPr>
          <w:rFonts w:ascii="Times New Roman" w:hAnsi="Times New Roman"/>
          <w:b/>
          <w:color w:val="000000"/>
          <w:sz w:val="24"/>
          <w:szCs w:val="24"/>
        </w:rPr>
      </w:pPr>
    </w:p>
    <w:p w:rsidR="003C67E4" w:rsidRPr="003C67E4" w:rsidRDefault="003C67E4" w:rsidP="003C67E4">
      <w:pPr>
        <w:spacing w:after="0" w:line="240" w:lineRule="auto"/>
        <w:jc w:val="center"/>
        <w:rPr>
          <w:rFonts w:ascii="Times New Roman" w:hAnsi="Times New Roman"/>
          <w:b/>
          <w:sz w:val="24"/>
          <w:szCs w:val="24"/>
          <w:lang w:val="uk-UA"/>
        </w:rPr>
      </w:pPr>
      <w:r w:rsidRPr="003C67E4">
        <w:rPr>
          <w:rFonts w:ascii="Times New Roman" w:hAnsi="Times New Roman"/>
          <w:b/>
          <w:color w:val="000000"/>
          <w:sz w:val="24"/>
          <w:szCs w:val="24"/>
        </w:rPr>
        <w:t xml:space="preserve">Ставки встановлюються </w:t>
      </w:r>
      <w:r w:rsidRPr="003C67E4">
        <w:rPr>
          <w:rFonts w:ascii="Times New Roman" w:hAnsi="Times New Roman"/>
          <w:b/>
          <w:color w:val="000000"/>
          <w:sz w:val="24"/>
          <w:szCs w:val="24"/>
          <w:lang w:val="uk-UA"/>
        </w:rPr>
        <w:t>з</w:t>
      </w:r>
      <w:r w:rsidRPr="003C67E4">
        <w:rPr>
          <w:rFonts w:ascii="Times New Roman" w:hAnsi="Times New Roman"/>
          <w:b/>
          <w:color w:val="000000"/>
          <w:sz w:val="24"/>
          <w:szCs w:val="24"/>
        </w:rPr>
        <w:t xml:space="preserve"> </w:t>
      </w:r>
      <w:r w:rsidRPr="003C67E4">
        <w:rPr>
          <w:rFonts w:ascii="Times New Roman" w:hAnsi="Times New Roman"/>
          <w:b/>
          <w:color w:val="000000"/>
          <w:sz w:val="24"/>
          <w:szCs w:val="24"/>
          <w:lang w:val="uk-UA"/>
        </w:rPr>
        <w:t>01.01.</w:t>
      </w:r>
      <w:r w:rsidRPr="003C67E4">
        <w:rPr>
          <w:rFonts w:ascii="Times New Roman" w:hAnsi="Times New Roman"/>
          <w:b/>
          <w:color w:val="000000"/>
          <w:sz w:val="24"/>
          <w:szCs w:val="24"/>
        </w:rPr>
        <w:t>20</w:t>
      </w:r>
      <w:r w:rsidRPr="003C67E4">
        <w:rPr>
          <w:rFonts w:ascii="Times New Roman" w:hAnsi="Times New Roman"/>
          <w:b/>
          <w:color w:val="000000"/>
          <w:sz w:val="24"/>
          <w:szCs w:val="24"/>
          <w:lang w:val="uk-UA"/>
        </w:rPr>
        <w:t>22</w:t>
      </w:r>
      <w:r w:rsidRPr="003C67E4">
        <w:rPr>
          <w:rFonts w:ascii="Times New Roman" w:hAnsi="Times New Roman"/>
          <w:b/>
          <w:color w:val="000000"/>
          <w:sz w:val="24"/>
          <w:szCs w:val="24"/>
        </w:rPr>
        <w:t xml:space="preserve"> р</w:t>
      </w:r>
      <w:r w:rsidRPr="003C67E4">
        <w:rPr>
          <w:rFonts w:ascii="Times New Roman" w:hAnsi="Times New Roman"/>
          <w:b/>
          <w:color w:val="000000"/>
          <w:sz w:val="24"/>
          <w:szCs w:val="24"/>
          <w:lang w:val="uk-UA"/>
        </w:rPr>
        <w:t>о</w:t>
      </w:r>
      <w:r w:rsidRPr="003C67E4">
        <w:rPr>
          <w:rFonts w:ascii="Times New Roman" w:hAnsi="Times New Roman"/>
          <w:b/>
          <w:color w:val="000000"/>
          <w:sz w:val="24"/>
          <w:szCs w:val="24"/>
        </w:rPr>
        <w:t>к</w:t>
      </w:r>
      <w:r w:rsidRPr="003C67E4">
        <w:rPr>
          <w:rFonts w:ascii="Times New Roman" w:hAnsi="Times New Roman"/>
          <w:b/>
          <w:color w:val="000000"/>
          <w:sz w:val="24"/>
          <w:szCs w:val="24"/>
          <w:lang w:val="uk-UA"/>
        </w:rPr>
        <w:t>у</w:t>
      </w:r>
      <w:r w:rsidRPr="003C67E4">
        <w:rPr>
          <w:rFonts w:ascii="Times New Roman" w:hAnsi="Times New Roman"/>
          <w:b/>
          <w:color w:val="000000"/>
          <w:sz w:val="24"/>
          <w:szCs w:val="24"/>
        </w:rPr>
        <w:t xml:space="preserve"> та вводяться </w:t>
      </w:r>
      <w:r w:rsidRPr="003C67E4">
        <w:rPr>
          <w:rFonts w:ascii="Times New Roman" w:hAnsi="Times New Roman"/>
          <w:b/>
          <w:sz w:val="24"/>
          <w:szCs w:val="24"/>
        </w:rPr>
        <w:t>в дію з 01.01.20</w:t>
      </w:r>
      <w:r w:rsidRPr="003C67E4">
        <w:rPr>
          <w:rFonts w:ascii="Times New Roman" w:hAnsi="Times New Roman"/>
          <w:b/>
          <w:sz w:val="24"/>
          <w:szCs w:val="24"/>
          <w:lang w:val="uk-UA"/>
        </w:rPr>
        <w:t>2</w:t>
      </w:r>
      <w:r w:rsidRPr="003C67E4">
        <w:rPr>
          <w:rFonts w:ascii="Times New Roman" w:hAnsi="Times New Roman"/>
          <w:b/>
          <w:color w:val="000000"/>
          <w:sz w:val="24"/>
          <w:szCs w:val="24"/>
          <w:lang w:val="uk-UA"/>
        </w:rPr>
        <w:t>2</w:t>
      </w:r>
      <w:r w:rsidRPr="003C67E4">
        <w:rPr>
          <w:rFonts w:ascii="Times New Roman" w:hAnsi="Times New Roman"/>
          <w:b/>
          <w:color w:val="FF0000"/>
          <w:sz w:val="24"/>
          <w:szCs w:val="24"/>
          <w:lang w:val="uk-UA"/>
        </w:rPr>
        <w:t xml:space="preserve"> </w:t>
      </w:r>
      <w:r w:rsidRPr="003C67E4">
        <w:rPr>
          <w:rFonts w:ascii="Times New Roman" w:hAnsi="Times New Roman"/>
          <w:b/>
          <w:sz w:val="24"/>
          <w:szCs w:val="24"/>
        </w:rPr>
        <w:t>року</w:t>
      </w:r>
    </w:p>
    <w:p w:rsidR="003C67E4" w:rsidRPr="003C67E4" w:rsidRDefault="003C67E4" w:rsidP="003C67E4">
      <w:pPr>
        <w:spacing w:after="0" w:line="240" w:lineRule="auto"/>
        <w:jc w:val="center"/>
        <w:rPr>
          <w:rFonts w:ascii="Times New Roman" w:hAnsi="Times New Roman"/>
          <w:sz w:val="24"/>
          <w:szCs w:val="24"/>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1249"/>
        <w:gridCol w:w="4106"/>
        <w:gridCol w:w="2905"/>
      </w:tblGrid>
      <w:tr w:rsidR="003C67E4" w:rsidRPr="003C67E4" w:rsidTr="003C67E4">
        <w:tc>
          <w:tcPr>
            <w:tcW w:w="530" w:type="pct"/>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lang w:val="en-US"/>
              </w:rPr>
              <w:t>Код області</w:t>
            </w:r>
          </w:p>
        </w:tc>
        <w:tc>
          <w:tcPr>
            <w:tcW w:w="676" w:type="pct"/>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lang w:val="en-US"/>
              </w:rPr>
              <w:t>Код району</w:t>
            </w:r>
          </w:p>
        </w:tc>
        <w:tc>
          <w:tcPr>
            <w:tcW w:w="2222" w:type="pct"/>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lang w:val="en-US"/>
              </w:rPr>
              <w:t xml:space="preserve">Код </w:t>
            </w:r>
            <w:r w:rsidRPr="003C67E4">
              <w:rPr>
                <w:rFonts w:ascii="Times New Roman" w:hAnsi="Times New Roman"/>
                <w:noProof/>
                <w:sz w:val="24"/>
                <w:szCs w:val="24"/>
                <w:lang w:val="en-US"/>
              </w:rPr>
              <w:br/>
              <w:t>згідно з КОАТУУ</w:t>
            </w:r>
          </w:p>
        </w:tc>
        <w:tc>
          <w:tcPr>
            <w:tcW w:w="1573" w:type="pct"/>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Найменування адміністративно-територіальної одиниці або населеного пункту, або території об’єднаної територіальної громади</w:t>
            </w:r>
          </w:p>
        </w:tc>
      </w:tr>
      <w:tr w:rsidR="003C67E4" w:rsidRPr="003C67E4" w:rsidTr="003C67E4">
        <w:trPr>
          <w:trHeight w:val="4673"/>
        </w:trPr>
        <w:tc>
          <w:tcPr>
            <w:tcW w:w="530" w:type="pct"/>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22</w:t>
            </w:r>
          </w:p>
        </w:tc>
        <w:tc>
          <w:tcPr>
            <w:tcW w:w="676" w:type="pct"/>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07</w:t>
            </w:r>
          </w:p>
        </w:tc>
        <w:tc>
          <w:tcPr>
            <w:tcW w:w="2222" w:type="pct"/>
            <w:shd w:val="clear" w:color="auto" w:fill="auto"/>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 xml:space="preserve">6821810100, 6821810101, 6821880201, 6821880601, 6821880602, 6821880603, </w:t>
            </w:r>
          </w:p>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 xml:space="preserve">6821880604, 6821880605, 6821880701,6821880901, 6821881201, 6821881202, 6821881501,6821881801, 6821882101,6821882401, 6821882402 6821882403, 6821882404, 6821882405, 6821882501, 6821882601, 6821882602, 6821882701, 6821883001,6821883301, 6821883304, 6821884401, 6821885301,6821885302, 6821885303, 6821885304, 6821885601, 6821885602, 6821885603,6821885901, 6821885903, 6821885904, 6821887101, 6821887501, 6821887601, 6821887603, 6821887605, 6821887901, 6821887902, 6821888001, 6821888002,6821888301, 6821889501, 6821889502,6821889503  </w:t>
            </w:r>
          </w:p>
        </w:tc>
        <w:tc>
          <w:tcPr>
            <w:tcW w:w="1573" w:type="pct"/>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Дунаєвецька міська рада</w:t>
            </w:r>
          </w:p>
        </w:tc>
      </w:tr>
    </w:tbl>
    <w:p w:rsidR="003C67E4" w:rsidRPr="003C67E4" w:rsidRDefault="003C67E4" w:rsidP="003C67E4">
      <w:pPr>
        <w:spacing w:after="0" w:line="240" w:lineRule="auto"/>
        <w:rPr>
          <w:rFonts w:ascii="Times New Roman" w:hAnsi="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3307"/>
        <w:gridCol w:w="1398"/>
        <w:gridCol w:w="1161"/>
        <w:gridCol w:w="1400"/>
        <w:gridCol w:w="1265"/>
      </w:tblGrid>
      <w:tr w:rsidR="003C67E4" w:rsidRPr="003C67E4" w:rsidTr="003C67E4">
        <w:tc>
          <w:tcPr>
            <w:tcW w:w="4196" w:type="dxa"/>
            <w:gridSpan w:val="2"/>
            <w:vMerge w:val="restart"/>
            <w:shd w:val="clear" w:color="auto" w:fill="auto"/>
          </w:tcPr>
          <w:p w:rsidR="003C67E4" w:rsidRPr="003C67E4" w:rsidRDefault="003C67E4" w:rsidP="003C67E4">
            <w:pPr>
              <w:spacing w:after="0" w:line="240" w:lineRule="auto"/>
              <w:jc w:val="center"/>
              <w:rPr>
                <w:rFonts w:ascii="Times New Roman" w:hAnsi="Times New Roman"/>
                <w:sz w:val="24"/>
                <w:szCs w:val="24"/>
                <w:vertAlign w:val="superscript"/>
                <w:lang w:val="uk-UA"/>
              </w:rPr>
            </w:pPr>
            <w:r w:rsidRPr="003C67E4">
              <w:rPr>
                <w:rFonts w:ascii="Times New Roman" w:hAnsi="Times New Roman"/>
                <w:sz w:val="24"/>
                <w:szCs w:val="24"/>
                <w:lang w:val="uk-UA"/>
              </w:rPr>
              <w:t>Вид цільового призначення земель</w:t>
            </w:r>
            <w:r w:rsidRPr="003C67E4">
              <w:rPr>
                <w:rFonts w:ascii="Times New Roman" w:hAnsi="Times New Roman"/>
                <w:sz w:val="24"/>
                <w:szCs w:val="24"/>
                <w:vertAlign w:val="superscript"/>
                <w:lang w:val="uk-UA"/>
              </w:rPr>
              <w:t>1</w:t>
            </w:r>
          </w:p>
        </w:tc>
        <w:tc>
          <w:tcPr>
            <w:tcW w:w="5268" w:type="dxa"/>
            <w:gridSpan w:val="4"/>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Ставки податку (відсотків нормативної грошової оцінки)</w:t>
            </w:r>
          </w:p>
        </w:tc>
      </w:tr>
      <w:tr w:rsidR="003C67E4" w:rsidRPr="003C67E4" w:rsidTr="003C67E4">
        <w:tc>
          <w:tcPr>
            <w:tcW w:w="4196" w:type="dxa"/>
            <w:gridSpan w:val="2"/>
            <w:vMerge/>
            <w:shd w:val="clear" w:color="auto" w:fill="auto"/>
          </w:tcPr>
          <w:p w:rsidR="003C67E4" w:rsidRPr="003C67E4" w:rsidRDefault="003C67E4" w:rsidP="003C67E4">
            <w:pPr>
              <w:spacing w:after="0" w:line="240" w:lineRule="auto"/>
              <w:rPr>
                <w:rFonts w:ascii="Times New Roman" w:hAnsi="Times New Roman"/>
                <w:sz w:val="24"/>
                <w:szCs w:val="24"/>
                <w:lang w:val="uk-UA"/>
              </w:rPr>
            </w:pPr>
          </w:p>
        </w:tc>
        <w:tc>
          <w:tcPr>
            <w:tcW w:w="2574" w:type="dxa"/>
            <w:gridSpan w:val="2"/>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за земельні ділянки, нормативну грошову оцінку яких проведено (незалежно від місцезнаходження)</w:t>
            </w:r>
          </w:p>
        </w:tc>
        <w:tc>
          <w:tcPr>
            <w:tcW w:w="2694" w:type="dxa"/>
            <w:gridSpan w:val="2"/>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за земельні ділянки за межами населених пунктів, нормативну грошову оцінку яких не проведено</w:t>
            </w:r>
          </w:p>
        </w:tc>
      </w:tr>
      <w:tr w:rsidR="003C67E4" w:rsidRPr="003C67E4" w:rsidTr="003C67E4">
        <w:tc>
          <w:tcPr>
            <w:tcW w:w="814"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en-US"/>
              </w:rPr>
              <w:t>код</w:t>
            </w:r>
          </w:p>
        </w:tc>
        <w:tc>
          <w:tcPr>
            <w:tcW w:w="3382"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en-US"/>
              </w:rPr>
              <w:t>найменування</w:t>
            </w:r>
          </w:p>
        </w:tc>
        <w:tc>
          <w:tcPr>
            <w:tcW w:w="140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lang w:val="en-US"/>
              </w:rPr>
            </w:pPr>
            <w:r w:rsidRPr="003C67E4">
              <w:rPr>
                <w:rFonts w:ascii="Times New Roman" w:hAnsi="Times New Roman"/>
                <w:noProof/>
                <w:sz w:val="24"/>
                <w:szCs w:val="24"/>
                <w:lang w:val="en-US"/>
              </w:rPr>
              <w:t>для юридичних осіб</w:t>
            </w:r>
          </w:p>
        </w:tc>
        <w:tc>
          <w:tcPr>
            <w:tcW w:w="116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lang w:val="en-US"/>
              </w:rPr>
            </w:pPr>
            <w:r w:rsidRPr="003C67E4">
              <w:rPr>
                <w:rFonts w:ascii="Times New Roman" w:hAnsi="Times New Roman"/>
                <w:noProof/>
                <w:sz w:val="24"/>
                <w:szCs w:val="24"/>
                <w:lang w:val="en-US"/>
              </w:rPr>
              <w:t>для фізичних осіб</w:t>
            </w:r>
          </w:p>
        </w:tc>
        <w:tc>
          <w:tcPr>
            <w:tcW w:w="140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lang w:val="en-US"/>
              </w:rPr>
            </w:pPr>
            <w:r w:rsidRPr="003C67E4">
              <w:rPr>
                <w:rFonts w:ascii="Times New Roman" w:hAnsi="Times New Roman"/>
                <w:noProof/>
                <w:sz w:val="24"/>
                <w:szCs w:val="24"/>
                <w:lang w:val="en-US"/>
              </w:rPr>
              <w:t>для юридичних осіб</w:t>
            </w:r>
          </w:p>
        </w:tc>
        <w:tc>
          <w:tcPr>
            <w:tcW w:w="128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lang w:val="en-US"/>
              </w:rPr>
            </w:pPr>
            <w:r w:rsidRPr="003C67E4">
              <w:rPr>
                <w:rFonts w:ascii="Times New Roman" w:hAnsi="Times New Roman"/>
                <w:noProof/>
                <w:sz w:val="24"/>
                <w:szCs w:val="24"/>
                <w:lang w:val="en-US"/>
              </w:rPr>
              <w:t>для фізичних осіб</w:t>
            </w:r>
          </w:p>
        </w:tc>
      </w:tr>
      <w:tr w:rsidR="003C67E4" w:rsidRPr="003C67E4" w:rsidTr="003C67E4">
        <w:tc>
          <w:tcPr>
            <w:tcW w:w="814" w:type="dxa"/>
            <w:shd w:val="clear" w:color="auto" w:fill="auto"/>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01</w:t>
            </w:r>
          </w:p>
        </w:tc>
        <w:tc>
          <w:tcPr>
            <w:tcW w:w="8650" w:type="dxa"/>
            <w:gridSpan w:val="5"/>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Землі сільськогосподарського призначення</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lastRenderedPageBreak/>
              <w:t>01.01</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ведення товарного сільськогосподарського виробництва</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01.02</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uk-UA"/>
              </w:rPr>
            </w:pPr>
            <w:r w:rsidRPr="003C67E4">
              <w:rPr>
                <w:rFonts w:ascii="Times New Roman" w:hAnsi="Times New Roman"/>
                <w:noProof/>
                <w:sz w:val="24"/>
                <w:szCs w:val="24"/>
                <w:lang w:val="en-US"/>
              </w:rPr>
              <w:t>Для ведення фермерського господарства</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01.03</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ведення особистого селянського господарства</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01.0</w:t>
            </w:r>
            <w:r w:rsidRPr="003C67E4">
              <w:rPr>
                <w:rFonts w:ascii="Times New Roman" w:hAnsi="Times New Roman"/>
                <w:noProof/>
                <w:sz w:val="24"/>
                <w:szCs w:val="24"/>
                <w:lang w:val="uk-UA"/>
              </w:rPr>
              <w:t>4</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ведення підсобного сільського господарства</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01.05</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uk-UA"/>
              </w:rPr>
            </w:pPr>
            <w:r w:rsidRPr="003C67E4">
              <w:rPr>
                <w:rFonts w:ascii="Times New Roman" w:hAnsi="Times New Roman"/>
                <w:noProof/>
                <w:sz w:val="24"/>
                <w:szCs w:val="24"/>
                <w:lang w:val="en-US"/>
              </w:rPr>
              <w:t>Для індивідуального садівництва</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01.06</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uk-UA"/>
              </w:rPr>
            </w:pPr>
            <w:r w:rsidRPr="003C67E4">
              <w:rPr>
                <w:rFonts w:ascii="Times New Roman" w:hAnsi="Times New Roman"/>
                <w:noProof/>
                <w:sz w:val="24"/>
                <w:szCs w:val="24"/>
                <w:lang w:val="en-US"/>
              </w:rPr>
              <w:t>Для колективного садівництва</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01.07</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uk-UA"/>
              </w:rPr>
            </w:pPr>
            <w:r w:rsidRPr="003C67E4">
              <w:rPr>
                <w:rFonts w:ascii="Times New Roman" w:hAnsi="Times New Roman"/>
                <w:noProof/>
                <w:sz w:val="24"/>
                <w:szCs w:val="24"/>
                <w:lang w:val="en-US"/>
              </w:rPr>
              <w:t>Для городництва</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01.08</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сінокосіння і випасання худоби</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0,6</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01.09</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дослідних і навчальних цілей </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01.10</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пропаганди передового досвіду ведення сільського господарства </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01.11</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надання послуг у сільському господарстві </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01.12</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розміщення інфраструктури оптових ринків сільськогосподарської продукції </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01.13</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Для іншого сільськогосподарського призначення</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01.1</w:t>
            </w:r>
            <w:r w:rsidRPr="003C67E4">
              <w:rPr>
                <w:rFonts w:ascii="Times New Roman" w:hAnsi="Times New Roman"/>
                <w:noProof/>
                <w:sz w:val="24"/>
                <w:szCs w:val="24"/>
                <w:lang w:val="uk-UA"/>
              </w:rPr>
              <w:t>4</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цілей підрозділів 01.01-01.13 та для збереження та використання земель природно-заповідного фонду </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jc w:val="center"/>
              <w:rPr>
                <w:rFonts w:ascii="Times New Roman" w:hAnsi="Times New Roman"/>
                <w:noProof/>
                <w:sz w:val="24"/>
                <w:szCs w:val="24"/>
                <w:lang w:val="en-US"/>
              </w:rPr>
            </w:pPr>
            <w:r w:rsidRPr="003C67E4">
              <w:rPr>
                <w:rFonts w:ascii="Times New Roman" w:hAnsi="Times New Roman"/>
                <w:noProof/>
                <w:sz w:val="24"/>
                <w:szCs w:val="24"/>
                <w:lang w:val="en-US"/>
              </w:rPr>
              <w:t>02</w:t>
            </w:r>
          </w:p>
        </w:tc>
        <w:tc>
          <w:tcPr>
            <w:tcW w:w="8650" w:type="dxa"/>
            <w:gridSpan w:val="5"/>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noProof/>
                <w:sz w:val="24"/>
                <w:szCs w:val="24"/>
                <w:lang w:val="en-US"/>
              </w:rPr>
              <w:t>Землі житлової забудови</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02.01</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будівництва і обслуговування житлового будинку, господарських будівель і споруд (присадибна ділянка)</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0,05</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0,05</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0,05</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0,05</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02.02</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Для колективного житлового будівництва</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0,05</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0,05</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0,05</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0,05</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02.03</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будівництва і обслуговування багатоквартирного житлового будинку</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0,05</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0,05</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0,05</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0,05</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lastRenderedPageBreak/>
              <w:t>02.0</w:t>
            </w:r>
            <w:r w:rsidRPr="003C67E4">
              <w:rPr>
                <w:rFonts w:ascii="Times New Roman" w:hAnsi="Times New Roman"/>
                <w:noProof/>
                <w:sz w:val="24"/>
                <w:szCs w:val="24"/>
                <w:lang w:val="uk-UA"/>
              </w:rPr>
              <w:t>4</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будівництва і обслуговування будівель тимчасового проживання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0,05</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0,05</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0,05</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0,05</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02.05</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будівництва індивідуальних гаражів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1,5</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1,5</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1,5</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1,5</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02.06</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колективного гаражного будівництва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0,2</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0,2</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0,2</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0,2</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02.07</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іншої житлової забудови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02.08</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цілей підрозділів 02.01-02.07, 02.09, 02.10 та для збереження та використання земель природно-заповідного фонду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uk-UA"/>
              </w:rPr>
            </w:pPr>
            <w:r w:rsidRPr="003C67E4">
              <w:rPr>
                <w:rFonts w:ascii="Times New Roman" w:hAnsi="Times New Roman"/>
                <w:noProof/>
                <w:sz w:val="24"/>
                <w:szCs w:val="24"/>
                <w:lang w:val="uk-UA"/>
              </w:rPr>
              <w:t>02.09</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будівництва і обслуговування паркінгів та автостоянок на землях житлової та громадської забудови</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02.10</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будівництва і обслуговування багатоквартирного житлового будинку з об’єктами торгово-розважальної та ринкової інфраструктури</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03</w:t>
            </w:r>
          </w:p>
        </w:tc>
        <w:tc>
          <w:tcPr>
            <w:tcW w:w="8650" w:type="dxa"/>
            <w:gridSpan w:val="5"/>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noProof/>
                <w:sz w:val="24"/>
                <w:szCs w:val="24"/>
              </w:rPr>
              <w:t>Землі громадської забудови</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03.01</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будівництва та обслуговування будівель органів державної влади та місцевого самоврядування</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03.02</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будівництва та обслуговування будівель закладів освіти</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03.03</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будівництва та обслуговування будівель закладів охорони здоров’я та соціальної допомоги</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03.0</w:t>
            </w:r>
            <w:r w:rsidRPr="003C67E4">
              <w:rPr>
                <w:rFonts w:ascii="Times New Roman" w:hAnsi="Times New Roman"/>
                <w:noProof/>
                <w:sz w:val="24"/>
                <w:szCs w:val="24"/>
                <w:lang w:val="uk-UA"/>
              </w:rPr>
              <w:t>4</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будівництва та обслуговування будівель громадських та релігійних організацій</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03.05</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будівництва та обслуговування будівель закладів культурно-просвітницького обслуговування</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03.06</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будівництва та обслуговування будівель </w:t>
            </w:r>
            <w:r w:rsidRPr="003C67E4">
              <w:rPr>
                <w:rFonts w:ascii="Times New Roman" w:hAnsi="Times New Roman"/>
                <w:noProof/>
                <w:sz w:val="24"/>
                <w:szCs w:val="24"/>
              </w:rPr>
              <w:lastRenderedPageBreak/>
              <w:t>екстериторіальних організацій та органів</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lastRenderedPageBreak/>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lastRenderedPageBreak/>
              <w:t>03.07</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будівництва та обслуговування будівель торгівлі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2</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2</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2</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03.08</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будівництва та обслуговування об’єктів туристичної інфраструктури та закладів громадського харчування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2</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2</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2</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03.09</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будівництва та обслуговування будівель кредитно-фінансових установ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2</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2</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2</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03.10</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uk-UA"/>
              </w:rPr>
            </w:pPr>
            <w:r w:rsidRPr="003C67E4">
              <w:rPr>
                <w:rFonts w:ascii="Times New Roman" w:hAnsi="Times New Roman"/>
                <w:noProof/>
                <w:sz w:val="24"/>
                <w:szCs w:val="24"/>
              </w:rPr>
              <w:t>Для</w:t>
            </w:r>
            <w:r w:rsidRPr="003C67E4">
              <w:rPr>
                <w:rFonts w:ascii="Times New Roman" w:hAnsi="Times New Roman"/>
                <w:noProof/>
                <w:sz w:val="24"/>
                <w:szCs w:val="24"/>
                <w:lang w:val="en-US"/>
              </w:rPr>
              <w:t xml:space="preserve"> </w:t>
            </w:r>
            <w:r w:rsidRPr="003C67E4">
              <w:rPr>
                <w:rFonts w:ascii="Times New Roman" w:hAnsi="Times New Roman"/>
                <w:noProof/>
                <w:sz w:val="24"/>
                <w:szCs w:val="24"/>
              </w:rPr>
              <w:t>будівництва</w:t>
            </w:r>
            <w:r w:rsidRPr="003C67E4">
              <w:rPr>
                <w:rFonts w:ascii="Times New Roman" w:hAnsi="Times New Roman"/>
                <w:noProof/>
                <w:sz w:val="24"/>
                <w:szCs w:val="24"/>
                <w:lang w:val="en-US"/>
              </w:rPr>
              <w:t xml:space="preserve"> </w:t>
            </w:r>
            <w:r w:rsidRPr="003C67E4">
              <w:rPr>
                <w:rFonts w:ascii="Times New Roman" w:hAnsi="Times New Roman"/>
                <w:noProof/>
                <w:sz w:val="24"/>
                <w:szCs w:val="24"/>
              </w:rPr>
              <w:t>та</w:t>
            </w:r>
            <w:r w:rsidRPr="003C67E4">
              <w:rPr>
                <w:rFonts w:ascii="Times New Roman" w:hAnsi="Times New Roman"/>
                <w:noProof/>
                <w:sz w:val="24"/>
                <w:szCs w:val="24"/>
                <w:lang w:val="en-US"/>
              </w:rPr>
              <w:t xml:space="preserve"> </w:t>
            </w:r>
            <w:r w:rsidRPr="003C67E4">
              <w:rPr>
                <w:rFonts w:ascii="Times New Roman" w:hAnsi="Times New Roman"/>
                <w:noProof/>
                <w:sz w:val="24"/>
                <w:szCs w:val="24"/>
              </w:rPr>
              <w:t>обслуговування</w:t>
            </w:r>
            <w:r w:rsidRPr="003C67E4">
              <w:rPr>
                <w:rFonts w:ascii="Times New Roman" w:hAnsi="Times New Roman"/>
                <w:noProof/>
                <w:sz w:val="24"/>
                <w:szCs w:val="24"/>
                <w:lang w:val="en-US"/>
              </w:rPr>
              <w:t xml:space="preserve"> </w:t>
            </w:r>
            <w:r w:rsidRPr="003C67E4">
              <w:rPr>
                <w:rFonts w:ascii="Times New Roman" w:hAnsi="Times New Roman"/>
                <w:noProof/>
                <w:sz w:val="24"/>
                <w:szCs w:val="24"/>
              </w:rPr>
              <w:t>будівель</w:t>
            </w:r>
            <w:r w:rsidRPr="003C67E4">
              <w:rPr>
                <w:rFonts w:ascii="Times New Roman" w:hAnsi="Times New Roman"/>
                <w:noProof/>
                <w:sz w:val="24"/>
                <w:szCs w:val="24"/>
                <w:lang w:val="en-US"/>
              </w:rPr>
              <w:t xml:space="preserve"> </w:t>
            </w:r>
            <w:r w:rsidRPr="003C67E4">
              <w:rPr>
                <w:rFonts w:ascii="Times New Roman" w:hAnsi="Times New Roman"/>
                <w:noProof/>
                <w:sz w:val="24"/>
                <w:szCs w:val="24"/>
              </w:rPr>
              <w:t>ринкової</w:t>
            </w:r>
            <w:r w:rsidRPr="003C67E4">
              <w:rPr>
                <w:rFonts w:ascii="Times New Roman" w:hAnsi="Times New Roman"/>
                <w:noProof/>
                <w:sz w:val="24"/>
                <w:szCs w:val="24"/>
                <w:lang w:val="en-US"/>
              </w:rPr>
              <w:t xml:space="preserve"> </w:t>
            </w:r>
            <w:r w:rsidRPr="003C67E4">
              <w:rPr>
                <w:rFonts w:ascii="Times New Roman" w:hAnsi="Times New Roman"/>
                <w:noProof/>
                <w:sz w:val="24"/>
                <w:szCs w:val="24"/>
              </w:rPr>
              <w:t>інфраструктури</w:t>
            </w:r>
            <w:r w:rsidRPr="003C67E4">
              <w:rPr>
                <w:rFonts w:ascii="Times New Roman" w:hAnsi="Times New Roman"/>
                <w:noProof/>
                <w:sz w:val="24"/>
                <w:szCs w:val="24"/>
                <w:lang w:val="en-US"/>
              </w:rPr>
              <w:t xml:space="preserve"> (</w:t>
            </w:r>
            <w:r w:rsidRPr="003C67E4">
              <w:rPr>
                <w:rFonts w:ascii="Times New Roman" w:hAnsi="Times New Roman"/>
                <w:noProof/>
                <w:sz w:val="24"/>
                <w:szCs w:val="24"/>
              </w:rPr>
              <w:t>адміністративних</w:t>
            </w:r>
            <w:r w:rsidRPr="003C67E4">
              <w:rPr>
                <w:rFonts w:ascii="Times New Roman" w:hAnsi="Times New Roman"/>
                <w:noProof/>
                <w:sz w:val="24"/>
                <w:szCs w:val="24"/>
                <w:lang w:val="en-US"/>
              </w:rPr>
              <w:t xml:space="preserve"> </w:t>
            </w:r>
            <w:r w:rsidRPr="003C67E4">
              <w:rPr>
                <w:rFonts w:ascii="Times New Roman" w:hAnsi="Times New Roman"/>
                <w:noProof/>
                <w:sz w:val="24"/>
                <w:szCs w:val="24"/>
              </w:rPr>
              <w:t>будинків</w:t>
            </w:r>
            <w:r w:rsidRPr="003C67E4">
              <w:rPr>
                <w:rFonts w:ascii="Times New Roman" w:hAnsi="Times New Roman"/>
                <w:noProof/>
                <w:sz w:val="24"/>
                <w:szCs w:val="24"/>
                <w:lang w:val="en-US"/>
              </w:rPr>
              <w:t xml:space="preserve">, </w:t>
            </w:r>
            <w:r w:rsidRPr="003C67E4">
              <w:rPr>
                <w:rFonts w:ascii="Times New Roman" w:hAnsi="Times New Roman"/>
                <w:noProof/>
                <w:sz w:val="24"/>
                <w:szCs w:val="24"/>
              </w:rPr>
              <w:t>офісних</w:t>
            </w:r>
            <w:r w:rsidRPr="003C67E4">
              <w:rPr>
                <w:rFonts w:ascii="Times New Roman" w:hAnsi="Times New Roman"/>
                <w:noProof/>
                <w:sz w:val="24"/>
                <w:szCs w:val="24"/>
                <w:lang w:val="en-US"/>
              </w:rPr>
              <w:t xml:space="preserve"> </w:t>
            </w:r>
            <w:r w:rsidRPr="003C67E4">
              <w:rPr>
                <w:rFonts w:ascii="Times New Roman" w:hAnsi="Times New Roman"/>
                <w:noProof/>
                <w:sz w:val="24"/>
                <w:szCs w:val="24"/>
              </w:rPr>
              <w:t>приміщень</w:t>
            </w:r>
            <w:r w:rsidRPr="003C67E4">
              <w:rPr>
                <w:rFonts w:ascii="Times New Roman" w:hAnsi="Times New Roman"/>
                <w:noProof/>
                <w:sz w:val="24"/>
                <w:szCs w:val="24"/>
                <w:lang w:val="en-US"/>
              </w:rPr>
              <w:t xml:space="preserve"> </w:t>
            </w:r>
            <w:r w:rsidRPr="003C67E4">
              <w:rPr>
                <w:rFonts w:ascii="Times New Roman" w:hAnsi="Times New Roman"/>
                <w:noProof/>
                <w:sz w:val="24"/>
                <w:szCs w:val="24"/>
              </w:rPr>
              <w:t>та</w:t>
            </w:r>
            <w:r w:rsidRPr="003C67E4">
              <w:rPr>
                <w:rFonts w:ascii="Times New Roman" w:hAnsi="Times New Roman"/>
                <w:noProof/>
                <w:sz w:val="24"/>
                <w:szCs w:val="24"/>
                <w:lang w:val="en-US"/>
              </w:rPr>
              <w:t xml:space="preserve"> </w:t>
            </w:r>
            <w:r w:rsidRPr="003C67E4">
              <w:rPr>
                <w:rFonts w:ascii="Times New Roman" w:hAnsi="Times New Roman"/>
                <w:noProof/>
                <w:sz w:val="24"/>
                <w:szCs w:val="24"/>
              </w:rPr>
              <w:t>інших</w:t>
            </w:r>
            <w:r w:rsidRPr="003C67E4">
              <w:rPr>
                <w:rFonts w:ascii="Times New Roman" w:hAnsi="Times New Roman"/>
                <w:noProof/>
                <w:sz w:val="24"/>
                <w:szCs w:val="24"/>
                <w:lang w:val="en-US"/>
              </w:rPr>
              <w:t xml:space="preserve"> </w:t>
            </w:r>
            <w:r w:rsidRPr="003C67E4">
              <w:rPr>
                <w:rFonts w:ascii="Times New Roman" w:hAnsi="Times New Roman"/>
                <w:noProof/>
                <w:sz w:val="24"/>
                <w:szCs w:val="24"/>
              </w:rPr>
              <w:t>будівель</w:t>
            </w:r>
            <w:r w:rsidRPr="003C67E4">
              <w:rPr>
                <w:rFonts w:ascii="Times New Roman" w:hAnsi="Times New Roman"/>
                <w:noProof/>
                <w:sz w:val="24"/>
                <w:szCs w:val="24"/>
                <w:lang w:val="en-US"/>
              </w:rPr>
              <w:t xml:space="preserve"> </w:t>
            </w:r>
            <w:r w:rsidRPr="003C67E4">
              <w:rPr>
                <w:rFonts w:ascii="Times New Roman" w:hAnsi="Times New Roman"/>
                <w:noProof/>
                <w:sz w:val="24"/>
                <w:szCs w:val="24"/>
              </w:rPr>
              <w:t>громадської</w:t>
            </w:r>
            <w:r w:rsidRPr="003C67E4">
              <w:rPr>
                <w:rFonts w:ascii="Times New Roman" w:hAnsi="Times New Roman"/>
                <w:noProof/>
                <w:sz w:val="24"/>
                <w:szCs w:val="24"/>
                <w:lang w:val="en-US"/>
              </w:rPr>
              <w:t xml:space="preserve"> </w:t>
            </w:r>
            <w:r w:rsidRPr="003C67E4">
              <w:rPr>
                <w:rFonts w:ascii="Times New Roman" w:hAnsi="Times New Roman"/>
                <w:noProof/>
                <w:sz w:val="24"/>
                <w:szCs w:val="24"/>
              </w:rPr>
              <w:t>забудови</w:t>
            </w:r>
            <w:r w:rsidRPr="003C67E4">
              <w:rPr>
                <w:rFonts w:ascii="Times New Roman" w:hAnsi="Times New Roman"/>
                <w:noProof/>
                <w:sz w:val="24"/>
                <w:szCs w:val="24"/>
                <w:lang w:val="en-US"/>
              </w:rPr>
              <w:t xml:space="preserve">, </w:t>
            </w:r>
            <w:r w:rsidRPr="003C67E4">
              <w:rPr>
                <w:rFonts w:ascii="Times New Roman" w:hAnsi="Times New Roman"/>
                <w:noProof/>
                <w:sz w:val="24"/>
                <w:szCs w:val="24"/>
              </w:rPr>
              <w:t>які</w:t>
            </w:r>
            <w:r w:rsidRPr="003C67E4">
              <w:rPr>
                <w:rFonts w:ascii="Times New Roman" w:hAnsi="Times New Roman"/>
                <w:noProof/>
                <w:sz w:val="24"/>
                <w:szCs w:val="24"/>
                <w:lang w:val="en-US"/>
              </w:rPr>
              <w:t xml:space="preserve"> </w:t>
            </w:r>
            <w:r w:rsidRPr="003C67E4">
              <w:rPr>
                <w:rFonts w:ascii="Times New Roman" w:hAnsi="Times New Roman"/>
                <w:noProof/>
                <w:sz w:val="24"/>
                <w:szCs w:val="24"/>
              </w:rPr>
              <w:t>використовуються</w:t>
            </w:r>
            <w:r w:rsidRPr="003C67E4">
              <w:rPr>
                <w:rFonts w:ascii="Times New Roman" w:hAnsi="Times New Roman"/>
                <w:noProof/>
                <w:sz w:val="24"/>
                <w:szCs w:val="24"/>
                <w:lang w:val="en-US"/>
              </w:rPr>
              <w:t xml:space="preserve"> </w:t>
            </w:r>
            <w:r w:rsidRPr="003C67E4">
              <w:rPr>
                <w:rFonts w:ascii="Times New Roman" w:hAnsi="Times New Roman"/>
                <w:noProof/>
                <w:sz w:val="24"/>
                <w:szCs w:val="24"/>
                <w:lang w:val="uk-UA"/>
              </w:rPr>
              <w:t>для здійснення підприємницької та іншої діяльності, пов’язаної з отриманням прибутку)</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03.11</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будівництва та обслуговування будівель і споруд закладів науки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03.12</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будівництва та обслуговування будівель закладів комунального обслуговування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03.13</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будівництва та обслуговування будівель закладів побутового обслуговування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03.1</w:t>
            </w:r>
            <w:r w:rsidRPr="003C67E4">
              <w:rPr>
                <w:rFonts w:ascii="Times New Roman" w:hAnsi="Times New Roman"/>
                <w:noProof/>
                <w:sz w:val="24"/>
                <w:szCs w:val="24"/>
                <w:lang w:val="uk-UA"/>
              </w:rPr>
              <w:t>4</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rPr>
              <w:t>Для</w:t>
            </w:r>
            <w:r w:rsidRPr="003C67E4">
              <w:rPr>
                <w:rFonts w:ascii="Times New Roman" w:hAnsi="Times New Roman"/>
                <w:noProof/>
                <w:sz w:val="24"/>
                <w:szCs w:val="24"/>
                <w:lang w:val="en-US"/>
              </w:rPr>
              <w:t xml:space="preserve"> </w:t>
            </w:r>
            <w:r w:rsidRPr="003C67E4">
              <w:rPr>
                <w:rFonts w:ascii="Times New Roman" w:hAnsi="Times New Roman"/>
                <w:noProof/>
                <w:sz w:val="24"/>
                <w:szCs w:val="24"/>
              </w:rPr>
              <w:t>розміщення</w:t>
            </w:r>
            <w:r w:rsidRPr="003C67E4">
              <w:rPr>
                <w:rFonts w:ascii="Times New Roman" w:hAnsi="Times New Roman"/>
                <w:noProof/>
                <w:sz w:val="24"/>
                <w:szCs w:val="24"/>
                <w:lang w:val="en-US"/>
              </w:rPr>
              <w:t xml:space="preserve"> </w:t>
            </w:r>
            <w:r w:rsidRPr="003C67E4">
              <w:rPr>
                <w:rFonts w:ascii="Times New Roman" w:hAnsi="Times New Roman"/>
                <w:noProof/>
                <w:sz w:val="24"/>
                <w:szCs w:val="24"/>
              </w:rPr>
              <w:t>та</w:t>
            </w:r>
            <w:r w:rsidRPr="003C67E4">
              <w:rPr>
                <w:rFonts w:ascii="Times New Roman" w:hAnsi="Times New Roman"/>
                <w:noProof/>
                <w:sz w:val="24"/>
                <w:szCs w:val="24"/>
                <w:lang w:val="en-US"/>
              </w:rPr>
              <w:t xml:space="preserve"> </w:t>
            </w:r>
            <w:r w:rsidRPr="003C67E4">
              <w:rPr>
                <w:rFonts w:ascii="Times New Roman" w:hAnsi="Times New Roman"/>
                <w:noProof/>
                <w:sz w:val="24"/>
                <w:szCs w:val="24"/>
              </w:rPr>
              <w:t>постійної</w:t>
            </w:r>
            <w:r w:rsidRPr="003C67E4">
              <w:rPr>
                <w:rFonts w:ascii="Times New Roman" w:hAnsi="Times New Roman"/>
                <w:noProof/>
                <w:sz w:val="24"/>
                <w:szCs w:val="24"/>
                <w:lang w:val="en-US"/>
              </w:rPr>
              <w:t xml:space="preserve"> </w:t>
            </w:r>
            <w:r w:rsidRPr="003C67E4">
              <w:rPr>
                <w:rFonts w:ascii="Times New Roman" w:hAnsi="Times New Roman"/>
                <w:noProof/>
                <w:sz w:val="24"/>
                <w:szCs w:val="24"/>
              </w:rPr>
              <w:t>діяльності</w:t>
            </w:r>
            <w:r w:rsidRPr="003C67E4">
              <w:rPr>
                <w:rFonts w:ascii="Times New Roman" w:hAnsi="Times New Roman"/>
                <w:noProof/>
                <w:sz w:val="24"/>
                <w:szCs w:val="24"/>
                <w:lang w:val="en-US"/>
              </w:rPr>
              <w:t xml:space="preserve"> </w:t>
            </w:r>
            <w:r w:rsidRPr="003C67E4">
              <w:rPr>
                <w:rFonts w:ascii="Times New Roman" w:hAnsi="Times New Roman"/>
                <w:noProof/>
                <w:sz w:val="24"/>
                <w:szCs w:val="24"/>
              </w:rPr>
              <w:t>органів</w:t>
            </w:r>
            <w:r w:rsidRPr="003C67E4">
              <w:rPr>
                <w:rFonts w:ascii="Times New Roman" w:hAnsi="Times New Roman"/>
                <w:noProof/>
                <w:sz w:val="24"/>
                <w:szCs w:val="24"/>
                <w:lang w:val="en-US"/>
              </w:rPr>
              <w:t xml:space="preserve"> </w:t>
            </w:r>
            <w:r w:rsidRPr="003C67E4">
              <w:rPr>
                <w:rFonts w:ascii="Times New Roman" w:hAnsi="Times New Roman"/>
                <w:noProof/>
                <w:sz w:val="24"/>
                <w:szCs w:val="24"/>
              </w:rPr>
              <w:t>і</w:t>
            </w:r>
            <w:r w:rsidRPr="003C67E4">
              <w:rPr>
                <w:rFonts w:ascii="Times New Roman" w:hAnsi="Times New Roman"/>
                <w:noProof/>
                <w:sz w:val="24"/>
                <w:szCs w:val="24"/>
                <w:lang w:val="en-US"/>
              </w:rPr>
              <w:t xml:space="preserve"> </w:t>
            </w:r>
            <w:r w:rsidRPr="003C67E4">
              <w:rPr>
                <w:rFonts w:ascii="Times New Roman" w:hAnsi="Times New Roman"/>
                <w:noProof/>
                <w:sz w:val="24"/>
                <w:szCs w:val="24"/>
              </w:rPr>
              <w:t>підрозділів</w:t>
            </w:r>
            <w:r w:rsidRPr="003C67E4">
              <w:rPr>
                <w:rFonts w:ascii="Times New Roman" w:hAnsi="Times New Roman"/>
                <w:noProof/>
                <w:sz w:val="24"/>
                <w:szCs w:val="24"/>
                <w:lang w:val="en-US"/>
              </w:rPr>
              <w:t xml:space="preserve"> </w:t>
            </w:r>
            <w:r w:rsidRPr="003C67E4">
              <w:rPr>
                <w:rFonts w:ascii="Times New Roman" w:hAnsi="Times New Roman"/>
                <w:noProof/>
                <w:sz w:val="24"/>
                <w:szCs w:val="24"/>
              </w:rPr>
              <w:t>ДСНС</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03.15</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будівництва та обслуговування інших будівель громадської забудови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03.18</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цілей підрозділів 03.01-03.15, 03.17 та для збереження та використання земель природно-заповідного фонду</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uk-UA"/>
              </w:rPr>
            </w:pPr>
            <w:r w:rsidRPr="003C67E4">
              <w:rPr>
                <w:rFonts w:ascii="Times New Roman" w:hAnsi="Times New Roman"/>
                <w:noProof/>
                <w:sz w:val="24"/>
                <w:szCs w:val="24"/>
                <w:lang w:val="uk-UA"/>
              </w:rPr>
              <w:t>03.17</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uk-UA"/>
              </w:rPr>
            </w:pPr>
            <w:r w:rsidRPr="003C67E4">
              <w:rPr>
                <w:rFonts w:ascii="Times New Roman" w:hAnsi="Times New Roman"/>
                <w:noProof/>
                <w:sz w:val="24"/>
                <w:szCs w:val="24"/>
                <w:lang w:val="uk-UA"/>
              </w:rPr>
              <w:t xml:space="preserve">Для розміщення та експлуатації закладів з </w:t>
            </w:r>
            <w:r w:rsidRPr="003C67E4">
              <w:rPr>
                <w:rFonts w:ascii="Times New Roman" w:hAnsi="Times New Roman"/>
                <w:noProof/>
                <w:sz w:val="24"/>
                <w:szCs w:val="24"/>
                <w:lang w:val="uk-UA"/>
              </w:rPr>
              <w:lastRenderedPageBreak/>
              <w:t>обслуговування відвідувачів об’єктів рекреаційного призначення</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lastRenderedPageBreak/>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jc w:val="center"/>
              <w:rPr>
                <w:rFonts w:ascii="Times New Roman" w:hAnsi="Times New Roman"/>
                <w:noProof/>
                <w:sz w:val="24"/>
                <w:szCs w:val="24"/>
                <w:lang w:val="uk-UA"/>
              </w:rPr>
            </w:pPr>
            <w:r w:rsidRPr="003C67E4">
              <w:rPr>
                <w:rFonts w:ascii="Times New Roman" w:hAnsi="Times New Roman"/>
                <w:noProof/>
                <w:sz w:val="24"/>
                <w:szCs w:val="24"/>
              </w:rPr>
              <w:lastRenderedPageBreak/>
              <w:t>0</w:t>
            </w:r>
            <w:r w:rsidRPr="003C67E4">
              <w:rPr>
                <w:rFonts w:ascii="Times New Roman" w:hAnsi="Times New Roman"/>
                <w:noProof/>
                <w:sz w:val="24"/>
                <w:szCs w:val="24"/>
                <w:lang w:val="uk-UA"/>
              </w:rPr>
              <w:t>4</w:t>
            </w:r>
          </w:p>
        </w:tc>
        <w:tc>
          <w:tcPr>
            <w:tcW w:w="8650" w:type="dxa"/>
            <w:gridSpan w:val="5"/>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noProof/>
                <w:sz w:val="24"/>
                <w:szCs w:val="24"/>
              </w:rPr>
              <w:t>Землі природно-заповідного фонду</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0</w:t>
            </w:r>
            <w:r w:rsidRPr="003C67E4">
              <w:rPr>
                <w:rFonts w:ascii="Times New Roman" w:hAnsi="Times New Roman"/>
                <w:noProof/>
                <w:sz w:val="24"/>
                <w:szCs w:val="24"/>
                <w:lang w:val="uk-UA"/>
              </w:rPr>
              <w:t>4</w:t>
            </w:r>
            <w:r w:rsidRPr="003C67E4">
              <w:rPr>
                <w:rFonts w:ascii="Times New Roman" w:hAnsi="Times New Roman"/>
                <w:noProof/>
                <w:sz w:val="24"/>
                <w:szCs w:val="24"/>
              </w:rPr>
              <w:t>.01</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збереження та використання біосферних заповідників </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0</w:t>
            </w:r>
            <w:r w:rsidRPr="003C67E4">
              <w:rPr>
                <w:rFonts w:ascii="Times New Roman" w:hAnsi="Times New Roman"/>
                <w:noProof/>
                <w:sz w:val="24"/>
                <w:szCs w:val="24"/>
                <w:lang w:val="uk-UA"/>
              </w:rPr>
              <w:t>4</w:t>
            </w:r>
            <w:r w:rsidRPr="003C67E4">
              <w:rPr>
                <w:rFonts w:ascii="Times New Roman" w:hAnsi="Times New Roman"/>
                <w:noProof/>
                <w:sz w:val="24"/>
                <w:szCs w:val="24"/>
              </w:rPr>
              <w:t>.02</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збереження та використання природних заповідників</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w:t>
            </w:r>
            <w:r w:rsidRPr="003C67E4">
              <w:rPr>
                <w:rFonts w:ascii="Times New Roman" w:hAnsi="Times New Roman"/>
                <w:noProof/>
                <w:sz w:val="24"/>
                <w:szCs w:val="24"/>
                <w:lang w:val="uk-UA"/>
              </w:rPr>
              <w:t>4</w:t>
            </w:r>
            <w:r w:rsidRPr="003C67E4">
              <w:rPr>
                <w:rFonts w:ascii="Times New Roman" w:hAnsi="Times New Roman"/>
                <w:noProof/>
                <w:sz w:val="24"/>
                <w:szCs w:val="24"/>
                <w:lang w:val="en-US"/>
              </w:rPr>
              <w:t>.03</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збереження та використання національних природних парків</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w:t>
            </w:r>
            <w:r w:rsidRPr="003C67E4">
              <w:rPr>
                <w:rFonts w:ascii="Times New Roman" w:hAnsi="Times New Roman"/>
                <w:noProof/>
                <w:sz w:val="24"/>
                <w:szCs w:val="24"/>
                <w:lang w:val="uk-UA"/>
              </w:rPr>
              <w:t>4</w:t>
            </w:r>
            <w:r w:rsidRPr="003C67E4">
              <w:rPr>
                <w:rFonts w:ascii="Times New Roman" w:hAnsi="Times New Roman"/>
                <w:noProof/>
                <w:sz w:val="24"/>
                <w:szCs w:val="24"/>
                <w:lang w:val="en-US"/>
              </w:rPr>
              <w:t>.0</w:t>
            </w:r>
            <w:r w:rsidRPr="003C67E4">
              <w:rPr>
                <w:rFonts w:ascii="Times New Roman" w:hAnsi="Times New Roman"/>
                <w:noProof/>
                <w:sz w:val="24"/>
                <w:szCs w:val="24"/>
                <w:lang w:val="uk-UA"/>
              </w:rPr>
              <w:t>4</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збереження та використання ботанічних садів</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w:t>
            </w:r>
            <w:r w:rsidRPr="003C67E4">
              <w:rPr>
                <w:rFonts w:ascii="Times New Roman" w:hAnsi="Times New Roman"/>
                <w:noProof/>
                <w:sz w:val="24"/>
                <w:szCs w:val="24"/>
                <w:lang w:val="uk-UA"/>
              </w:rPr>
              <w:t>4</w:t>
            </w:r>
            <w:r w:rsidRPr="003C67E4">
              <w:rPr>
                <w:rFonts w:ascii="Times New Roman" w:hAnsi="Times New Roman"/>
                <w:noProof/>
                <w:sz w:val="24"/>
                <w:szCs w:val="24"/>
                <w:lang w:val="en-US"/>
              </w:rPr>
              <w:t>.05</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збереження та використання зоологічних парків </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w:t>
            </w:r>
            <w:r w:rsidRPr="003C67E4">
              <w:rPr>
                <w:rFonts w:ascii="Times New Roman" w:hAnsi="Times New Roman"/>
                <w:noProof/>
                <w:sz w:val="24"/>
                <w:szCs w:val="24"/>
                <w:lang w:val="uk-UA"/>
              </w:rPr>
              <w:t>4</w:t>
            </w:r>
            <w:r w:rsidRPr="003C67E4">
              <w:rPr>
                <w:rFonts w:ascii="Times New Roman" w:hAnsi="Times New Roman"/>
                <w:noProof/>
                <w:sz w:val="24"/>
                <w:szCs w:val="24"/>
                <w:lang w:val="en-US"/>
              </w:rPr>
              <w:t>.06</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збереження та використання дендрологічних парків </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w:t>
            </w:r>
            <w:r w:rsidRPr="003C67E4">
              <w:rPr>
                <w:rFonts w:ascii="Times New Roman" w:hAnsi="Times New Roman"/>
                <w:noProof/>
                <w:sz w:val="24"/>
                <w:szCs w:val="24"/>
                <w:lang w:val="uk-UA"/>
              </w:rPr>
              <w:t>4</w:t>
            </w:r>
            <w:r w:rsidRPr="003C67E4">
              <w:rPr>
                <w:rFonts w:ascii="Times New Roman" w:hAnsi="Times New Roman"/>
                <w:noProof/>
                <w:sz w:val="24"/>
                <w:szCs w:val="24"/>
                <w:lang w:val="en-US"/>
              </w:rPr>
              <w:t>.07</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збереження та використанняпарків - пам’яток садово-паркового мистецтва </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w:t>
            </w:r>
            <w:r w:rsidRPr="003C67E4">
              <w:rPr>
                <w:rFonts w:ascii="Times New Roman" w:hAnsi="Times New Roman"/>
                <w:noProof/>
                <w:sz w:val="24"/>
                <w:szCs w:val="24"/>
                <w:lang w:val="uk-UA"/>
              </w:rPr>
              <w:t>4</w:t>
            </w:r>
            <w:r w:rsidRPr="003C67E4">
              <w:rPr>
                <w:rFonts w:ascii="Times New Roman" w:hAnsi="Times New Roman"/>
                <w:noProof/>
                <w:sz w:val="24"/>
                <w:szCs w:val="24"/>
                <w:lang w:val="en-US"/>
              </w:rPr>
              <w:t>.08</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збереження та використання заказників </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w:t>
            </w:r>
            <w:r w:rsidRPr="003C67E4">
              <w:rPr>
                <w:rFonts w:ascii="Times New Roman" w:hAnsi="Times New Roman"/>
                <w:noProof/>
                <w:sz w:val="24"/>
                <w:szCs w:val="24"/>
                <w:lang w:val="uk-UA"/>
              </w:rPr>
              <w:t>4</w:t>
            </w:r>
            <w:r w:rsidRPr="003C67E4">
              <w:rPr>
                <w:rFonts w:ascii="Times New Roman" w:hAnsi="Times New Roman"/>
                <w:noProof/>
                <w:sz w:val="24"/>
                <w:szCs w:val="24"/>
                <w:lang w:val="en-US"/>
              </w:rPr>
              <w:t>.09</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збереження та використання заповідних урочищ </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w:t>
            </w:r>
            <w:r w:rsidRPr="003C67E4">
              <w:rPr>
                <w:rFonts w:ascii="Times New Roman" w:hAnsi="Times New Roman"/>
                <w:noProof/>
                <w:sz w:val="24"/>
                <w:szCs w:val="24"/>
                <w:lang w:val="uk-UA"/>
              </w:rPr>
              <w:t>4</w:t>
            </w:r>
            <w:r w:rsidRPr="003C67E4">
              <w:rPr>
                <w:rFonts w:ascii="Times New Roman" w:hAnsi="Times New Roman"/>
                <w:noProof/>
                <w:sz w:val="24"/>
                <w:szCs w:val="24"/>
                <w:lang w:val="en-US"/>
              </w:rPr>
              <w:t>.10</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збереження та використання пам’яток природи </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w:t>
            </w:r>
            <w:r w:rsidRPr="003C67E4">
              <w:rPr>
                <w:rFonts w:ascii="Times New Roman" w:hAnsi="Times New Roman"/>
                <w:noProof/>
                <w:sz w:val="24"/>
                <w:szCs w:val="24"/>
                <w:lang w:val="uk-UA"/>
              </w:rPr>
              <w:t>4</w:t>
            </w:r>
            <w:r w:rsidRPr="003C67E4">
              <w:rPr>
                <w:rFonts w:ascii="Times New Roman" w:hAnsi="Times New Roman"/>
                <w:noProof/>
                <w:sz w:val="24"/>
                <w:szCs w:val="24"/>
                <w:lang w:val="en-US"/>
              </w:rPr>
              <w:t>.11</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збереження та використання регіональних ландшафтних парків </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jc w:val="center"/>
              <w:rPr>
                <w:rFonts w:ascii="Times New Roman" w:hAnsi="Times New Roman"/>
                <w:noProof/>
                <w:sz w:val="24"/>
                <w:szCs w:val="24"/>
                <w:lang w:val="en-US"/>
              </w:rPr>
            </w:pPr>
            <w:r w:rsidRPr="003C67E4">
              <w:rPr>
                <w:rFonts w:ascii="Times New Roman" w:hAnsi="Times New Roman"/>
                <w:noProof/>
                <w:sz w:val="24"/>
                <w:szCs w:val="24"/>
                <w:lang w:val="en-US"/>
              </w:rPr>
              <w:t>05</w:t>
            </w:r>
          </w:p>
        </w:tc>
        <w:tc>
          <w:tcPr>
            <w:tcW w:w="8650" w:type="dxa"/>
            <w:gridSpan w:val="5"/>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noProof/>
                <w:sz w:val="24"/>
                <w:szCs w:val="24"/>
                <w:lang w:val="en-US"/>
              </w:rPr>
              <w:t>Землі іншого природоохоронного призначення</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jc w:val="center"/>
              <w:rPr>
                <w:rFonts w:ascii="Times New Roman" w:hAnsi="Times New Roman"/>
                <w:noProof/>
                <w:sz w:val="24"/>
                <w:szCs w:val="24"/>
                <w:lang w:val="en-US"/>
              </w:rPr>
            </w:pPr>
            <w:r w:rsidRPr="003C67E4">
              <w:rPr>
                <w:rFonts w:ascii="Times New Roman" w:hAnsi="Times New Roman"/>
                <w:noProof/>
                <w:sz w:val="24"/>
                <w:szCs w:val="24"/>
                <w:lang w:val="en-US"/>
              </w:rPr>
              <w:t>06</w:t>
            </w:r>
          </w:p>
        </w:tc>
        <w:tc>
          <w:tcPr>
            <w:tcW w:w="8650" w:type="dxa"/>
            <w:gridSpan w:val="5"/>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noProof/>
                <w:sz w:val="24"/>
                <w:szCs w:val="24"/>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3C67E4">
              <w:rPr>
                <w:rFonts w:ascii="Times New Roman" w:hAnsi="Times New Roman"/>
                <w:noProof/>
                <w:sz w:val="24"/>
                <w:szCs w:val="24"/>
              </w:rPr>
              <w:br/>
              <w:t>для профілактики захворювань і лікування людей)</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06.01</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будівництва і обслуговування санаторно-оздоровчих закладів</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06.02</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розробки родовищ природних лікувальних ресурсів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06.03</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інших оздоровчих цілей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lastRenderedPageBreak/>
              <w:t>06.0</w:t>
            </w:r>
            <w:r w:rsidRPr="003C67E4">
              <w:rPr>
                <w:rFonts w:ascii="Times New Roman" w:hAnsi="Times New Roman"/>
                <w:noProof/>
                <w:sz w:val="24"/>
                <w:szCs w:val="24"/>
                <w:lang w:val="uk-UA"/>
              </w:rPr>
              <w:t>4</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цілей підрозділів 06.01-06.03 та для збереження та використання земель природно-заповідного фонду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jc w:val="center"/>
              <w:rPr>
                <w:rFonts w:ascii="Times New Roman" w:hAnsi="Times New Roman"/>
                <w:noProof/>
                <w:sz w:val="24"/>
                <w:szCs w:val="24"/>
                <w:lang w:val="en-US"/>
              </w:rPr>
            </w:pPr>
            <w:r w:rsidRPr="003C67E4">
              <w:rPr>
                <w:rFonts w:ascii="Times New Roman" w:hAnsi="Times New Roman"/>
                <w:noProof/>
                <w:sz w:val="24"/>
                <w:szCs w:val="24"/>
                <w:lang w:val="en-US"/>
              </w:rPr>
              <w:t>07</w:t>
            </w:r>
          </w:p>
        </w:tc>
        <w:tc>
          <w:tcPr>
            <w:tcW w:w="8650" w:type="dxa"/>
            <w:gridSpan w:val="5"/>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noProof/>
                <w:sz w:val="24"/>
                <w:szCs w:val="24"/>
                <w:lang w:val="en-US"/>
              </w:rPr>
              <w:t>Землі рекреаційного призначення</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07.01</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будівництва та обслуговування об’єктів рекреаційного призначення</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07.02</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Для будівництва та обслуговування об’єктів фізичної культури і спорту</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07.03</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індивідуального дачного будівництва </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07.0</w:t>
            </w:r>
            <w:r w:rsidRPr="003C67E4">
              <w:rPr>
                <w:rFonts w:ascii="Times New Roman" w:hAnsi="Times New Roman"/>
                <w:noProof/>
                <w:sz w:val="24"/>
                <w:szCs w:val="24"/>
                <w:lang w:val="uk-UA"/>
              </w:rPr>
              <w:t>4</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колективного дачного будівництва  </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07.05</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цілей підрозділів 07.01-07.0  та для збереження та використання земель природно-заповідного фонду </w:t>
            </w:r>
          </w:p>
        </w:tc>
        <w:tc>
          <w:tcPr>
            <w:tcW w:w="140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16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408"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c>
          <w:tcPr>
            <w:tcW w:w="1286" w:type="dxa"/>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jc w:val="center"/>
              <w:rPr>
                <w:rFonts w:ascii="Times New Roman" w:hAnsi="Times New Roman"/>
                <w:noProof/>
                <w:sz w:val="24"/>
                <w:szCs w:val="24"/>
                <w:lang w:val="en-US"/>
              </w:rPr>
            </w:pPr>
            <w:r w:rsidRPr="003C67E4">
              <w:rPr>
                <w:rFonts w:ascii="Times New Roman" w:hAnsi="Times New Roman"/>
                <w:noProof/>
                <w:sz w:val="24"/>
                <w:szCs w:val="24"/>
                <w:lang w:val="en-US"/>
              </w:rPr>
              <w:t>08</w:t>
            </w:r>
          </w:p>
        </w:tc>
        <w:tc>
          <w:tcPr>
            <w:tcW w:w="8650" w:type="dxa"/>
            <w:gridSpan w:val="5"/>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noProof/>
                <w:sz w:val="24"/>
                <w:szCs w:val="24"/>
                <w:lang w:val="en-US"/>
              </w:rPr>
              <w:t>Землі історико-культурного призначення</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08.01</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забезпечення охорони об’єктів культурної спадщини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08.02</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розміщення та обслуговування музейних закладів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08.03</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іншого історико-культурного призначення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08.0</w:t>
            </w:r>
            <w:r w:rsidRPr="003C67E4">
              <w:rPr>
                <w:rFonts w:ascii="Times New Roman" w:hAnsi="Times New Roman"/>
                <w:noProof/>
                <w:sz w:val="24"/>
                <w:szCs w:val="24"/>
                <w:lang w:val="uk-UA"/>
              </w:rPr>
              <w:t>4</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цілей підрозділів 08.01-08.03 та для збереження та використання земель природно-заповідного фонду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jc w:val="center"/>
              <w:rPr>
                <w:rFonts w:ascii="Times New Roman" w:hAnsi="Times New Roman"/>
                <w:noProof/>
                <w:sz w:val="24"/>
                <w:szCs w:val="24"/>
                <w:lang w:val="en-US"/>
              </w:rPr>
            </w:pPr>
            <w:r w:rsidRPr="003C67E4">
              <w:rPr>
                <w:rFonts w:ascii="Times New Roman" w:hAnsi="Times New Roman"/>
                <w:noProof/>
                <w:sz w:val="24"/>
                <w:szCs w:val="24"/>
                <w:lang w:val="en-US"/>
              </w:rPr>
              <w:t>09</w:t>
            </w:r>
          </w:p>
        </w:tc>
        <w:tc>
          <w:tcPr>
            <w:tcW w:w="8650" w:type="dxa"/>
            <w:gridSpan w:val="5"/>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noProof/>
                <w:sz w:val="24"/>
                <w:szCs w:val="24"/>
                <w:lang w:val="en-US"/>
              </w:rPr>
              <w:t>Землі лісогосподарського призначення</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09.01</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ведення лісового господарства і пов’язаних з ним послуг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09.02</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іншого лісогосподарського призначення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09.03</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цілей підрозділів 09.01-09.02 та для збереження та використання земель природно-заповідного фонду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0,1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jc w:val="center"/>
              <w:rPr>
                <w:rFonts w:ascii="Times New Roman" w:hAnsi="Times New Roman"/>
                <w:noProof/>
                <w:sz w:val="24"/>
                <w:szCs w:val="24"/>
                <w:lang w:val="en-US"/>
              </w:rPr>
            </w:pPr>
            <w:r w:rsidRPr="003C67E4">
              <w:rPr>
                <w:rFonts w:ascii="Times New Roman" w:hAnsi="Times New Roman"/>
                <w:noProof/>
                <w:sz w:val="24"/>
                <w:szCs w:val="24"/>
                <w:lang w:val="en-US"/>
              </w:rPr>
              <w:t>10</w:t>
            </w:r>
          </w:p>
        </w:tc>
        <w:tc>
          <w:tcPr>
            <w:tcW w:w="8650" w:type="dxa"/>
            <w:gridSpan w:val="5"/>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noProof/>
                <w:sz w:val="24"/>
                <w:szCs w:val="24"/>
                <w:lang w:val="en-US"/>
              </w:rPr>
              <w:t>Землі водного фонду</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10.01</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експлуатації та догляду за водними об’єктами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lastRenderedPageBreak/>
              <w:t>10.02</w:t>
            </w:r>
          </w:p>
        </w:tc>
        <w:tc>
          <w:tcPr>
            <w:tcW w:w="3382" w:type="dxa"/>
            <w:shd w:val="clear" w:color="auto" w:fill="auto"/>
          </w:tcPr>
          <w:p w:rsidR="003C67E4" w:rsidRPr="003C67E4" w:rsidRDefault="003C67E4" w:rsidP="003C67E4">
            <w:pPr>
              <w:spacing w:before="10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облаштування та догляду за прибережними захисними смугами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10.03</w:t>
            </w:r>
          </w:p>
        </w:tc>
        <w:tc>
          <w:tcPr>
            <w:tcW w:w="3382"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rPr>
            </w:pPr>
            <w:r w:rsidRPr="003C67E4">
              <w:rPr>
                <w:rFonts w:ascii="Times New Roman" w:hAnsi="Times New Roman"/>
                <w:noProof/>
                <w:sz w:val="24"/>
                <w:szCs w:val="24"/>
              </w:rPr>
              <w:t xml:space="preserve">Для експлуатації та догляду за смугами відведення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10.0</w:t>
            </w:r>
            <w:r w:rsidRPr="003C67E4">
              <w:rPr>
                <w:rFonts w:ascii="Times New Roman" w:hAnsi="Times New Roman"/>
                <w:noProof/>
                <w:sz w:val="24"/>
                <w:szCs w:val="24"/>
                <w:lang w:val="uk-UA"/>
              </w:rPr>
              <w:t>4</w:t>
            </w:r>
          </w:p>
        </w:tc>
        <w:tc>
          <w:tcPr>
            <w:tcW w:w="3382"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rPr>
            </w:pPr>
            <w:r w:rsidRPr="003C67E4">
              <w:rPr>
                <w:rFonts w:ascii="Times New Roman" w:hAnsi="Times New Roman"/>
                <w:noProof/>
                <w:sz w:val="24"/>
                <w:szCs w:val="24"/>
              </w:rPr>
              <w:t xml:space="preserve">Для експлуатації та догляду за гідротехнічними, іншими водогосподарськими спорудами і каналами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10.05</w:t>
            </w:r>
          </w:p>
        </w:tc>
        <w:tc>
          <w:tcPr>
            <w:tcW w:w="3382"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rPr>
            </w:pPr>
            <w:r w:rsidRPr="003C67E4">
              <w:rPr>
                <w:rFonts w:ascii="Times New Roman" w:hAnsi="Times New Roman"/>
                <w:noProof/>
                <w:sz w:val="24"/>
                <w:szCs w:val="24"/>
              </w:rPr>
              <w:t xml:space="preserve">Для догляду за береговими смугами водних шляхів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10.06</w:t>
            </w:r>
          </w:p>
        </w:tc>
        <w:tc>
          <w:tcPr>
            <w:tcW w:w="3382"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сінокосіння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10.07</w:t>
            </w:r>
          </w:p>
        </w:tc>
        <w:tc>
          <w:tcPr>
            <w:tcW w:w="3382"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рибогосподарських потреб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10.08</w:t>
            </w:r>
          </w:p>
        </w:tc>
        <w:tc>
          <w:tcPr>
            <w:tcW w:w="3382"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rPr>
            </w:pPr>
            <w:r w:rsidRPr="003C67E4">
              <w:rPr>
                <w:rFonts w:ascii="Times New Roman" w:hAnsi="Times New Roman"/>
                <w:noProof/>
                <w:sz w:val="24"/>
                <w:szCs w:val="24"/>
              </w:rPr>
              <w:t xml:space="preserve">Для культурно-оздоровчих потреб, рекреаційних, спортивних і туристичних цілей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10.09</w:t>
            </w:r>
          </w:p>
        </w:tc>
        <w:tc>
          <w:tcPr>
            <w:tcW w:w="3382"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rPr>
            </w:pPr>
            <w:r w:rsidRPr="003C67E4">
              <w:rPr>
                <w:rFonts w:ascii="Times New Roman" w:hAnsi="Times New Roman"/>
                <w:noProof/>
                <w:sz w:val="24"/>
                <w:szCs w:val="24"/>
              </w:rPr>
              <w:t xml:space="preserve">Для проведення науково-дослідних робіт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10.10</w:t>
            </w:r>
          </w:p>
        </w:tc>
        <w:tc>
          <w:tcPr>
            <w:tcW w:w="3382"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rPr>
            </w:pPr>
            <w:r w:rsidRPr="003C67E4">
              <w:rPr>
                <w:rFonts w:ascii="Times New Roman" w:hAnsi="Times New Roman"/>
                <w:noProof/>
                <w:sz w:val="24"/>
                <w:szCs w:val="24"/>
              </w:rPr>
              <w:t xml:space="preserve">Для будівництва та експлуатації гідротехнічних, гідрометричних та лінійних споруд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10.11</w:t>
            </w:r>
          </w:p>
        </w:tc>
        <w:tc>
          <w:tcPr>
            <w:tcW w:w="3382"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10.12</w:t>
            </w:r>
          </w:p>
        </w:tc>
        <w:tc>
          <w:tcPr>
            <w:tcW w:w="3382"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rPr>
            </w:pPr>
            <w:r w:rsidRPr="003C67E4">
              <w:rPr>
                <w:rFonts w:ascii="Times New Roman" w:hAnsi="Times New Roman"/>
                <w:noProof/>
                <w:sz w:val="24"/>
                <w:szCs w:val="24"/>
              </w:rPr>
              <w:t xml:space="preserve">Для цілей підрозділів 10.01-10.11 та для збереження та використання земель природно-заповідного фонду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00" w:after="0" w:line="223" w:lineRule="auto"/>
              <w:ind w:left="57" w:right="-57"/>
              <w:jc w:val="center"/>
              <w:rPr>
                <w:rFonts w:ascii="Times New Roman" w:hAnsi="Times New Roman"/>
                <w:noProof/>
                <w:sz w:val="24"/>
                <w:szCs w:val="24"/>
                <w:lang w:val="en-US"/>
              </w:rPr>
            </w:pPr>
            <w:r w:rsidRPr="003C67E4">
              <w:rPr>
                <w:rFonts w:ascii="Times New Roman" w:hAnsi="Times New Roman"/>
                <w:noProof/>
                <w:sz w:val="24"/>
                <w:szCs w:val="24"/>
                <w:lang w:val="en-US"/>
              </w:rPr>
              <w:t>11</w:t>
            </w:r>
          </w:p>
        </w:tc>
        <w:tc>
          <w:tcPr>
            <w:tcW w:w="8650" w:type="dxa"/>
            <w:gridSpan w:val="5"/>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noProof/>
                <w:sz w:val="24"/>
                <w:szCs w:val="24"/>
                <w:lang w:val="en-US"/>
              </w:rPr>
              <w:t>Землі промисловості</w:t>
            </w:r>
          </w:p>
        </w:tc>
      </w:tr>
      <w:tr w:rsidR="003C67E4" w:rsidRPr="003C67E4" w:rsidTr="003C67E4">
        <w:tc>
          <w:tcPr>
            <w:tcW w:w="814"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11.01</w:t>
            </w:r>
          </w:p>
        </w:tc>
        <w:tc>
          <w:tcPr>
            <w:tcW w:w="3382"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11.02</w:t>
            </w:r>
          </w:p>
        </w:tc>
        <w:tc>
          <w:tcPr>
            <w:tcW w:w="3382"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1,5</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1,5</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1,5</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1,5</w:t>
            </w:r>
          </w:p>
        </w:tc>
      </w:tr>
      <w:tr w:rsidR="003C67E4" w:rsidRPr="003C67E4" w:rsidTr="003C67E4">
        <w:tc>
          <w:tcPr>
            <w:tcW w:w="814"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lastRenderedPageBreak/>
              <w:t>11.03</w:t>
            </w:r>
          </w:p>
        </w:tc>
        <w:tc>
          <w:tcPr>
            <w:tcW w:w="3382" w:type="dxa"/>
            <w:shd w:val="clear" w:color="auto" w:fill="auto"/>
          </w:tcPr>
          <w:p w:rsidR="003C67E4" w:rsidRPr="003C67E4" w:rsidRDefault="003C67E4" w:rsidP="003C67E4">
            <w:pPr>
              <w:spacing w:before="100" w:after="0" w:line="223"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1,5</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1,5</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1,5</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1,5</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11.0</w:t>
            </w:r>
            <w:r w:rsidRPr="003C67E4">
              <w:rPr>
                <w:rFonts w:ascii="Times New Roman" w:hAnsi="Times New Roman"/>
                <w:noProof/>
                <w:sz w:val="24"/>
                <w:szCs w:val="24"/>
                <w:lang w:val="uk-UA"/>
              </w:rPr>
              <w:t>4</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1,5</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1,5</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1,5</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1,5</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11.05</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цілей підрозділів 11.01-11.0  та для збереження та використання земель природно-заповідного фонду </w:t>
            </w:r>
          </w:p>
        </w:tc>
        <w:tc>
          <w:tcPr>
            <w:tcW w:w="140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1,5</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1,5</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1,5</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1,5</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jc w:val="center"/>
              <w:rPr>
                <w:rFonts w:ascii="Times New Roman" w:hAnsi="Times New Roman"/>
                <w:noProof/>
                <w:sz w:val="24"/>
                <w:szCs w:val="24"/>
                <w:lang w:val="en-US"/>
              </w:rPr>
            </w:pPr>
            <w:r w:rsidRPr="003C67E4">
              <w:rPr>
                <w:rFonts w:ascii="Times New Roman" w:hAnsi="Times New Roman"/>
                <w:noProof/>
                <w:sz w:val="24"/>
                <w:szCs w:val="24"/>
                <w:lang w:val="en-US"/>
              </w:rPr>
              <w:t>12</w:t>
            </w:r>
          </w:p>
        </w:tc>
        <w:tc>
          <w:tcPr>
            <w:tcW w:w="8650" w:type="dxa"/>
            <w:gridSpan w:val="5"/>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noProof/>
                <w:sz w:val="24"/>
                <w:szCs w:val="24"/>
                <w:lang w:val="en-US"/>
              </w:rPr>
              <w:t>Землі транспорту</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12.01</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розміщення та експлуатації будівель і споруд залізничного транспорту</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1,5</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1,5</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1,5</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1,5</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12.02</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розміщення та експлуатації будівель і споруд морського транспорту  </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12.03</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розміщення та експлуатації будівель і споруд річкового транспорту  </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12.0</w:t>
            </w:r>
            <w:r w:rsidRPr="003C67E4">
              <w:rPr>
                <w:rFonts w:ascii="Times New Roman" w:hAnsi="Times New Roman"/>
                <w:noProof/>
                <w:sz w:val="24"/>
                <w:szCs w:val="24"/>
                <w:lang w:val="uk-UA"/>
              </w:rPr>
              <w:t>4</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розміщення та експлуатації будівель і споруд автомобільного транспорту та дорожнього господарства</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1,5</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1,5</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1,5</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1,5</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12.05</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розміщення та експлуатації будівель і споруд авіаційного транспорту </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12.06</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розміщення та експлуатації об’єктів трубопровідного транспорту </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12.07</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розміщення та експлуатації будівель і споруд міського електротранспорту </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12.08</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розміщення та експлуатації будівель і споруд додаткових </w:t>
            </w:r>
            <w:r w:rsidRPr="003C67E4">
              <w:rPr>
                <w:rFonts w:ascii="Times New Roman" w:hAnsi="Times New Roman"/>
                <w:noProof/>
                <w:sz w:val="24"/>
                <w:szCs w:val="24"/>
              </w:rPr>
              <w:lastRenderedPageBreak/>
              <w:t xml:space="preserve">транспортних послуг та допоміжних операцій </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lastRenderedPageBreak/>
              <w:t>3</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lastRenderedPageBreak/>
              <w:t>12.09</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розміщення та експлуатації будівель і споруд іншого наземного транспорту </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12.10</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цілей підрозділів 12.01-12.09, 12.</w:t>
            </w:r>
            <w:r w:rsidRPr="003C67E4">
              <w:rPr>
                <w:rFonts w:ascii="Times New Roman" w:hAnsi="Times New Roman"/>
                <w:noProof/>
                <w:sz w:val="24"/>
                <w:szCs w:val="24"/>
                <w:lang w:val="uk-UA"/>
              </w:rPr>
              <w:t>11</w:t>
            </w:r>
            <w:r w:rsidRPr="003C67E4">
              <w:rPr>
                <w:rFonts w:ascii="Times New Roman" w:hAnsi="Times New Roman"/>
                <w:noProof/>
                <w:sz w:val="24"/>
                <w:szCs w:val="24"/>
              </w:rPr>
              <w:t xml:space="preserve"> та для збереження та використання земель природно-заповідного фонду </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uk-UA"/>
              </w:rPr>
            </w:pPr>
            <w:r w:rsidRPr="003C67E4">
              <w:rPr>
                <w:rFonts w:ascii="Times New Roman" w:hAnsi="Times New Roman"/>
                <w:noProof/>
                <w:sz w:val="24"/>
                <w:szCs w:val="24"/>
                <w:lang w:val="uk-UA"/>
              </w:rPr>
              <w:t>12.11</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розміщення та експлуатації об'єктів дорожнього сервісу</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rPr>
            </w:pPr>
            <w:r w:rsidRPr="003C67E4">
              <w:rPr>
                <w:rFonts w:ascii="Times New Roman" w:hAnsi="Times New Roman"/>
                <w:noProof/>
                <w:sz w:val="24"/>
                <w:szCs w:val="24"/>
              </w:rPr>
              <w:t>3</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rPr>
            </w:pPr>
            <w:r w:rsidRPr="003C67E4">
              <w:rPr>
                <w:rFonts w:ascii="Times New Roman" w:hAnsi="Times New Roman"/>
                <w:noProof/>
                <w:sz w:val="24"/>
                <w:szCs w:val="24"/>
              </w:rPr>
              <w:t>3</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rPr>
            </w:pPr>
            <w:r w:rsidRPr="003C67E4">
              <w:rPr>
                <w:rFonts w:ascii="Times New Roman" w:hAnsi="Times New Roman"/>
                <w:noProof/>
                <w:sz w:val="24"/>
                <w:szCs w:val="24"/>
              </w:rPr>
              <w:t>3</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rPr>
            </w:pPr>
            <w:r w:rsidRPr="003C67E4">
              <w:rPr>
                <w:rFonts w:ascii="Times New Roman" w:hAnsi="Times New Roman"/>
                <w:noProof/>
                <w:sz w:val="24"/>
                <w:szCs w:val="24"/>
              </w:rPr>
              <w:t>3</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jc w:val="center"/>
              <w:rPr>
                <w:rFonts w:ascii="Times New Roman" w:hAnsi="Times New Roman"/>
                <w:noProof/>
                <w:sz w:val="24"/>
                <w:szCs w:val="24"/>
                <w:lang w:val="en-US"/>
              </w:rPr>
            </w:pPr>
            <w:r w:rsidRPr="003C67E4">
              <w:rPr>
                <w:rFonts w:ascii="Times New Roman" w:hAnsi="Times New Roman"/>
                <w:noProof/>
                <w:sz w:val="24"/>
                <w:szCs w:val="24"/>
                <w:lang w:val="en-US"/>
              </w:rPr>
              <w:t>13</w:t>
            </w:r>
          </w:p>
        </w:tc>
        <w:tc>
          <w:tcPr>
            <w:tcW w:w="8650" w:type="dxa"/>
            <w:gridSpan w:val="5"/>
            <w:shd w:val="clear" w:color="auto" w:fill="auto"/>
          </w:tcPr>
          <w:p w:rsidR="003C67E4" w:rsidRPr="003C67E4" w:rsidRDefault="003C67E4" w:rsidP="003C67E4">
            <w:pPr>
              <w:spacing w:after="0" w:line="228" w:lineRule="auto"/>
              <w:ind w:left="57" w:right="-57"/>
              <w:jc w:val="center"/>
              <w:rPr>
                <w:rFonts w:ascii="Times New Roman" w:hAnsi="Times New Roman"/>
                <w:noProof/>
                <w:sz w:val="24"/>
                <w:szCs w:val="24"/>
                <w:lang w:val="en-US"/>
              </w:rPr>
            </w:pPr>
            <w:r w:rsidRPr="003C67E4">
              <w:rPr>
                <w:rFonts w:ascii="Times New Roman" w:hAnsi="Times New Roman"/>
                <w:noProof/>
                <w:sz w:val="24"/>
                <w:szCs w:val="24"/>
                <w:lang w:val="en-US"/>
              </w:rPr>
              <w:t>Землі зв’язку</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13.01</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2</w:t>
            </w:r>
          </w:p>
        </w:tc>
        <w:tc>
          <w:tcPr>
            <w:tcW w:w="116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en-US"/>
              </w:rPr>
            </w:pPr>
            <w:r w:rsidRPr="003C67E4">
              <w:rPr>
                <w:rFonts w:ascii="Times New Roman" w:hAnsi="Times New Roman"/>
                <w:noProof/>
                <w:sz w:val="24"/>
                <w:szCs w:val="24"/>
                <w:lang w:val="uk-UA"/>
              </w:rPr>
              <w:t>2</w:t>
            </w:r>
          </w:p>
        </w:tc>
        <w:tc>
          <w:tcPr>
            <w:tcW w:w="1408"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2</w:t>
            </w:r>
          </w:p>
        </w:tc>
        <w:tc>
          <w:tcPr>
            <w:tcW w:w="1286" w:type="dxa"/>
            <w:shd w:val="clear" w:color="auto" w:fill="auto"/>
            <w:vAlign w:val="center"/>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13.02</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13.03</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розміщення та експлуатації інших технічних засобів зв’язку </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3</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13.0</w:t>
            </w:r>
            <w:r w:rsidRPr="003C67E4">
              <w:rPr>
                <w:rFonts w:ascii="Times New Roman" w:hAnsi="Times New Roman"/>
                <w:noProof/>
                <w:sz w:val="24"/>
                <w:szCs w:val="24"/>
                <w:lang w:val="uk-UA"/>
              </w:rPr>
              <w:t>4</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цілей підрозділів 13.01-13.03, 13.05 та для збереження та використання земель природно-заповідного фонду</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en-US"/>
              </w:rPr>
              <w:t>1</w:t>
            </w:r>
            <w:r w:rsidRPr="003C67E4">
              <w:rPr>
                <w:rFonts w:ascii="Times New Roman" w:hAnsi="Times New Roman"/>
                <w:noProof/>
                <w:sz w:val="24"/>
                <w:szCs w:val="24"/>
                <w:lang w:val="uk-UA"/>
              </w:rPr>
              <w:t>4</w:t>
            </w:r>
          </w:p>
        </w:tc>
        <w:tc>
          <w:tcPr>
            <w:tcW w:w="8650" w:type="dxa"/>
            <w:gridSpan w:val="5"/>
            <w:shd w:val="clear" w:color="auto" w:fill="auto"/>
          </w:tcPr>
          <w:p w:rsidR="003C67E4" w:rsidRPr="003C67E4" w:rsidRDefault="003C67E4" w:rsidP="003C67E4">
            <w:pPr>
              <w:spacing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lang w:val="en-US"/>
              </w:rPr>
              <w:t>Землі енергетики</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w:t>
            </w:r>
            <w:r w:rsidRPr="003C67E4">
              <w:rPr>
                <w:rFonts w:ascii="Times New Roman" w:hAnsi="Times New Roman"/>
                <w:noProof/>
                <w:sz w:val="24"/>
                <w:szCs w:val="24"/>
                <w:lang w:val="uk-UA"/>
              </w:rPr>
              <w:t>4</w:t>
            </w:r>
            <w:r w:rsidRPr="003C67E4">
              <w:rPr>
                <w:rFonts w:ascii="Times New Roman" w:hAnsi="Times New Roman"/>
                <w:noProof/>
                <w:sz w:val="24"/>
                <w:szCs w:val="24"/>
                <w:lang w:val="en-US"/>
              </w:rPr>
              <w:t>.01</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2</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2</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2</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w:t>
            </w:r>
            <w:r w:rsidRPr="003C67E4">
              <w:rPr>
                <w:rFonts w:ascii="Times New Roman" w:hAnsi="Times New Roman"/>
                <w:noProof/>
                <w:sz w:val="24"/>
                <w:szCs w:val="24"/>
                <w:lang w:val="uk-UA"/>
              </w:rPr>
              <w:t>4</w:t>
            </w:r>
            <w:r w:rsidRPr="003C67E4">
              <w:rPr>
                <w:rFonts w:ascii="Times New Roman" w:hAnsi="Times New Roman"/>
                <w:noProof/>
                <w:sz w:val="24"/>
                <w:szCs w:val="24"/>
                <w:lang w:val="en-US"/>
              </w:rPr>
              <w:t>.02</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2</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2</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2</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2</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w:t>
            </w:r>
            <w:r w:rsidRPr="003C67E4">
              <w:rPr>
                <w:rFonts w:ascii="Times New Roman" w:hAnsi="Times New Roman"/>
                <w:noProof/>
                <w:sz w:val="24"/>
                <w:szCs w:val="24"/>
                <w:lang w:val="uk-UA"/>
              </w:rPr>
              <w:t>4</w:t>
            </w:r>
            <w:r w:rsidRPr="003C67E4">
              <w:rPr>
                <w:rFonts w:ascii="Times New Roman" w:hAnsi="Times New Roman"/>
                <w:noProof/>
                <w:sz w:val="24"/>
                <w:szCs w:val="24"/>
                <w:lang w:val="en-US"/>
              </w:rPr>
              <w:t>.03</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цілей підрозділів 1.01-1.02 та для збереження та використання земель природно-заповідного фонду </w:t>
            </w:r>
          </w:p>
        </w:tc>
        <w:tc>
          <w:tcPr>
            <w:tcW w:w="140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w:t>
            </w:r>
          </w:p>
        </w:tc>
        <w:tc>
          <w:tcPr>
            <w:tcW w:w="116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w:t>
            </w:r>
          </w:p>
        </w:tc>
        <w:tc>
          <w:tcPr>
            <w:tcW w:w="1408"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w:t>
            </w:r>
          </w:p>
        </w:tc>
        <w:tc>
          <w:tcPr>
            <w:tcW w:w="1286" w:type="dxa"/>
            <w:shd w:val="clear" w:color="auto" w:fill="auto"/>
            <w:vAlign w:val="center"/>
          </w:tcPr>
          <w:p w:rsidR="003C67E4" w:rsidRPr="003C67E4" w:rsidRDefault="003C67E4" w:rsidP="003C67E4">
            <w:pPr>
              <w:spacing w:before="100" w:after="0" w:line="223" w:lineRule="auto"/>
              <w:ind w:left="57" w:right="-57"/>
              <w:jc w:val="center"/>
              <w:rPr>
                <w:rFonts w:ascii="Times New Roman" w:hAnsi="Times New Roman"/>
                <w:noProof/>
                <w:sz w:val="24"/>
                <w:szCs w:val="24"/>
                <w:lang w:val="uk-UA"/>
              </w:rPr>
            </w:pPr>
            <w:r w:rsidRPr="003C67E4">
              <w:rPr>
                <w:rFonts w:ascii="Times New Roman" w:hAnsi="Times New Roman"/>
                <w:noProof/>
                <w:sz w:val="24"/>
                <w:szCs w:val="24"/>
                <w:lang w:val="uk-UA"/>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jc w:val="center"/>
              <w:rPr>
                <w:rFonts w:ascii="Times New Roman" w:hAnsi="Times New Roman"/>
                <w:noProof/>
                <w:sz w:val="24"/>
                <w:szCs w:val="24"/>
                <w:lang w:val="en-US"/>
              </w:rPr>
            </w:pPr>
            <w:r w:rsidRPr="003C67E4">
              <w:rPr>
                <w:rFonts w:ascii="Times New Roman" w:hAnsi="Times New Roman"/>
                <w:noProof/>
                <w:sz w:val="24"/>
                <w:szCs w:val="24"/>
                <w:lang w:val="en-US"/>
              </w:rPr>
              <w:t>15</w:t>
            </w:r>
          </w:p>
        </w:tc>
        <w:tc>
          <w:tcPr>
            <w:tcW w:w="8650" w:type="dxa"/>
            <w:gridSpan w:val="5"/>
            <w:shd w:val="clear" w:color="auto" w:fill="auto"/>
          </w:tcPr>
          <w:p w:rsidR="003C67E4" w:rsidRPr="003C67E4" w:rsidRDefault="003C67E4" w:rsidP="003C67E4">
            <w:pPr>
              <w:spacing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lang w:val="en-US"/>
              </w:rPr>
              <w:t>Землі оборони</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lastRenderedPageBreak/>
              <w:t>15.01</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розміщення та постійної діяльності Збройних Сил</w:t>
            </w:r>
          </w:p>
        </w:tc>
        <w:tc>
          <w:tcPr>
            <w:tcW w:w="140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16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40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28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15.02</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p>
        </w:tc>
        <w:tc>
          <w:tcPr>
            <w:tcW w:w="140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16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40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28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15.03</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розміщення та постійної діяльності Держприкордонслужби</w:t>
            </w:r>
          </w:p>
        </w:tc>
        <w:tc>
          <w:tcPr>
            <w:tcW w:w="140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16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40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28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15.0</w:t>
            </w:r>
            <w:r w:rsidRPr="003C67E4">
              <w:rPr>
                <w:rFonts w:ascii="Times New Roman" w:hAnsi="Times New Roman"/>
                <w:noProof/>
                <w:sz w:val="24"/>
                <w:szCs w:val="24"/>
                <w:lang w:val="uk-UA"/>
              </w:rPr>
              <w:t>4</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розміщення та постійної діяльності СБУ</w:t>
            </w:r>
          </w:p>
        </w:tc>
        <w:tc>
          <w:tcPr>
            <w:tcW w:w="140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16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40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28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15.05</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розміщення та постійної діяльності Держспецтрансслужби</w:t>
            </w:r>
          </w:p>
        </w:tc>
        <w:tc>
          <w:tcPr>
            <w:tcW w:w="140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16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40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28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15.06</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Для розміщення та постійної діяльності Служби зовнішньої розвідки</w:t>
            </w:r>
          </w:p>
        </w:tc>
        <w:tc>
          <w:tcPr>
            <w:tcW w:w="140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16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40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28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15.07</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розміщення та постійної діяльності інших, утворених відповідно до законів, військових формувань</w:t>
            </w:r>
          </w:p>
        </w:tc>
        <w:tc>
          <w:tcPr>
            <w:tcW w:w="140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16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40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28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en-US"/>
              </w:rPr>
            </w:pPr>
            <w:r w:rsidRPr="003C67E4">
              <w:rPr>
                <w:rFonts w:ascii="Times New Roman" w:hAnsi="Times New Roman"/>
                <w:noProof/>
                <w:sz w:val="24"/>
                <w:szCs w:val="24"/>
                <w:lang w:val="en-US"/>
              </w:rPr>
              <w:t>15.08</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цілей підрозділів 15.01-15.07, 15.09, 15.10 та для збереження та використання земель природно-заповідного фонду</w:t>
            </w:r>
          </w:p>
        </w:tc>
        <w:tc>
          <w:tcPr>
            <w:tcW w:w="140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16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40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28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uk-UA"/>
              </w:rPr>
            </w:pPr>
            <w:r w:rsidRPr="003C67E4">
              <w:rPr>
                <w:rFonts w:ascii="Times New Roman" w:hAnsi="Times New Roman"/>
                <w:noProof/>
                <w:sz w:val="24"/>
                <w:szCs w:val="24"/>
                <w:lang w:val="uk-UA"/>
              </w:rPr>
              <w:t>15.09</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40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16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40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28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uk-UA"/>
              </w:rPr>
            </w:pPr>
            <w:r w:rsidRPr="003C67E4">
              <w:rPr>
                <w:rFonts w:ascii="Times New Roman" w:hAnsi="Times New Roman"/>
                <w:noProof/>
                <w:sz w:val="24"/>
                <w:szCs w:val="24"/>
                <w:lang w:val="uk-UA"/>
              </w:rPr>
              <w:t>15.10</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lang w:val="uk-UA"/>
              </w:rPr>
            </w:pPr>
            <w:r w:rsidRPr="003C67E4">
              <w:rPr>
                <w:rFonts w:ascii="Times New Roman" w:hAnsi="Times New Roman"/>
                <w:noProof/>
                <w:sz w:val="24"/>
                <w:szCs w:val="24"/>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140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16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40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28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16</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Землі запасу </w:t>
            </w:r>
          </w:p>
        </w:tc>
        <w:tc>
          <w:tcPr>
            <w:tcW w:w="140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16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40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28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17</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Землі резервного фонду </w:t>
            </w:r>
          </w:p>
        </w:tc>
        <w:tc>
          <w:tcPr>
            <w:tcW w:w="140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16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40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28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18</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Землі загального користування</w:t>
            </w:r>
          </w:p>
        </w:tc>
        <w:tc>
          <w:tcPr>
            <w:tcW w:w="140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16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40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28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r>
      <w:tr w:rsidR="003C67E4" w:rsidRPr="003C67E4" w:rsidTr="003C67E4">
        <w:tc>
          <w:tcPr>
            <w:tcW w:w="814"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19</w:t>
            </w:r>
          </w:p>
        </w:tc>
        <w:tc>
          <w:tcPr>
            <w:tcW w:w="3382" w:type="dxa"/>
            <w:shd w:val="clear" w:color="auto" w:fill="auto"/>
          </w:tcPr>
          <w:p w:rsidR="003C67E4" w:rsidRPr="003C67E4" w:rsidRDefault="003C67E4" w:rsidP="003C67E4">
            <w:pPr>
              <w:spacing w:before="120" w:after="0" w:line="228" w:lineRule="auto"/>
              <w:ind w:left="57" w:right="-57"/>
              <w:rPr>
                <w:rFonts w:ascii="Times New Roman" w:hAnsi="Times New Roman"/>
                <w:noProof/>
                <w:sz w:val="24"/>
                <w:szCs w:val="24"/>
              </w:rPr>
            </w:pPr>
            <w:r w:rsidRPr="003C67E4">
              <w:rPr>
                <w:rFonts w:ascii="Times New Roman" w:hAnsi="Times New Roman"/>
                <w:noProof/>
                <w:sz w:val="24"/>
                <w:szCs w:val="24"/>
              </w:rPr>
              <w:t xml:space="preserve">Для цілей підрозділів 16-18 та для збереження та використання земель природно-заповідного фонду </w:t>
            </w:r>
          </w:p>
        </w:tc>
        <w:tc>
          <w:tcPr>
            <w:tcW w:w="140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16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408"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c>
          <w:tcPr>
            <w:tcW w:w="1286" w:type="dxa"/>
            <w:shd w:val="clear" w:color="auto" w:fill="auto"/>
            <w:vAlign w:val="center"/>
          </w:tcPr>
          <w:p w:rsidR="003C67E4" w:rsidRPr="003C67E4" w:rsidRDefault="003C67E4" w:rsidP="003C67E4">
            <w:pPr>
              <w:spacing w:before="120" w:after="0" w:line="228" w:lineRule="auto"/>
              <w:ind w:left="57" w:right="-57"/>
              <w:jc w:val="center"/>
              <w:rPr>
                <w:rFonts w:ascii="Times New Roman" w:hAnsi="Times New Roman"/>
                <w:noProof/>
                <w:sz w:val="24"/>
                <w:szCs w:val="24"/>
              </w:rPr>
            </w:pPr>
            <w:r w:rsidRPr="003C67E4">
              <w:rPr>
                <w:rFonts w:ascii="Times New Roman" w:hAnsi="Times New Roman"/>
                <w:noProof/>
                <w:sz w:val="24"/>
                <w:szCs w:val="24"/>
              </w:rPr>
              <w:t>1</w:t>
            </w:r>
          </w:p>
        </w:tc>
      </w:tr>
    </w:tbl>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vertAlign w:val="superscript"/>
          <w:lang w:val="uk-UA"/>
        </w:rPr>
        <w:t>1</w:t>
      </w:r>
      <w:r w:rsidRPr="003C67E4">
        <w:rPr>
          <w:rFonts w:ascii="Times New Roman" w:hAnsi="Times New Roman"/>
          <w:sz w:val="24"/>
          <w:szCs w:val="24"/>
          <w:lang w:val="uk-UA"/>
        </w:rPr>
        <w:t xml:space="preserve"> Вид цільового призначення земель зазначається згідно з Класифікацією видів цільового призначення земель, затвердженого наказом Держкомзему від 23 липня 2010 р. №548.</w:t>
      </w: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13" w:line="267" w:lineRule="auto"/>
        <w:ind w:left="-15" w:right="183" w:firstLine="15"/>
        <w:jc w:val="both"/>
        <w:rPr>
          <w:rFonts w:ascii="Times New Roman" w:hAnsi="Times New Roman"/>
          <w:color w:val="000000"/>
          <w:sz w:val="24"/>
          <w:lang w:val="uk-UA"/>
        </w:rPr>
      </w:pPr>
      <w:r w:rsidRPr="003C67E4">
        <w:rPr>
          <w:rFonts w:ascii="Times New Roman" w:hAnsi="Times New Roman"/>
          <w:color w:val="000000"/>
          <w:sz w:val="24"/>
          <w:lang w:val="uk-UA"/>
        </w:rPr>
        <w:t xml:space="preserve">     </w:t>
      </w:r>
      <w:r w:rsidRPr="003C67E4">
        <w:rPr>
          <w:rFonts w:ascii="Times New Roman" w:hAnsi="Times New Roman"/>
          <w:sz w:val="24"/>
          <w:szCs w:val="24"/>
          <w:lang w:val="uk-UA"/>
        </w:rPr>
        <w:t>Секретар міської ради                                                                              Олег ГРИГОР’ЄВ</w:t>
      </w: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0" w:line="240" w:lineRule="auto"/>
        <w:rPr>
          <w:rFonts w:ascii="Times New Roman" w:hAnsi="Times New Roman"/>
          <w:sz w:val="24"/>
          <w:szCs w:val="24"/>
          <w:lang w:val="uk-UA"/>
        </w:rPr>
      </w:pPr>
    </w:p>
    <w:p w:rsidR="003C67E4" w:rsidRDefault="003C67E4"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Default="0069201E" w:rsidP="003C67E4">
      <w:pPr>
        <w:spacing w:after="0" w:line="240" w:lineRule="auto"/>
        <w:rPr>
          <w:rFonts w:ascii="Times New Roman" w:hAnsi="Times New Roman"/>
          <w:sz w:val="24"/>
          <w:szCs w:val="24"/>
          <w:lang w:val="uk-UA"/>
        </w:rPr>
      </w:pPr>
    </w:p>
    <w:p w:rsidR="0069201E" w:rsidRPr="003C67E4" w:rsidRDefault="0069201E" w:rsidP="003C67E4">
      <w:pPr>
        <w:spacing w:after="0" w:line="240" w:lineRule="auto"/>
        <w:rPr>
          <w:rFonts w:ascii="Times New Roman" w:hAnsi="Times New Roman"/>
          <w:sz w:val="24"/>
          <w:szCs w:val="24"/>
          <w:lang w:val="uk-UA"/>
        </w:rPr>
      </w:pP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r w:rsidRPr="003C67E4">
        <w:rPr>
          <w:rFonts w:ascii="Times New Roman" w:hAnsi="Times New Roman"/>
          <w:color w:val="000000"/>
          <w:sz w:val="24"/>
          <w:szCs w:val="24"/>
          <w:lang w:val="uk-UA"/>
        </w:rPr>
        <w:lastRenderedPageBreak/>
        <w:t>Додаток 3.2</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 xml:space="preserve">до рішення п’ятнадцятої сесії міської ради </w:t>
      </w:r>
      <w:r w:rsidRPr="003C67E4">
        <w:rPr>
          <w:rFonts w:ascii="Times New Roman" w:hAnsi="Times New Roman"/>
          <w:sz w:val="24"/>
          <w:szCs w:val="24"/>
          <w:lang w:val="en-US"/>
        </w:rPr>
        <w:t>V</w:t>
      </w:r>
      <w:r w:rsidRPr="003C67E4">
        <w:rPr>
          <w:rFonts w:ascii="Times New Roman" w:hAnsi="Times New Roman"/>
          <w:sz w:val="24"/>
          <w:szCs w:val="24"/>
          <w:lang w:val="uk-UA"/>
        </w:rPr>
        <w:t xml:space="preserve">ІІІ скликання </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від 13.07.2021 р.  №5-15/2021</w:t>
      </w:r>
    </w:p>
    <w:p w:rsidR="003C67E4" w:rsidRPr="003C67E4" w:rsidRDefault="003C67E4" w:rsidP="003C67E4">
      <w:pPr>
        <w:widowControl w:val="0"/>
        <w:suppressAutoHyphens/>
        <w:autoSpaceDE w:val="0"/>
        <w:spacing w:after="0" w:line="240" w:lineRule="auto"/>
        <w:rPr>
          <w:rFonts w:ascii="Times New Roman" w:hAnsi="Times New Roman"/>
          <w:sz w:val="24"/>
          <w:szCs w:val="24"/>
          <w:lang w:val="uk-UA" w:eastAsia="ar-SA"/>
        </w:rPr>
      </w:pPr>
    </w:p>
    <w:p w:rsidR="003C67E4" w:rsidRPr="003C67E4" w:rsidRDefault="003C67E4" w:rsidP="003C67E4">
      <w:pPr>
        <w:spacing w:after="0" w:line="240" w:lineRule="auto"/>
        <w:jc w:val="right"/>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b/>
          <w:sz w:val="24"/>
          <w:szCs w:val="24"/>
          <w:lang w:val="uk-UA"/>
        </w:rPr>
      </w:pPr>
      <w:r w:rsidRPr="003C67E4">
        <w:rPr>
          <w:rFonts w:ascii="Times New Roman" w:hAnsi="Times New Roman"/>
          <w:b/>
          <w:sz w:val="24"/>
          <w:szCs w:val="24"/>
          <w:lang w:val="uk-UA"/>
        </w:rPr>
        <w:t>ПЕРЕЛІК</w:t>
      </w:r>
      <w:r w:rsidRPr="003C67E4">
        <w:rPr>
          <w:rFonts w:ascii="Times New Roman" w:hAnsi="Times New Roman"/>
          <w:b/>
          <w:sz w:val="24"/>
          <w:szCs w:val="24"/>
          <w:lang w:val="uk-UA"/>
        </w:rPr>
        <w:br/>
        <w:t xml:space="preserve">пільг для фізичних та юридичних осіб, наданих </w:t>
      </w:r>
      <w:r w:rsidRPr="003C67E4">
        <w:rPr>
          <w:rFonts w:ascii="Times New Roman" w:hAnsi="Times New Roman"/>
          <w:b/>
          <w:sz w:val="24"/>
          <w:szCs w:val="24"/>
          <w:lang w:val="uk-UA"/>
        </w:rPr>
        <w:br/>
      </w:r>
      <w:r w:rsidRPr="003C67E4">
        <w:rPr>
          <w:rFonts w:ascii="Times New Roman" w:hAnsi="Times New Roman"/>
          <w:b/>
          <w:color w:val="000000"/>
          <w:sz w:val="24"/>
          <w:szCs w:val="24"/>
          <w:lang w:val="uk-UA"/>
        </w:rPr>
        <w:t xml:space="preserve">відповідно до статті 281, статті 282, пункту 284.1 статті 284 </w:t>
      </w:r>
    </w:p>
    <w:p w:rsidR="003C67E4" w:rsidRPr="003C67E4" w:rsidRDefault="003C67E4" w:rsidP="003C67E4">
      <w:pPr>
        <w:spacing w:after="0" w:line="240" w:lineRule="auto"/>
        <w:jc w:val="center"/>
        <w:rPr>
          <w:rFonts w:ascii="Times New Roman" w:hAnsi="Times New Roman"/>
          <w:b/>
          <w:sz w:val="24"/>
          <w:szCs w:val="24"/>
          <w:lang w:val="uk-UA"/>
        </w:rPr>
      </w:pPr>
      <w:r w:rsidRPr="003C67E4">
        <w:rPr>
          <w:rFonts w:ascii="Times New Roman" w:hAnsi="Times New Roman"/>
          <w:b/>
          <w:sz w:val="24"/>
          <w:szCs w:val="24"/>
        </w:rPr>
        <w:t>Податкового кодексу України, із сплати земельного податку</w:t>
      </w: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b/>
          <w:sz w:val="24"/>
          <w:szCs w:val="24"/>
          <w:lang w:val="uk-UA"/>
        </w:rPr>
      </w:pPr>
      <w:r w:rsidRPr="003C67E4">
        <w:rPr>
          <w:rFonts w:ascii="Times New Roman" w:hAnsi="Times New Roman"/>
          <w:b/>
          <w:color w:val="000000"/>
          <w:sz w:val="24"/>
          <w:szCs w:val="24"/>
          <w:lang w:val="uk-UA"/>
        </w:rPr>
        <w:t>Пільги</w:t>
      </w:r>
      <w:r w:rsidRPr="003C67E4">
        <w:rPr>
          <w:rFonts w:ascii="Times New Roman" w:hAnsi="Times New Roman"/>
          <w:b/>
          <w:color w:val="000000"/>
          <w:sz w:val="24"/>
          <w:szCs w:val="24"/>
        </w:rPr>
        <w:t xml:space="preserve"> встановлюються </w:t>
      </w:r>
      <w:r w:rsidRPr="003C67E4">
        <w:rPr>
          <w:rFonts w:ascii="Times New Roman" w:hAnsi="Times New Roman"/>
          <w:b/>
          <w:color w:val="000000"/>
          <w:sz w:val="24"/>
          <w:szCs w:val="24"/>
          <w:lang w:val="uk-UA"/>
        </w:rPr>
        <w:t>з</w:t>
      </w:r>
      <w:r w:rsidRPr="003C67E4">
        <w:rPr>
          <w:rFonts w:ascii="Times New Roman" w:hAnsi="Times New Roman"/>
          <w:b/>
          <w:color w:val="000000"/>
          <w:sz w:val="24"/>
          <w:szCs w:val="24"/>
        </w:rPr>
        <w:t xml:space="preserve"> </w:t>
      </w:r>
      <w:r w:rsidRPr="003C67E4">
        <w:rPr>
          <w:rFonts w:ascii="Times New Roman" w:hAnsi="Times New Roman"/>
          <w:b/>
          <w:color w:val="000000"/>
          <w:sz w:val="24"/>
          <w:szCs w:val="24"/>
          <w:lang w:val="uk-UA"/>
        </w:rPr>
        <w:t>01.01.</w:t>
      </w:r>
      <w:r w:rsidRPr="003C67E4">
        <w:rPr>
          <w:rFonts w:ascii="Times New Roman" w:hAnsi="Times New Roman"/>
          <w:b/>
          <w:color w:val="000000"/>
          <w:sz w:val="24"/>
          <w:szCs w:val="24"/>
        </w:rPr>
        <w:t>20</w:t>
      </w:r>
      <w:r w:rsidRPr="003C67E4">
        <w:rPr>
          <w:rFonts w:ascii="Times New Roman" w:hAnsi="Times New Roman"/>
          <w:b/>
          <w:color w:val="000000"/>
          <w:sz w:val="24"/>
          <w:szCs w:val="24"/>
          <w:lang w:val="uk-UA"/>
        </w:rPr>
        <w:t>22</w:t>
      </w:r>
      <w:r w:rsidRPr="003C67E4">
        <w:rPr>
          <w:rFonts w:ascii="Times New Roman" w:hAnsi="Times New Roman"/>
          <w:b/>
          <w:color w:val="000000"/>
          <w:sz w:val="24"/>
          <w:szCs w:val="24"/>
        </w:rPr>
        <w:t xml:space="preserve"> р</w:t>
      </w:r>
      <w:r w:rsidRPr="003C67E4">
        <w:rPr>
          <w:rFonts w:ascii="Times New Roman" w:hAnsi="Times New Roman"/>
          <w:b/>
          <w:color w:val="000000"/>
          <w:sz w:val="24"/>
          <w:szCs w:val="24"/>
          <w:lang w:val="uk-UA"/>
        </w:rPr>
        <w:t>о</w:t>
      </w:r>
      <w:r w:rsidRPr="003C67E4">
        <w:rPr>
          <w:rFonts w:ascii="Times New Roman" w:hAnsi="Times New Roman"/>
          <w:b/>
          <w:color w:val="000000"/>
          <w:sz w:val="24"/>
          <w:szCs w:val="24"/>
        </w:rPr>
        <w:t>к</w:t>
      </w:r>
      <w:r w:rsidRPr="003C67E4">
        <w:rPr>
          <w:rFonts w:ascii="Times New Roman" w:hAnsi="Times New Roman"/>
          <w:b/>
          <w:color w:val="000000"/>
          <w:sz w:val="24"/>
          <w:szCs w:val="24"/>
          <w:lang w:val="uk-UA"/>
        </w:rPr>
        <w:t>у</w:t>
      </w:r>
      <w:r w:rsidRPr="003C67E4">
        <w:rPr>
          <w:rFonts w:ascii="Times New Roman" w:hAnsi="Times New Roman"/>
          <w:b/>
          <w:color w:val="000000"/>
          <w:sz w:val="24"/>
          <w:szCs w:val="24"/>
        </w:rPr>
        <w:t xml:space="preserve"> </w:t>
      </w:r>
      <w:r w:rsidRPr="003C67E4">
        <w:rPr>
          <w:rFonts w:ascii="Times New Roman" w:hAnsi="Times New Roman"/>
          <w:b/>
          <w:sz w:val="24"/>
          <w:szCs w:val="24"/>
        </w:rPr>
        <w:t>та вводяться в дію з 01.01.</w:t>
      </w:r>
      <w:r w:rsidRPr="003C67E4">
        <w:rPr>
          <w:rFonts w:ascii="Times New Roman" w:hAnsi="Times New Roman"/>
          <w:b/>
          <w:color w:val="000000"/>
          <w:sz w:val="24"/>
          <w:szCs w:val="24"/>
        </w:rPr>
        <w:t>20</w:t>
      </w:r>
      <w:r w:rsidRPr="003C67E4">
        <w:rPr>
          <w:rFonts w:ascii="Times New Roman" w:hAnsi="Times New Roman"/>
          <w:b/>
          <w:color w:val="000000"/>
          <w:sz w:val="24"/>
          <w:szCs w:val="24"/>
          <w:lang w:val="uk-UA"/>
        </w:rPr>
        <w:t xml:space="preserve">22 </w:t>
      </w:r>
      <w:r w:rsidRPr="003C67E4">
        <w:rPr>
          <w:rFonts w:ascii="Times New Roman" w:hAnsi="Times New Roman"/>
          <w:b/>
          <w:color w:val="000000"/>
          <w:sz w:val="24"/>
          <w:szCs w:val="24"/>
        </w:rPr>
        <w:t>року</w:t>
      </w:r>
    </w:p>
    <w:p w:rsidR="003C67E4" w:rsidRPr="003C67E4" w:rsidRDefault="003C67E4" w:rsidP="003C67E4">
      <w:pPr>
        <w:spacing w:after="0" w:line="240" w:lineRule="auto"/>
        <w:jc w:val="center"/>
        <w:rPr>
          <w:rFonts w:ascii="Times New Roman" w:hAnsi="Times New Roman"/>
          <w:sz w:val="24"/>
          <w:szCs w:val="24"/>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1249"/>
        <w:gridCol w:w="4106"/>
        <w:gridCol w:w="2905"/>
      </w:tblGrid>
      <w:tr w:rsidR="003C67E4" w:rsidRPr="003C67E4" w:rsidTr="003C67E4">
        <w:tc>
          <w:tcPr>
            <w:tcW w:w="530" w:type="pct"/>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lang w:val="en-US"/>
              </w:rPr>
              <w:t>Код області</w:t>
            </w:r>
          </w:p>
        </w:tc>
        <w:tc>
          <w:tcPr>
            <w:tcW w:w="676" w:type="pct"/>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lang w:val="en-US"/>
              </w:rPr>
              <w:t>Код району</w:t>
            </w:r>
          </w:p>
        </w:tc>
        <w:tc>
          <w:tcPr>
            <w:tcW w:w="2222" w:type="pct"/>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lang w:val="en-US"/>
              </w:rPr>
              <w:t xml:space="preserve">Код </w:t>
            </w:r>
            <w:r w:rsidRPr="003C67E4">
              <w:rPr>
                <w:rFonts w:ascii="Times New Roman" w:hAnsi="Times New Roman"/>
                <w:noProof/>
                <w:sz w:val="24"/>
                <w:szCs w:val="24"/>
                <w:lang w:val="en-US"/>
              </w:rPr>
              <w:br/>
              <w:t>згідно з КОАТУУ</w:t>
            </w:r>
          </w:p>
        </w:tc>
        <w:tc>
          <w:tcPr>
            <w:tcW w:w="1573" w:type="pct"/>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noProof/>
                <w:sz w:val="24"/>
                <w:szCs w:val="24"/>
              </w:rPr>
              <w:t>Найменування адміністративно-територіальної одиниці або населеного пункту, або території об’єднаної територіальної громади</w:t>
            </w:r>
          </w:p>
        </w:tc>
      </w:tr>
      <w:tr w:rsidR="003C67E4" w:rsidRPr="003C67E4" w:rsidTr="003C67E4">
        <w:trPr>
          <w:trHeight w:val="2454"/>
        </w:trPr>
        <w:tc>
          <w:tcPr>
            <w:tcW w:w="530" w:type="pct"/>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68</w:t>
            </w:r>
          </w:p>
        </w:tc>
        <w:tc>
          <w:tcPr>
            <w:tcW w:w="676" w:type="pct"/>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68218</w:t>
            </w:r>
          </w:p>
        </w:tc>
        <w:tc>
          <w:tcPr>
            <w:tcW w:w="2222" w:type="pct"/>
            <w:shd w:val="clear" w:color="auto" w:fill="auto"/>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 xml:space="preserve">6821810100, 6821810101, 6821880201, 6821880601, 6821880602, 6821880603, </w:t>
            </w:r>
          </w:p>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 xml:space="preserve">6821880604, 6821880605, 6821880701,6821880901, 6821881201, 6821881202, 6821881501,6821881801, 6821882101,6821882401, 6821882402 6821882403, 6821882404, 6821882405, 6821882501, 6821882601, 6821882602, 6821882701, 6821883001,6821883301, 6821883304, 6821884401, 6821885301,6821885302, 6821885303, 6821885304, 6821885601, 6821885602, 6821885603,6821885901, 6821885903, 6821885904, 6821887101, 6821887501, 6821887601, 6821887603, 6821887605, 6821887901, 6821887902, 6821888001, 6821888002,6821888301, 6821889501, 6821889502,6821889503  </w:t>
            </w:r>
          </w:p>
        </w:tc>
        <w:tc>
          <w:tcPr>
            <w:tcW w:w="1573" w:type="pct"/>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Дунаєвецька міська рада</w:t>
            </w:r>
          </w:p>
        </w:tc>
      </w:tr>
    </w:tbl>
    <w:p w:rsidR="003C67E4" w:rsidRPr="003C67E4" w:rsidRDefault="003C67E4" w:rsidP="003C67E4">
      <w:pPr>
        <w:spacing w:after="0" w:line="240" w:lineRule="auto"/>
        <w:jc w:val="center"/>
        <w:rPr>
          <w:rFonts w:ascii="Times New Roman" w:hAnsi="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4"/>
        <w:gridCol w:w="2981"/>
      </w:tblGrid>
      <w:tr w:rsidR="003C67E4" w:rsidRPr="003C67E4" w:rsidTr="003C67E4">
        <w:tc>
          <w:tcPr>
            <w:tcW w:w="6454" w:type="dxa"/>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xml:space="preserve">Група платників, </w:t>
            </w:r>
          </w:p>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xml:space="preserve">категорія/цільове призначення </w:t>
            </w:r>
            <w:r w:rsidRPr="003C67E4">
              <w:rPr>
                <w:rFonts w:ascii="Times New Roman" w:hAnsi="Times New Roman"/>
                <w:sz w:val="24"/>
                <w:szCs w:val="24"/>
              </w:rPr>
              <w:br/>
              <w:t>земельних ділянок</w:t>
            </w:r>
          </w:p>
        </w:tc>
        <w:tc>
          <w:tcPr>
            <w:tcW w:w="3010" w:type="dxa"/>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rPr>
              <w:t xml:space="preserve">Розмір пільги </w:t>
            </w:r>
            <w:r w:rsidRPr="003C67E4">
              <w:rPr>
                <w:rFonts w:ascii="Times New Roman" w:hAnsi="Times New Roman"/>
                <w:sz w:val="24"/>
                <w:szCs w:val="24"/>
              </w:rPr>
              <w:br/>
              <w:t>(відсотків суми податкового зобов’язання за рік)</w:t>
            </w:r>
          </w:p>
        </w:tc>
      </w:tr>
      <w:tr w:rsidR="003C67E4" w:rsidRPr="003C67E4" w:rsidTr="003C67E4">
        <w:trPr>
          <w:trHeight w:val="267"/>
        </w:trPr>
        <w:tc>
          <w:tcPr>
            <w:tcW w:w="6454" w:type="dxa"/>
            <w:shd w:val="clear" w:color="auto" w:fill="auto"/>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Особи з інвалідністю першої і другої групи</w:t>
            </w:r>
          </w:p>
        </w:tc>
        <w:tc>
          <w:tcPr>
            <w:tcW w:w="3010" w:type="dxa"/>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100</w:t>
            </w:r>
          </w:p>
        </w:tc>
      </w:tr>
      <w:tr w:rsidR="003C67E4" w:rsidRPr="003C67E4" w:rsidTr="003C67E4">
        <w:tc>
          <w:tcPr>
            <w:tcW w:w="6454" w:type="dxa"/>
            <w:shd w:val="clear" w:color="auto" w:fill="auto"/>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Фізичні особи, які виховують трьох і більше дітей віком до 18 років</w:t>
            </w:r>
          </w:p>
        </w:tc>
        <w:tc>
          <w:tcPr>
            <w:tcW w:w="3010" w:type="dxa"/>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100</w:t>
            </w:r>
          </w:p>
        </w:tc>
      </w:tr>
      <w:tr w:rsidR="003C67E4" w:rsidRPr="003C67E4" w:rsidTr="003C67E4">
        <w:trPr>
          <w:trHeight w:val="408"/>
        </w:trPr>
        <w:tc>
          <w:tcPr>
            <w:tcW w:w="6454" w:type="dxa"/>
            <w:shd w:val="clear" w:color="auto" w:fill="auto"/>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Пенсіонери (за віком)</w:t>
            </w:r>
          </w:p>
        </w:tc>
        <w:tc>
          <w:tcPr>
            <w:tcW w:w="3010" w:type="dxa"/>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100</w:t>
            </w:r>
          </w:p>
        </w:tc>
      </w:tr>
      <w:tr w:rsidR="003C67E4" w:rsidRPr="003C67E4" w:rsidTr="003C67E4">
        <w:tc>
          <w:tcPr>
            <w:tcW w:w="6454" w:type="dxa"/>
            <w:shd w:val="clear" w:color="auto" w:fill="auto"/>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lastRenderedPageBreak/>
              <w:t>Ветерани війни та особи, на яких поширюється дія Закону України «Про статус ветеранів війни, гарантії їх</w:t>
            </w:r>
          </w:p>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соціального захисту»</w:t>
            </w:r>
          </w:p>
        </w:tc>
        <w:tc>
          <w:tcPr>
            <w:tcW w:w="3010" w:type="dxa"/>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100</w:t>
            </w:r>
          </w:p>
        </w:tc>
      </w:tr>
      <w:tr w:rsidR="003C67E4" w:rsidRPr="003C67E4" w:rsidTr="003C67E4">
        <w:tc>
          <w:tcPr>
            <w:tcW w:w="6454" w:type="dxa"/>
            <w:shd w:val="clear" w:color="auto" w:fill="auto"/>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Фізичні особи, визнані законом особами, які постраждали внаслідок Чорнобильської катастрофи</w:t>
            </w:r>
          </w:p>
          <w:p w:rsidR="003C67E4" w:rsidRPr="003C67E4" w:rsidRDefault="003C67E4" w:rsidP="003C67E4">
            <w:pPr>
              <w:spacing w:after="0" w:line="240" w:lineRule="auto"/>
              <w:rPr>
                <w:rFonts w:ascii="Times New Roman" w:hAnsi="Times New Roman"/>
                <w:sz w:val="24"/>
                <w:szCs w:val="24"/>
                <w:lang w:val="uk-UA"/>
              </w:rPr>
            </w:pPr>
          </w:p>
        </w:tc>
        <w:tc>
          <w:tcPr>
            <w:tcW w:w="3010" w:type="dxa"/>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100</w:t>
            </w:r>
          </w:p>
        </w:tc>
      </w:tr>
      <w:tr w:rsidR="003C67E4" w:rsidRPr="003C67E4" w:rsidTr="003C67E4">
        <w:tc>
          <w:tcPr>
            <w:tcW w:w="6454" w:type="dxa"/>
            <w:shd w:val="clear" w:color="auto" w:fill="auto"/>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Органи державної влади та органи місцевого самоврядування</w:t>
            </w:r>
          </w:p>
        </w:tc>
        <w:tc>
          <w:tcPr>
            <w:tcW w:w="3010" w:type="dxa"/>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100</w:t>
            </w:r>
          </w:p>
        </w:tc>
      </w:tr>
      <w:tr w:rsidR="003C67E4" w:rsidRPr="003C67E4" w:rsidTr="003C67E4">
        <w:tc>
          <w:tcPr>
            <w:tcW w:w="6454" w:type="dxa"/>
            <w:shd w:val="clear" w:color="auto" w:fill="auto"/>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Дошкільні та загальноосвітні навчальні заклади незалежно від форм власності і джерел фінансування, заклади</w:t>
            </w:r>
          </w:p>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культури,  науки,  освіти,  охорони здоров'я,  соціального захисту,  фізичної культури та спорту,  які повністю</w:t>
            </w:r>
          </w:p>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утримуються за рахунок коштів державного або місцевого бюджетів</w:t>
            </w:r>
          </w:p>
        </w:tc>
        <w:tc>
          <w:tcPr>
            <w:tcW w:w="3010" w:type="dxa"/>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100</w:t>
            </w:r>
          </w:p>
        </w:tc>
      </w:tr>
      <w:tr w:rsidR="003C67E4" w:rsidRPr="003C67E4" w:rsidTr="003C67E4">
        <w:tc>
          <w:tcPr>
            <w:tcW w:w="6454" w:type="dxa"/>
            <w:shd w:val="clear" w:color="auto" w:fill="auto"/>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Інші юридичні особи,  які відповідно до статті 282  Податкового кодексу України звільнені від сплати земельного податку</w:t>
            </w:r>
          </w:p>
        </w:tc>
        <w:tc>
          <w:tcPr>
            <w:tcW w:w="3010" w:type="dxa"/>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100</w:t>
            </w:r>
          </w:p>
        </w:tc>
      </w:tr>
      <w:tr w:rsidR="003C67E4" w:rsidRPr="003C67E4" w:rsidTr="003C67E4">
        <w:tc>
          <w:tcPr>
            <w:tcW w:w="6454" w:type="dxa"/>
            <w:shd w:val="clear" w:color="auto" w:fill="auto"/>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Військові формування, землі оборони</w:t>
            </w:r>
          </w:p>
        </w:tc>
        <w:tc>
          <w:tcPr>
            <w:tcW w:w="3010" w:type="dxa"/>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100</w:t>
            </w:r>
          </w:p>
        </w:tc>
      </w:tr>
      <w:tr w:rsidR="003C67E4" w:rsidRPr="003C67E4" w:rsidTr="003C67E4">
        <w:tc>
          <w:tcPr>
            <w:tcW w:w="6454" w:type="dxa"/>
            <w:shd w:val="clear" w:color="auto" w:fill="auto"/>
          </w:tcPr>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Комунальні некомерційні підприємства закладів охорони здоров</w:t>
            </w:r>
            <w:r w:rsidRPr="003C67E4">
              <w:rPr>
                <w:rFonts w:ascii="Times New Roman" w:hAnsi="Times New Roman"/>
                <w:sz w:val="24"/>
                <w:szCs w:val="24"/>
              </w:rPr>
              <w:t>’</w:t>
            </w:r>
            <w:r w:rsidRPr="003C67E4">
              <w:rPr>
                <w:rFonts w:ascii="Times New Roman" w:hAnsi="Times New Roman"/>
                <w:sz w:val="24"/>
                <w:szCs w:val="24"/>
                <w:lang w:val="uk-UA"/>
              </w:rPr>
              <w:t>я</w:t>
            </w:r>
          </w:p>
        </w:tc>
        <w:tc>
          <w:tcPr>
            <w:tcW w:w="3010" w:type="dxa"/>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100</w:t>
            </w:r>
          </w:p>
        </w:tc>
      </w:tr>
    </w:tbl>
    <w:p w:rsidR="003C67E4" w:rsidRPr="003C67E4" w:rsidRDefault="003C67E4" w:rsidP="003C67E4">
      <w:pPr>
        <w:spacing w:after="0" w:line="240" w:lineRule="auto"/>
        <w:jc w:val="center"/>
        <w:rPr>
          <w:rFonts w:ascii="Times New Roman" w:hAnsi="Times New Roman"/>
          <w:sz w:val="24"/>
          <w:szCs w:val="24"/>
          <w:lang w:val="uk-UA"/>
        </w:rPr>
      </w:pPr>
    </w:p>
    <w:p w:rsidR="003C67E4" w:rsidRPr="003C67E4" w:rsidRDefault="003C67E4" w:rsidP="003C67E4">
      <w:pPr>
        <w:spacing w:after="0" w:line="240" w:lineRule="auto"/>
        <w:rPr>
          <w:rFonts w:ascii="Times New Roman" w:eastAsia="Arial" w:hAnsi="Times New Roman"/>
          <w:sz w:val="24"/>
          <w:szCs w:val="24"/>
          <w:lang w:val="uk-UA"/>
        </w:rPr>
      </w:pPr>
    </w:p>
    <w:p w:rsidR="003C67E4" w:rsidRPr="003C67E4" w:rsidRDefault="003C67E4" w:rsidP="003C67E4">
      <w:pPr>
        <w:spacing w:after="0" w:line="240" w:lineRule="auto"/>
        <w:rPr>
          <w:rFonts w:ascii="Times New Roman" w:eastAsia="Arial" w:hAnsi="Times New Roman"/>
          <w:sz w:val="24"/>
          <w:szCs w:val="24"/>
          <w:lang w:val="uk-UA"/>
        </w:rPr>
      </w:pPr>
    </w:p>
    <w:p w:rsidR="003C67E4" w:rsidRPr="003C67E4" w:rsidRDefault="003C67E4" w:rsidP="003C67E4">
      <w:pPr>
        <w:spacing w:after="13" w:line="267" w:lineRule="auto"/>
        <w:ind w:left="-15" w:right="183" w:firstLine="15"/>
        <w:jc w:val="both"/>
        <w:rPr>
          <w:rFonts w:ascii="Times New Roman" w:hAnsi="Times New Roman"/>
          <w:color w:val="000000"/>
          <w:sz w:val="24"/>
          <w:lang w:val="uk-UA"/>
        </w:rPr>
      </w:pPr>
      <w:r w:rsidRPr="003C67E4">
        <w:rPr>
          <w:rFonts w:ascii="Times New Roman" w:hAnsi="Times New Roman"/>
          <w:color w:val="000000"/>
          <w:sz w:val="24"/>
          <w:lang w:val="uk-UA"/>
        </w:rPr>
        <w:t xml:space="preserve">  </w:t>
      </w:r>
      <w:r w:rsidRPr="003C67E4">
        <w:rPr>
          <w:rFonts w:ascii="Times New Roman" w:hAnsi="Times New Roman"/>
          <w:sz w:val="24"/>
          <w:szCs w:val="24"/>
          <w:lang w:val="uk-UA"/>
        </w:rPr>
        <w:t>Секретар міської ради                                                                              Олег ГРИГОР’ЄВ</w:t>
      </w:r>
    </w:p>
    <w:p w:rsidR="003C67E4" w:rsidRPr="003C67E4" w:rsidRDefault="003C67E4" w:rsidP="003C67E4">
      <w:pPr>
        <w:shd w:val="clear" w:color="auto" w:fill="FFFFFF"/>
        <w:spacing w:after="0" w:line="240" w:lineRule="auto"/>
        <w:jc w:val="both"/>
        <w:textAlignment w:val="baseline"/>
        <w:rPr>
          <w:rFonts w:ascii="Times New Roman" w:hAnsi="Times New Roman"/>
          <w:sz w:val="24"/>
          <w:szCs w:val="24"/>
          <w:lang w:val="uk-UA"/>
        </w:rPr>
      </w:pPr>
      <w:r w:rsidRPr="003C67E4">
        <w:rPr>
          <w:rFonts w:ascii="Times New Roman" w:hAnsi="Times New Roman"/>
          <w:sz w:val="24"/>
          <w:szCs w:val="24"/>
          <w:lang w:val="uk-UA"/>
        </w:rPr>
        <w:br w:type="page"/>
      </w:r>
    </w:p>
    <w:p w:rsidR="003C67E4" w:rsidRPr="003C67E4" w:rsidRDefault="003C67E4" w:rsidP="003C67E4">
      <w:pPr>
        <w:spacing w:after="0" w:line="240" w:lineRule="auto"/>
        <w:ind w:left="5954"/>
        <w:rPr>
          <w:rFonts w:ascii="Times New Roman" w:hAnsi="Times New Roman"/>
          <w:color w:val="000000"/>
          <w:sz w:val="24"/>
          <w:szCs w:val="24"/>
          <w:lang w:val="uk-UA"/>
        </w:rPr>
      </w:pPr>
      <w:r w:rsidRPr="003C67E4">
        <w:rPr>
          <w:rFonts w:ascii="Times New Roman" w:hAnsi="Times New Roman"/>
          <w:color w:val="000000"/>
          <w:sz w:val="24"/>
          <w:szCs w:val="24"/>
          <w:lang w:val="uk-UA"/>
        </w:rPr>
        <w:lastRenderedPageBreak/>
        <w:t>Додаток 4</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 xml:space="preserve">до рішення п’ятнадцятої сесії міської ради </w:t>
      </w:r>
      <w:r w:rsidRPr="003C67E4">
        <w:rPr>
          <w:rFonts w:ascii="Times New Roman" w:hAnsi="Times New Roman"/>
          <w:sz w:val="24"/>
          <w:szCs w:val="24"/>
          <w:lang w:val="en-US"/>
        </w:rPr>
        <w:t>V</w:t>
      </w:r>
      <w:r w:rsidRPr="003C67E4">
        <w:rPr>
          <w:rFonts w:ascii="Times New Roman" w:hAnsi="Times New Roman"/>
          <w:sz w:val="24"/>
          <w:szCs w:val="24"/>
          <w:lang w:val="uk-UA"/>
        </w:rPr>
        <w:t xml:space="preserve">ІІІ скликання </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від 13.07.2021 р.  №5-15/2021</w:t>
      </w:r>
    </w:p>
    <w:p w:rsidR="003C67E4" w:rsidRPr="003C67E4" w:rsidRDefault="003C67E4" w:rsidP="003C67E4">
      <w:pPr>
        <w:spacing w:after="0" w:line="240" w:lineRule="auto"/>
        <w:rPr>
          <w:rFonts w:ascii="Times New Roman" w:hAnsi="Times New Roman"/>
          <w:sz w:val="24"/>
          <w:szCs w:val="24"/>
          <w:lang w:val="uk-UA"/>
        </w:rPr>
      </w:pPr>
      <w:r w:rsidRPr="003C67E4">
        <w:rPr>
          <w:rFonts w:ascii="Times New Roman" w:hAnsi="Times New Roman"/>
          <w:sz w:val="24"/>
          <w:szCs w:val="24"/>
          <w:lang w:val="uk-UA"/>
        </w:rPr>
        <w:t xml:space="preserve">  </w:t>
      </w: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hd w:val="clear" w:color="auto" w:fill="FFFFFF"/>
        <w:autoSpaceDE w:val="0"/>
        <w:autoSpaceDN w:val="0"/>
        <w:adjustRightInd w:val="0"/>
        <w:spacing w:after="0" w:line="240" w:lineRule="auto"/>
        <w:ind w:firstLine="561"/>
        <w:jc w:val="center"/>
        <w:rPr>
          <w:rFonts w:ascii="Times New Roman" w:hAnsi="Times New Roman"/>
          <w:b/>
          <w:sz w:val="24"/>
          <w:szCs w:val="24"/>
          <w:lang w:val="uk-UA"/>
        </w:rPr>
      </w:pPr>
      <w:r w:rsidRPr="003C67E4">
        <w:rPr>
          <w:rFonts w:ascii="Times New Roman" w:hAnsi="Times New Roman"/>
          <w:b/>
          <w:sz w:val="24"/>
          <w:szCs w:val="24"/>
          <w:lang w:val="uk-UA"/>
        </w:rPr>
        <w:t xml:space="preserve">Збір за місця для паркування транспортних засобів на території </w:t>
      </w:r>
    </w:p>
    <w:p w:rsidR="003C67E4" w:rsidRPr="003C67E4" w:rsidRDefault="003C67E4" w:rsidP="003C67E4">
      <w:pPr>
        <w:shd w:val="clear" w:color="auto" w:fill="FFFFFF"/>
        <w:autoSpaceDE w:val="0"/>
        <w:autoSpaceDN w:val="0"/>
        <w:adjustRightInd w:val="0"/>
        <w:spacing w:after="0" w:line="240" w:lineRule="auto"/>
        <w:ind w:firstLine="561"/>
        <w:jc w:val="center"/>
        <w:rPr>
          <w:rFonts w:ascii="Times New Roman" w:hAnsi="Times New Roman"/>
          <w:b/>
          <w:sz w:val="24"/>
          <w:szCs w:val="24"/>
          <w:lang w:val="uk-UA"/>
        </w:rPr>
      </w:pPr>
      <w:r w:rsidRPr="003C67E4">
        <w:rPr>
          <w:rFonts w:ascii="Times New Roman" w:hAnsi="Times New Roman"/>
          <w:b/>
          <w:sz w:val="24"/>
          <w:szCs w:val="24"/>
          <w:lang w:val="uk-UA"/>
        </w:rPr>
        <w:t>Дунаєвецької міської ради</w:t>
      </w:r>
    </w:p>
    <w:p w:rsidR="003C67E4" w:rsidRPr="003C67E4" w:rsidRDefault="003C67E4" w:rsidP="003C67E4">
      <w:pPr>
        <w:shd w:val="clear" w:color="auto" w:fill="FFFFFF"/>
        <w:autoSpaceDE w:val="0"/>
        <w:autoSpaceDN w:val="0"/>
        <w:adjustRightInd w:val="0"/>
        <w:spacing w:after="0" w:line="240" w:lineRule="auto"/>
        <w:ind w:firstLine="561"/>
        <w:jc w:val="center"/>
        <w:rPr>
          <w:rFonts w:ascii="Times New Roman" w:hAnsi="Times New Roman"/>
          <w:sz w:val="24"/>
          <w:szCs w:val="24"/>
          <w:lang w:val="uk-UA"/>
        </w:rPr>
      </w:pPr>
    </w:p>
    <w:p w:rsidR="003C67E4" w:rsidRPr="003C67E4" w:rsidRDefault="003C67E4" w:rsidP="003C67E4">
      <w:pPr>
        <w:spacing w:after="36" w:line="259" w:lineRule="auto"/>
        <w:ind w:left="282" w:right="461"/>
        <w:jc w:val="center"/>
        <w:rPr>
          <w:rFonts w:ascii="Times New Roman" w:hAnsi="Times New Roman"/>
          <w:b/>
          <w:sz w:val="24"/>
          <w:szCs w:val="24"/>
          <w:lang w:val="uk-UA"/>
        </w:rPr>
      </w:pPr>
      <w:r w:rsidRPr="003C67E4">
        <w:rPr>
          <w:rFonts w:ascii="Times New Roman" w:hAnsi="Times New Roman"/>
          <w:b/>
          <w:sz w:val="24"/>
          <w:szCs w:val="24"/>
          <w:lang w:val="uk-UA"/>
        </w:rPr>
        <w:t xml:space="preserve">Загальні положення </w:t>
      </w:r>
    </w:p>
    <w:p w:rsidR="003C67E4" w:rsidRPr="003C67E4" w:rsidRDefault="003C67E4" w:rsidP="003C67E4">
      <w:pPr>
        <w:spacing w:after="0" w:line="240" w:lineRule="auto"/>
        <w:ind w:left="-15" w:right="183" w:firstLine="708"/>
        <w:jc w:val="both"/>
        <w:rPr>
          <w:rFonts w:ascii="Times New Roman" w:hAnsi="Times New Roman"/>
          <w:sz w:val="24"/>
          <w:szCs w:val="24"/>
          <w:lang w:val="uk-UA"/>
        </w:rPr>
      </w:pPr>
      <w:r w:rsidRPr="003C67E4">
        <w:rPr>
          <w:rFonts w:ascii="Times New Roman" w:hAnsi="Times New Roman"/>
          <w:sz w:val="24"/>
          <w:szCs w:val="24"/>
          <w:lang w:val="uk-UA"/>
        </w:rPr>
        <w:t>Збір за місця за паркування транспортних засобів є місцевим збором і впроваджується на підставі статті 26 Закону України «Про місцеве самоврядування», відповідно до підпункту 10.2.2 пункту 10.2 статті 10 та статті 268</w:t>
      </w:r>
      <w:r w:rsidRPr="003C67E4">
        <w:rPr>
          <w:rFonts w:ascii="Times New Roman" w:hAnsi="Times New Roman"/>
          <w:sz w:val="24"/>
          <w:szCs w:val="24"/>
          <w:vertAlign w:val="superscript"/>
          <w:lang w:val="uk-UA"/>
        </w:rPr>
        <w:t>1</w:t>
      </w:r>
      <w:r w:rsidRPr="003C67E4">
        <w:rPr>
          <w:rFonts w:ascii="Times New Roman" w:hAnsi="Times New Roman"/>
          <w:sz w:val="24"/>
          <w:szCs w:val="24"/>
          <w:lang w:val="uk-UA"/>
        </w:rPr>
        <w:t xml:space="preserve"> Податкового кодексу України. </w:t>
      </w:r>
    </w:p>
    <w:p w:rsidR="003C67E4" w:rsidRPr="003C67E4" w:rsidRDefault="003C67E4" w:rsidP="003C67E4">
      <w:pPr>
        <w:shd w:val="clear" w:color="auto" w:fill="FFFFFF"/>
        <w:autoSpaceDE w:val="0"/>
        <w:autoSpaceDN w:val="0"/>
        <w:adjustRightInd w:val="0"/>
        <w:spacing w:after="0" w:line="240" w:lineRule="auto"/>
        <w:ind w:firstLine="561"/>
        <w:jc w:val="center"/>
        <w:rPr>
          <w:rFonts w:ascii="Times New Roman" w:hAnsi="Times New Roman"/>
          <w:b/>
          <w:bCs/>
          <w:sz w:val="24"/>
          <w:szCs w:val="24"/>
          <w:lang w:val="uk-UA"/>
        </w:rPr>
      </w:pPr>
    </w:p>
    <w:p w:rsidR="003C67E4" w:rsidRPr="003C67E4" w:rsidRDefault="003C67E4" w:rsidP="003C67E4">
      <w:pPr>
        <w:shd w:val="clear" w:color="auto" w:fill="FFFFFF"/>
        <w:autoSpaceDE w:val="0"/>
        <w:autoSpaceDN w:val="0"/>
        <w:adjustRightInd w:val="0"/>
        <w:spacing w:after="0" w:line="240" w:lineRule="auto"/>
        <w:ind w:firstLine="561"/>
        <w:jc w:val="center"/>
        <w:rPr>
          <w:rFonts w:ascii="Times New Roman" w:hAnsi="Times New Roman"/>
          <w:sz w:val="24"/>
          <w:szCs w:val="24"/>
          <w:lang w:val="uk-UA"/>
        </w:rPr>
      </w:pPr>
      <w:r w:rsidRPr="003C67E4">
        <w:rPr>
          <w:rFonts w:ascii="Times New Roman" w:hAnsi="Times New Roman"/>
          <w:b/>
          <w:bCs/>
          <w:sz w:val="24"/>
          <w:szCs w:val="24"/>
          <w:lang w:val="uk-UA"/>
        </w:rPr>
        <w:t>1. Платники збору</w:t>
      </w:r>
    </w:p>
    <w:p w:rsidR="003C67E4" w:rsidRPr="003C67E4" w:rsidRDefault="003C67E4" w:rsidP="003C67E4">
      <w:pPr>
        <w:spacing w:after="0" w:line="240" w:lineRule="auto"/>
        <w:ind w:left="-15" w:right="183" w:firstLine="708"/>
        <w:jc w:val="both"/>
        <w:rPr>
          <w:rFonts w:ascii="Times New Roman" w:hAnsi="Times New Roman"/>
          <w:sz w:val="24"/>
          <w:szCs w:val="24"/>
          <w:lang w:val="uk-UA"/>
        </w:rPr>
      </w:pPr>
      <w:r w:rsidRPr="003C67E4">
        <w:rPr>
          <w:rFonts w:ascii="Times New Roman" w:hAnsi="Times New Roman"/>
          <w:sz w:val="24"/>
          <w:szCs w:val="24"/>
          <w:lang w:val="uk-UA"/>
        </w:rPr>
        <w:t>Платники збору визначені підпунктом 268</w:t>
      </w:r>
      <w:r w:rsidRPr="003C67E4">
        <w:rPr>
          <w:rFonts w:ascii="Times New Roman" w:hAnsi="Times New Roman"/>
          <w:sz w:val="24"/>
          <w:szCs w:val="24"/>
          <w:vertAlign w:val="superscript"/>
          <w:lang w:val="uk-UA"/>
        </w:rPr>
        <w:t>1</w:t>
      </w:r>
      <w:r w:rsidRPr="003C67E4">
        <w:rPr>
          <w:rFonts w:ascii="Times New Roman" w:hAnsi="Times New Roman"/>
          <w:sz w:val="24"/>
          <w:szCs w:val="24"/>
          <w:lang w:val="uk-UA"/>
        </w:rPr>
        <w:t>.1.1 пункту 268</w:t>
      </w:r>
      <w:r w:rsidRPr="003C67E4">
        <w:rPr>
          <w:rFonts w:ascii="Times New Roman" w:hAnsi="Times New Roman"/>
          <w:sz w:val="24"/>
          <w:szCs w:val="24"/>
          <w:vertAlign w:val="superscript"/>
          <w:lang w:val="uk-UA"/>
        </w:rPr>
        <w:t>1</w:t>
      </w:r>
      <w:r w:rsidRPr="003C67E4">
        <w:rPr>
          <w:rFonts w:ascii="Times New Roman" w:hAnsi="Times New Roman"/>
          <w:sz w:val="24"/>
          <w:szCs w:val="24"/>
          <w:lang w:val="uk-UA"/>
        </w:rPr>
        <w:t>.1 статті 268</w:t>
      </w:r>
      <w:r w:rsidRPr="003C67E4">
        <w:rPr>
          <w:rFonts w:ascii="Times New Roman" w:hAnsi="Times New Roman"/>
          <w:sz w:val="24"/>
          <w:szCs w:val="24"/>
          <w:vertAlign w:val="superscript"/>
          <w:lang w:val="uk-UA"/>
        </w:rPr>
        <w:t>1</w:t>
      </w:r>
      <w:r w:rsidRPr="003C67E4">
        <w:rPr>
          <w:rFonts w:ascii="Times New Roman" w:hAnsi="Times New Roman"/>
          <w:sz w:val="24"/>
          <w:szCs w:val="24"/>
          <w:lang w:val="uk-UA"/>
        </w:rPr>
        <w:t xml:space="preserve"> Податкового кодексу України.</w:t>
      </w:r>
    </w:p>
    <w:p w:rsidR="003C67E4" w:rsidRPr="003C67E4" w:rsidRDefault="003C67E4" w:rsidP="003C67E4">
      <w:pPr>
        <w:spacing w:after="0" w:line="240" w:lineRule="auto"/>
        <w:ind w:left="-15" w:right="183" w:firstLine="708"/>
        <w:jc w:val="both"/>
        <w:rPr>
          <w:rFonts w:ascii="Times New Roman" w:hAnsi="Times New Roman"/>
          <w:sz w:val="24"/>
          <w:szCs w:val="24"/>
          <w:lang w:val="uk-UA"/>
        </w:rPr>
      </w:pPr>
      <w:r w:rsidRPr="003C67E4">
        <w:rPr>
          <w:rFonts w:ascii="Times New Roman" w:hAnsi="Times New Roman"/>
          <w:sz w:val="24"/>
          <w:szCs w:val="24"/>
          <w:lang w:val="uk-UA"/>
        </w:rPr>
        <w:t>Перелік спеціальних земельних ділянок, відведених для організації та провадження діяльності із забезпечення паркування транспортних засобів, визначається у відповідності до підпункту 268</w:t>
      </w:r>
      <w:r w:rsidRPr="003C67E4">
        <w:rPr>
          <w:rFonts w:ascii="Times New Roman" w:hAnsi="Times New Roman"/>
          <w:sz w:val="24"/>
          <w:szCs w:val="24"/>
          <w:vertAlign w:val="superscript"/>
          <w:lang w:val="uk-UA"/>
        </w:rPr>
        <w:t>1</w:t>
      </w:r>
      <w:r w:rsidRPr="003C67E4">
        <w:rPr>
          <w:rFonts w:ascii="Times New Roman" w:hAnsi="Times New Roman"/>
          <w:sz w:val="24"/>
          <w:szCs w:val="24"/>
          <w:lang w:val="uk-UA"/>
        </w:rPr>
        <w:t>.1.2 пункту 268</w:t>
      </w:r>
      <w:r w:rsidRPr="003C67E4">
        <w:rPr>
          <w:rFonts w:ascii="Times New Roman" w:hAnsi="Times New Roman"/>
          <w:sz w:val="24"/>
          <w:szCs w:val="24"/>
          <w:vertAlign w:val="superscript"/>
          <w:lang w:val="uk-UA"/>
        </w:rPr>
        <w:t>1</w:t>
      </w:r>
      <w:r w:rsidRPr="003C67E4">
        <w:rPr>
          <w:rFonts w:ascii="Times New Roman" w:hAnsi="Times New Roman"/>
          <w:sz w:val="24"/>
          <w:szCs w:val="24"/>
          <w:lang w:val="uk-UA"/>
        </w:rPr>
        <w:t>.1 статті 268</w:t>
      </w:r>
      <w:r w:rsidRPr="003C67E4">
        <w:rPr>
          <w:rFonts w:ascii="Times New Roman" w:hAnsi="Times New Roman"/>
          <w:sz w:val="24"/>
          <w:szCs w:val="24"/>
          <w:vertAlign w:val="superscript"/>
          <w:lang w:val="uk-UA"/>
        </w:rPr>
        <w:t>1</w:t>
      </w:r>
      <w:r w:rsidRPr="003C67E4">
        <w:rPr>
          <w:rFonts w:ascii="Times New Roman" w:hAnsi="Times New Roman"/>
          <w:sz w:val="24"/>
          <w:szCs w:val="24"/>
          <w:lang w:val="uk-UA"/>
        </w:rPr>
        <w:t xml:space="preserve"> Податкового кодексу України.</w:t>
      </w:r>
    </w:p>
    <w:p w:rsidR="003C67E4" w:rsidRPr="003C67E4" w:rsidRDefault="003C67E4" w:rsidP="003C67E4">
      <w:pPr>
        <w:shd w:val="clear" w:color="auto" w:fill="FFFFFF"/>
        <w:autoSpaceDE w:val="0"/>
        <w:autoSpaceDN w:val="0"/>
        <w:adjustRightInd w:val="0"/>
        <w:spacing w:after="0" w:line="240" w:lineRule="auto"/>
        <w:ind w:firstLine="561"/>
        <w:jc w:val="center"/>
        <w:rPr>
          <w:rFonts w:ascii="Times New Roman" w:hAnsi="Times New Roman"/>
          <w:sz w:val="24"/>
          <w:szCs w:val="24"/>
          <w:lang w:val="uk-UA"/>
        </w:rPr>
      </w:pPr>
      <w:r w:rsidRPr="003C67E4">
        <w:rPr>
          <w:rFonts w:ascii="Times New Roman" w:hAnsi="Times New Roman"/>
          <w:b/>
          <w:bCs/>
          <w:color w:val="000000"/>
          <w:sz w:val="24"/>
          <w:szCs w:val="24"/>
          <w:lang w:val="uk-UA"/>
        </w:rPr>
        <w:t xml:space="preserve">2. Об’єкт оподаткування </w:t>
      </w:r>
    </w:p>
    <w:p w:rsidR="003C67E4" w:rsidRPr="003C67E4" w:rsidRDefault="003C67E4" w:rsidP="003C67E4">
      <w:pPr>
        <w:spacing w:after="0" w:line="240" w:lineRule="auto"/>
        <w:ind w:left="-15" w:right="183" w:firstLine="708"/>
        <w:jc w:val="both"/>
        <w:rPr>
          <w:rFonts w:ascii="Times New Roman" w:hAnsi="Times New Roman"/>
          <w:sz w:val="24"/>
          <w:szCs w:val="24"/>
          <w:lang w:val="uk-UA"/>
        </w:rPr>
      </w:pPr>
      <w:r w:rsidRPr="003C67E4">
        <w:rPr>
          <w:rFonts w:ascii="Times New Roman" w:hAnsi="Times New Roman"/>
          <w:color w:val="000000"/>
          <w:sz w:val="24"/>
          <w:szCs w:val="24"/>
          <w:lang w:val="uk-UA"/>
        </w:rPr>
        <w:t xml:space="preserve">Об’єкт і база оподаткування збором визначені статтею </w:t>
      </w:r>
      <w:r w:rsidRPr="003C67E4">
        <w:rPr>
          <w:rFonts w:ascii="Times New Roman" w:hAnsi="Times New Roman"/>
          <w:sz w:val="24"/>
          <w:szCs w:val="24"/>
          <w:lang w:val="uk-UA"/>
        </w:rPr>
        <w:t>268</w:t>
      </w:r>
      <w:r w:rsidRPr="003C67E4">
        <w:rPr>
          <w:rFonts w:ascii="Times New Roman" w:hAnsi="Times New Roman"/>
          <w:sz w:val="24"/>
          <w:szCs w:val="24"/>
          <w:vertAlign w:val="superscript"/>
          <w:lang w:val="uk-UA"/>
        </w:rPr>
        <w:t>1</w:t>
      </w:r>
      <w:r w:rsidRPr="003C67E4">
        <w:rPr>
          <w:rFonts w:ascii="Times New Roman" w:hAnsi="Times New Roman"/>
          <w:sz w:val="24"/>
          <w:szCs w:val="24"/>
          <w:lang w:val="uk-UA"/>
        </w:rPr>
        <w:t>.2 Податкового кодексу України.</w:t>
      </w:r>
    </w:p>
    <w:p w:rsidR="003C67E4" w:rsidRPr="003C67E4" w:rsidRDefault="003C67E4" w:rsidP="003C67E4">
      <w:pPr>
        <w:shd w:val="clear" w:color="auto" w:fill="FFFFFF"/>
        <w:autoSpaceDE w:val="0"/>
        <w:autoSpaceDN w:val="0"/>
        <w:adjustRightInd w:val="0"/>
        <w:spacing w:after="0" w:line="240" w:lineRule="auto"/>
        <w:ind w:firstLine="561"/>
        <w:jc w:val="center"/>
        <w:rPr>
          <w:rFonts w:ascii="Times New Roman" w:hAnsi="Times New Roman"/>
          <w:b/>
          <w:bCs/>
          <w:color w:val="000000"/>
          <w:sz w:val="24"/>
          <w:szCs w:val="24"/>
          <w:lang w:val="uk-UA"/>
        </w:rPr>
      </w:pPr>
    </w:p>
    <w:p w:rsidR="003C67E4" w:rsidRPr="003C67E4" w:rsidRDefault="003C67E4" w:rsidP="003C67E4">
      <w:pPr>
        <w:shd w:val="clear" w:color="auto" w:fill="FFFFFF"/>
        <w:autoSpaceDE w:val="0"/>
        <w:autoSpaceDN w:val="0"/>
        <w:adjustRightInd w:val="0"/>
        <w:spacing w:after="0" w:line="240" w:lineRule="auto"/>
        <w:ind w:firstLine="561"/>
        <w:jc w:val="center"/>
        <w:rPr>
          <w:rFonts w:ascii="Times New Roman" w:hAnsi="Times New Roman"/>
          <w:sz w:val="24"/>
          <w:szCs w:val="24"/>
          <w:lang w:val="uk-UA"/>
        </w:rPr>
      </w:pPr>
      <w:r w:rsidRPr="003C67E4">
        <w:rPr>
          <w:rFonts w:ascii="Times New Roman" w:hAnsi="Times New Roman"/>
          <w:b/>
          <w:bCs/>
          <w:color w:val="000000"/>
          <w:sz w:val="24"/>
          <w:szCs w:val="24"/>
          <w:lang w:val="uk-UA"/>
        </w:rPr>
        <w:t>3.</w:t>
      </w:r>
      <w:r w:rsidRPr="003C67E4">
        <w:rPr>
          <w:rFonts w:ascii="Times New Roman" w:hAnsi="Times New Roman"/>
          <w:b/>
          <w:bCs/>
          <w:color w:val="000000"/>
          <w:sz w:val="24"/>
          <w:szCs w:val="24"/>
        </w:rPr>
        <w:t xml:space="preserve"> </w:t>
      </w:r>
      <w:r w:rsidRPr="003C67E4">
        <w:rPr>
          <w:rFonts w:ascii="Times New Roman" w:hAnsi="Times New Roman"/>
          <w:b/>
          <w:bCs/>
          <w:color w:val="000000"/>
          <w:sz w:val="24"/>
          <w:szCs w:val="24"/>
          <w:lang w:val="uk-UA"/>
        </w:rPr>
        <w:t>Ставка збору</w:t>
      </w:r>
    </w:p>
    <w:p w:rsidR="003C67E4" w:rsidRPr="003C67E4" w:rsidRDefault="003C67E4" w:rsidP="003C67E4">
      <w:pPr>
        <w:spacing w:after="0" w:line="240" w:lineRule="auto"/>
        <w:ind w:left="-15" w:right="183" w:firstLine="708"/>
        <w:jc w:val="both"/>
        <w:rPr>
          <w:rFonts w:ascii="Times New Roman" w:hAnsi="Times New Roman"/>
          <w:color w:val="000000"/>
          <w:sz w:val="24"/>
          <w:szCs w:val="24"/>
          <w:lang w:val="uk-UA"/>
        </w:rPr>
      </w:pPr>
      <w:r w:rsidRPr="003C67E4">
        <w:rPr>
          <w:rFonts w:ascii="Times New Roman" w:hAnsi="Times New Roman"/>
          <w:color w:val="000000"/>
          <w:sz w:val="24"/>
          <w:szCs w:val="24"/>
          <w:lang w:val="uk-UA"/>
        </w:rPr>
        <w:t>Ставка збору встановлюєтся у відповідності до пунктів 268</w:t>
      </w:r>
      <w:r w:rsidRPr="003C67E4">
        <w:rPr>
          <w:rFonts w:ascii="Times New Roman" w:hAnsi="Times New Roman"/>
          <w:color w:val="000000"/>
          <w:sz w:val="24"/>
          <w:szCs w:val="24"/>
          <w:vertAlign w:val="superscript"/>
          <w:lang w:val="uk-UA"/>
        </w:rPr>
        <w:t>1</w:t>
      </w:r>
      <w:r w:rsidRPr="003C67E4">
        <w:rPr>
          <w:rFonts w:ascii="Times New Roman" w:hAnsi="Times New Roman"/>
          <w:color w:val="000000"/>
          <w:sz w:val="24"/>
          <w:szCs w:val="24"/>
          <w:lang w:val="uk-UA"/>
        </w:rPr>
        <w:t>.3 та 268</w:t>
      </w:r>
      <w:r w:rsidRPr="003C67E4">
        <w:rPr>
          <w:rFonts w:ascii="Times New Roman" w:hAnsi="Times New Roman"/>
          <w:color w:val="000000"/>
          <w:sz w:val="24"/>
          <w:szCs w:val="24"/>
          <w:vertAlign w:val="superscript"/>
          <w:lang w:val="uk-UA"/>
        </w:rPr>
        <w:t>1</w:t>
      </w:r>
      <w:r w:rsidRPr="003C67E4">
        <w:rPr>
          <w:rFonts w:ascii="Times New Roman" w:hAnsi="Times New Roman"/>
          <w:color w:val="000000"/>
          <w:sz w:val="24"/>
          <w:szCs w:val="24"/>
          <w:lang w:val="uk-UA"/>
        </w:rPr>
        <w:t>.4 Податкового кодексу України, у розмірі 0,03 відсотка  мінімальної заробітної плати, установленої законом на 1 січня податкового (звітного) року.</w:t>
      </w:r>
    </w:p>
    <w:p w:rsidR="003C67E4" w:rsidRPr="003C67E4" w:rsidRDefault="003C67E4" w:rsidP="003C67E4">
      <w:pPr>
        <w:shd w:val="clear" w:color="auto" w:fill="FFFFFF"/>
        <w:autoSpaceDE w:val="0"/>
        <w:autoSpaceDN w:val="0"/>
        <w:adjustRightInd w:val="0"/>
        <w:spacing w:after="0" w:line="240" w:lineRule="auto"/>
        <w:ind w:firstLine="561"/>
        <w:jc w:val="center"/>
        <w:rPr>
          <w:rFonts w:ascii="Times New Roman" w:hAnsi="Times New Roman"/>
          <w:b/>
          <w:bCs/>
          <w:color w:val="000000"/>
          <w:sz w:val="24"/>
          <w:szCs w:val="24"/>
          <w:lang w:val="uk-UA"/>
        </w:rPr>
      </w:pPr>
    </w:p>
    <w:p w:rsidR="003C67E4" w:rsidRPr="003C67E4" w:rsidRDefault="003C67E4" w:rsidP="003C67E4">
      <w:pPr>
        <w:shd w:val="clear" w:color="auto" w:fill="FFFFFF"/>
        <w:autoSpaceDE w:val="0"/>
        <w:autoSpaceDN w:val="0"/>
        <w:adjustRightInd w:val="0"/>
        <w:spacing w:after="0" w:line="240" w:lineRule="auto"/>
        <w:ind w:firstLine="561"/>
        <w:jc w:val="center"/>
        <w:rPr>
          <w:rFonts w:ascii="Times New Roman" w:hAnsi="Times New Roman"/>
          <w:sz w:val="24"/>
          <w:szCs w:val="24"/>
          <w:lang w:val="uk-UA"/>
        </w:rPr>
      </w:pPr>
      <w:r w:rsidRPr="003C67E4">
        <w:rPr>
          <w:rFonts w:ascii="Times New Roman" w:hAnsi="Times New Roman"/>
          <w:b/>
          <w:bCs/>
          <w:color w:val="000000"/>
          <w:sz w:val="24"/>
          <w:szCs w:val="24"/>
          <w:lang w:val="uk-UA"/>
        </w:rPr>
        <w:t>4. Порядок обчислення та строки сплати збору</w:t>
      </w:r>
    </w:p>
    <w:p w:rsidR="003C67E4" w:rsidRPr="003C67E4" w:rsidRDefault="003C67E4" w:rsidP="003C67E4">
      <w:pPr>
        <w:shd w:val="clear" w:color="auto" w:fill="FFFFFF"/>
        <w:autoSpaceDE w:val="0"/>
        <w:autoSpaceDN w:val="0"/>
        <w:adjustRightInd w:val="0"/>
        <w:spacing w:after="0" w:line="240" w:lineRule="auto"/>
        <w:ind w:firstLine="561"/>
        <w:jc w:val="both"/>
        <w:rPr>
          <w:rFonts w:ascii="Times New Roman" w:hAnsi="Times New Roman"/>
          <w:sz w:val="24"/>
          <w:szCs w:val="24"/>
          <w:lang w:val="uk-UA"/>
        </w:rPr>
      </w:pPr>
      <w:r w:rsidRPr="003C67E4">
        <w:rPr>
          <w:rFonts w:ascii="Times New Roman" w:hAnsi="Times New Roman"/>
          <w:color w:val="000000"/>
          <w:sz w:val="24"/>
          <w:szCs w:val="24"/>
          <w:lang w:val="uk-UA"/>
        </w:rPr>
        <w:t xml:space="preserve">Порядок обчислення та строки сплати збору визначаються відповідно до підпункту </w:t>
      </w:r>
      <w:r w:rsidRPr="003C67E4">
        <w:rPr>
          <w:rFonts w:ascii="Times New Roman" w:hAnsi="Times New Roman"/>
          <w:sz w:val="24"/>
          <w:szCs w:val="24"/>
          <w:lang w:val="uk-UA"/>
        </w:rPr>
        <w:t>268</w:t>
      </w:r>
      <w:r w:rsidRPr="003C67E4">
        <w:rPr>
          <w:rFonts w:ascii="Times New Roman" w:hAnsi="Times New Roman"/>
          <w:sz w:val="24"/>
          <w:szCs w:val="24"/>
          <w:vertAlign w:val="superscript"/>
          <w:lang w:val="uk-UA"/>
        </w:rPr>
        <w:t>1</w:t>
      </w:r>
      <w:r w:rsidRPr="003C67E4">
        <w:rPr>
          <w:rFonts w:ascii="Times New Roman" w:hAnsi="Times New Roman"/>
          <w:sz w:val="24"/>
          <w:szCs w:val="24"/>
          <w:lang w:val="uk-UA"/>
        </w:rPr>
        <w:t>.5.1 та підпункту 268</w:t>
      </w:r>
      <w:r w:rsidRPr="003C67E4">
        <w:rPr>
          <w:rFonts w:ascii="Times New Roman" w:hAnsi="Times New Roman"/>
          <w:sz w:val="24"/>
          <w:szCs w:val="24"/>
          <w:vertAlign w:val="superscript"/>
          <w:lang w:val="uk-UA"/>
        </w:rPr>
        <w:t>1</w:t>
      </w:r>
      <w:r w:rsidRPr="003C67E4">
        <w:rPr>
          <w:rFonts w:ascii="Times New Roman" w:hAnsi="Times New Roman"/>
          <w:sz w:val="24"/>
          <w:szCs w:val="24"/>
          <w:lang w:val="uk-UA"/>
        </w:rPr>
        <w:t xml:space="preserve">.5.2 </w:t>
      </w:r>
      <w:r w:rsidRPr="003C67E4">
        <w:rPr>
          <w:rFonts w:ascii="Times New Roman" w:hAnsi="Times New Roman"/>
          <w:color w:val="000000"/>
          <w:sz w:val="24"/>
          <w:szCs w:val="24"/>
          <w:lang w:val="uk-UA"/>
        </w:rPr>
        <w:t xml:space="preserve"> пункту </w:t>
      </w:r>
      <w:r w:rsidRPr="003C67E4">
        <w:rPr>
          <w:rFonts w:ascii="Times New Roman" w:hAnsi="Times New Roman"/>
          <w:sz w:val="24"/>
          <w:szCs w:val="24"/>
          <w:lang w:val="uk-UA"/>
        </w:rPr>
        <w:t>268</w:t>
      </w:r>
      <w:r w:rsidRPr="003C67E4">
        <w:rPr>
          <w:rFonts w:ascii="Times New Roman" w:hAnsi="Times New Roman"/>
          <w:sz w:val="24"/>
          <w:szCs w:val="24"/>
          <w:vertAlign w:val="superscript"/>
          <w:lang w:val="uk-UA"/>
        </w:rPr>
        <w:t>1</w:t>
      </w:r>
      <w:r w:rsidRPr="003C67E4">
        <w:rPr>
          <w:rFonts w:ascii="Times New Roman" w:hAnsi="Times New Roman"/>
          <w:sz w:val="24"/>
          <w:szCs w:val="24"/>
          <w:lang w:val="uk-UA"/>
        </w:rPr>
        <w:t>.5 Податкового кодексу України.</w:t>
      </w:r>
    </w:p>
    <w:p w:rsidR="003C67E4" w:rsidRPr="003C67E4" w:rsidRDefault="003C67E4" w:rsidP="003C67E4">
      <w:pPr>
        <w:shd w:val="clear" w:color="auto" w:fill="FFFFFF"/>
        <w:autoSpaceDE w:val="0"/>
        <w:autoSpaceDN w:val="0"/>
        <w:adjustRightInd w:val="0"/>
        <w:spacing w:after="0" w:line="240" w:lineRule="auto"/>
        <w:ind w:firstLine="561"/>
        <w:jc w:val="both"/>
        <w:rPr>
          <w:rFonts w:ascii="Times New Roman" w:hAnsi="Times New Roman"/>
          <w:sz w:val="24"/>
          <w:szCs w:val="24"/>
          <w:lang w:val="uk-UA"/>
        </w:rPr>
      </w:pPr>
    </w:p>
    <w:p w:rsidR="003C67E4" w:rsidRPr="003C67E4" w:rsidRDefault="003C67E4" w:rsidP="003C67E4">
      <w:pPr>
        <w:shd w:val="clear" w:color="auto" w:fill="FFFFFF"/>
        <w:autoSpaceDE w:val="0"/>
        <w:autoSpaceDN w:val="0"/>
        <w:adjustRightInd w:val="0"/>
        <w:spacing w:after="0" w:line="240" w:lineRule="auto"/>
        <w:ind w:firstLine="561"/>
        <w:jc w:val="center"/>
        <w:rPr>
          <w:rFonts w:ascii="Times New Roman" w:hAnsi="Times New Roman"/>
          <w:b/>
          <w:bCs/>
          <w:color w:val="000000"/>
          <w:sz w:val="24"/>
          <w:szCs w:val="24"/>
          <w:lang w:val="uk-UA"/>
        </w:rPr>
      </w:pPr>
      <w:r w:rsidRPr="003C67E4">
        <w:rPr>
          <w:rFonts w:ascii="Times New Roman" w:hAnsi="Times New Roman"/>
          <w:b/>
          <w:bCs/>
          <w:color w:val="000000"/>
          <w:sz w:val="24"/>
          <w:szCs w:val="24"/>
          <w:lang w:val="uk-UA"/>
        </w:rPr>
        <w:t>5. Податковий період</w:t>
      </w:r>
    </w:p>
    <w:p w:rsidR="003C67E4" w:rsidRPr="003C67E4" w:rsidRDefault="003C67E4" w:rsidP="003C67E4">
      <w:pPr>
        <w:shd w:val="clear" w:color="auto" w:fill="FFFFFF"/>
        <w:autoSpaceDE w:val="0"/>
        <w:autoSpaceDN w:val="0"/>
        <w:adjustRightInd w:val="0"/>
        <w:spacing w:after="0" w:line="240" w:lineRule="auto"/>
        <w:ind w:firstLine="561"/>
        <w:jc w:val="both"/>
        <w:rPr>
          <w:rFonts w:ascii="Times New Roman" w:hAnsi="Times New Roman"/>
          <w:sz w:val="24"/>
          <w:szCs w:val="24"/>
          <w:lang w:val="uk-UA"/>
        </w:rPr>
      </w:pPr>
      <w:r w:rsidRPr="003C67E4">
        <w:rPr>
          <w:rFonts w:ascii="Times New Roman" w:hAnsi="Times New Roman"/>
          <w:color w:val="000000"/>
          <w:sz w:val="24"/>
          <w:szCs w:val="24"/>
          <w:lang w:val="uk-UA"/>
        </w:rPr>
        <w:t xml:space="preserve">Податковий період встановлюється відповідно до пункту </w:t>
      </w:r>
      <w:r w:rsidRPr="003C67E4">
        <w:rPr>
          <w:rFonts w:ascii="Times New Roman" w:hAnsi="Times New Roman"/>
          <w:sz w:val="24"/>
          <w:szCs w:val="24"/>
          <w:lang w:val="uk-UA"/>
        </w:rPr>
        <w:t>268</w:t>
      </w:r>
      <w:r w:rsidRPr="003C67E4">
        <w:rPr>
          <w:rFonts w:ascii="Times New Roman" w:hAnsi="Times New Roman"/>
          <w:sz w:val="24"/>
          <w:szCs w:val="24"/>
          <w:vertAlign w:val="superscript"/>
          <w:lang w:val="uk-UA"/>
        </w:rPr>
        <w:t>1</w:t>
      </w:r>
      <w:r w:rsidRPr="003C67E4">
        <w:rPr>
          <w:rFonts w:ascii="Times New Roman" w:hAnsi="Times New Roman"/>
          <w:sz w:val="24"/>
          <w:szCs w:val="24"/>
          <w:lang w:val="uk-UA"/>
        </w:rPr>
        <w:t>.5.3 Податкового кодексу України.</w:t>
      </w:r>
    </w:p>
    <w:p w:rsidR="003C67E4" w:rsidRPr="003C67E4" w:rsidRDefault="003C67E4" w:rsidP="003C67E4">
      <w:pPr>
        <w:shd w:val="clear" w:color="auto" w:fill="FFFFFF"/>
        <w:autoSpaceDE w:val="0"/>
        <w:autoSpaceDN w:val="0"/>
        <w:adjustRightInd w:val="0"/>
        <w:spacing w:after="0" w:line="240" w:lineRule="auto"/>
        <w:ind w:firstLine="561"/>
        <w:jc w:val="center"/>
        <w:rPr>
          <w:rFonts w:ascii="Times New Roman" w:hAnsi="Times New Roman"/>
          <w:b/>
          <w:bCs/>
          <w:color w:val="000000"/>
          <w:sz w:val="24"/>
          <w:szCs w:val="24"/>
          <w:lang w:val="uk-UA"/>
        </w:rPr>
      </w:pPr>
    </w:p>
    <w:p w:rsidR="003C67E4" w:rsidRPr="003C67E4" w:rsidRDefault="003C67E4" w:rsidP="003C67E4">
      <w:pPr>
        <w:shd w:val="clear" w:color="auto" w:fill="FFFFFF"/>
        <w:autoSpaceDE w:val="0"/>
        <w:autoSpaceDN w:val="0"/>
        <w:adjustRightInd w:val="0"/>
        <w:spacing w:after="0" w:line="240" w:lineRule="auto"/>
        <w:ind w:firstLine="561"/>
        <w:jc w:val="center"/>
        <w:rPr>
          <w:rFonts w:ascii="Times New Roman" w:hAnsi="Times New Roman"/>
          <w:sz w:val="24"/>
          <w:szCs w:val="24"/>
          <w:lang w:val="uk-UA"/>
        </w:rPr>
      </w:pPr>
      <w:r w:rsidRPr="003C67E4">
        <w:rPr>
          <w:rFonts w:ascii="Times New Roman" w:hAnsi="Times New Roman"/>
          <w:b/>
          <w:bCs/>
          <w:color w:val="000000"/>
          <w:sz w:val="24"/>
          <w:szCs w:val="24"/>
          <w:lang w:val="uk-UA"/>
        </w:rPr>
        <w:t>6. Відповідальність</w:t>
      </w:r>
    </w:p>
    <w:p w:rsidR="003C67E4" w:rsidRPr="003C67E4" w:rsidRDefault="003C67E4" w:rsidP="003C67E4">
      <w:pPr>
        <w:shd w:val="clear" w:color="auto" w:fill="FFFFFF"/>
        <w:autoSpaceDE w:val="0"/>
        <w:autoSpaceDN w:val="0"/>
        <w:adjustRightInd w:val="0"/>
        <w:spacing w:after="0" w:line="240" w:lineRule="auto"/>
        <w:ind w:firstLine="561"/>
        <w:jc w:val="both"/>
        <w:rPr>
          <w:rFonts w:ascii="Times New Roman" w:hAnsi="Times New Roman"/>
          <w:sz w:val="24"/>
          <w:szCs w:val="24"/>
          <w:lang w:val="uk-UA"/>
        </w:rPr>
      </w:pPr>
      <w:r w:rsidRPr="003C67E4">
        <w:rPr>
          <w:rFonts w:ascii="Times New Roman" w:hAnsi="Times New Roman"/>
          <w:color w:val="000000"/>
          <w:sz w:val="24"/>
          <w:szCs w:val="24"/>
          <w:lang w:val="uk-UA"/>
        </w:rPr>
        <w:t>Суб'єкти підприємницької діяльності, на яких покладаються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3C67E4" w:rsidRPr="003C67E4" w:rsidRDefault="003C67E4" w:rsidP="003C67E4">
      <w:pPr>
        <w:shd w:val="clear" w:color="auto" w:fill="FFFFFF"/>
        <w:autoSpaceDE w:val="0"/>
        <w:autoSpaceDN w:val="0"/>
        <w:adjustRightInd w:val="0"/>
        <w:spacing w:after="0" w:line="240" w:lineRule="auto"/>
        <w:ind w:firstLine="561"/>
        <w:jc w:val="center"/>
        <w:rPr>
          <w:rFonts w:ascii="Times New Roman" w:hAnsi="Times New Roman"/>
          <w:b/>
          <w:bCs/>
          <w:color w:val="000000"/>
          <w:sz w:val="24"/>
          <w:szCs w:val="24"/>
          <w:lang w:val="uk-UA"/>
        </w:rPr>
      </w:pPr>
    </w:p>
    <w:p w:rsidR="003C67E4" w:rsidRPr="003C67E4" w:rsidRDefault="003C67E4" w:rsidP="003C67E4">
      <w:pPr>
        <w:shd w:val="clear" w:color="auto" w:fill="FFFFFF"/>
        <w:autoSpaceDE w:val="0"/>
        <w:autoSpaceDN w:val="0"/>
        <w:adjustRightInd w:val="0"/>
        <w:spacing w:after="0" w:line="240" w:lineRule="auto"/>
        <w:ind w:firstLine="561"/>
        <w:jc w:val="center"/>
        <w:rPr>
          <w:rFonts w:ascii="Times New Roman" w:hAnsi="Times New Roman"/>
          <w:sz w:val="24"/>
          <w:szCs w:val="24"/>
          <w:lang w:val="uk-UA"/>
        </w:rPr>
      </w:pPr>
      <w:r w:rsidRPr="003C67E4">
        <w:rPr>
          <w:rFonts w:ascii="Times New Roman" w:hAnsi="Times New Roman"/>
          <w:b/>
          <w:bCs/>
          <w:color w:val="000000"/>
          <w:sz w:val="24"/>
          <w:szCs w:val="24"/>
          <w:lang w:val="uk-UA"/>
        </w:rPr>
        <w:t>7. Контроль</w:t>
      </w:r>
    </w:p>
    <w:p w:rsidR="003C67E4" w:rsidRPr="003C67E4" w:rsidRDefault="003C67E4" w:rsidP="003C67E4">
      <w:pPr>
        <w:spacing w:after="0" w:line="240" w:lineRule="auto"/>
        <w:ind w:firstLine="561"/>
        <w:jc w:val="both"/>
        <w:rPr>
          <w:rFonts w:ascii="Times New Roman" w:hAnsi="Times New Roman"/>
          <w:sz w:val="24"/>
          <w:szCs w:val="24"/>
        </w:rPr>
      </w:pPr>
      <w:r w:rsidRPr="003C67E4">
        <w:rPr>
          <w:rFonts w:ascii="Times New Roman" w:hAnsi="Times New Roman"/>
          <w:color w:val="000000"/>
          <w:sz w:val="24"/>
          <w:szCs w:val="24"/>
          <w:lang w:val="uk-UA"/>
        </w:rPr>
        <w:t>Контроль за своєчасністю подання розрахунку та сплатою збору, правильність його обчислення, повноту і своєчасніс</w:t>
      </w:r>
      <w:r w:rsidRPr="003C67E4">
        <w:rPr>
          <w:rFonts w:ascii="Times New Roman" w:hAnsi="Times New Roman"/>
          <w:color w:val="000000"/>
          <w:sz w:val="24"/>
          <w:szCs w:val="24"/>
        </w:rPr>
        <w:t xml:space="preserve">ть сплати до бюджету здійснюють органи </w:t>
      </w:r>
      <w:r w:rsidRPr="003C67E4">
        <w:rPr>
          <w:rFonts w:ascii="Times New Roman" w:hAnsi="Times New Roman"/>
          <w:color w:val="000000"/>
          <w:sz w:val="24"/>
          <w:szCs w:val="24"/>
          <w:lang w:val="uk-UA"/>
        </w:rPr>
        <w:t>державної податкової служби</w:t>
      </w:r>
      <w:r w:rsidRPr="003C67E4">
        <w:rPr>
          <w:rFonts w:ascii="Times New Roman" w:hAnsi="Times New Roman"/>
          <w:color w:val="000000"/>
          <w:sz w:val="24"/>
          <w:szCs w:val="24"/>
        </w:rPr>
        <w:t>.</w:t>
      </w:r>
    </w:p>
    <w:p w:rsidR="003C67E4" w:rsidRPr="003C67E4" w:rsidRDefault="003C67E4" w:rsidP="003C67E4">
      <w:pPr>
        <w:spacing w:after="0" w:line="240" w:lineRule="auto"/>
        <w:ind w:firstLine="561"/>
        <w:jc w:val="both"/>
        <w:rPr>
          <w:rFonts w:ascii="Times New Roman" w:hAnsi="Times New Roman"/>
          <w:sz w:val="24"/>
          <w:szCs w:val="24"/>
        </w:rPr>
      </w:pPr>
    </w:p>
    <w:p w:rsidR="003C67E4" w:rsidRPr="003C67E4" w:rsidRDefault="003C67E4" w:rsidP="003C67E4">
      <w:pPr>
        <w:spacing w:after="13" w:line="267" w:lineRule="auto"/>
        <w:ind w:left="-15" w:right="183" w:firstLine="15"/>
        <w:jc w:val="both"/>
        <w:rPr>
          <w:rFonts w:ascii="Times New Roman" w:hAnsi="Times New Roman"/>
          <w:color w:val="000000"/>
          <w:sz w:val="24"/>
          <w:lang w:val="uk-UA"/>
        </w:rPr>
      </w:pPr>
      <w:r w:rsidRPr="003C67E4">
        <w:rPr>
          <w:rFonts w:ascii="Times New Roman" w:hAnsi="Times New Roman"/>
          <w:color w:val="000000"/>
          <w:sz w:val="24"/>
          <w:lang w:val="uk-UA"/>
        </w:rPr>
        <w:t xml:space="preserve">  </w:t>
      </w:r>
      <w:r w:rsidRPr="003C67E4">
        <w:rPr>
          <w:rFonts w:ascii="Times New Roman" w:hAnsi="Times New Roman"/>
          <w:sz w:val="24"/>
          <w:szCs w:val="24"/>
          <w:lang w:val="uk-UA"/>
        </w:rPr>
        <w:t>Секретар міської ради                                                                              Олег ГРИГОР’ЄВ</w:t>
      </w:r>
    </w:p>
    <w:p w:rsidR="0069201E" w:rsidRDefault="0069201E" w:rsidP="003C67E4">
      <w:pPr>
        <w:spacing w:after="0" w:line="240" w:lineRule="auto"/>
        <w:ind w:left="5954"/>
        <w:rPr>
          <w:rFonts w:ascii="Times New Roman" w:hAnsi="Times New Roman"/>
          <w:sz w:val="24"/>
          <w:szCs w:val="24"/>
          <w:lang w:val="uk-UA"/>
        </w:rPr>
      </w:pPr>
    </w:p>
    <w:p w:rsidR="0069201E" w:rsidRDefault="0069201E"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lastRenderedPageBreak/>
        <w:t>Додаток 5</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 xml:space="preserve">до рішення п’ятнадцятої сесії міської ради </w:t>
      </w:r>
      <w:r w:rsidRPr="003C67E4">
        <w:rPr>
          <w:rFonts w:ascii="Times New Roman" w:hAnsi="Times New Roman"/>
          <w:sz w:val="24"/>
          <w:szCs w:val="24"/>
          <w:lang w:val="en-US"/>
        </w:rPr>
        <w:t>V</w:t>
      </w:r>
      <w:r w:rsidRPr="003C67E4">
        <w:rPr>
          <w:rFonts w:ascii="Times New Roman" w:hAnsi="Times New Roman"/>
          <w:sz w:val="24"/>
          <w:szCs w:val="24"/>
          <w:lang w:val="uk-UA"/>
        </w:rPr>
        <w:t xml:space="preserve">ІІІ скликання </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від 13.07.2021 р.  №5-15/2021</w:t>
      </w: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5" w:line="271" w:lineRule="auto"/>
        <w:ind w:left="386" w:right="567"/>
        <w:jc w:val="center"/>
        <w:rPr>
          <w:rFonts w:ascii="Times New Roman" w:hAnsi="Times New Roman"/>
          <w:sz w:val="24"/>
          <w:szCs w:val="24"/>
          <w:lang w:val="uk-UA"/>
        </w:rPr>
      </w:pPr>
      <w:r w:rsidRPr="003C67E4">
        <w:rPr>
          <w:rFonts w:ascii="Times New Roman" w:hAnsi="Times New Roman"/>
          <w:b/>
          <w:sz w:val="24"/>
          <w:szCs w:val="24"/>
          <w:lang w:val="uk-UA"/>
        </w:rPr>
        <w:t>Єдиний податок на території Дунаєвецької міської ради</w:t>
      </w:r>
    </w:p>
    <w:p w:rsidR="003C67E4" w:rsidRPr="003C67E4" w:rsidRDefault="003C67E4" w:rsidP="003C67E4">
      <w:pPr>
        <w:spacing w:after="26" w:line="259" w:lineRule="auto"/>
        <w:ind w:right="130"/>
        <w:jc w:val="center"/>
        <w:rPr>
          <w:rFonts w:ascii="Times New Roman" w:hAnsi="Times New Roman"/>
          <w:b/>
          <w:sz w:val="24"/>
          <w:szCs w:val="24"/>
          <w:lang w:val="uk-UA"/>
        </w:rPr>
      </w:pPr>
    </w:p>
    <w:p w:rsidR="003C67E4" w:rsidRPr="003C67E4" w:rsidRDefault="003C67E4" w:rsidP="003C67E4">
      <w:pPr>
        <w:spacing w:after="26" w:line="259" w:lineRule="auto"/>
        <w:ind w:right="130"/>
        <w:jc w:val="center"/>
        <w:rPr>
          <w:rFonts w:ascii="Times New Roman" w:hAnsi="Times New Roman"/>
          <w:b/>
          <w:sz w:val="24"/>
          <w:szCs w:val="24"/>
          <w:lang w:val="uk-UA"/>
        </w:rPr>
      </w:pPr>
      <w:r w:rsidRPr="003C67E4">
        <w:rPr>
          <w:rFonts w:ascii="Times New Roman" w:hAnsi="Times New Roman"/>
          <w:b/>
          <w:sz w:val="24"/>
          <w:szCs w:val="24"/>
          <w:lang w:val="uk-UA"/>
        </w:rPr>
        <w:t>1. Загальні положення</w:t>
      </w:r>
    </w:p>
    <w:p w:rsidR="003C67E4" w:rsidRPr="003C67E4" w:rsidRDefault="003C67E4" w:rsidP="003C67E4">
      <w:pPr>
        <w:spacing w:after="0" w:line="240" w:lineRule="auto"/>
        <w:ind w:left="-5" w:right="183" w:firstLine="714"/>
        <w:jc w:val="both"/>
        <w:rPr>
          <w:rFonts w:ascii="Times New Roman" w:hAnsi="Times New Roman"/>
          <w:sz w:val="24"/>
          <w:szCs w:val="24"/>
          <w:lang w:val="uk-UA"/>
        </w:rPr>
      </w:pPr>
      <w:r w:rsidRPr="003C67E4">
        <w:rPr>
          <w:rFonts w:ascii="Times New Roman" w:hAnsi="Times New Roman"/>
          <w:sz w:val="24"/>
          <w:szCs w:val="24"/>
          <w:lang w:val="uk-UA"/>
        </w:rPr>
        <w:t>Єдиний податок є місцевим податком і встановлюється на підставі пункту 24 частини 1 статті 26 Закону України «Про місцеве самоврядування в Україні», відповідно до глави 1 «Спрощена система оподаткування, обліку та звітності» розділу ХІ</w:t>
      </w:r>
      <w:r w:rsidRPr="003C67E4">
        <w:rPr>
          <w:rFonts w:ascii="Times New Roman" w:hAnsi="Times New Roman"/>
          <w:sz w:val="24"/>
          <w:szCs w:val="24"/>
          <w:lang w:val="en-US"/>
        </w:rPr>
        <w:t>V</w:t>
      </w:r>
      <w:r w:rsidRPr="003C67E4">
        <w:rPr>
          <w:rFonts w:ascii="Times New Roman" w:hAnsi="Times New Roman"/>
          <w:sz w:val="24"/>
          <w:szCs w:val="24"/>
          <w:lang w:val="uk-UA"/>
        </w:rPr>
        <w:t xml:space="preserve"> Податкового кодексу України. </w:t>
      </w:r>
    </w:p>
    <w:p w:rsidR="003C67E4" w:rsidRPr="003C67E4" w:rsidRDefault="003C67E4" w:rsidP="003C67E4">
      <w:pPr>
        <w:keepNext/>
        <w:keepLines/>
        <w:spacing w:before="200" w:after="0" w:line="240" w:lineRule="auto"/>
        <w:ind w:left="386"/>
        <w:jc w:val="center"/>
        <w:outlineLvl w:val="2"/>
        <w:rPr>
          <w:rFonts w:ascii="Times New Roman" w:hAnsi="Times New Roman"/>
          <w:b/>
          <w:bCs/>
          <w:sz w:val="24"/>
          <w:szCs w:val="24"/>
          <w:lang w:val="uk-UA"/>
        </w:rPr>
      </w:pPr>
      <w:r w:rsidRPr="003C67E4">
        <w:rPr>
          <w:rFonts w:ascii="Times New Roman" w:hAnsi="Times New Roman"/>
          <w:b/>
          <w:bCs/>
          <w:sz w:val="24"/>
          <w:szCs w:val="24"/>
          <w:lang w:val="uk-UA"/>
        </w:rPr>
        <w:t>2. Платники єдиного податку</w:t>
      </w:r>
    </w:p>
    <w:p w:rsidR="003C67E4" w:rsidRPr="003C67E4" w:rsidRDefault="003C67E4" w:rsidP="003C67E4">
      <w:pPr>
        <w:spacing w:after="0" w:line="240" w:lineRule="auto"/>
        <w:rPr>
          <w:rFonts w:ascii="Times New Roman" w:hAnsi="Times New Roman"/>
          <w:sz w:val="4"/>
          <w:szCs w:val="4"/>
          <w:lang w:val="uk-UA"/>
        </w:rPr>
      </w:pPr>
    </w:p>
    <w:p w:rsidR="003C67E4" w:rsidRPr="003C67E4" w:rsidRDefault="003C67E4" w:rsidP="003C67E4">
      <w:pPr>
        <w:spacing w:after="0" w:line="240" w:lineRule="auto"/>
        <w:ind w:left="-5" w:right="183" w:firstLine="714"/>
        <w:jc w:val="both"/>
        <w:rPr>
          <w:rFonts w:ascii="Times New Roman" w:hAnsi="Times New Roman"/>
          <w:sz w:val="24"/>
          <w:szCs w:val="24"/>
          <w:lang w:val="uk-UA"/>
        </w:rPr>
      </w:pPr>
      <w:r w:rsidRPr="003C67E4">
        <w:rPr>
          <w:rFonts w:ascii="Times New Roman" w:hAnsi="Times New Roman"/>
          <w:sz w:val="24"/>
          <w:szCs w:val="24"/>
          <w:lang w:val="uk-UA"/>
        </w:rPr>
        <w:t>Платниками єдиного податку є суб’єкти господарювання, які застосовують спрощену систему оподаткування, обліку та звітності, визначені підпунктами 1) та 2) пункту 291.4 статті 291 Податкового кодексу України.</w:t>
      </w:r>
    </w:p>
    <w:p w:rsidR="003C67E4" w:rsidRPr="003C67E4" w:rsidRDefault="003C67E4" w:rsidP="003C67E4">
      <w:pPr>
        <w:spacing w:after="0" w:line="259" w:lineRule="auto"/>
        <w:ind w:left="451" w:firstLine="724"/>
        <w:jc w:val="both"/>
        <w:rPr>
          <w:rFonts w:ascii="Times New Roman" w:hAnsi="Times New Roman"/>
          <w:b/>
          <w:sz w:val="24"/>
          <w:szCs w:val="24"/>
          <w:lang w:val="uk-UA"/>
        </w:rPr>
      </w:pPr>
    </w:p>
    <w:p w:rsidR="003C67E4" w:rsidRPr="003C67E4" w:rsidRDefault="003C67E4" w:rsidP="003C67E4">
      <w:pPr>
        <w:keepNext/>
        <w:keepLines/>
        <w:spacing w:before="200" w:after="0" w:line="240" w:lineRule="auto"/>
        <w:ind w:left="386"/>
        <w:jc w:val="center"/>
        <w:outlineLvl w:val="2"/>
        <w:rPr>
          <w:rFonts w:ascii="Times New Roman" w:hAnsi="Times New Roman"/>
          <w:b/>
          <w:bCs/>
          <w:sz w:val="24"/>
          <w:szCs w:val="24"/>
        </w:rPr>
      </w:pPr>
      <w:r w:rsidRPr="003C67E4">
        <w:rPr>
          <w:rFonts w:ascii="Times New Roman" w:hAnsi="Times New Roman"/>
          <w:b/>
          <w:bCs/>
          <w:sz w:val="24"/>
          <w:szCs w:val="24"/>
          <w:lang w:val="uk-UA"/>
        </w:rPr>
        <w:t xml:space="preserve">3. </w:t>
      </w:r>
      <w:r w:rsidRPr="003C67E4">
        <w:rPr>
          <w:rFonts w:ascii="Times New Roman" w:hAnsi="Times New Roman"/>
          <w:b/>
          <w:bCs/>
          <w:sz w:val="24"/>
          <w:szCs w:val="24"/>
        </w:rPr>
        <w:t>Об’єкт та база оподаткування</w:t>
      </w:r>
    </w:p>
    <w:p w:rsidR="003C67E4" w:rsidRPr="003C67E4" w:rsidRDefault="003C67E4" w:rsidP="003C67E4">
      <w:pPr>
        <w:spacing w:after="0" w:line="259" w:lineRule="auto"/>
        <w:ind w:left="437" w:firstLine="724"/>
        <w:jc w:val="center"/>
        <w:rPr>
          <w:rFonts w:ascii="Times New Roman" w:hAnsi="Times New Roman"/>
          <w:b/>
          <w:sz w:val="4"/>
          <w:szCs w:val="4"/>
        </w:rPr>
      </w:pPr>
    </w:p>
    <w:p w:rsidR="003C67E4" w:rsidRPr="003C67E4" w:rsidRDefault="003C67E4" w:rsidP="003C67E4">
      <w:pPr>
        <w:spacing w:after="0" w:line="240" w:lineRule="auto"/>
        <w:ind w:left="-5" w:right="183" w:firstLine="714"/>
        <w:jc w:val="both"/>
        <w:rPr>
          <w:rFonts w:ascii="Times New Roman" w:hAnsi="Times New Roman"/>
          <w:sz w:val="24"/>
          <w:szCs w:val="24"/>
          <w:lang w:val="uk-UA"/>
        </w:rPr>
      </w:pPr>
      <w:r w:rsidRPr="003C67E4">
        <w:rPr>
          <w:rFonts w:ascii="Times New Roman" w:hAnsi="Times New Roman"/>
          <w:sz w:val="24"/>
          <w:szCs w:val="24"/>
          <w:lang w:val="uk-UA"/>
        </w:rPr>
        <w:t>Об’єкт оподаткування визначено статтею 292 Податкового кодексу України.</w:t>
      </w:r>
    </w:p>
    <w:p w:rsidR="003C67E4" w:rsidRPr="003C67E4" w:rsidRDefault="003C67E4" w:rsidP="003C67E4">
      <w:pPr>
        <w:spacing w:after="0" w:line="240" w:lineRule="auto"/>
        <w:ind w:left="-5" w:right="183" w:firstLine="714"/>
        <w:jc w:val="both"/>
        <w:rPr>
          <w:rFonts w:ascii="Times New Roman" w:hAnsi="Times New Roman"/>
          <w:sz w:val="24"/>
          <w:szCs w:val="24"/>
          <w:lang w:val="uk-UA"/>
        </w:rPr>
      </w:pPr>
      <w:r w:rsidRPr="003C67E4">
        <w:rPr>
          <w:rFonts w:ascii="Times New Roman" w:hAnsi="Times New Roman"/>
          <w:sz w:val="24"/>
          <w:szCs w:val="24"/>
          <w:lang w:val="uk-UA"/>
        </w:rPr>
        <w:t>База оподаткування для платників єдиного податку першої та другої груп платників єдиного податку визначається відповідно до статті 292 Податкового кодексу України.</w:t>
      </w:r>
    </w:p>
    <w:p w:rsidR="003C67E4" w:rsidRPr="003C67E4" w:rsidRDefault="003C67E4" w:rsidP="003C67E4">
      <w:pPr>
        <w:spacing w:after="0" w:line="240" w:lineRule="auto"/>
        <w:ind w:left="-5" w:right="183" w:firstLine="714"/>
        <w:jc w:val="both"/>
        <w:rPr>
          <w:rFonts w:ascii="Times New Roman" w:hAnsi="Times New Roman"/>
          <w:sz w:val="24"/>
          <w:szCs w:val="24"/>
          <w:lang w:val="uk-UA"/>
        </w:rPr>
      </w:pPr>
    </w:p>
    <w:p w:rsidR="003C67E4" w:rsidRPr="003C67E4" w:rsidRDefault="003C67E4" w:rsidP="003C67E4">
      <w:pPr>
        <w:spacing w:after="24" w:line="259" w:lineRule="auto"/>
        <w:ind w:left="437" w:hanging="437"/>
        <w:jc w:val="center"/>
        <w:rPr>
          <w:rFonts w:ascii="Times New Roman" w:hAnsi="Times New Roman"/>
          <w:b/>
          <w:sz w:val="24"/>
          <w:szCs w:val="24"/>
        </w:rPr>
      </w:pPr>
      <w:r w:rsidRPr="003C67E4">
        <w:rPr>
          <w:rFonts w:ascii="Times New Roman" w:hAnsi="Times New Roman"/>
          <w:b/>
          <w:sz w:val="24"/>
          <w:szCs w:val="24"/>
          <w:lang w:val="uk-UA"/>
        </w:rPr>
        <w:t xml:space="preserve">4. </w:t>
      </w:r>
      <w:r w:rsidRPr="003C67E4">
        <w:rPr>
          <w:rFonts w:ascii="Times New Roman" w:hAnsi="Times New Roman"/>
          <w:b/>
          <w:sz w:val="24"/>
          <w:szCs w:val="24"/>
        </w:rPr>
        <w:t>Ставк</w:t>
      </w:r>
      <w:r w:rsidRPr="003C67E4">
        <w:rPr>
          <w:rFonts w:ascii="Times New Roman" w:hAnsi="Times New Roman"/>
          <w:b/>
          <w:sz w:val="24"/>
          <w:szCs w:val="24"/>
          <w:lang w:val="uk-UA"/>
        </w:rPr>
        <w:t>и</w:t>
      </w:r>
      <w:r w:rsidRPr="003C67E4">
        <w:rPr>
          <w:rFonts w:ascii="Times New Roman" w:hAnsi="Times New Roman"/>
          <w:b/>
          <w:sz w:val="24"/>
          <w:szCs w:val="24"/>
        </w:rPr>
        <w:t xml:space="preserve"> єдиного податку</w:t>
      </w:r>
    </w:p>
    <w:p w:rsidR="003C67E4" w:rsidRPr="003C67E4" w:rsidRDefault="003C67E4" w:rsidP="003C67E4">
      <w:pPr>
        <w:spacing w:after="0" w:line="240" w:lineRule="auto"/>
        <w:ind w:left="-15" w:right="183" w:firstLine="451"/>
        <w:jc w:val="both"/>
        <w:rPr>
          <w:rFonts w:ascii="Times New Roman" w:hAnsi="Times New Roman"/>
          <w:sz w:val="24"/>
          <w:szCs w:val="24"/>
          <w:lang w:val="uk-UA"/>
        </w:rPr>
      </w:pPr>
      <w:r w:rsidRPr="003C67E4">
        <w:rPr>
          <w:rFonts w:ascii="Times New Roman" w:hAnsi="Times New Roman"/>
          <w:sz w:val="24"/>
          <w:szCs w:val="24"/>
          <w:lang w:val="uk-UA"/>
        </w:rPr>
        <w:t>Ставки єдиного податку для першої та другої груп иплатників єдиного податку застосовуються з особливостями, встановленими вимогами пунктів 293.1 - 293.4, 293.6, 293.7 та 293.8 статті 293 Податкового кодексу України:</w:t>
      </w:r>
    </w:p>
    <w:p w:rsidR="003C67E4" w:rsidRPr="003C67E4" w:rsidRDefault="003C67E4" w:rsidP="003C67E4">
      <w:pPr>
        <w:spacing w:after="0" w:line="240" w:lineRule="auto"/>
        <w:ind w:left="-15" w:right="183" w:firstLine="451"/>
        <w:jc w:val="both"/>
        <w:rPr>
          <w:rFonts w:ascii="Times New Roman" w:hAnsi="Times New Roman"/>
          <w:sz w:val="24"/>
          <w:szCs w:val="24"/>
          <w:lang w:val="uk-UA"/>
        </w:rPr>
      </w:pPr>
      <w:r w:rsidRPr="003C67E4">
        <w:rPr>
          <w:rFonts w:ascii="Times New Roman" w:hAnsi="Times New Roman"/>
          <w:sz w:val="24"/>
          <w:szCs w:val="24"/>
        </w:rPr>
        <w:t xml:space="preserve">1) ставки єдиного податку для першої групи платників єдиного податку встановлені залежно від виду господарської діяльності, з розрахунку на календарний місяць у межах до 10% до розміру </w:t>
      </w:r>
      <w:r w:rsidRPr="003C67E4">
        <w:rPr>
          <w:rFonts w:ascii="Times New Roman" w:hAnsi="Times New Roman"/>
          <w:sz w:val="24"/>
          <w:szCs w:val="24"/>
          <w:lang w:val="uk-UA"/>
        </w:rPr>
        <w:t>прожиткового мінімуму для працездатних осіб, встановленого законом на 01 січня податкового (звітного) року згідно з додатком 4.1;</w:t>
      </w:r>
    </w:p>
    <w:p w:rsidR="003C67E4" w:rsidRPr="003C67E4" w:rsidRDefault="003C67E4" w:rsidP="003C67E4">
      <w:pPr>
        <w:spacing w:after="0" w:line="240" w:lineRule="auto"/>
        <w:ind w:left="-15" w:right="183" w:firstLine="451"/>
        <w:jc w:val="both"/>
        <w:rPr>
          <w:rFonts w:ascii="Times New Roman" w:hAnsi="Times New Roman"/>
          <w:sz w:val="24"/>
          <w:szCs w:val="24"/>
          <w:lang w:val="uk-UA"/>
        </w:rPr>
      </w:pPr>
      <w:r w:rsidRPr="003C67E4">
        <w:rPr>
          <w:rFonts w:ascii="Times New Roman" w:hAnsi="Times New Roman"/>
          <w:sz w:val="24"/>
          <w:szCs w:val="24"/>
          <w:lang w:val="uk-UA"/>
        </w:rPr>
        <w:t>2) ставки єдиного податку для другої групи платників єдиного податку встановлені залежно від виду господарської діяльності, з розрахунку на календарний місяць у межах до 20% до розміру мінімальної заробітної плати, встановленої законом на 01 січня податкового (звітного) року згідно з додатком 4.2.</w:t>
      </w:r>
    </w:p>
    <w:p w:rsidR="003C67E4" w:rsidRPr="003C67E4" w:rsidRDefault="003C67E4" w:rsidP="003C67E4">
      <w:pPr>
        <w:spacing w:after="0" w:line="240" w:lineRule="auto"/>
        <w:ind w:left="-15" w:right="183" w:firstLine="451"/>
        <w:jc w:val="both"/>
        <w:rPr>
          <w:rFonts w:ascii="Times New Roman" w:hAnsi="Times New Roman"/>
          <w:sz w:val="24"/>
          <w:szCs w:val="24"/>
          <w:lang w:val="uk-UA"/>
        </w:rPr>
      </w:pPr>
    </w:p>
    <w:p w:rsidR="003C67E4" w:rsidRPr="003C67E4" w:rsidRDefault="003C67E4" w:rsidP="003C67E4">
      <w:pPr>
        <w:spacing w:after="26" w:line="259" w:lineRule="auto"/>
        <w:ind w:left="322"/>
        <w:jc w:val="center"/>
        <w:rPr>
          <w:rFonts w:ascii="Times New Roman" w:hAnsi="Times New Roman"/>
          <w:b/>
          <w:sz w:val="24"/>
          <w:szCs w:val="24"/>
        </w:rPr>
      </w:pPr>
      <w:r w:rsidRPr="003C67E4">
        <w:rPr>
          <w:rFonts w:ascii="Times New Roman" w:hAnsi="Times New Roman"/>
          <w:b/>
          <w:sz w:val="24"/>
          <w:szCs w:val="24"/>
          <w:lang w:val="uk-UA"/>
        </w:rPr>
        <w:t xml:space="preserve">5. </w:t>
      </w:r>
      <w:r w:rsidRPr="003C67E4">
        <w:rPr>
          <w:rFonts w:ascii="Times New Roman" w:hAnsi="Times New Roman"/>
          <w:b/>
          <w:sz w:val="24"/>
          <w:szCs w:val="24"/>
        </w:rPr>
        <w:t>Порядок обчислення податку</w:t>
      </w:r>
    </w:p>
    <w:p w:rsidR="003C67E4" w:rsidRPr="003C67E4" w:rsidRDefault="003C67E4" w:rsidP="003C67E4">
      <w:pPr>
        <w:spacing w:after="0" w:line="240" w:lineRule="auto"/>
        <w:ind w:left="-15" w:right="183" w:firstLine="451"/>
        <w:jc w:val="both"/>
        <w:rPr>
          <w:rFonts w:ascii="Times New Roman" w:hAnsi="Times New Roman"/>
          <w:sz w:val="24"/>
          <w:szCs w:val="24"/>
        </w:rPr>
      </w:pPr>
      <w:r w:rsidRPr="003C67E4">
        <w:rPr>
          <w:rFonts w:ascii="Times New Roman" w:hAnsi="Times New Roman"/>
          <w:sz w:val="24"/>
          <w:szCs w:val="24"/>
          <w:lang w:val="uk-UA"/>
        </w:rPr>
        <w:t>Порядок обчислення податку встановлюється відповідно до пунктів 295.2, 295.5 та 295.8 статті 295 Податкового кодексу України з урахуванням особливостей, визначених статтею 297 Податкового кодексу України.</w:t>
      </w:r>
    </w:p>
    <w:p w:rsidR="003C67E4" w:rsidRPr="003C67E4" w:rsidRDefault="003C67E4" w:rsidP="003C67E4">
      <w:pPr>
        <w:spacing w:after="0" w:line="240" w:lineRule="auto"/>
        <w:ind w:left="-15" w:right="183" w:firstLine="451"/>
        <w:jc w:val="both"/>
        <w:rPr>
          <w:rFonts w:ascii="Times New Roman" w:hAnsi="Times New Roman"/>
          <w:sz w:val="24"/>
          <w:szCs w:val="24"/>
        </w:rPr>
      </w:pPr>
    </w:p>
    <w:p w:rsidR="003C67E4" w:rsidRPr="003C67E4" w:rsidRDefault="003C67E4" w:rsidP="003C67E4">
      <w:pPr>
        <w:spacing w:after="31" w:line="259" w:lineRule="auto"/>
        <w:ind w:left="451"/>
        <w:jc w:val="center"/>
        <w:rPr>
          <w:rFonts w:ascii="Times New Roman" w:hAnsi="Times New Roman"/>
          <w:sz w:val="24"/>
          <w:szCs w:val="24"/>
          <w:lang w:val="uk-UA"/>
        </w:rPr>
      </w:pPr>
      <w:r w:rsidRPr="003C67E4">
        <w:rPr>
          <w:rFonts w:ascii="Times New Roman" w:hAnsi="Times New Roman"/>
          <w:b/>
          <w:sz w:val="24"/>
          <w:szCs w:val="24"/>
          <w:lang w:val="uk-UA"/>
        </w:rPr>
        <w:t>6. Податковий період</w:t>
      </w:r>
    </w:p>
    <w:p w:rsidR="003C67E4" w:rsidRPr="003C67E4" w:rsidRDefault="003C67E4" w:rsidP="003C67E4">
      <w:pPr>
        <w:spacing w:after="0" w:line="240" w:lineRule="auto"/>
        <w:ind w:left="-15" w:right="183" w:firstLine="451"/>
        <w:jc w:val="both"/>
        <w:rPr>
          <w:rFonts w:ascii="Times New Roman" w:hAnsi="Times New Roman"/>
          <w:sz w:val="24"/>
          <w:szCs w:val="24"/>
          <w:lang w:val="uk-UA"/>
        </w:rPr>
      </w:pPr>
      <w:r w:rsidRPr="003C67E4">
        <w:rPr>
          <w:rFonts w:ascii="Times New Roman" w:hAnsi="Times New Roman"/>
          <w:sz w:val="24"/>
          <w:szCs w:val="24"/>
          <w:lang w:val="uk-UA"/>
        </w:rPr>
        <w:t>Податковий період встановлюється відповідно до статті 294 Податкового кодексу України.</w:t>
      </w:r>
    </w:p>
    <w:p w:rsidR="003C67E4" w:rsidRPr="003C67E4" w:rsidRDefault="003C67E4" w:rsidP="003C67E4">
      <w:pPr>
        <w:spacing w:after="0" w:line="240" w:lineRule="auto"/>
        <w:ind w:left="-15" w:right="183" w:firstLine="451"/>
        <w:jc w:val="both"/>
        <w:rPr>
          <w:rFonts w:ascii="Times New Roman" w:hAnsi="Times New Roman"/>
          <w:sz w:val="24"/>
          <w:szCs w:val="24"/>
          <w:lang w:val="uk-UA"/>
        </w:rPr>
      </w:pPr>
    </w:p>
    <w:p w:rsidR="003C67E4" w:rsidRPr="003C67E4" w:rsidRDefault="003C67E4" w:rsidP="003C67E4">
      <w:pPr>
        <w:spacing w:after="0" w:line="240" w:lineRule="auto"/>
        <w:ind w:left="-15" w:right="183" w:firstLine="451"/>
        <w:jc w:val="center"/>
        <w:rPr>
          <w:rFonts w:ascii="Times New Roman" w:hAnsi="Times New Roman"/>
          <w:sz w:val="24"/>
          <w:szCs w:val="24"/>
          <w:lang w:val="uk-UA"/>
        </w:rPr>
      </w:pPr>
      <w:r w:rsidRPr="003C67E4">
        <w:rPr>
          <w:rFonts w:ascii="Times New Roman" w:hAnsi="Times New Roman"/>
          <w:b/>
          <w:sz w:val="24"/>
          <w:szCs w:val="24"/>
          <w:lang w:val="uk-UA"/>
        </w:rPr>
        <w:t>7. Строк та порядок</w:t>
      </w:r>
      <w:r w:rsidRPr="003C67E4">
        <w:rPr>
          <w:rFonts w:ascii="Times New Roman" w:hAnsi="Times New Roman"/>
          <w:sz w:val="24"/>
          <w:szCs w:val="24"/>
          <w:lang w:val="uk-UA"/>
        </w:rPr>
        <w:t xml:space="preserve"> </w:t>
      </w:r>
      <w:r w:rsidRPr="003C67E4">
        <w:rPr>
          <w:rFonts w:ascii="Times New Roman" w:hAnsi="Times New Roman"/>
          <w:b/>
          <w:sz w:val="24"/>
          <w:szCs w:val="24"/>
          <w:lang w:val="uk-UA"/>
        </w:rPr>
        <w:t>сплати податку</w:t>
      </w:r>
    </w:p>
    <w:p w:rsidR="003C67E4" w:rsidRPr="003C67E4" w:rsidRDefault="003C67E4" w:rsidP="003C67E4">
      <w:pPr>
        <w:spacing w:after="0" w:line="240" w:lineRule="auto"/>
        <w:ind w:left="-15" w:right="183" w:firstLine="451"/>
        <w:jc w:val="both"/>
        <w:rPr>
          <w:rFonts w:ascii="Times New Roman" w:hAnsi="Times New Roman"/>
          <w:sz w:val="24"/>
          <w:szCs w:val="24"/>
          <w:lang w:val="uk-UA"/>
        </w:rPr>
      </w:pPr>
      <w:r w:rsidRPr="003C67E4">
        <w:rPr>
          <w:rFonts w:ascii="Times New Roman" w:hAnsi="Times New Roman"/>
          <w:sz w:val="24"/>
          <w:szCs w:val="24"/>
          <w:lang w:val="uk-UA"/>
        </w:rPr>
        <w:lastRenderedPageBreak/>
        <w:t>Строк та порядок сплати податку визнанчаються відповідно до пунктів 295.1, 295.4 та 295.7 статті 295 Податкового кодексу України з урахуванням особливостей, визначених статтею 297 Податкового кодексу України.</w:t>
      </w:r>
    </w:p>
    <w:p w:rsidR="003C67E4" w:rsidRPr="003C67E4" w:rsidRDefault="003C67E4" w:rsidP="003C67E4">
      <w:pPr>
        <w:spacing w:after="0" w:line="240" w:lineRule="auto"/>
        <w:ind w:left="-15" w:right="183" w:firstLine="451"/>
        <w:jc w:val="both"/>
        <w:rPr>
          <w:rFonts w:ascii="Times New Roman" w:hAnsi="Times New Roman"/>
          <w:sz w:val="24"/>
          <w:szCs w:val="24"/>
          <w:lang w:val="uk-UA"/>
        </w:rPr>
      </w:pPr>
    </w:p>
    <w:p w:rsidR="003C67E4" w:rsidRPr="003C67E4" w:rsidRDefault="003C67E4" w:rsidP="003C67E4">
      <w:pPr>
        <w:spacing w:after="0" w:line="240" w:lineRule="auto"/>
        <w:ind w:left="-15" w:right="183" w:firstLine="451"/>
        <w:jc w:val="center"/>
        <w:rPr>
          <w:rFonts w:ascii="Times New Roman" w:hAnsi="Times New Roman"/>
          <w:b/>
          <w:sz w:val="24"/>
          <w:szCs w:val="24"/>
          <w:lang w:val="uk-UA"/>
        </w:rPr>
      </w:pPr>
      <w:r w:rsidRPr="003C67E4">
        <w:rPr>
          <w:rFonts w:ascii="Times New Roman" w:hAnsi="Times New Roman"/>
          <w:b/>
          <w:sz w:val="24"/>
          <w:szCs w:val="24"/>
          <w:lang w:val="uk-UA"/>
        </w:rPr>
        <w:t>8. Строк та порядок подання звітності</w:t>
      </w:r>
    </w:p>
    <w:p w:rsidR="003C67E4" w:rsidRPr="003C67E4" w:rsidRDefault="003C67E4" w:rsidP="003C67E4">
      <w:pPr>
        <w:spacing w:after="0" w:line="240" w:lineRule="auto"/>
        <w:ind w:left="-15" w:right="183" w:firstLine="451"/>
        <w:jc w:val="both"/>
        <w:rPr>
          <w:rFonts w:ascii="Times New Roman" w:hAnsi="Times New Roman"/>
          <w:sz w:val="24"/>
          <w:szCs w:val="24"/>
          <w:lang w:val="uk-UA"/>
        </w:rPr>
      </w:pPr>
      <w:r w:rsidRPr="003C67E4">
        <w:rPr>
          <w:rFonts w:ascii="Times New Roman" w:hAnsi="Times New Roman"/>
          <w:sz w:val="24"/>
          <w:szCs w:val="24"/>
          <w:lang w:val="uk-UA"/>
        </w:rPr>
        <w:t>Строк та порядок подання звітності про обчислення і сплату податку визначено пунктами 296.2, 296.4, підпунктом 296.5.1 пункту 296.5 статті 296 Податкового кодексу України, з урахуванням особливостей, визначених статтею 297 Податкового кодексу України.</w:t>
      </w:r>
    </w:p>
    <w:p w:rsidR="003C67E4" w:rsidRPr="003C67E4" w:rsidRDefault="003C67E4" w:rsidP="003C67E4">
      <w:pPr>
        <w:spacing w:after="0" w:line="240" w:lineRule="auto"/>
        <w:ind w:left="-15" w:right="183" w:firstLine="451"/>
        <w:jc w:val="both"/>
        <w:rPr>
          <w:rFonts w:ascii="Times New Roman" w:hAnsi="Times New Roman"/>
          <w:sz w:val="24"/>
          <w:szCs w:val="24"/>
          <w:lang w:val="uk-UA"/>
        </w:rPr>
      </w:pPr>
    </w:p>
    <w:p w:rsidR="003C67E4" w:rsidRPr="003C67E4" w:rsidRDefault="003C67E4" w:rsidP="003C67E4">
      <w:pPr>
        <w:spacing w:after="0" w:line="240" w:lineRule="auto"/>
        <w:ind w:left="-15" w:right="183" w:firstLine="451"/>
        <w:jc w:val="both"/>
        <w:rPr>
          <w:rFonts w:ascii="Times New Roman" w:hAnsi="Times New Roman"/>
          <w:sz w:val="24"/>
          <w:szCs w:val="24"/>
          <w:lang w:val="uk-UA"/>
        </w:rPr>
      </w:pPr>
    </w:p>
    <w:p w:rsidR="003C67E4" w:rsidRPr="003C67E4" w:rsidRDefault="003C67E4" w:rsidP="003C67E4">
      <w:pPr>
        <w:spacing w:after="13" w:line="267" w:lineRule="auto"/>
        <w:ind w:left="-15" w:right="183" w:firstLine="15"/>
        <w:jc w:val="both"/>
        <w:rPr>
          <w:rFonts w:ascii="Times New Roman" w:hAnsi="Times New Roman"/>
          <w:color w:val="000000"/>
          <w:sz w:val="24"/>
          <w:lang w:val="uk-UA"/>
        </w:rPr>
      </w:pPr>
      <w:r w:rsidRPr="003C67E4">
        <w:rPr>
          <w:rFonts w:ascii="Times New Roman" w:hAnsi="Times New Roman"/>
          <w:color w:val="000000"/>
          <w:sz w:val="24"/>
          <w:lang w:val="uk-UA"/>
        </w:rPr>
        <w:t xml:space="preserve"> </w:t>
      </w:r>
      <w:r w:rsidRPr="003C67E4">
        <w:rPr>
          <w:rFonts w:ascii="Times New Roman" w:hAnsi="Times New Roman"/>
          <w:sz w:val="24"/>
          <w:szCs w:val="24"/>
          <w:lang w:val="uk-UA"/>
        </w:rPr>
        <w:t>Секретар міської ради                                                                              Олег ГРИГОР’ЄВ</w:t>
      </w:r>
    </w:p>
    <w:p w:rsidR="003C67E4" w:rsidRPr="003C67E4" w:rsidRDefault="003C67E4" w:rsidP="003C67E4">
      <w:pPr>
        <w:spacing w:after="0" w:line="240" w:lineRule="auto"/>
        <w:ind w:left="-5" w:right="183" w:firstLine="724"/>
        <w:jc w:val="both"/>
        <w:rPr>
          <w:rFonts w:ascii="Times New Roman" w:hAnsi="Times New Roman"/>
          <w:b/>
          <w:sz w:val="24"/>
          <w:szCs w:val="24"/>
          <w:lang w:val="uk-UA"/>
        </w:rPr>
      </w:pPr>
    </w:p>
    <w:p w:rsidR="003C67E4" w:rsidRPr="003C67E4" w:rsidRDefault="003C67E4" w:rsidP="003C67E4">
      <w:pPr>
        <w:spacing w:after="0" w:line="240" w:lineRule="auto"/>
        <w:ind w:left="-5" w:right="183" w:firstLine="724"/>
        <w:jc w:val="both"/>
        <w:rPr>
          <w:rFonts w:ascii="Times New Roman" w:hAnsi="Times New Roman"/>
          <w:b/>
          <w:sz w:val="24"/>
          <w:szCs w:val="24"/>
          <w:lang w:val="uk-UA"/>
        </w:rPr>
      </w:pPr>
    </w:p>
    <w:p w:rsidR="003C67E4" w:rsidRPr="003C67E4" w:rsidRDefault="003C67E4" w:rsidP="003C67E4">
      <w:pPr>
        <w:spacing w:after="0" w:line="240" w:lineRule="auto"/>
        <w:ind w:left="-5" w:right="183" w:firstLine="724"/>
        <w:jc w:val="both"/>
        <w:rPr>
          <w:rFonts w:ascii="Times New Roman" w:hAnsi="Times New Roman"/>
          <w:b/>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Default="003C67E4" w:rsidP="003C67E4">
      <w:pPr>
        <w:spacing w:after="0" w:line="240" w:lineRule="auto"/>
        <w:ind w:left="5954"/>
        <w:rPr>
          <w:rFonts w:ascii="Times New Roman" w:hAnsi="Times New Roman"/>
          <w:sz w:val="24"/>
          <w:szCs w:val="24"/>
          <w:lang w:val="uk-UA"/>
        </w:rPr>
      </w:pPr>
    </w:p>
    <w:p w:rsidR="0069201E" w:rsidRDefault="0069201E" w:rsidP="003C67E4">
      <w:pPr>
        <w:spacing w:after="0" w:line="240" w:lineRule="auto"/>
        <w:ind w:left="5954"/>
        <w:rPr>
          <w:rFonts w:ascii="Times New Roman" w:hAnsi="Times New Roman"/>
          <w:sz w:val="24"/>
          <w:szCs w:val="24"/>
          <w:lang w:val="uk-UA"/>
        </w:rPr>
      </w:pPr>
    </w:p>
    <w:p w:rsidR="0069201E" w:rsidRDefault="0069201E" w:rsidP="003C67E4">
      <w:pPr>
        <w:spacing w:after="0" w:line="240" w:lineRule="auto"/>
        <w:ind w:left="5954"/>
        <w:rPr>
          <w:rFonts w:ascii="Times New Roman" w:hAnsi="Times New Roman"/>
          <w:sz w:val="24"/>
          <w:szCs w:val="24"/>
          <w:lang w:val="uk-UA"/>
        </w:rPr>
      </w:pPr>
    </w:p>
    <w:p w:rsidR="0069201E" w:rsidRPr="003C67E4" w:rsidRDefault="0069201E"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Додаток 5.1</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 xml:space="preserve">до рішення п’ятнадцятої сесії міської ради </w:t>
      </w:r>
      <w:r w:rsidRPr="003C67E4">
        <w:rPr>
          <w:rFonts w:ascii="Times New Roman" w:hAnsi="Times New Roman"/>
          <w:sz w:val="24"/>
          <w:szCs w:val="24"/>
          <w:lang w:val="en-US"/>
        </w:rPr>
        <w:t>V</w:t>
      </w:r>
      <w:r w:rsidRPr="003C67E4">
        <w:rPr>
          <w:rFonts w:ascii="Times New Roman" w:hAnsi="Times New Roman"/>
          <w:sz w:val="24"/>
          <w:szCs w:val="24"/>
          <w:lang w:val="uk-UA"/>
        </w:rPr>
        <w:t xml:space="preserve">ІІІ скликання </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від 13.07.2021 р.  №5-15/2021</w:t>
      </w: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0" w:line="240" w:lineRule="auto"/>
        <w:ind w:left="-5" w:right="183" w:firstLine="724"/>
        <w:jc w:val="center"/>
        <w:rPr>
          <w:rFonts w:ascii="Times New Roman" w:hAnsi="Times New Roman"/>
          <w:b/>
          <w:sz w:val="24"/>
          <w:szCs w:val="24"/>
          <w:lang w:val="uk-UA"/>
        </w:rPr>
      </w:pPr>
    </w:p>
    <w:p w:rsidR="003C67E4" w:rsidRPr="003C67E4" w:rsidRDefault="003C67E4" w:rsidP="003C67E4">
      <w:pPr>
        <w:spacing w:after="0" w:line="240" w:lineRule="auto"/>
        <w:ind w:left="-5" w:right="183" w:firstLine="724"/>
        <w:jc w:val="center"/>
        <w:rPr>
          <w:rFonts w:ascii="Times New Roman" w:hAnsi="Times New Roman"/>
          <w:b/>
          <w:color w:val="000000"/>
          <w:sz w:val="24"/>
          <w:szCs w:val="24"/>
          <w:lang w:val="uk-UA"/>
        </w:rPr>
      </w:pPr>
      <w:r w:rsidRPr="003C67E4">
        <w:rPr>
          <w:rFonts w:ascii="Times New Roman" w:hAnsi="Times New Roman"/>
          <w:b/>
          <w:color w:val="000000"/>
          <w:sz w:val="24"/>
          <w:szCs w:val="24"/>
          <w:lang w:val="uk-UA"/>
        </w:rPr>
        <w:t xml:space="preserve">Ставки єдиного податку на території Дунаєвецької міської ради для фізичних осіб - підприємців, які здійснюють господарську діяльність, залежно від виду господарської діяльності, з розрахунку на календарний місяць, для першої групи платників єдиного податку. </w:t>
      </w:r>
    </w:p>
    <w:p w:rsidR="003C67E4" w:rsidRPr="003C67E4" w:rsidRDefault="003C67E4" w:rsidP="003C67E4">
      <w:pPr>
        <w:spacing w:after="0" w:line="240" w:lineRule="auto"/>
        <w:ind w:left="-5" w:right="183" w:firstLine="724"/>
        <w:jc w:val="center"/>
        <w:rPr>
          <w:rFonts w:ascii="Times New Roman" w:hAnsi="Times New Roman"/>
          <w:b/>
          <w:color w:val="000000"/>
          <w:sz w:val="24"/>
          <w:szCs w:val="24"/>
          <w:lang w:val="uk-UA"/>
        </w:rPr>
      </w:pPr>
      <w:r w:rsidRPr="003C67E4">
        <w:rPr>
          <w:rFonts w:ascii="Times New Roman" w:hAnsi="Times New Roman"/>
          <w:b/>
          <w:color w:val="000000"/>
          <w:sz w:val="24"/>
          <w:szCs w:val="24"/>
        </w:rPr>
        <w:t xml:space="preserve">Ставки встановлюються </w:t>
      </w:r>
      <w:r w:rsidRPr="003C67E4">
        <w:rPr>
          <w:rFonts w:ascii="Times New Roman" w:hAnsi="Times New Roman"/>
          <w:b/>
          <w:color w:val="000000"/>
          <w:sz w:val="24"/>
          <w:szCs w:val="24"/>
          <w:lang w:val="uk-UA"/>
        </w:rPr>
        <w:t>з</w:t>
      </w:r>
      <w:r w:rsidRPr="003C67E4">
        <w:rPr>
          <w:rFonts w:ascii="Times New Roman" w:hAnsi="Times New Roman"/>
          <w:b/>
          <w:color w:val="000000"/>
          <w:sz w:val="24"/>
          <w:szCs w:val="24"/>
        </w:rPr>
        <w:t xml:space="preserve"> </w:t>
      </w:r>
      <w:r w:rsidRPr="003C67E4">
        <w:rPr>
          <w:rFonts w:ascii="Times New Roman" w:hAnsi="Times New Roman"/>
          <w:b/>
          <w:color w:val="000000"/>
          <w:sz w:val="24"/>
          <w:szCs w:val="24"/>
          <w:lang w:val="uk-UA"/>
        </w:rPr>
        <w:t>01.01.2022</w:t>
      </w:r>
      <w:r w:rsidRPr="003C67E4">
        <w:rPr>
          <w:rFonts w:ascii="Times New Roman" w:hAnsi="Times New Roman"/>
          <w:b/>
          <w:color w:val="000000"/>
          <w:sz w:val="24"/>
          <w:szCs w:val="24"/>
        </w:rPr>
        <w:t xml:space="preserve"> р</w:t>
      </w:r>
      <w:r w:rsidRPr="003C67E4">
        <w:rPr>
          <w:rFonts w:ascii="Times New Roman" w:hAnsi="Times New Roman"/>
          <w:b/>
          <w:color w:val="000000"/>
          <w:sz w:val="24"/>
          <w:szCs w:val="24"/>
          <w:lang w:val="uk-UA"/>
        </w:rPr>
        <w:t>о</w:t>
      </w:r>
      <w:r w:rsidRPr="003C67E4">
        <w:rPr>
          <w:rFonts w:ascii="Times New Roman" w:hAnsi="Times New Roman"/>
          <w:b/>
          <w:color w:val="000000"/>
          <w:sz w:val="24"/>
          <w:szCs w:val="24"/>
        </w:rPr>
        <w:t>к</w:t>
      </w:r>
      <w:r w:rsidRPr="003C67E4">
        <w:rPr>
          <w:rFonts w:ascii="Times New Roman" w:hAnsi="Times New Roman"/>
          <w:b/>
          <w:color w:val="000000"/>
          <w:sz w:val="24"/>
          <w:szCs w:val="24"/>
          <w:lang w:val="uk-UA"/>
        </w:rPr>
        <w:t>у</w:t>
      </w:r>
      <w:r w:rsidRPr="003C67E4">
        <w:rPr>
          <w:rFonts w:ascii="Times New Roman" w:hAnsi="Times New Roman"/>
          <w:b/>
          <w:color w:val="000000"/>
          <w:sz w:val="24"/>
          <w:szCs w:val="24"/>
        </w:rPr>
        <w:t xml:space="preserve"> та вводяться в дію з </w:t>
      </w:r>
      <w:r w:rsidRPr="003C67E4">
        <w:rPr>
          <w:rFonts w:ascii="Times New Roman" w:hAnsi="Times New Roman"/>
          <w:b/>
          <w:color w:val="000000"/>
          <w:sz w:val="24"/>
          <w:szCs w:val="24"/>
          <w:lang w:val="uk-UA"/>
        </w:rPr>
        <w:t xml:space="preserve">01.01.2022 </w:t>
      </w:r>
      <w:r w:rsidRPr="003C67E4">
        <w:rPr>
          <w:rFonts w:ascii="Times New Roman" w:hAnsi="Times New Roman"/>
          <w:b/>
          <w:color w:val="000000"/>
          <w:sz w:val="24"/>
          <w:szCs w:val="24"/>
        </w:rPr>
        <w:t>року</w:t>
      </w:r>
    </w:p>
    <w:p w:rsidR="003C67E4" w:rsidRPr="003C67E4" w:rsidRDefault="003C67E4" w:rsidP="003C67E4">
      <w:pPr>
        <w:spacing w:after="0" w:line="240" w:lineRule="auto"/>
        <w:ind w:left="-5" w:right="183" w:firstLine="724"/>
        <w:jc w:val="center"/>
        <w:rPr>
          <w:rFonts w:ascii="Times New Roman" w:hAnsi="Times New Roman"/>
          <w:b/>
          <w:sz w:val="16"/>
          <w:szCs w:val="16"/>
          <w:lang w:val="uk-UA"/>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6025"/>
        <w:gridCol w:w="1984"/>
      </w:tblGrid>
      <w:tr w:rsidR="003C67E4" w:rsidRPr="003C67E4" w:rsidTr="003C67E4">
        <w:trPr>
          <w:trHeight w:val="330"/>
        </w:trPr>
        <w:tc>
          <w:tcPr>
            <w:tcW w:w="1220" w:type="dxa"/>
            <w:shd w:val="clear" w:color="auto" w:fill="auto"/>
            <w:noWrap/>
            <w:vAlign w:val="center"/>
            <w:hideMark/>
          </w:tcPr>
          <w:p w:rsidR="003C67E4" w:rsidRPr="003C67E4" w:rsidRDefault="003C67E4" w:rsidP="003C67E4">
            <w:pPr>
              <w:spacing w:after="0" w:line="240" w:lineRule="auto"/>
              <w:jc w:val="center"/>
              <w:rPr>
                <w:rFonts w:ascii="Times New Roman" w:hAnsi="Times New Roman"/>
                <w:b/>
                <w:bCs/>
                <w:sz w:val="24"/>
                <w:szCs w:val="24"/>
              </w:rPr>
            </w:pPr>
            <w:r w:rsidRPr="003C67E4">
              <w:rPr>
                <w:rFonts w:ascii="Times New Roman" w:hAnsi="Times New Roman"/>
                <w:b/>
                <w:bCs/>
                <w:sz w:val="24"/>
                <w:szCs w:val="24"/>
              </w:rPr>
              <w:t>Код КВЕД</w:t>
            </w:r>
          </w:p>
        </w:tc>
        <w:tc>
          <w:tcPr>
            <w:tcW w:w="6025" w:type="dxa"/>
            <w:shd w:val="clear" w:color="000000" w:fill="FFFFFF"/>
            <w:vAlign w:val="center"/>
            <w:hideMark/>
          </w:tcPr>
          <w:p w:rsidR="003C67E4" w:rsidRPr="003C67E4" w:rsidRDefault="003C67E4" w:rsidP="003C67E4">
            <w:pPr>
              <w:spacing w:after="0" w:line="240" w:lineRule="auto"/>
              <w:jc w:val="center"/>
              <w:rPr>
                <w:rFonts w:ascii="Times New Roman" w:hAnsi="Times New Roman"/>
                <w:b/>
                <w:bCs/>
                <w:color w:val="000000"/>
                <w:sz w:val="24"/>
                <w:szCs w:val="24"/>
                <w:lang w:val="uk-UA"/>
              </w:rPr>
            </w:pPr>
            <w:r w:rsidRPr="003C67E4">
              <w:rPr>
                <w:rFonts w:ascii="Times New Roman" w:hAnsi="Times New Roman"/>
                <w:b/>
                <w:bCs/>
                <w:color w:val="000000"/>
                <w:sz w:val="24"/>
                <w:szCs w:val="24"/>
                <w:lang w:val="uk-UA"/>
              </w:rPr>
              <w:t>Вид господарської діяльності</w:t>
            </w:r>
          </w:p>
        </w:tc>
        <w:tc>
          <w:tcPr>
            <w:tcW w:w="1984" w:type="dxa"/>
            <w:shd w:val="clear" w:color="000000" w:fill="FFFFFF"/>
            <w:vAlign w:val="center"/>
            <w:hideMark/>
          </w:tcPr>
          <w:p w:rsidR="003C67E4" w:rsidRPr="003C67E4" w:rsidRDefault="003C67E4" w:rsidP="003C67E4">
            <w:pPr>
              <w:spacing w:after="0" w:line="240" w:lineRule="auto"/>
              <w:jc w:val="center"/>
              <w:rPr>
                <w:rFonts w:ascii="Times New Roman" w:hAnsi="Times New Roman"/>
                <w:b/>
                <w:bCs/>
                <w:color w:val="000000"/>
                <w:sz w:val="24"/>
                <w:szCs w:val="24"/>
                <w:lang w:val="uk-UA"/>
              </w:rPr>
            </w:pPr>
            <w:r w:rsidRPr="003C67E4">
              <w:rPr>
                <w:rFonts w:ascii="Times New Roman" w:hAnsi="Times New Roman"/>
                <w:b/>
                <w:bCs/>
                <w:color w:val="000000"/>
                <w:sz w:val="24"/>
                <w:szCs w:val="24"/>
                <w:lang w:val="uk-UA"/>
              </w:rPr>
              <w:t>Ставка податку, %</w:t>
            </w:r>
            <w:r w:rsidRPr="003C67E4">
              <w:rPr>
                <w:rFonts w:ascii="Times New Roman" w:hAnsi="Times New Roman"/>
                <w:b/>
                <w:bCs/>
                <w:color w:val="000000"/>
                <w:sz w:val="24"/>
                <w:szCs w:val="24"/>
                <w:vertAlign w:val="superscript"/>
                <w:lang w:val="uk-UA"/>
              </w:rPr>
              <w:t>1</w:t>
            </w:r>
            <w:r w:rsidRPr="003C67E4">
              <w:rPr>
                <w:rFonts w:ascii="Times New Roman" w:hAnsi="Times New Roman"/>
                <w:b/>
                <w:bCs/>
                <w:color w:val="000000"/>
                <w:sz w:val="24"/>
                <w:szCs w:val="24"/>
                <w:lang w:val="uk-UA"/>
              </w:rPr>
              <w:t xml:space="preserve"> </w:t>
            </w:r>
          </w:p>
        </w:tc>
      </w:tr>
      <w:tr w:rsidR="003C67E4" w:rsidRPr="003C67E4" w:rsidTr="003C67E4">
        <w:trPr>
          <w:trHeight w:val="465"/>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01.61 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Допоміжна діяльність у рослинництві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475"/>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01.62 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Допоміжна діяльність у тваринництві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02.40 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допоміжних послуг у лісовому господарстві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13.92 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готових текстильних виробів, крім одягу (для І групи - за індивідуальним замовленням населення)</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13.93 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килимів і килимових виробів (для І групи - за індивідуальним замовленням населення)</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13.96 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14.11 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одягу зі шкіри (для І групи - за індивідуальним замовленням населення)</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14.13 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іншого верхнього одягу (для І групи - за індивідуальним замовленням населення)</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14.14 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спіднього одягу (для І групи - за індивідуальним замовленням населення)</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14.20 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Виготовлення виробів із хутра (для І групи - за індивідуальним замовленням населення)</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14.39 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іншого трикотажного та в'язаного одягу (для І групи - за індивідуальним замовленням населення)</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15.12 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15.20 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взуття (для І групи - за індивідуальним замовленням населення)</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31.09 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меблів (для І групи - за індивідуальним замовленням населення)</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32.12 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ювелірних і подібних виробів (для І групи - за індивідуальним замовленням населення)</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32.13 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біжутерії та подібних виробів (для І групи - за індивідуальним замовленням населення)</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32.20 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музичних інструментів (для І групи - за індивідуальним замовленням населення)</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43.32 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Установлення столярних виробів (для І групи - за індивідуальним замовленням населення)</w:t>
            </w:r>
          </w:p>
        </w:tc>
        <w:tc>
          <w:tcPr>
            <w:tcW w:w="1984"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45.20 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Технічне обслуговування та ремонт автотранспортних засобів (для І групи - за індивідуальним замовленням населення)</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47.81 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з лотків і на ринках харчовими продуктами, напоями та тютюновими виробами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47.82 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з лотків і на ринках текстильними виробами, одягом і взуттям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47.89 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з лотків і на ринках іншими товарами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74.20 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у сфері фотографії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77.21 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Прокат товарів для спорту та відпочинку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77.22 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Прокат відеозаписів і дисків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77.29 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Прокат інших побутових виробів і предметів особистого вжитку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81.21 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Загальне прибирання будинків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81.22 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Інша діяльність із прибирання будинків і промислових об'єктів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81.29 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Інші види діяльності із прибирання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95.25 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годинників і ювелірних виробів (для І групи - за індивідуальним замовленням населення)</w:t>
            </w:r>
          </w:p>
        </w:tc>
        <w:tc>
          <w:tcPr>
            <w:tcW w:w="1984"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96.01 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Прання та хімічне чищення текстильних і хутряних виробів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96.02 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послуг перукарнями та салонами краси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96.03 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Організування поховань і надання суміжних послуг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r w:rsidR="003C67E4" w:rsidRPr="003C67E4" w:rsidTr="003C67E4">
        <w:trPr>
          <w:trHeight w:val="240"/>
        </w:trPr>
        <w:tc>
          <w:tcPr>
            <w:tcW w:w="1220" w:type="dxa"/>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96.09 </w:t>
            </w:r>
          </w:p>
        </w:tc>
        <w:tc>
          <w:tcPr>
            <w:tcW w:w="6025" w:type="dxa"/>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інших індивідуальних послуг, н. в. і. у. </w:t>
            </w:r>
          </w:p>
        </w:tc>
        <w:tc>
          <w:tcPr>
            <w:tcW w:w="1984" w:type="dxa"/>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w:t>
            </w:r>
          </w:p>
        </w:tc>
      </w:tr>
    </w:tbl>
    <w:p w:rsidR="003C67E4" w:rsidRPr="003C67E4" w:rsidRDefault="003C67E4" w:rsidP="003C67E4">
      <w:pPr>
        <w:spacing w:after="0" w:line="259" w:lineRule="auto"/>
        <w:jc w:val="both"/>
        <w:rPr>
          <w:rFonts w:ascii="Times New Roman" w:hAnsi="Times New Roman"/>
          <w:sz w:val="24"/>
          <w:szCs w:val="24"/>
          <w:lang w:val="uk-UA"/>
        </w:rPr>
      </w:pPr>
      <w:r w:rsidRPr="003C67E4">
        <w:rPr>
          <w:rFonts w:ascii="Times New Roman" w:hAnsi="Times New Roman"/>
          <w:bCs/>
          <w:color w:val="000000"/>
          <w:sz w:val="24"/>
          <w:szCs w:val="24"/>
          <w:vertAlign w:val="superscript"/>
          <w:lang w:val="uk-UA"/>
        </w:rPr>
        <w:t xml:space="preserve">1 </w:t>
      </w:r>
      <w:r w:rsidRPr="003C67E4">
        <w:rPr>
          <w:rFonts w:ascii="Times New Roman" w:hAnsi="Times New Roman"/>
          <w:sz w:val="24"/>
          <w:szCs w:val="24"/>
          <w:lang w:val="uk-UA"/>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w:t>
      </w:r>
    </w:p>
    <w:p w:rsidR="003C67E4" w:rsidRPr="003C67E4" w:rsidRDefault="003C67E4" w:rsidP="003C67E4">
      <w:pPr>
        <w:spacing w:after="5" w:line="271" w:lineRule="auto"/>
        <w:ind w:right="566"/>
        <w:rPr>
          <w:rFonts w:ascii="Times New Roman" w:hAnsi="Times New Roman"/>
          <w:sz w:val="24"/>
          <w:szCs w:val="24"/>
        </w:rPr>
      </w:pPr>
    </w:p>
    <w:p w:rsidR="003C67E4" w:rsidRPr="003C67E4" w:rsidRDefault="003C67E4" w:rsidP="003C67E4">
      <w:pPr>
        <w:spacing w:after="5" w:line="271" w:lineRule="auto"/>
        <w:ind w:right="566"/>
        <w:rPr>
          <w:rFonts w:ascii="Times New Roman" w:hAnsi="Times New Roman"/>
          <w:sz w:val="24"/>
          <w:szCs w:val="24"/>
        </w:rPr>
      </w:pPr>
    </w:p>
    <w:p w:rsidR="003C67E4" w:rsidRPr="003C67E4" w:rsidRDefault="003C67E4" w:rsidP="003C67E4">
      <w:pPr>
        <w:spacing w:after="5" w:line="271" w:lineRule="auto"/>
        <w:ind w:right="566"/>
        <w:rPr>
          <w:rFonts w:ascii="Times New Roman" w:hAnsi="Times New Roman"/>
          <w:b/>
          <w:sz w:val="24"/>
          <w:szCs w:val="24"/>
        </w:rPr>
      </w:pPr>
      <w:r w:rsidRPr="003C67E4">
        <w:rPr>
          <w:rFonts w:ascii="Times New Roman" w:hAnsi="Times New Roman"/>
          <w:sz w:val="24"/>
          <w:szCs w:val="24"/>
          <w:lang w:val="uk-UA"/>
        </w:rPr>
        <w:t>Секретар міської ради                                                                      Олег ГРИГОР’ЄВ</w:t>
      </w:r>
    </w:p>
    <w:p w:rsidR="003C67E4" w:rsidRPr="003C67E4" w:rsidRDefault="003C67E4" w:rsidP="003C67E4">
      <w:pPr>
        <w:spacing w:after="5" w:line="271" w:lineRule="auto"/>
        <w:ind w:left="386" w:right="566"/>
        <w:jc w:val="center"/>
        <w:rPr>
          <w:rFonts w:ascii="Times New Roman" w:hAnsi="Times New Roman"/>
          <w:b/>
          <w:sz w:val="24"/>
          <w:szCs w:val="24"/>
        </w:rPr>
      </w:pPr>
    </w:p>
    <w:p w:rsidR="003C67E4" w:rsidRPr="003C67E4" w:rsidRDefault="003C67E4" w:rsidP="003C67E4">
      <w:pPr>
        <w:spacing w:after="5" w:line="271" w:lineRule="auto"/>
        <w:ind w:left="386" w:right="566"/>
        <w:jc w:val="center"/>
        <w:rPr>
          <w:rFonts w:ascii="Times New Roman" w:hAnsi="Times New Roman"/>
          <w:b/>
          <w:sz w:val="24"/>
          <w:szCs w:val="24"/>
        </w:rPr>
      </w:pPr>
    </w:p>
    <w:p w:rsidR="003C67E4" w:rsidRPr="003C67E4" w:rsidRDefault="003C67E4" w:rsidP="003C67E4">
      <w:pPr>
        <w:spacing w:after="5" w:line="271" w:lineRule="auto"/>
        <w:ind w:left="386" w:right="566"/>
        <w:jc w:val="center"/>
        <w:rPr>
          <w:rFonts w:ascii="Times New Roman" w:hAnsi="Times New Roman"/>
          <w:b/>
          <w:sz w:val="24"/>
          <w:szCs w:val="24"/>
        </w:rPr>
      </w:pPr>
    </w:p>
    <w:p w:rsidR="003C67E4" w:rsidRPr="003C67E4" w:rsidRDefault="003C67E4" w:rsidP="003C67E4">
      <w:pPr>
        <w:spacing w:after="5" w:line="271" w:lineRule="auto"/>
        <w:ind w:left="386" w:right="566"/>
        <w:jc w:val="center"/>
        <w:rPr>
          <w:rFonts w:ascii="Times New Roman" w:hAnsi="Times New Roman"/>
          <w:b/>
          <w:sz w:val="24"/>
          <w:szCs w:val="24"/>
        </w:rPr>
      </w:pPr>
    </w:p>
    <w:p w:rsidR="003C67E4" w:rsidRPr="003C67E4" w:rsidRDefault="003C67E4" w:rsidP="003C67E4">
      <w:pPr>
        <w:spacing w:after="5" w:line="271" w:lineRule="auto"/>
        <w:ind w:left="386" w:right="566"/>
        <w:jc w:val="center"/>
        <w:rPr>
          <w:rFonts w:ascii="Times New Roman" w:hAnsi="Times New Roman"/>
          <w:b/>
          <w:sz w:val="24"/>
          <w:szCs w:val="24"/>
        </w:rPr>
      </w:pPr>
    </w:p>
    <w:p w:rsidR="003C67E4" w:rsidRPr="003C67E4" w:rsidRDefault="003C67E4" w:rsidP="003C67E4">
      <w:pPr>
        <w:spacing w:after="5" w:line="271" w:lineRule="auto"/>
        <w:ind w:left="386" w:right="566"/>
        <w:jc w:val="center"/>
        <w:rPr>
          <w:rFonts w:ascii="Times New Roman" w:hAnsi="Times New Roman"/>
          <w:b/>
          <w:sz w:val="24"/>
          <w:szCs w:val="24"/>
        </w:rPr>
      </w:pPr>
    </w:p>
    <w:p w:rsidR="003C67E4" w:rsidRPr="003C67E4" w:rsidRDefault="003C67E4" w:rsidP="003C67E4">
      <w:pPr>
        <w:spacing w:after="5" w:line="271" w:lineRule="auto"/>
        <w:ind w:left="386" w:right="566"/>
        <w:jc w:val="center"/>
        <w:rPr>
          <w:rFonts w:ascii="Times New Roman" w:hAnsi="Times New Roman"/>
          <w:b/>
          <w:sz w:val="24"/>
          <w:szCs w:val="24"/>
        </w:rPr>
      </w:pPr>
    </w:p>
    <w:p w:rsidR="003C67E4" w:rsidRPr="003C67E4" w:rsidRDefault="003C67E4" w:rsidP="003C67E4">
      <w:pPr>
        <w:spacing w:after="5" w:line="271" w:lineRule="auto"/>
        <w:ind w:left="386" w:right="566"/>
        <w:jc w:val="center"/>
        <w:rPr>
          <w:rFonts w:ascii="Times New Roman" w:hAnsi="Times New Roman"/>
          <w:b/>
          <w:sz w:val="24"/>
          <w:szCs w:val="24"/>
        </w:rPr>
      </w:pPr>
    </w:p>
    <w:p w:rsidR="003C67E4" w:rsidRPr="003C67E4" w:rsidRDefault="003C67E4" w:rsidP="003C67E4">
      <w:pPr>
        <w:spacing w:after="5" w:line="271" w:lineRule="auto"/>
        <w:ind w:left="386" w:right="566"/>
        <w:jc w:val="center"/>
        <w:rPr>
          <w:rFonts w:ascii="Times New Roman" w:hAnsi="Times New Roman"/>
          <w:b/>
          <w:sz w:val="24"/>
          <w:szCs w:val="24"/>
        </w:rPr>
      </w:pPr>
    </w:p>
    <w:p w:rsidR="003C67E4" w:rsidRPr="003C67E4" w:rsidRDefault="003C67E4" w:rsidP="003C67E4">
      <w:pPr>
        <w:spacing w:after="5" w:line="271" w:lineRule="auto"/>
        <w:ind w:left="386" w:right="566"/>
        <w:jc w:val="center"/>
        <w:rPr>
          <w:rFonts w:ascii="Times New Roman" w:hAnsi="Times New Roman"/>
          <w:b/>
          <w:sz w:val="24"/>
          <w:szCs w:val="24"/>
        </w:rPr>
      </w:pPr>
    </w:p>
    <w:p w:rsidR="003C67E4" w:rsidRDefault="003C67E4" w:rsidP="003C67E4">
      <w:pPr>
        <w:spacing w:after="5" w:line="271" w:lineRule="auto"/>
        <w:ind w:left="386" w:right="566"/>
        <w:jc w:val="center"/>
        <w:rPr>
          <w:rFonts w:ascii="Times New Roman" w:hAnsi="Times New Roman"/>
          <w:b/>
          <w:sz w:val="24"/>
          <w:szCs w:val="24"/>
        </w:rPr>
      </w:pPr>
    </w:p>
    <w:p w:rsidR="003C67E4" w:rsidRPr="003C67E4" w:rsidRDefault="003C67E4" w:rsidP="003C67E4">
      <w:pPr>
        <w:spacing w:after="5" w:line="271" w:lineRule="auto"/>
        <w:ind w:left="386" w:right="566"/>
        <w:jc w:val="center"/>
        <w:rPr>
          <w:rFonts w:ascii="Times New Roman" w:hAnsi="Times New Roman"/>
          <w:b/>
          <w:sz w:val="24"/>
          <w:szCs w:val="24"/>
        </w:rPr>
      </w:pPr>
    </w:p>
    <w:p w:rsidR="003C67E4" w:rsidRPr="003C67E4" w:rsidRDefault="003C67E4" w:rsidP="003C67E4">
      <w:pPr>
        <w:spacing w:after="5" w:line="271" w:lineRule="auto"/>
        <w:ind w:left="386" w:right="566"/>
        <w:jc w:val="center"/>
        <w:rPr>
          <w:rFonts w:ascii="Times New Roman" w:hAnsi="Times New Roman"/>
          <w:b/>
          <w:sz w:val="24"/>
          <w:szCs w:val="24"/>
        </w:rPr>
      </w:pPr>
    </w:p>
    <w:p w:rsidR="003C67E4" w:rsidRPr="003C67E4" w:rsidRDefault="003C67E4" w:rsidP="003C67E4">
      <w:pPr>
        <w:spacing w:after="5" w:line="271" w:lineRule="auto"/>
        <w:ind w:left="386" w:right="566"/>
        <w:jc w:val="center"/>
        <w:rPr>
          <w:rFonts w:ascii="Times New Roman" w:hAnsi="Times New Roman"/>
          <w:b/>
          <w:sz w:val="24"/>
          <w:szCs w:val="24"/>
        </w:rPr>
      </w:pPr>
    </w:p>
    <w:p w:rsidR="003C67E4" w:rsidRPr="003C67E4" w:rsidRDefault="003C67E4" w:rsidP="003C67E4">
      <w:pPr>
        <w:spacing w:after="5" w:line="271" w:lineRule="auto"/>
        <w:ind w:left="386" w:right="566"/>
        <w:jc w:val="center"/>
        <w:rPr>
          <w:rFonts w:ascii="Times New Roman" w:hAnsi="Times New Roman"/>
          <w:b/>
          <w:sz w:val="24"/>
          <w:szCs w:val="24"/>
        </w:rPr>
      </w:pPr>
    </w:p>
    <w:p w:rsidR="003C67E4" w:rsidRPr="003C67E4" w:rsidRDefault="003C67E4" w:rsidP="003C67E4">
      <w:pPr>
        <w:tabs>
          <w:tab w:val="left" w:pos="6735"/>
        </w:tabs>
        <w:spacing w:after="5" w:line="271" w:lineRule="auto"/>
        <w:ind w:left="386" w:right="566"/>
        <w:rPr>
          <w:rFonts w:ascii="Times New Roman" w:hAnsi="Times New Roman"/>
          <w:sz w:val="24"/>
          <w:szCs w:val="24"/>
          <w:lang w:val="uk-UA"/>
        </w:rPr>
      </w:pPr>
      <w:r w:rsidRPr="003C67E4">
        <w:rPr>
          <w:rFonts w:ascii="Times New Roman" w:hAnsi="Times New Roman"/>
          <w:sz w:val="24"/>
          <w:szCs w:val="24"/>
          <w:lang w:val="uk-UA"/>
        </w:rPr>
        <w:t xml:space="preserve">                                                                                        </w:t>
      </w:r>
    </w:p>
    <w:p w:rsidR="003C67E4" w:rsidRPr="003C67E4" w:rsidRDefault="003C67E4" w:rsidP="003C67E4">
      <w:pPr>
        <w:tabs>
          <w:tab w:val="left" w:pos="6735"/>
        </w:tabs>
        <w:spacing w:after="5" w:line="271" w:lineRule="auto"/>
        <w:ind w:left="386" w:right="566"/>
        <w:rPr>
          <w:rFonts w:ascii="Times New Roman" w:hAnsi="Times New Roman"/>
          <w:sz w:val="24"/>
          <w:szCs w:val="24"/>
          <w:lang w:val="uk-UA"/>
        </w:rPr>
      </w:pPr>
      <w:r w:rsidRPr="003C67E4">
        <w:rPr>
          <w:rFonts w:ascii="Times New Roman" w:hAnsi="Times New Roman"/>
          <w:sz w:val="24"/>
          <w:szCs w:val="24"/>
          <w:lang w:val="uk-UA"/>
        </w:rPr>
        <w:lastRenderedPageBreak/>
        <w:t xml:space="preserve">                                                                                            Додаток 5.2</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 xml:space="preserve">до рішення п’ятнадцятої сесії міської ради </w:t>
      </w:r>
      <w:r w:rsidRPr="003C67E4">
        <w:rPr>
          <w:rFonts w:ascii="Times New Roman" w:hAnsi="Times New Roman"/>
          <w:sz w:val="24"/>
          <w:szCs w:val="24"/>
          <w:lang w:val="en-US"/>
        </w:rPr>
        <w:t>V</w:t>
      </w:r>
      <w:r w:rsidRPr="003C67E4">
        <w:rPr>
          <w:rFonts w:ascii="Times New Roman" w:hAnsi="Times New Roman"/>
          <w:sz w:val="24"/>
          <w:szCs w:val="24"/>
          <w:lang w:val="uk-UA"/>
        </w:rPr>
        <w:t xml:space="preserve">ІІІ скликання </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від 13.07.2021 р.  №5-15/2021</w:t>
      </w: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5" w:line="271" w:lineRule="auto"/>
        <w:ind w:left="386" w:right="566"/>
        <w:jc w:val="center"/>
        <w:rPr>
          <w:rFonts w:ascii="Times New Roman" w:hAnsi="Times New Roman"/>
          <w:b/>
          <w:sz w:val="20"/>
          <w:szCs w:val="20"/>
          <w:lang w:val="uk-UA"/>
        </w:rPr>
      </w:pPr>
    </w:p>
    <w:p w:rsidR="003C67E4" w:rsidRPr="003C67E4" w:rsidRDefault="003C67E4" w:rsidP="003C67E4">
      <w:pPr>
        <w:spacing w:after="0" w:line="240" w:lineRule="auto"/>
        <w:ind w:left="-5" w:right="183" w:firstLine="724"/>
        <w:jc w:val="center"/>
        <w:rPr>
          <w:rFonts w:ascii="Times New Roman" w:hAnsi="Times New Roman"/>
          <w:b/>
          <w:color w:val="000000"/>
          <w:sz w:val="24"/>
          <w:szCs w:val="24"/>
          <w:lang w:val="uk-UA"/>
        </w:rPr>
      </w:pPr>
      <w:r w:rsidRPr="003C67E4">
        <w:rPr>
          <w:rFonts w:ascii="Times New Roman" w:hAnsi="Times New Roman"/>
          <w:b/>
          <w:color w:val="000000"/>
          <w:sz w:val="24"/>
          <w:szCs w:val="24"/>
          <w:lang w:val="uk-UA"/>
        </w:rPr>
        <w:t>Ставки єдиного податку на території Дунаєвецької міської ради для фізичних осіб - підприємців, які здійснюють господарську діяльність, залежно від виду господарської діяльності, з розрахунку на календарний місяць, для другої групи платників єдиного податку.</w:t>
      </w:r>
    </w:p>
    <w:p w:rsidR="003C67E4" w:rsidRPr="003C67E4" w:rsidRDefault="003C67E4" w:rsidP="003C67E4">
      <w:pPr>
        <w:spacing w:after="0" w:line="240" w:lineRule="auto"/>
        <w:ind w:left="-5" w:right="183" w:firstLine="724"/>
        <w:jc w:val="center"/>
        <w:rPr>
          <w:rFonts w:ascii="Times New Roman" w:hAnsi="Times New Roman"/>
          <w:b/>
          <w:color w:val="000000"/>
          <w:sz w:val="24"/>
          <w:szCs w:val="24"/>
          <w:lang w:val="uk-UA"/>
        </w:rPr>
      </w:pPr>
      <w:r w:rsidRPr="003C67E4">
        <w:rPr>
          <w:rFonts w:ascii="Times New Roman" w:hAnsi="Times New Roman"/>
          <w:b/>
          <w:color w:val="000000"/>
          <w:sz w:val="24"/>
          <w:szCs w:val="24"/>
        </w:rPr>
        <w:t xml:space="preserve">Ставки встановлюються </w:t>
      </w:r>
      <w:r w:rsidRPr="003C67E4">
        <w:rPr>
          <w:rFonts w:ascii="Times New Roman" w:hAnsi="Times New Roman"/>
          <w:b/>
          <w:color w:val="000000"/>
          <w:sz w:val="24"/>
          <w:szCs w:val="24"/>
          <w:lang w:val="uk-UA"/>
        </w:rPr>
        <w:t>з</w:t>
      </w:r>
      <w:r w:rsidRPr="003C67E4">
        <w:rPr>
          <w:rFonts w:ascii="Times New Roman" w:hAnsi="Times New Roman"/>
          <w:b/>
          <w:color w:val="000000"/>
          <w:sz w:val="24"/>
          <w:szCs w:val="24"/>
        </w:rPr>
        <w:t xml:space="preserve"> </w:t>
      </w:r>
      <w:r w:rsidRPr="003C67E4">
        <w:rPr>
          <w:rFonts w:ascii="Times New Roman" w:hAnsi="Times New Roman"/>
          <w:b/>
          <w:color w:val="000000"/>
          <w:sz w:val="24"/>
          <w:szCs w:val="24"/>
          <w:lang w:val="uk-UA"/>
        </w:rPr>
        <w:t>01.01.2022</w:t>
      </w:r>
      <w:r w:rsidRPr="003C67E4">
        <w:rPr>
          <w:rFonts w:ascii="Times New Roman" w:hAnsi="Times New Roman"/>
          <w:b/>
          <w:color w:val="000000"/>
          <w:sz w:val="24"/>
          <w:szCs w:val="24"/>
        </w:rPr>
        <w:t xml:space="preserve"> р</w:t>
      </w:r>
      <w:r w:rsidRPr="003C67E4">
        <w:rPr>
          <w:rFonts w:ascii="Times New Roman" w:hAnsi="Times New Roman"/>
          <w:b/>
          <w:color w:val="000000"/>
          <w:sz w:val="24"/>
          <w:szCs w:val="24"/>
          <w:lang w:val="uk-UA"/>
        </w:rPr>
        <w:t>о</w:t>
      </w:r>
      <w:r w:rsidRPr="003C67E4">
        <w:rPr>
          <w:rFonts w:ascii="Times New Roman" w:hAnsi="Times New Roman"/>
          <w:b/>
          <w:color w:val="000000"/>
          <w:sz w:val="24"/>
          <w:szCs w:val="24"/>
        </w:rPr>
        <w:t>к</w:t>
      </w:r>
      <w:r w:rsidRPr="003C67E4">
        <w:rPr>
          <w:rFonts w:ascii="Times New Roman" w:hAnsi="Times New Roman"/>
          <w:b/>
          <w:color w:val="000000"/>
          <w:sz w:val="24"/>
          <w:szCs w:val="24"/>
          <w:lang w:val="uk-UA"/>
        </w:rPr>
        <w:t>у</w:t>
      </w:r>
      <w:r w:rsidRPr="003C67E4">
        <w:rPr>
          <w:rFonts w:ascii="Times New Roman" w:hAnsi="Times New Roman"/>
          <w:b/>
          <w:color w:val="000000"/>
          <w:sz w:val="24"/>
          <w:szCs w:val="24"/>
        </w:rPr>
        <w:t xml:space="preserve"> та вводяться в дію з </w:t>
      </w:r>
      <w:r w:rsidRPr="003C67E4">
        <w:rPr>
          <w:rFonts w:ascii="Times New Roman" w:hAnsi="Times New Roman"/>
          <w:b/>
          <w:color w:val="000000"/>
          <w:sz w:val="24"/>
          <w:szCs w:val="24"/>
          <w:lang w:val="uk-UA"/>
        </w:rPr>
        <w:t xml:space="preserve">01.01.2022 </w:t>
      </w:r>
      <w:r w:rsidRPr="003C67E4">
        <w:rPr>
          <w:rFonts w:ascii="Times New Roman" w:hAnsi="Times New Roman"/>
          <w:b/>
          <w:color w:val="000000"/>
          <w:sz w:val="24"/>
          <w:szCs w:val="24"/>
        </w:rPr>
        <w:t>року</w:t>
      </w:r>
    </w:p>
    <w:p w:rsidR="003C67E4" w:rsidRPr="003C67E4" w:rsidRDefault="003C67E4" w:rsidP="003C67E4">
      <w:pPr>
        <w:shd w:val="clear" w:color="auto" w:fill="FFFFFF"/>
        <w:spacing w:after="0" w:line="360" w:lineRule="atLeast"/>
        <w:jc w:val="center"/>
        <w:rPr>
          <w:rFonts w:ascii="Times New Roman" w:hAnsi="Times New Roman"/>
          <w:b/>
          <w:color w:val="000000"/>
          <w:sz w:val="4"/>
          <w:szCs w:val="4"/>
        </w:rPr>
      </w:pPr>
    </w:p>
    <w:tbl>
      <w:tblPr>
        <w:tblW w:w="9100" w:type="dxa"/>
        <w:tblInd w:w="93" w:type="dxa"/>
        <w:tblLayout w:type="fixed"/>
        <w:tblLook w:val="04A0" w:firstRow="1" w:lastRow="0" w:firstColumn="1" w:lastColumn="0" w:noHBand="0" w:noVBand="1"/>
      </w:tblPr>
      <w:tblGrid>
        <w:gridCol w:w="1291"/>
        <w:gridCol w:w="5954"/>
        <w:gridCol w:w="1855"/>
        <w:tblGridChange w:id="44">
          <w:tblGrid>
            <w:gridCol w:w="206"/>
            <w:gridCol w:w="1291"/>
            <w:gridCol w:w="34"/>
            <w:gridCol w:w="5920"/>
            <w:gridCol w:w="389"/>
            <w:gridCol w:w="1260"/>
            <w:gridCol w:w="206"/>
          </w:tblGrid>
        </w:tblGridChange>
      </w:tblGrid>
      <w:tr w:rsidR="003C67E4" w:rsidRPr="003C67E4" w:rsidTr="003C67E4">
        <w:trPr>
          <w:trHeight w:val="615"/>
        </w:trPr>
        <w:tc>
          <w:tcPr>
            <w:tcW w:w="129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C67E4" w:rsidRPr="003C67E4" w:rsidRDefault="003C67E4" w:rsidP="003C67E4">
            <w:pPr>
              <w:spacing w:after="0" w:line="240" w:lineRule="auto"/>
              <w:jc w:val="center"/>
              <w:rPr>
                <w:rFonts w:ascii="Times New Roman" w:hAnsi="Times New Roman"/>
                <w:b/>
                <w:bCs/>
                <w:sz w:val="24"/>
                <w:szCs w:val="24"/>
              </w:rPr>
            </w:pPr>
            <w:r w:rsidRPr="003C67E4">
              <w:rPr>
                <w:rFonts w:ascii="Times New Roman" w:hAnsi="Times New Roman"/>
                <w:b/>
                <w:bCs/>
                <w:sz w:val="24"/>
                <w:szCs w:val="24"/>
              </w:rPr>
              <w:t xml:space="preserve">Код    </w:t>
            </w:r>
          </w:p>
          <w:p w:rsidR="003C67E4" w:rsidRPr="003C67E4" w:rsidRDefault="003C67E4" w:rsidP="003C67E4">
            <w:pPr>
              <w:spacing w:after="0" w:line="240" w:lineRule="auto"/>
              <w:jc w:val="center"/>
              <w:rPr>
                <w:rFonts w:ascii="Times New Roman" w:hAnsi="Times New Roman"/>
                <w:b/>
                <w:bCs/>
                <w:sz w:val="24"/>
                <w:szCs w:val="24"/>
              </w:rPr>
            </w:pPr>
            <w:r w:rsidRPr="003C67E4">
              <w:rPr>
                <w:rFonts w:ascii="Times New Roman" w:hAnsi="Times New Roman"/>
                <w:b/>
                <w:bCs/>
                <w:sz w:val="24"/>
                <w:szCs w:val="24"/>
              </w:rPr>
              <w:t>КВЕД</w:t>
            </w:r>
          </w:p>
        </w:tc>
        <w:tc>
          <w:tcPr>
            <w:tcW w:w="59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C67E4" w:rsidRPr="003C67E4" w:rsidRDefault="003C67E4" w:rsidP="003C67E4">
            <w:pPr>
              <w:spacing w:after="0" w:line="240" w:lineRule="auto"/>
              <w:jc w:val="center"/>
              <w:rPr>
                <w:rFonts w:ascii="Times New Roman" w:hAnsi="Times New Roman"/>
                <w:b/>
                <w:bCs/>
                <w:color w:val="000000"/>
                <w:sz w:val="24"/>
                <w:szCs w:val="24"/>
              </w:rPr>
            </w:pPr>
            <w:r w:rsidRPr="003C67E4">
              <w:rPr>
                <w:rFonts w:ascii="Times New Roman" w:hAnsi="Times New Roman"/>
                <w:b/>
                <w:bCs/>
                <w:color w:val="000000"/>
                <w:sz w:val="24"/>
                <w:szCs w:val="24"/>
                <w:lang w:val="uk-UA"/>
              </w:rPr>
              <w:t>Вид господарської діяльності</w:t>
            </w:r>
          </w:p>
        </w:tc>
        <w:tc>
          <w:tcPr>
            <w:tcW w:w="185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C67E4" w:rsidRPr="003C67E4" w:rsidRDefault="003C67E4" w:rsidP="003C67E4">
            <w:pPr>
              <w:spacing w:after="0" w:line="240" w:lineRule="auto"/>
              <w:jc w:val="center"/>
              <w:rPr>
                <w:rFonts w:ascii="Times New Roman" w:hAnsi="Times New Roman"/>
                <w:b/>
                <w:bCs/>
                <w:color w:val="000000"/>
                <w:sz w:val="24"/>
                <w:szCs w:val="24"/>
                <w:vertAlign w:val="superscript"/>
                <w:lang w:val="uk-UA"/>
              </w:rPr>
            </w:pPr>
            <w:r w:rsidRPr="003C67E4">
              <w:rPr>
                <w:rFonts w:ascii="Times New Roman" w:hAnsi="Times New Roman"/>
                <w:b/>
                <w:bCs/>
                <w:color w:val="000000"/>
                <w:sz w:val="24"/>
                <w:szCs w:val="24"/>
                <w:lang w:val="uk-UA"/>
              </w:rPr>
              <w:t>Ставка податку, %</w:t>
            </w:r>
            <w:r w:rsidRPr="003C67E4">
              <w:rPr>
                <w:rFonts w:ascii="Times New Roman" w:hAnsi="Times New Roman"/>
                <w:b/>
                <w:bCs/>
                <w:color w:val="000000"/>
                <w:sz w:val="24"/>
                <w:szCs w:val="24"/>
                <w:vertAlign w:val="superscript"/>
                <w:lang w:val="uk-UA"/>
              </w:rPr>
              <w:t>2</w:t>
            </w:r>
          </w:p>
        </w:tc>
      </w:tr>
      <w:tr w:rsidR="003C67E4" w:rsidRPr="003C67E4" w:rsidTr="003C67E4">
        <w:tblPrEx>
          <w:tblW w:w="9100" w:type="dxa"/>
          <w:tblInd w:w="93" w:type="dxa"/>
          <w:tblLayout w:type="fixed"/>
          <w:tblPrExChange w:id="45" w:author="Tanya-PC" w:date="2020-02-18T16:09:00Z">
            <w:tblPrEx>
              <w:tblW w:w="9100" w:type="dxa"/>
              <w:tblInd w:w="93" w:type="dxa"/>
              <w:tblLayout w:type="fixed"/>
            </w:tblPrEx>
          </w:tblPrExChange>
        </w:tblPrEx>
        <w:trPr>
          <w:trHeight w:val="276"/>
          <w:trPrChange w:id="46" w:author="Tanya-PC" w:date="2020-02-18T16:09:00Z">
            <w:trPr>
              <w:gridAfter w:val="0"/>
              <w:trHeight w:val="276"/>
            </w:trPr>
          </w:trPrChange>
        </w:trPr>
        <w:tc>
          <w:tcPr>
            <w:tcW w:w="1291" w:type="dxa"/>
            <w:vMerge/>
            <w:tcBorders>
              <w:top w:val="single" w:sz="4" w:space="0" w:color="auto"/>
              <w:left w:val="single" w:sz="4" w:space="0" w:color="auto"/>
              <w:bottom w:val="single" w:sz="4" w:space="0" w:color="000000"/>
              <w:right w:val="single" w:sz="4" w:space="0" w:color="auto"/>
            </w:tcBorders>
            <w:vAlign w:val="center"/>
            <w:hideMark/>
            <w:tcPrChange w:id="47" w:author="Tanya-PC" w:date="2020-02-18T16:09:00Z">
              <w:tcPr>
                <w:tcW w:w="1531" w:type="dxa"/>
                <w:gridSpan w:val="3"/>
                <w:vMerge/>
                <w:tcBorders>
                  <w:top w:val="single" w:sz="4" w:space="0" w:color="auto"/>
                  <w:left w:val="single" w:sz="4" w:space="0" w:color="auto"/>
                  <w:bottom w:val="single" w:sz="4" w:space="0" w:color="000000"/>
                  <w:right w:val="single" w:sz="4" w:space="0" w:color="auto"/>
                </w:tcBorders>
                <w:vAlign w:val="center"/>
                <w:hideMark/>
              </w:tcPr>
            </w:tcPrChange>
          </w:tcPr>
          <w:p w:rsidR="003C67E4" w:rsidRPr="003C67E4" w:rsidRDefault="003C67E4" w:rsidP="003C67E4">
            <w:pPr>
              <w:spacing w:after="0" w:line="240" w:lineRule="auto"/>
              <w:rPr>
                <w:rFonts w:ascii="Times New Roman" w:hAnsi="Times New Roman"/>
                <w:b/>
                <w:bCs/>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hideMark/>
            <w:tcPrChange w:id="48" w:author="Tanya-PC" w:date="2020-02-18T16:09:00Z">
              <w:tcPr>
                <w:tcW w:w="6309"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3C67E4" w:rsidRPr="003C67E4" w:rsidRDefault="003C67E4" w:rsidP="003C67E4">
            <w:pPr>
              <w:spacing w:after="0" w:line="240" w:lineRule="auto"/>
              <w:rPr>
                <w:rFonts w:ascii="Times New Roman" w:hAnsi="Times New Roman"/>
                <w:b/>
                <w:bCs/>
                <w:sz w:val="24"/>
                <w:szCs w:val="24"/>
              </w:rPr>
            </w:pPr>
          </w:p>
        </w:tc>
        <w:tc>
          <w:tcPr>
            <w:tcW w:w="1855" w:type="dxa"/>
            <w:vMerge/>
            <w:tcBorders>
              <w:top w:val="single" w:sz="4" w:space="0" w:color="auto"/>
              <w:left w:val="single" w:sz="4" w:space="0" w:color="auto"/>
              <w:bottom w:val="single" w:sz="4" w:space="0" w:color="000000"/>
              <w:right w:val="single" w:sz="4" w:space="0" w:color="auto"/>
            </w:tcBorders>
            <w:vAlign w:val="center"/>
            <w:hideMark/>
            <w:tcPrChange w:id="49" w:author="Tanya-PC" w:date="2020-02-18T16:09:00Z">
              <w:tcPr>
                <w:tcW w:w="1260" w:type="dxa"/>
                <w:vMerge/>
                <w:tcBorders>
                  <w:top w:val="single" w:sz="4" w:space="0" w:color="auto"/>
                  <w:left w:val="single" w:sz="4" w:space="0" w:color="auto"/>
                  <w:bottom w:val="single" w:sz="4" w:space="0" w:color="000000"/>
                  <w:right w:val="single" w:sz="4" w:space="0" w:color="auto"/>
                </w:tcBorders>
                <w:vAlign w:val="center"/>
                <w:hideMark/>
              </w:tcPr>
            </w:tcPrChange>
          </w:tcPr>
          <w:p w:rsidR="003C67E4" w:rsidRPr="003C67E4" w:rsidRDefault="003C67E4" w:rsidP="003C67E4">
            <w:pPr>
              <w:spacing w:after="0" w:line="240" w:lineRule="auto"/>
              <w:rPr>
                <w:rFonts w:ascii="Times New Roman" w:hAnsi="Times New Roman"/>
                <w:b/>
                <w:bCs/>
                <w:sz w:val="24"/>
                <w:szCs w:val="24"/>
              </w:rPr>
            </w:pP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01.11 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Вирощування зернових культур (крім рису), бобових культур і насіння олійних культур </w:t>
            </w:r>
          </w:p>
        </w:tc>
        <w:tc>
          <w:tcPr>
            <w:tcW w:w="1855"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01.12 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Вирощування рису </w:t>
            </w:r>
          </w:p>
        </w:tc>
        <w:tc>
          <w:tcPr>
            <w:tcW w:w="1855"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01.13 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Вирощування овочів і баштанних культур, коренеплодів і бульбоплодів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01.14 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Вирощування цукрової тростини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01.15 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Вирощування тютюну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01.18 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Вирощування прядивних культур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342"/>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01.19 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Вирощування інших однорічних і дворічних культур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01.21 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Вирощування винограду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01.22 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Вирощування тропічних і субтропічних фруктів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01.23 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Вирощування цитрусових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01.24 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Вирощування зерняткових і кісточкових фруктів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01.25 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Вирощування ягід, горіхів, інших плодових дерев і чагарників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01.26 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Вирощування олійних плодів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01.27 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Вирощування культур для виробництва напоїв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01.28 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Вирощування пряних, ароматичних і лікарських культур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01.29 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Вирощування інших багаторічних культур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01.30 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Відтворення рослин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01.41 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Розведення великої рогатої худоби молочних порід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01.42 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Розведення іншої великої рогатої худоби та буйволів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429"/>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01.43 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Розведення коней та інших тварин родини конячих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01.44 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Розведення верблюдів та інших тварин родини верблюдячих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01.45 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Розведення овець і кіз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01.46 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Розведення свиней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01.47 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Розведення свійської птиці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01.49 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Розведення інших тварин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01.50 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Змішане сільське господарство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01.61 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Допоміжна діяльність у рослинництві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01.62 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Допоміжна діяльність у тваринництві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01.63 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Післяурожайна діяльність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01.64 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Оброблення насіння для відтворення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01.70 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Мисливство, відловлювання тварин і надання пов'язаних із ними послуг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02.10 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Лісівництво та інша діяльність у лісовому господарстві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02.20 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Лісозаготівлі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02.30 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Збирання дикорослих недеревних продуктів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02.40 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допоміжних послуг у лісовому господарстві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03.11 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Морське рибальство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03.12 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Прісноводне рибальство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03.21 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Морське рибництво (аквакультура)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03.22 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Прісноводне рибництво (аквакультура)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08.11 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Добування декоративного та будівельного каменю, вапняку, гіпсу, крейди та глинистого сланцю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08.12 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Добування піску, гравію, глин і каоліну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08.91 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Добування мінеральної сировини для хімічної промисловості та виробництва мінеральних добрив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08.92 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Добування торфу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08.93 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Добування солі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08.99 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Добування інших корисних копалин та розроблення кар'єрів,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09.10 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допоміжних послуг у сфері добування нафти та природного газу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09.90 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допоміжних послуг у сфері добування інших корисних копалин і розроблення кар'єрів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10.11 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м'яса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10.12 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м'яса свійської птиці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10.13 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м'ясних продуктів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Перероблення та консервування риби, ракоподібних і молюсків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10.31 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Перероблення та консервування картоплі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10.32 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фруктових і овочевих соків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10.39 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Інші види перероблення та консервування фруктів і овочів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10.41 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олії та тваринних жирів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10.42 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маргарину і подібних харчових жирів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10.51 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Перероблення молока, виробництво масла та сиру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10.52 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морозива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10.61 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продуктів борошномельно-круп'яної промисловості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10.62 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крохмалів і крохмальних продуктів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10.71 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10.72 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сухарів і сухого печива; виробництво борошняних кондитерських виробів, тортів і тістечок тривалого зберігання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10.73 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макаронних виробів і подібних борошняних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10.81 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цукру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10.82 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какао, шоколаду та цукрових кондитерських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10.83 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чаю та кави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10.84 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прянощів і приправ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10.85 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готової їжі та страв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10.86 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дитячого харчування та дієтичних харчових продуктів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10.89 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харчових продуктів, не віднесених до інших угруповань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10.91 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готових кормів для тварин, що утримуються на фермах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10.92 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готових кормів для домашніх тварин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11.01 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Дистиляція, ректифікація та змішування спиртних напоїв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11.02 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виноградних вин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11.03 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сидру та інших плодово-ягідних вин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11.04 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недистильованих напоїв із зброджуваних продуктів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11.05 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пива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11.06 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солоду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11.07 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безалкогольних напоїв; виробництво мінеральних вод та інших вод, розлитих у пляшки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12.00 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тютюнових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13.10 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Підготування та прядіння текстильних волокон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13.20 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Ткацьке виробництво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13.30 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Оздоблення текстильних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13.91 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трикотажного полотна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13.92 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готових текстильних виробів, крім одягу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13.93 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килимів і килимових виробів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13.94 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канатів, мотузок, шпагату та сіток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13.95 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нетканих текстильних матеріалів і виробів із них, крім одягу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13.96 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13.99 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текстильних виробів,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14.11 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одягу зі шкіри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14.12 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робочого одягу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14.13 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іншого верхнього одягу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14.14 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спіднього одягу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14.19 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іншого одягу й аксесуарів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14.20 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Виготовлення виробів із хутра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14.31 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панчішно-шкарпеткових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14.39 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іншого трикотажного та в'язаного одягу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15.11 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Дублення шкур і оздоблення шкіри; вичинка та фарбування хутра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15.12 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15.20 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взуття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18.10 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Лісопильне та стругальне виробництво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18.21 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фанери, дерев'яних плит і панелей, шпону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18.22 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щитового паркету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18.23 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дерев'яних будівельних конструкцій і столярних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18.24 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дерев'яної тари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18.29 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виробів з деревини; виготовлення виробів з корка, соломки та рослинних матеріалів для плетіння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17.11 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паперової маси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bCs/>
                <w:sz w:val="24"/>
                <w:szCs w:val="24"/>
              </w:rPr>
            </w:pPr>
            <w:r w:rsidRPr="003C67E4">
              <w:rPr>
                <w:rFonts w:ascii="Times New Roman" w:hAnsi="Times New Roman"/>
                <w:bCs/>
                <w:sz w:val="24"/>
                <w:szCs w:val="24"/>
              </w:rPr>
              <w:t>17.12 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bCs/>
                <w:sz w:val="24"/>
                <w:szCs w:val="24"/>
              </w:rPr>
            </w:pPr>
            <w:r w:rsidRPr="003C67E4">
              <w:rPr>
                <w:rFonts w:ascii="Times New Roman" w:hAnsi="Times New Roman"/>
                <w:bCs/>
                <w:sz w:val="24"/>
                <w:szCs w:val="24"/>
              </w:rPr>
              <w:t>Виробництво паперу та картону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17.21 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гофрованого паперу та картону, паперової та картонної тари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17.22 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паперових виробів господарсько-побутового та санітарно-гігієнічного призначення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17.23 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паперових канцелярських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17.24 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шпалер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17.29 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виробів з паперу та картону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18.11 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Друкування газет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18.12 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Друкування іншої продукції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18.13 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Виготовлення друкарських форм і надання інших поліграфічних послуг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18.14 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Брошурувально-палітурна діяльність і надання пов'язаних із нею послуг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18.20 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Тиражування звуко-, відеозаписів і програмного забезпечення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19.10 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коксу та коксопродуктів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19.20 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продуктів нафтоперероблення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20.11 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промислових газів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20.12 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барвників і пігментів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20.13 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основних неорганічних хімічних речовин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20.14 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основних органічних хімічних речовин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20.15 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добрив і азотних сполук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20.18 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пластмас у первинних формах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55"/>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20.17 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синтетичного каучуку в первинних формах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20.20 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пестицидів та іншої агрохімічної продукції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20.30 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фарб, лаків і подібної продукції, друкарської фарби та мастик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20.41 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мила та мийних засобів, засобів для чищення та полірування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20.42 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парфумних і косметичних засобів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20.51 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вибухових речовин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20.52 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клеїв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20.53 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ефірних олій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20.59 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іншої хімічної продукції,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20.60 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штучних і синтетичних волокон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21.10 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основних фармацевтичних продуктів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21.20 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фармацевтичних препаратів і матеріалів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22.11 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гумових шин, покришок і камер; відновлення протектора гумових шин і покришок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30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22.19 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гумових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7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22.21 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плит, листів, труб і профілів із пластмас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7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22.22 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тари з пластмас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22.23 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будівельних виробів із пластмас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315"/>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22.29 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виробів із пластмас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23.11 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листового скла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23.12 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Формування й оброблення листового скла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23.13 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порожнистого скла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23.14 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скловолокна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23.19 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й оброблення інших скляних виробів, у тому числі технічних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вогнетривких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23.31 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керамічних плиток і плит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23.32 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цегли, черепиці та інших будівельних виробів із випаленої глини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23.41 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господарських і декоративних керамічних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23.42 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керамічних санітарно-технічних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23.43 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керамічних електроізоляторів та ізоляційної арматури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23.44 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керамічних виробів технічного призначення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7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23.49 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керамічних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23.51 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цементу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23.52 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вапна та гіпсових сумішей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23.61 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Виготовлення виробів із бетону для будівництва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30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23.62 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Виготовлення виробів із гіпсу для будівництва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23.63 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бетонних розчинів, готових для використання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23.64 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сухих будівельних сумішей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23.65 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Виготовлення виробів із волокнистого цементу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23.69 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виробів із бетону гіпсу та цементу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23.70 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Різання, оброблення та оздоблення декоративного та будівельного каменю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23.91 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абразивних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23.99 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неметалевих мінеральних виробів,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24.10 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чавуну сталі та феросплавів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24.20 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труб, порожнистих профілів і фітингів зі сталі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24.31 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Холодне волочіння прутків і профілів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24.32 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Холодний прокат вузької штаби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24.33 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Холодне штампування та гнуття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24.34 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Холодне волочіння дроту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24.41 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дорогоцінних металів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24.42 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алюмінію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24.43 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свинцю, цинку й олова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24.44 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міді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24.45 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кольорових металів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24.46 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ядерних матеріалів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24.51 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Лиття чавуну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24.52 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Лиття сталі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24.53 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Лиття легких кольорових металів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24.54 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Лиття інших кольорових металів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25.11 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будівельних металевих конструкцій і частин конструкцій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25.12 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металевих дверей і вікон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25.21 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радіаторів і котлів центрального опалення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25.29 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металевих баків, резервуарів і контейнерів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25.30 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парових котлів, крім котлів центрального опалення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25.40 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зброї та боєприпасів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25.50 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Кування, пресування, штампування, профілювання; порошкова металургія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25.61 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Оброблення металів та нанесення покриття на метали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25.62 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Механічне оброблення металевих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25.71 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столових приборів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25.72 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замків і дверних петель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25.73 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інструментів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25.91 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сталевих бочок і подібних контейнерів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25.92 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легких металевих паковань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25.93 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виробів із дроту, ланцюгів і пружин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25.94 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кріпильних і ґвинтонарізних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25.99 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готових металевих виробів,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26.11 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електронних компонентів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26.12 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змонтованих електронних плат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26.20 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комп'ютерів і периферійного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26.30 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обладнання зв'язку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26.40 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електронної апаратури побутового призначення для приймання, записування та відтворювання звуку й зображення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26.51 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інструментів і обладнання для вимірювання, дослідження та навігації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26.52 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годинників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26.60 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радіологічного, електромедичного й електротерапевтичного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26.70 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оптичних приладів і фотографічного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26.80 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магнітних і оптичних носіїв даних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27.11 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електродвигунів, генераторів і трансформаторів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27.12 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електророзподільчої та контрольної апаратури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27.20 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батарей і акумуляторів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27.31 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волоконно-оптичних кабелів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27.32 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видів електронних і електричних проводів і кабелів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27.33 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електромонтажних пристроїв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27.40 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електричного освітлювального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27.51 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електричних побутових приладів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27.52 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неелектричних побутових приладів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27.90 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іншого електричного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28.11 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двигунів і турбін, крім авіаційних, автотранспортних і мотоциклетних двигунів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28.12 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гідравлічного та пневматичного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28.13 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помп і компресорів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28.14 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кранів і клапанів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28.15 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підшипників, зубчастих передач, елементів механічних передач і приводів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28.21 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духових шаф, печей і пічних пальників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28.22 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підіймального та вантажно-розвантажувального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28.23 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офісних машин і устатковання, крім комп'ютерів і периферійного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28.24 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ручних електромеханічних і пневматичних інструментів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28.25 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промислового холодильного та вентиляційного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28.29 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машин і устатковання загального призначення,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28.30 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машин і устатковання для сільського та лісового господарства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28.41 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металообробних машин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28.49 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верстатів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28.91 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машин і устатковання для металургії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28.92 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машин і устатковання для добувної промисловості та будівництва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28.93 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машин і устатковання для виготовлення харчових продуктів і напоїв, перероблення тютюну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28.94 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машин і устатковання для виготовлення текстильних, швейних, хутряних і шкіряних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28.95 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машин і устатковання для виготовлення паперу та картону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28.96 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машин і устатковання для виготовлення пластмас і гуми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28.99 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машин і устатковання спеціального призначення,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29.10 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автотранспортних засобів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29.20 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кузовів для автотранспортних засобів, причепів і напівпричепів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29.31 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електричного й електронного устатковання для автотранспортних засобів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29.32 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вузлів, деталей і приладдя для автотранспортних засобів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30.11 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Будування суден і плавучих конструкцій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30.12 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Будування прогулянкових і спортивних човнів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30.20 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залізничних локомотивів і рухомого складу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30.30 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повітряних і космічних літальних апаратів, супутнього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30.40 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військових транспортних засобів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30.91 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мотоциклів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30.92 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велосипедів, дитячих та інвалідних колясок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30.99 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транспортних засобів і обладнання, не віднесених до інших угруповань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31.01 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меблів для офісів і підприємств торгівлі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31.02 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кухонних меблів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31.03 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матраців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31.09 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інших меблів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32.11 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Карбування монет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32.12 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ювелірних і подібних виробів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32.13 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біжутерії та подібних виробів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32.20 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музичних інструментів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32.30 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спортивних товарів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32.40 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ігор та іграшок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32.50 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медичних і стоматологічних інструментів і матеріалів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32.91 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мітел і щіток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32.99 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іншої продукції,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33.11 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і технічне обслуговування готових металевих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33.12 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і технічне обслуговування машин і устатковання промислового призначення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33.13 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і технічне обслуговування електронного й оптичного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33.14 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і технічне обслуговування електричного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33.15 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і технічне обслуговування суден і човнів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33.18 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і технічне обслуговування повітряних і космічних літальних апаратів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33.17 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і технічне обслуговування інших транспортних засобів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33.19 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і технічне обслуговування інших машин і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33.20 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Установлення та монтаж машин і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35.11 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електроенергії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35.12 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Передача електроенергії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35.13 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Розподілення електроенергії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35.14 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Торгівля електроенергією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35.21 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газу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35.22 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Розподілення газоподібного палива через місцеві (локальні) трубопроводи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35.23 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Торгівля газом через місцеві (локальні) трубопроводи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35.30 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Постачання пари, гарячої води та кондиційованого повітря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36.00 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Забір, очищення та постачання води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37.00 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Каналізація, відведення й очищення стічних вод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38.11 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Збирання безпечних відходів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38.12 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Збирання небезпечних відходів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38.21 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Оброблення та видалення безпечних відходів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38.22 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Оброблення та видалення небезпечних відходів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38.31 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Демонтаж (розбирання) машин і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38.32 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Відновлення відсортованих відходів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39.00 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Інша діяльність щодо поводження з відходами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41.10 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Організація будівництва будівель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41.20 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Будівництво житлових і нежитлових будівель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42.11 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Будівництво доріг і автострад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42.12 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Будівництво залізниць і метрополітену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42.13 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Будівництво мостів і тунелів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42.21 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Будівництво трубопроводів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42.22 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Будівництво споруд електропостачання та телекомунікацій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42.91 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Будівництво водних споруд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42.99 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Будівництво інших споруд,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43.11 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Знесення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43.12 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Підготовчі роботи на будівельному майданчику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43.13 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Розвідувальне буріння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43.21 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Електромонтажні роботи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43.22 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Монтаж водопровідних мереж, систем опалення та кондиціонування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43.29 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Інші будівельно-монтажні роботи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43.31 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Штукатурні роботи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43.32 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Установлення столярних виробів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43.33 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Покриття підлоги й облицювання стін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43.34 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Малярні роботи та скління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43.39 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Інші роботи із завершення будівництва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43.91 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Покрівельні роботи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43.99 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Інші спеціалізовані будівельні роботи,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45.11 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Торгівля автомобілями та легковими автотранспортними засобами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45.19 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Торгівля іншими автотранспортними засобами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45.20 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Технічне обслуговування та ремонт автотранспортних засобів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45.31 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деталями та приладдям для автотранспортних засобів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45.32 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деталями та приладдям для автотранспортних засобів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45.40 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Торгівля мотоциклами, деталями та приладдям до них, технічне обслуговування і ремонт мотоциклів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46.11 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посередників у торгівлі сільськогосподарською сировиною, живими тваринами, текстильною сировиною та напівфабрикатами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46.12 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посередників у торгівлі паливом, рудами, металами та промисловими хімічними речовинами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46.13 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посередників у торгівлі деревиною, будівельними матеріалами та санітарно-технічними виробами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46.14 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посередників у торгівлі машинами, промисловим устаткованням, суднами та літаками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46.15 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посередників у торгівлі меблями, господарськими товарами, залізними та іншими металевими виробами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46.18 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посередників у торгівлі текстильними виробами, одягом, хутром, взуттям і шкіряними виробами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46.17 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посередників у торгівлі продуктами харчування, напоями та тютюновими виробами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46.18 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посередників, що спеціалізуються в торгівлі іншими товарами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46.19 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посередників у торгівлі товарами широкого асортименту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46.21 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зерном, необробленим тютюном, насінням і кормами для тварин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46.22 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квітами та рослинами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46.23 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живими тваринами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46.24 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шкірсировиною, шкурами та шкірою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46.31 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фруктами й овочами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46.32 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м'ясом і м'ясними продуктами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46.33 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молочними продуктами, яйцями, харчовими оліями та жирами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46.34 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напоями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46.35 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тютюновими виробами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46.36 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цукром, шоколадом і кондитерськими виробами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46.37 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кавою, чаєм, какао та прянощами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46.38 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іншими продуктами харчування, у тому числі рибою, ракоподібними та молюсками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46.39 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Неспеціалізована оптова торгівля продуктами харчування, напоями та тютюновими виробами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46.41 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текстильними товарами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46.42 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одягом і взуттям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46.43 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46.44 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фарфором, скляним посудом і засобами для чищення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46.45 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парфумними та косметичними товарами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46.46 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фармацевтичними товарами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46.47 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меблями, килимами й освітлювальним приладдям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46.48 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годинниками та ювелірними виробами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46.49 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іншими товарами господарського призначення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46.51 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комп'ютерами, периферійним устаткованням і програмним забезпеченням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46.52 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електронним і телекомунікаційним устаткованням, деталями до нього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46.61 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сільськогосподарськими машинами й устаткованням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46.62 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верстатами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46.63 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машинами й устаткованням для добувної промисловості та будівництва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46.64 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машинами й устаткованням для текстильного, швейного та трикотажного виробництва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46.65 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офісними меблями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46.66 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іншими офісними машинами й устаткованням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46.69 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іншими машинами й устаткованням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46.71 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твердим, рідким, газоподібним паливом і подібними продуктами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46.72 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металами та металевими рудами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46.73 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деревиною, будівельними матеріалами та санітарно-технічним обладнанням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46.74 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залізними виробами, водопровідним і опалювальним устаткованням і приладдям до нього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46.75 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хімічними продуктами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46.76 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іншими проміжними продуктами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46.77 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Оптова торгівля відходами та брухтом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46.90 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Неспеціалізована оптова торгівля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47.11 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в неспеціалізованих магазинах переважно продуктами харчування, напоями та тютюновими виробами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47.19 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Інші види роздрібної торгівлі в неспеціалізованих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47.21 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фруктами й овочами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47.22 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м'ясом і м'ясними продуктами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47.23 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рибою, ракоподібними та молюсками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47.24 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хлібобулочними виробами, борошняними та цукровими кондитерськими виробами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47.25 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напоями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47.26 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тютюновими виробами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47.29 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іншими продуктами харчування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47.30 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пальним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47.41 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комп'ютерами, периферійним устаткованням і програмним забезпеченням у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47.42 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телекомунікаційним устаткованням у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47.43 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в спеціалізованих магазинах електронною апаратурою побутового призначення для приймання, запису, відтворення звуку й зображення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47.51 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текстильними товарами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47.52 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залізними виробами, будівельними матеріалами та санітарно-технічними виробами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47.53 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килимами, килимовими виробами, покриттям для стін і підлоги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47.54 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побутовими електротоварами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47.59 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меблями, освітлювальним приладдям та іншими товарами для дому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47.61 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книгами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47.62 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газетами та канцелярськими товарами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47.63 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аудіо- та відеозаписами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47.64 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спортивним інвентарем у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47.65 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іграми та іграшками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47.71 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одягом у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47.72 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взуттям і шкіряними виробами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47.73 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фармацевтичними товарами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47.74 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медичними й ортопедичними товарами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47.75 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косметичними товарами та туалетними приналежностями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47.76 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квітами, рослинами, насінням, добривами, домашніми тваринами та кормами для них у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47.77 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годинниками та ювелірними виробами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47.78 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іншими невживаними товарами в спеціалізованих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47.79 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уживаними товарами в магазинах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47.81 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з лотків і на ринках харчовими продуктами, напоями та тютюновими виробами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47.82 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з лотків і на ринках текстильними виробами, одягом і взуттям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47.89 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з лотків і на ринках іншими товарами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47.91 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Роздрібна торгівля, що здійснюється фірмами поштового замовлення або через мережу Інтернет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47.99 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Інші види роздрібної торгівлі поза магазинами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30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49.10 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Пасажирський залізничний транспорт міжміського сполучення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85"/>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49.20 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Вантажний залізничний транспорт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49.31 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Пасажирський наземний транспорт міського та приміського сполучення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49.32 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послуг таксі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49.39 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Інший пасажирський наземний транспорт,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49.41 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Вантажний автомобільний транспорт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49.42 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послуг перевезення речей (переїзду)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49.50 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Трубопровідний транспорт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50.10 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Пасажирський морський транспорт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50.20 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Вантажний морський транспорт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50.30 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Пасажирський річковий транспорт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50.40 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Вантажний річковий транспорт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51.10 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Пасажирський авіаційний транспорт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51.21 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Вантажний авіаційний транспорт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51.22 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Космічний транспорт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52.10 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Складське господарство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52.21 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Допоміжне обслуговування наземного транспорту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52.22 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Допоміжне обслуговування водного транспорту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52.23 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Допоміжне обслуговування авіаційного транспорту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52.24 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Транспортне оброблення вантажів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52.29 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Інша допоміжна діяльність у сфері транспорту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53.10 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національної пошти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53.20 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Інша поштова та кур'єрська діяльність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55.10 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готелів і подібних засобів тимчасового розміщування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55.20 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засобів розміщування на період відпустки та іншого тимчасового проживання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55.30 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місць кемпінгами та стоянками для житлових автофургонів і причепів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55.90 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інших засобів тимчасового розміщування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56.10 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ресторанів, надання послуг</w:t>
            </w:r>
          </w:p>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 xml:space="preserve">мобільного харчування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56.21 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Постачання готових страв для подій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56.29 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Постачання інших готових страв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56.30 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Обслуговування напоями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58.11 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Видання книг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58.12 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Видання довідників і каталогів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58.13 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Видання газет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58.14 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Видання журналів і періодичних видань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58.19 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Інші види видавничої діяльності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58.21 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Видання комп'ютерних ігор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58.29 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Видання іншого програмного забезпечення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lang w:val="uk-UA"/>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59.11 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Виробництво кіно- та відеофільмів, телевізійних програм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59.12 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Компонування кіно- та відеофільмів, телевізійних програм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59.13 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Розповсюдження кіно- та відеофільмів, телевізійних програм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59.14 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Демонстрація кінофільмів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59.20 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Видання звукозаписів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60.10 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у сфері радіомовлення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60.20 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у сфері телевізійного мовлення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61.10 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у сфері проводового електрозв'язку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61.20 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у сфері безпроводового електрозв'язку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61.30 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у сфері супутникового електрозв'язку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61.90 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інша діяльність у сфері електрозв'язку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62.01 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Комп'ютерне програмування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62.02 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Консультування з питань інформатизації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62.03 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із керування комп'ютерним устаткованням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62.09 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Інша діяльність у сфері інформаційних технологій і комп'ютерних систем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63.11 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Оброблення даних, розміщення інформації на веб-вузлах і пов'язана з ними діяльність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63.12 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Веб-портали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63.91 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інформаційних агентств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63.99 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інших інформаційних послуг,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64.11 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центрального банку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64.19 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Інші види грошового посередництва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64.20 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холдингових компаній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64.30 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Трасти, фонди та подібні фінансові суб'єкти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64.91 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Фінансовий лізинг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64.92 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Інші види кредитування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64.99 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інших фінансових послуг (крім страхування та пенсійного забезпечення),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65.11 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Страхування життя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65.12 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Інші види страхування, крім страхування життя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65.20 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Перестрахування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65.30 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Недержавне пенсійне забезпечення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66.11 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Управління фінансовими ринками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66.12 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Посередництво за договорами по цінних паперах або товарах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66.19 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Інша допоміжна діяльність у сфері фінансових послуг, крім страхування та пенсійного забезпечення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66.21 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Оцінювання ризиків та завданої шкоди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66.22 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страхових агентів і брокерів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66.29 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Інша допоміжна діяльність у сфері страхування та пенсійного забезпечення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66.30 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Управління фондами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68.10 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Купівля та продаж власного нерухомого майна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68.20 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в оренду й експлуатацію власного чи орендованого нерухомого майна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68.31 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Агентства нерухомості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68.32 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Управління нерухомим майном за винагороду або на основі контракту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69.10 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у сфері права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69.20 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у сфері бухгалтерського обліку й аудиту; консультування з питань оподаткування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70.10 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головних управлінь (хед-офісів)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70.21 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у сфері зв'язків із громадськістю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70.22 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Консультування з питань комерційної діяльності й керування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71.11 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у сфері архітектури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71.12 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у сфері інжинірингу, геології та геодезії, надання послуг технічного консультування в цих сферах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71.20 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Технічні випробування та дослідження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72.11 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Дослідження й експериментальні розробки у сфері біотехнологій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72.19 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Дослідження й експериментальні розробки у сфері інших природничих і технічних наук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72.20 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Дослідження й експериментальні розробки у сфері суспільних і гуманітарних наук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73.11 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Рекламні агентства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73.12 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Посередництво в розміщенні реклами в засобах масової інформації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73.20 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Дослідження кон'юнктури ринку та виявлення громадської думки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74.10 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Спеціалізована діяльність із дизайну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74.20 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у сфері фотографії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315"/>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74.30 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послуг перекладу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74.90 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Інша професійна, наукова та технічна діяльність,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75.00 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Ветеринарна діяльність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77.11 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в оренду автомобілів і легкових автотранспортних засобів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77.12 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в оренду вантажних автомобілів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77.21 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Прокат товарів для спорту та відпочинку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77.22 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Прокат відеозаписів і дисків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77.29 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Прокат інших побутових виробів і предметів особистого вжитку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77.31 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в оренду сільськогосподарських машин і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77.32 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в оренду будівельних машин і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77.33 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в оренду офісних машин і устатковання, у тому числі комп'ютери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77.34 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в оренду водних транспортних засобів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77.35 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в оренду повітряних транспортних засобів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77.39 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в оренду інших машин, устатковання та товарів.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77.40 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Лізинг інтелектуальної власності та подібних продуктів, крім творів, захищених авторськими правами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78.10 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агентств працевлаштування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78.20 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агентств тимчасового працевлаштування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78.30 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Інша діяльність із забезпечення трудовими ресурсами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79.11 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туристичних агентств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79.12 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туристичних операторів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79.90 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інших послуг бронювання та пов'язана з цим діяльність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80.10 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приватних охоронних служб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80.20 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Обслуговування систем безпеки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80.30 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Проведення розслідувань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81.10 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Комплексне обслуговування об'єктів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81.21 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Загальне прибирання будинків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81.22 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Інша діяльність із прибирання будинків і промислових об'єктів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81.29 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Інші види діяльності із прибирання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81.30 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ландшафтних послуг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82.11 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комбінованих офісних адміністративних послуг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82.19 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Фотокопіювання, підготування документів та інша спеціалізована допоміжна офісна діяльність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82.20 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телефонних центрів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82.30 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Організування конгресів і торговельних виставок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82.91 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агентств зі стягування платежів і бюро кредитних історій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82.92 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Пакування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82.99 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інших допоміжних комерційних послуг,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84.11 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Державне управління загального характеру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84.12 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Регулювання у сферах охорони здоров'я, освіти, культури та інших соціальних сферах, крім обов'язкового соціального страхування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84.13 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Регулювання та сприяння ефективному веденню економічної діяльності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84.21 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Міжнародна діяльність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84.22 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у сфері оборони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84.23 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у сфері юстиції та правосуддя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84.24 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у сфері охорони громадського порядку та безпеки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84.25 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пожежних служб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84.30 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у сфері обов'язкового соціального страхування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85.10 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Дошкільна освіта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85.20 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Початкова освіта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85.31 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Загальна середня освіта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85.32 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Професійно-технічна освіта</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85.41 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Професійно-технічна освіта на рівні вищого професійно-технічного навчального закладу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85.42 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Вища освіта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85.51 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Освіта у сфері спорту та відпочинку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85.52 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Освіта у сфері культури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85.53 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шкіл із підготовки водіїв транспортних засобів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85.59 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Інші види освіти,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bCs/>
                <w:sz w:val="24"/>
                <w:szCs w:val="24"/>
              </w:rPr>
            </w:pPr>
            <w:r w:rsidRPr="003C67E4">
              <w:rPr>
                <w:rFonts w:ascii="Times New Roman" w:hAnsi="Times New Roman"/>
                <w:bCs/>
                <w:sz w:val="24"/>
                <w:szCs w:val="24"/>
              </w:rPr>
              <w:t>85.60</w:t>
            </w:r>
            <w:r w:rsidRPr="003C67E4">
              <w:rPr>
                <w:rFonts w:ascii="Times New Roman" w:hAnsi="Times New Roman"/>
                <w:sz w:val="24"/>
                <w:szCs w:val="24"/>
              </w:rPr>
              <w:t>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bCs/>
                <w:sz w:val="24"/>
                <w:szCs w:val="24"/>
              </w:rPr>
            </w:pPr>
            <w:r w:rsidRPr="003C67E4">
              <w:rPr>
                <w:rFonts w:ascii="Times New Roman" w:hAnsi="Times New Roman"/>
                <w:bCs/>
                <w:sz w:val="24"/>
                <w:szCs w:val="24"/>
              </w:rPr>
              <w:t>Допоміжна діяльність у сфері освіти</w:t>
            </w:r>
            <w:r w:rsidRPr="003C67E4">
              <w:rPr>
                <w:rFonts w:ascii="Times New Roman" w:hAnsi="Times New Roman"/>
                <w:sz w:val="24"/>
                <w:szCs w:val="24"/>
              </w:rPr>
              <w:t>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86.10 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лікарняних закладів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86.21 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Загальна медична практика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86.22 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Спеціалізована медична практика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86.23 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Стоматологічна практика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86.90 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Інша діяльність у сфері охорони здоров'я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87.10 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із догляду за хворими із забезпеченням проживання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87.20 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послуг догляду із забезпеченням проживання для осіб з розумовими вадами та хворих на наркоманію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87.30 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послуг щодо догляду із забезпеченням проживання для осіб похилого віку та інвалідів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87.90 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інших послуг догляду із забезпеченням проживання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88.10 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соціальної допомоги без забезпечення проживання для осіб похилого віку та інвалідів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88.91 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Денний догляд за дітьми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88.99 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іншої соціальної допомоги без забезпечення проживання, н.в.і.у.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90.01 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Театральна та концертна діяльність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90.02 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із підтримання театральних і концертних заходів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90.03 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Індивідуальна мистецька діяльність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90.04 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Функціювання театральних і концертних залів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91.01 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Функціювання бібліотек і архівів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91.02 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Функціювання музеїв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91.03 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із охорони та використання пам'яток історії, будівель та інших пам'яток культури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91.04 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Функціювання ботанічних садів, зоопарків і природних заповідників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93.11 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Функціювання спортивних споруд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93.12 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спортивних клубів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93.13 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фітнес-центрів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lastRenderedPageBreak/>
              <w:t>93.19 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Інша діяльність у сфері спорту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93.21 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Функціювання атракціонів і тематичних парків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93.29 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Організування інших видів відпочинку та розваг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94.11 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організацій промисловців і підприємців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94.12 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професійних громадських організацій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94.20 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професійних спілок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94.91 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релігійних організацій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94.92 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політичних організацій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94.99 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інших громадських організацій,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95.11 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комп'ютерів і периферійного устатковання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95.12 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обладнання зв'язку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95.21 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електронної апаратури побутового призначення для приймання, запису, відтворення звуку й зображення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95.22 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побутових приладів, домашнього та садового обладнання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95.23 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взуття та шкіряних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95.24 </w:t>
            </w:r>
          </w:p>
        </w:tc>
        <w:tc>
          <w:tcPr>
            <w:tcW w:w="5954" w:type="dxa"/>
            <w:tcBorders>
              <w:top w:val="single" w:sz="4" w:space="0" w:color="000000"/>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меблів і домашнього начиння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95.25 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годинників і ювелірних виробів (для І групи - за індивідуальним замовленням населення)</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nil"/>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95.29 </w:t>
            </w:r>
          </w:p>
        </w:tc>
        <w:tc>
          <w:tcPr>
            <w:tcW w:w="5954" w:type="dxa"/>
            <w:tcBorders>
              <w:top w:val="nil"/>
              <w:left w:val="nil"/>
              <w:bottom w:val="nil"/>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Ремонт інших побутових виробів і предметів особистого вжитку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single" w:sz="4" w:space="0" w:color="000000"/>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96.01 </w:t>
            </w:r>
          </w:p>
        </w:tc>
        <w:tc>
          <w:tcPr>
            <w:tcW w:w="5954" w:type="dxa"/>
            <w:tcBorders>
              <w:top w:val="single" w:sz="4" w:space="0" w:color="000000"/>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Прання та хімічне чищення текстильних і хутряних виробів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96.02 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послуг перукарнями та салонами краси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96.03 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Організування поховань і надання суміжних послуг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96.04 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із забезпечення фізичного комфорту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96.09 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Надання інших індивідуальних послуг, н. в. і. у.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97.00 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домашніх господарств як роботодавців для домашньої прислуги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98.10 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домашніх господарств як виробників товарів для власного споживання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98.20 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домашніх господарств як виробників послуг для власного споживання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r w:rsidR="003C67E4" w:rsidRPr="003C67E4" w:rsidTr="003C67E4">
        <w:trPr>
          <w:trHeight w:val="240"/>
        </w:trPr>
        <w:tc>
          <w:tcPr>
            <w:tcW w:w="1291" w:type="dxa"/>
            <w:tcBorders>
              <w:top w:val="nil"/>
              <w:left w:val="single" w:sz="4" w:space="0" w:color="000000"/>
              <w:bottom w:val="single" w:sz="4" w:space="0" w:color="000000"/>
              <w:right w:val="single" w:sz="4" w:space="0" w:color="000000"/>
            </w:tcBorders>
            <w:shd w:val="clear" w:color="000000" w:fill="FFFFFF"/>
            <w:hideMark/>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rPr>
              <w:t>99.00 </w:t>
            </w:r>
          </w:p>
        </w:tc>
        <w:tc>
          <w:tcPr>
            <w:tcW w:w="5954" w:type="dxa"/>
            <w:tcBorders>
              <w:top w:val="nil"/>
              <w:left w:val="nil"/>
              <w:bottom w:val="single" w:sz="4" w:space="0" w:color="000000"/>
              <w:right w:val="single" w:sz="4" w:space="0" w:color="000000"/>
            </w:tcBorders>
            <w:shd w:val="clear" w:color="auto" w:fill="auto"/>
            <w:hideMark/>
          </w:tcPr>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rPr>
              <w:t>Діяльність екстериторіальних організацій і органів </w:t>
            </w:r>
          </w:p>
        </w:tc>
        <w:tc>
          <w:tcPr>
            <w:tcW w:w="1855" w:type="dxa"/>
            <w:tcBorders>
              <w:top w:val="nil"/>
              <w:left w:val="nil"/>
              <w:bottom w:val="single" w:sz="4" w:space="0" w:color="000000"/>
              <w:right w:val="single" w:sz="4" w:space="0" w:color="000000"/>
            </w:tcBorders>
            <w:shd w:val="clear" w:color="auto" w:fill="auto"/>
          </w:tcPr>
          <w:p w:rsidR="003C67E4" w:rsidRPr="003C67E4" w:rsidRDefault="003C67E4" w:rsidP="003C67E4">
            <w:pPr>
              <w:spacing w:after="0" w:line="240" w:lineRule="auto"/>
              <w:jc w:val="center"/>
              <w:rPr>
                <w:rFonts w:ascii="Times New Roman" w:hAnsi="Times New Roman"/>
                <w:sz w:val="24"/>
                <w:szCs w:val="24"/>
              </w:rPr>
            </w:pPr>
            <w:r w:rsidRPr="003C67E4">
              <w:rPr>
                <w:rFonts w:ascii="Times New Roman" w:hAnsi="Times New Roman"/>
                <w:sz w:val="24"/>
                <w:szCs w:val="24"/>
                <w:lang w:val="uk-UA"/>
              </w:rPr>
              <w:t>16</w:t>
            </w:r>
          </w:p>
        </w:tc>
      </w:tr>
    </w:tbl>
    <w:p w:rsidR="003C67E4" w:rsidRPr="003C67E4" w:rsidRDefault="003C67E4" w:rsidP="003C67E4">
      <w:pPr>
        <w:spacing w:after="0" w:line="240" w:lineRule="auto"/>
        <w:jc w:val="both"/>
        <w:rPr>
          <w:rFonts w:ascii="Times New Roman" w:hAnsi="Times New Roman"/>
          <w:sz w:val="24"/>
          <w:szCs w:val="24"/>
          <w:lang w:val="uk-UA"/>
        </w:rPr>
      </w:pPr>
      <w:r w:rsidRPr="003C67E4">
        <w:rPr>
          <w:rFonts w:ascii="Times New Roman" w:hAnsi="Times New Roman"/>
          <w:sz w:val="24"/>
          <w:szCs w:val="24"/>
          <w:vertAlign w:val="superscript"/>
          <w:lang w:val="uk-UA"/>
        </w:rPr>
        <w:t>2</w:t>
      </w:r>
      <w:r w:rsidRPr="003C67E4">
        <w:rPr>
          <w:rFonts w:ascii="Times New Roman" w:hAnsi="Times New Roman"/>
          <w:sz w:val="24"/>
          <w:szCs w:val="24"/>
        </w:rPr>
        <w:t xml:space="preserve"> </w:t>
      </w:r>
      <w:r w:rsidRPr="003C67E4">
        <w:rPr>
          <w:rFonts w:ascii="Times New Roman" w:hAnsi="Times New Roman"/>
          <w:sz w:val="24"/>
          <w:szCs w:val="24"/>
          <w:lang w:val="uk-UA"/>
        </w:rPr>
        <w:t xml:space="preserve">Ставки єдиного податку для платників другої групи </w:t>
      </w:r>
      <w:r w:rsidRPr="003C67E4">
        <w:rPr>
          <w:rFonts w:ascii="Times New Roman" w:hAnsi="Times New Roman"/>
          <w:color w:val="333333"/>
          <w:sz w:val="24"/>
          <w:szCs w:val="24"/>
          <w:shd w:val="clear" w:color="auto" w:fill="FFFFFF"/>
        </w:rPr>
        <w:t>встановлюються</w:t>
      </w:r>
      <w:r w:rsidRPr="003C67E4">
        <w:rPr>
          <w:rFonts w:ascii="Times New Roman" w:hAnsi="Times New Roman"/>
          <w:sz w:val="24"/>
          <w:szCs w:val="24"/>
          <w:lang w:val="uk-UA"/>
        </w:rPr>
        <w:t xml:space="preserve"> у відсотках (фіксовані ставки) до розміру мінімальної заробітної плати, встановленої законом на 1 січня податкового (звітного) року.</w:t>
      </w:r>
    </w:p>
    <w:p w:rsidR="003C67E4" w:rsidRPr="003C67E4" w:rsidRDefault="003C67E4" w:rsidP="003C67E4">
      <w:pPr>
        <w:spacing w:after="0" w:line="240" w:lineRule="auto"/>
        <w:rPr>
          <w:rFonts w:ascii="Times New Roman" w:hAnsi="Times New Roman"/>
          <w:sz w:val="24"/>
          <w:szCs w:val="24"/>
          <w:lang w:val="uk-UA"/>
        </w:rPr>
      </w:pPr>
    </w:p>
    <w:p w:rsidR="003C67E4" w:rsidRPr="003C67E4" w:rsidRDefault="003C67E4" w:rsidP="003C67E4">
      <w:pPr>
        <w:spacing w:after="0" w:line="240" w:lineRule="auto"/>
        <w:rPr>
          <w:rFonts w:ascii="Times New Roman" w:hAnsi="Times New Roman"/>
          <w:sz w:val="24"/>
          <w:szCs w:val="24"/>
        </w:rPr>
      </w:pPr>
    </w:p>
    <w:p w:rsidR="003C67E4" w:rsidRPr="003C67E4" w:rsidRDefault="003C67E4" w:rsidP="003C67E4">
      <w:pPr>
        <w:spacing w:after="0" w:line="240" w:lineRule="auto"/>
        <w:rPr>
          <w:rFonts w:ascii="Times New Roman" w:hAnsi="Times New Roman"/>
          <w:sz w:val="24"/>
          <w:szCs w:val="24"/>
        </w:rPr>
      </w:pPr>
    </w:p>
    <w:p w:rsidR="003C67E4" w:rsidRPr="003C67E4" w:rsidRDefault="003C67E4" w:rsidP="003C67E4">
      <w:pPr>
        <w:spacing w:after="0" w:line="240" w:lineRule="auto"/>
        <w:rPr>
          <w:rFonts w:ascii="Times New Roman" w:hAnsi="Times New Roman"/>
          <w:sz w:val="24"/>
          <w:szCs w:val="24"/>
        </w:rPr>
      </w:pPr>
      <w:r w:rsidRPr="003C67E4">
        <w:rPr>
          <w:rFonts w:ascii="Times New Roman" w:hAnsi="Times New Roman"/>
          <w:sz w:val="24"/>
          <w:szCs w:val="24"/>
          <w:lang w:val="uk-UA"/>
        </w:rPr>
        <w:t>Секретар міської ради                                                                              Олег ГРИГОР’ЄВ</w:t>
      </w:r>
    </w:p>
    <w:p w:rsidR="003C67E4" w:rsidRPr="003C67E4" w:rsidRDefault="003C67E4" w:rsidP="003C67E4">
      <w:pPr>
        <w:spacing w:after="0" w:line="240" w:lineRule="auto"/>
        <w:rPr>
          <w:rFonts w:ascii="Times New Roman" w:hAnsi="Times New Roman"/>
          <w:sz w:val="24"/>
          <w:szCs w:val="24"/>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color w:val="000000"/>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lastRenderedPageBreak/>
        <w:t>Додаток 6</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 xml:space="preserve">до рішення п’ятнадцятої сесії міської ради </w:t>
      </w:r>
      <w:r w:rsidRPr="003C67E4">
        <w:rPr>
          <w:rFonts w:ascii="Times New Roman" w:hAnsi="Times New Roman"/>
          <w:sz w:val="24"/>
          <w:szCs w:val="24"/>
          <w:lang w:val="en-US"/>
        </w:rPr>
        <w:t>V</w:t>
      </w:r>
      <w:r w:rsidRPr="003C67E4">
        <w:rPr>
          <w:rFonts w:ascii="Times New Roman" w:hAnsi="Times New Roman"/>
          <w:sz w:val="24"/>
          <w:szCs w:val="24"/>
          <w:lang w:val="uk-UA"/>
        </w:rPr>
        <w:t xml:space="preserve">ІІІ скликання </w:t>
      </w:r>
    </w:p>
    <w:p w:rsidR="003C67E4" w:rsidRPr="003C67E4" w:rsidRDefault="003C67E4" w:rsidP="003C67E4">
      <w:pPr>
        <w:spacing w:after="0" w:line="240" w:lineRule="auto"/>
        <w:ind w:left="5954"/>
        <w:rPr>
          <w:rFonts w:ascii="Times New Roman" w:hAnsi="Times New Roman"/>
          <w:sz w:val="24"/>
          <w:szCs w:val="24"/>
          <w:lang w:val="uk-UA"/>
        </w:rPr>
      </w:pPr>
      <w:r w:rsidRPr="003C67E4">
        <w:rPr>
          <w:rFonts w:ascii="Times New Roman" w:hAnsi="Times New Roman"/>
          <w:sz w:val="24"/>
          <w:szCs w:val="24"/>
          <w:lang w:val="uk-UA"/>
        </w:rPr>
        <w:t>від 13.07.2021 р.  №5-15/2021</w:t>
      </w:r>
    </w:p>
    <w:p w:rsidR="003C67E4" w:rsidRPr="003C67E4" w:rsidRDefault="003C67E4" w:rsidP="003C67E4">
      <w:pPr>
        <w:spacing w:after="0" w:line="240" w:lineRule="auto"/>
        <w:ind w:left="6804"/>
        <w:rPr>
          <w:rFonts w:ascii="Times New Roman" w:hAnsi="Times New Roman"/>
          <w:sz w:val="24"/>
          <w:szCs w:val="24"/>
          <w:lang w:val="uk-UA"/>
        </w:rPr>
      </w:pPr>
    </w:p>
    <w:p w:rsidR="003C67E4" w:rsidRPr="003C67E4" w:rsidRDefault="003C67E4" w:rsidP="003C67E4">
      <w:pPr>
        <w:spacing w:after="0" w:line="240" w:lineRule="auto"/>
        <w:ind w:left="6804"/>
        <w:rPr>
          <w:rFonts w:ascii="Times New Roman" w:hAnsi="Times New Roman"/>
          <w:sz w:val="24"/>
          <w:szCs w:val="24"/>
          <w:lang w:val="uk-UA"/>
        </w:rPr>
      </w:pPr>
    </w:p>
    <w:p w:rsidR="003C67E4" w:rsidRPr="003C67E4" w:rsidRDefault="003C67E4" w:rsidP="003C67E4">
      <w:pPr>
        <w:spacing w:after="5" w:line="271" w:lineRule="auto"/>
        <w:ind w:left="386" w:right="568" w:hanging="10"/>
        <w:jc w:val="center"/>
        <w:rPr>
          <w:rFonts w:ascii="Times New Roman" w:hAnsi="Times New Roman"/>
          <w:b/>
          <w:color w:val="000000"/>
          <w:sz w:val="24"/>
          <w:lang w:val="uk-UA"/>
        </w:rPr>
      </w:pPr>
      <w:r w:rsidRPr="003C67E4">
        <w:rPr>
          <w:rFonts w:ascii="Times New Roman" w:hAnsi="Times New Roman"/>
          <w:b/>
          <w:color w:val="000000"/>
          <w:sz w:val="24"/>
          <w:lang w:val="uk-UA"/>
        </w:rPr>
        <w:t>Положення про туристичний збір</w:t>
      </w:r>
    </w:p>
    <w:p w:rsidR="003C67E4" w:rsidRPr="003C67E4" w:rsidRDefault="003C67E4" w:rsidP="003C67E4">
      <w:pPr>
        <w:spacing w:after="25" w:line="259" w:lineRule="auto"/>
        <w:ind w:right="130"/>
        <w:jc w:val="center"/>
        <w:rPr>
          <w:rFonts w:ascii="Times New Roman" w:hAnsi="Times New Roman"/>
          <w:color w:val="000000"/>
          <w:sz w:val="24"/>
          <w:lang w:val="uk-UA"/>
        </w:rPr>
      </w:pPr>
    </w:p>
    <w:p w:rsidR="003C67E4" w:rsidRPr="003C67E4" w:rsidRDefault="003C67E4" w:rsidP="003C67E4">
      <w:pPr>
        <w:spacing w:after="13" w:line="267" w:lineRule="auto"/>
        <w:ind w:right="183"/>
        <w:jc w:val="center"/>
        <w:rPr>
          <w:rFonts w:ascii="Times New Roman" w:hAnsi="Times New Roman"/>
          <w:b/>
          <w:color w:val="000000"/>
          <w:sz w:val="24"/>
          <w:szCs w:val="24"/>
          <w:lang w:val="uk-UA"/>
        </w:rPr>
      </w:pPr>
      <w:r w:rsidRPr="003C67E4">
        <w:rPr>
          <w:rFonts w:ascii="Times New Roman" w:hAnsi="Times New Roman"/>
          <w:b/>
          <w:color w:val="000000"/>
          <w:sz w:val="24"/>
          <w:szCs w:val="24"/>
          <w:lang w:val="uk-UA"/>
        </w:rPr>
        <w:t>1. Загальні положення</w:t>
      </w:r>
    </w:p>
    <w:p w:rsidR="003C67E4" w:rsidRPr="003C67E4" w:rsidRDefault="003C67E4" w:rsidP="003C67E4">
      <w:pPr>
        <w:spacing w:after="13" w:line="267" w:lineRule="auto"/>
        <w:ind w:right="183"/>
        <w:jc w:val="center"/>
        <w:rPr>
          <w:rFonts w:ascii="Times New Roman" w:hAnsi="Times New Roman"/>
          <w:b/>
          <w:color w:val="000000"/>
          <w:sz w:val="2"/>
          <w:szCs w:val="2"/>
          <w:lang w:val="uk-UA"/>
        </w:rPr>
      </w:pPr>
    </w:p>
    <w:p w:rsidR="003C67E4" w:rsidRPr="003C67E4" w:rsidRDefault="003C67E4" w:rsidP="003C67E4">
      <w:pPr>
        <w:spacing w:after="13" w:line="240" w:lineRule="auto"/>
        <w:ind w:left="-17" w:right="181" w:firstLine="357"/>
        <w:jc w:val="both"/>
        <w:rPr>
          <w:rFonts w:ascii="Times New Roman" w:hAnsi="Times New Roman"/>
          <w:color w:val="000000"/>
          <w:sz w:val="24"/>
          <w:lang w:val="uk-UA"/>
        </w:rPr>
      </w:pPr>
      <w:r w:rsidRPr="003C67E4">
        <w:rPr>
          <w:rFonts w:ascii="Times New Roman" w:hAnsi="Times New Roman"/>
          <w:color w:val="000000"/>
          <w:sz w:val="24"/>
          <w:lang w:val="uk-UA"/>
        </w:rPr>
        <w:t xml:space="preserve">       1.1. Положення про туристичний збір (далі – Положення) розроблено на підставі статті 268 Податкового кодексу України зі змінами та доповненнями,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Бюджетного кодексу України, пункту 24 частини 1 статті 26, частини 1 статті 59, частини 1 статті 69 Закону України «Про місцеве самоврядування в Україні»  зі змінами та доповненнями та визначає порядок справляння туристичного збору на території Дунаєвецької міської ради.</w:t>
      </w:r>
    </w:p>
    <w:p w:rsidR="003C67E4" w:rsidRPr="003C67E4" w:rsidRDefault="003C67E4" w:rsidP="003C67E4">
      <w:pPr>
        <w:spacing w:after="13" w:line="240" w:lineRule="auto"/>
        <w:ind w:left="-17" w:right="181" w:firstLine="357"/>
        <w:jc w:val="both"/>
        <w:rPr>
          <w:rFonts w:ascii="Times New Roman" w:hAnsi="Times New Roman"/>
          <w:color w:val="000000"/>
          <w:sz w:val="24"/>
          <w:lang w:val="uk-UA"/>
        </w:rPr>
      </w:pPr>
      <w:r w:rsidRPr="003C67E4">
        <w:rPr>
          <w:rFonts w:ascii="Times New Roman" w:hAnsi="Times New Roman"/>
          <w:color w:val="000000"/>
          <w:sz w:val="24"/>
          <w:lang w:val="uk-UA"/>
        </w:rPr>
        <w:tab/>
        <w:t>Це Положення є обов’язковим до виконання юридичними та фізичними особами на території Дунаєвецької міської ради.</w:t>
      </w:r>
    </w:p>
    <w:p w:rsidR="003C67E4" w:rsidRPr="003C67E4" w:rsidRDefault="003C67E4" w:rsidP="003C67E4">
      <w:pPr>
        <w:spacing w:after="13" w:line="240" w:lineRule="auto"/>
        <w:ind w:left="-17" w:right="181" w:firstLine="357"/>
        <w:jc w:val="both"/>
        <w:rPr>
          <w:rFonts w:ascii="Times New Roman" w:hAnsi="Times New Roman"/>
          <w:color w:val="000000"/>
          <w:sz w:val="24"/>
          <w:lang w:val="uk-UA"/>
        </w:rPr>
      </w:pPr>
      <w:r w:rsidRPr="003C67E4">
        <w:rPr>
          <w:rFonts w:ascii="Times New Roman" w:hAnsi="Times New Roman"/>
          <w:color w:val="000000"/>
          <w:sz w:val="24"/>
          <w:lang w:val="uk-UA"/>
        </w:rPr>
        <w:tab/>
        <w:t>1.2. Внутрішній туризм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3C67E4" w:rsidRPr="003C67E4" w:rsidRDefault="003C67E4" w:rsidP="003C67E4">
      <w:pPr>
        <w:spacing w:after="13" w:line="240" w:lineRule="auto"/>
        <w:ind w:left="-17" w:right="181" w:firstLine="357"/>
        <w:jc w:val="both"/>
        <w:rPr>
          <w:rFonts w:ascii="Times New Roman" w:hAnsi="Times New Roman"/>
          <w:color w:val="000000"/>
          <w:sz w:val="24"/>
          <w:lang w:val="uk-UA"/>
        </w:rPr>
      </w:pPr>
      <w:bookmarkStart w:id="50" w:name="n72"/>
      <w:bookmarkEnd w:id="50"/>
      <w:r w:rsidRPr="003C67E4">
        <w:rPr>
          <w:rFonts w:ascii="Times New Roman" w:hAnsi="Times New Roman"/>
          <w:color w:val="000000"/>
          <w:sz w:val="24"/>
          <w:lang w:val="uk-UA"/>
        </w:rPr>
        <w:tab/>
        <w:t>В’їзний туризм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3C67E4" w:rsidRPr="003C67E4" w:rsidRDefault="003C67E4" w:rsidP="003C67E4">
      <w:pPr>
        <w:spacing w:after="13" w:line="240" w:lineRule="auto"/>
        <w:ind w:left="-17" w:right="181" w:firstLine="357"/>
        <w:jc w:val="both"/>
        <w:rPr>
          <w:rFonts w:ascii="Times New Roman" w:hAnsi="Times New Roman"/>
          <w:color w:val="000000"/>
          <w:sz w:val="24"/>
          <w:lang w:val="uk-UA"/>
        </w:rPr>
      </w:pPr>
      <w:r w:rsidRPr="003C67E4">
        <w:rPr>
          <w:rFonts w:ascii="Times New Roman" w:hAnsi="Times New Roman"/>
          <w:color w:val="000000"/>
          <w:sz w:val="24"/>
          <w:lang w:val="uk-UA"/>
        </w:rPr>
        <w:tab/>
        <w:t>1.3. Туристичний збір – це місцевий збір, кошти від якого зараховуються до місцевого бюджету.</w:t>
      </w:r>
    </w:p>
    <w:p w:rsidR="003C67E4" w:rsidRPr="003C67E4" w:rsidRDefault="003C67E4" w:rsidP="003C67E4">
      <w:pPr>
        <w:spacing w:after="13" w:line="267" w:lineRule="auto"/>
        <w:ind w:left="-15" w:right="183" w:firstLine="360"/>
        <w:jc w:val="center"/>
        <w:rPr>
          <w:rFonts w:ascii="Times New Roman" w:hAnsi="Times New Roman"/>
          <w:b/>
          <w:color w:val="000000"/>
          <w:sz w:val="24"/>
          <w:lang w:val="uk-UA"/>
        </w:rPr>
      </w:pPr>
    </w:p>
    <w:p w:rsidR="003C67E4" w:rsidRPr="003C67E4" w:rsidRDefault="003C67E4" w:rsidP="003C67E4">
      <w:pPr>
        <w:spacing w:after="13" w:line="267" w:lineRule="auto"/>
        <w:ind w:left="-15" w:right="183" w:firstLine="360"/>
        <w:jc w:val="center"/>
        <w:rPr>
          <w:rFonts w:ascii="Times New Roman" w:hAnsi="Times New Roman"/>
          <w:b/>
          <w:color w:val="000000"/>
          <w:sz w:val="24"/>
          <w:lang w:val="uk-UA"/>
        </w:rPr>
      </w:pPr>
      <w:r w:rsidRPr="003C67E4">
        <w:rPr>
          <w:rFonts w:ascii="Times New Roman" w:hAnsi="Times New Roman"/>
          <w:b/>
          <w:color w:val="000000"/>
          <w:sz w:val="24"/>
          <w:lang w:val="uk-UA"/>
        </w:rPr>
        <w:t>2. Платники збору</w:t>
      </w:r>
    </w:p>
    <w:p w:rsidR="003C67E4" w:rsidRPr="003C67E4" w:rsidRDefault="003C67E4" w:rsidP="003C67E4">
      <w:pPr>
        <w:spacing w:after="13" w:line="267" w:lineRule="auto"/>
        <w:ind w:left="-15" w:right="183" w:firstLine="360"/>
        <w:jc w:val="both"/>
        <w:rPr>
          <w:rFonts w:ascii="Times New Roman" w:hAnsi="Times New Roman"/>
          <w:color w:val="000000"/>
          <w:sz w:val="24"/>
          <w:lang w:val="uk-UA"/>
        </w:rPr>
      </w:pPr>
      <w:r w:rsidRPr="003C67E4">
        <w:rPr>
          <w:rFonts w:ascii="Times New Roman" w:hAnsi="Times New Roman"/>
          <w:color w:val="000000"/>
          <w:sz w:val="24"/>
          <w:lang w:val="uk-UA"/>
        </w:rPr>
        <w:t xml:space="preserve">     Платники збору визначені пунктом 268.2 статті 268 Податкового кодексу України.</w:t>
      </w:r>
    </w:p>
    <w:p w:rsidR="003C67E4" w:rsidRPr="003C67E4" w:rsidRDefault="003C67E4" w:rsidP="003C67E4">
      <w:pPr>
        <w:suppressAutoHyphens/>
        <w:spacing w:after="0" w:line="240" w:lineRule="auto"/>
        <w:jc w:val="both"/>
        <w:rPr>
          <w:rFonts w:ascii="Times New Roman" w:hAnsi="Times New Roman"/>
          <w:sz w:val="28"/>
          <w:szCs w:val="28"/>
          <w:lang w:val="uk-UA" w:eastAsia="zh-CN"/>
        </w:rPr>
      </w:pPr>
    </w:p>
    <w:p w:rsidR="003C67E4" w:rsidRPr="003C67E4" w:rsidRDefault="003C67E4" w:rsidP="003C67E4">
      <w:pPr>
        <w:spacing w:after="13" w:line="267" w:lineRule="auto"/>
        <w:ind w:left="-15" w:right="183" w:firstLine="360"/>
        <w:jc w:val="center"/>
        <w:rPr>
          <w:rFonts w:ascii="Times New Roman" w:hAnsi="Times New Roman"/>
          <w:b/>
          <w:color w:val="000000"/>
          <w:sz w:val="24"/>
          <w:lang w:val="uk-UA"/>
        </w:rPr>
      </w:pPr>
      <w:r w:rsidRPr="003C67E4">
        <w:rPr>
          <w:rFonts w:ascii="Times New Roman" w:hAnsi="Times New Roman"/>
          <w:b/>
          <w:color w:val="000000"/>
          <w:sz w:val="24"/>
          <w:lang w:val="uk-UA"/>
        </w:rPr>
        <w:t>3. Ставка збору</w:t>
      </w:r>
    </w:p>
    <w:p w:rsidR="003C67E4" w:rsidRPr="003C67E4" w:rsidRDefault="003C67E4" w:rsidP="003C67E4">
      <w:pPr>
        <w:spacing w:after="13" w:line="267" w:lineRule="auto"/>
        <w:ind w:left="-15" w:right="183" w:firstLine="360"/>
        <w:jc w:val="both"/>
        <w:rPr>
          <w:rFonts w:ascii="Times New Roman" w:hAnsi="Times New Roman"/>
          <w:color w:val="000000"/>
          <w:sz w:val="24"/>
          <w:lang w:val="uk-UA"/>
        </w:rPr>
      </w:pPr>
      <w:r w:rsidRPr="003C67E4">
        <w:rPr>
          <w:rFonts w:ascii="Times New Roman" w:hAnsi="Times New Roman"/>
          <w:color w:val="000000"/>
          <w:sz w:val="24"/>
          <w:lang w:val="uk-UA"/>
        </w:rPr>
        <w:t>Ставка туристичного збору встановлюється у відповідності до пункту 268.3 статті 268 Податкового кодексу України, за кожну добу тимчасового розміщення особи у місцях проживання (ночівлі), визначених підпунктом 268.5.1 пункту 268.5 статті 268 Податкового кодексу України, у розмірі 0,1 відсотка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для внутрішнього туризму, та 0,1 відсотка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для в’їзного туризму.</w:t>
      </w:r>
    </w:p>
    <w:p w:rsidR="00C05F09" w:rsidRDefault="00C05F09" w:rsidP="003C67E4">
      <w:pPr>
        <w:spacing w:after="13" w:line="267" w:lineRule="auto"/>
        <w:ind w:left="-15" w:right="183" w:firstLine="360"/>
        <w:jc w:val="center"/>
        <w:rPr>
          <w:rFonts w:ascii="Times New Roman" w:hAnsi="Times New Roman"/>
          <w:b/>
          <w:color w:val="000000"/>
          <w:sz w:val="24"/>
          <w:lang w:val="uk-UA"/>
        </w:rPr>
      </w:pPr>
    </w:p>
    <w:p w:rsidR="003C67E4" w:rsidRPr="003C67E4" w:rsidRDefault="003C67E4" w:rsidP="003C67E4">
      <w:pPr>
        <w:spacing w:after="13" w:line="267" w:lineRule="auto"/>
        <w:ind w:left="-15" w:right="183" w:firstLine="360"/>
        <w:jc w:val="center"/>
        <w:rPr>
          <w:rFonts w:ascii="Times New Roman" w:hAnsi="Times New Roman"/>
          <w:b/>
          <w:sz w:val="28"/>
          <w:szCs w:val="28"/>
          <w:lang w:val="uk-UA"/>
        </w:rPr>
      </w:pPr>
      <w:r w:rsidRPr="003C67E4">
        <w:rPr>
          <w:rFonts w:ascii="Times New Roman" w:hAnsi="Times New Roman"/>
          <w:b/>
          <w:color w:val="000000"/>
          <w:sz w:val="24"/>
          <w:lang w:val="uk-UA"/>
        </w:rPr>
        <w:t>4. База справляння збору</w:t>
      </w:r>
    </w:p>
    <w:p w:rsidR="003C67E4" w:rsidRPr="003C67E4" w:rsidRDefault="003C67E4" w:rsidP="003C67E4">
      <w:pPr>
        <w:tabs>
          <w:tab w:val="left" w:pos="426"/>
          <w:tab w:val="left" w:pos="851"/>
        </w:tabs>
        <w:spacing w:after="13" w:line="267" w:lineRule="auto"/>
        <w:ind w:left="-15" w:right="183" w:firstLine="15"/>
        <w:jc w:val="both"/>
        <w:rPr>
          <w:rFonts w:ascii="Times New Roman" w:hAnsi="Times New Roman"/>
          <w:color w:val="000000"/>
          <w:sz w:val="24"/>
          <w:lang w:val="uk-UA"/>
        </w:rPr>
      </w:pPr>
      <w:r w:rsidRPr="003C67E4">
        <w:rPr>
          <w:rFonts w:ascii="Times New Roman" w:hAnsi="Times New Roman"/>
          <w:b/>
          <w:sz w:val="28"/>
          <w:szCs w:val="28"/>
          <w:lang w:val="uk-UA"/>
        </w:rPr>
        <w:tab/>
      </w:r>
      <w:r w:rsidRPr="003C67E4">
        <w:rPr>
          <w:rFonts w:ascii="Times New Roman" w:hAnsi="Times New Roman"/>
          <w:color w:val="000000"/>
          <w:sz w:val="24"/>
          <w:lang w:val="uk-UA"/>
        </w:rPr>
        <w:t>База справляння збору визначена пунктом 268.4 статті 268 Податкового кодексу України.</w:t>
      </w:r>
    </w:p>
    <w:p w:rsidR="003C67E4" w:rsidRPr="003C67E4" w:rsidRDefault="003C67E4" w:rsidP="003C67E4">
      <w:pPr>
        <w:spacing w:after="13" w:line="267" w:lineRule="auto"/>
        <w:ind w:left="-15" w:right="183" w:firstLine="360"/>
        <w:jc w:val="both"/>
        <w:rPr>
          <w:rFonts w:ascii="Times New Roman" w:hAnsi="Times New Roman"/>
          <w:color w:val="000000"/>
          <w:sz w:val="24"/>
          <w:lang w:val="uk-UA"/>
        </w:rPr>
      </w:pPr>
    </w:p>
    <w:p w:rsidR="003C67E4" w:rsidRPr="003C67E4" w:rsidRDefault="003C67E4" w:rsidP="003C67E4">
      <w:pPr>
        <w:spacing w:after="13" w:line="267" w:lineRule="auto"/>
        <w:ind w:left="-15" w:right="183" w:firstLine="360"/>
        <w:jc w:val="center"/>
        <w:rPr>
          <w:rFonts w:ascii="Times New Roman" w:hAnsi="Times New Roman"/>
          <w:b/>
          <w:color w:val="000000"/>
          <w:sz w:val="24"/>
          <w:lang w:val="uk-UA"/>
        </w:rPr>
      </w:pPr>
      <w:r w:rsidRPr="003C67E4">
        <w:rPr>
          <w:rFonts w:ascii="Times New Roman" w:hAnsi="Times New Roman"/>
          <w:b/>
          <w:color w:val="000000"/>
          <w:sz w:val="24"/>
          <w:lang w:val="uk-UA"/>
        </w:rPr>
        <w:t>5. Податкові агенти та місця проживання (ночівлі)</w:t>
      </w:r>
    </w:p>
    <w:p w:rsidR="003C67E4" w:rsidRPr="003C67E4" w:rsidRDefault="003C67E4" w:rsidP="003C67E4">
      <w:pPr>
        <w:tabs>
          <w:tab w:val="left" w:pos="426"/>
        </w:tabs>
        <w:spacing w:after="13" w:line="267" w:lineRule="auto"/>
        <w:ind w:left="-15" w:right="183" w:firstLine="360"/>
        <w:jc w:val="both"/>
        <w:rPr>
          <w:rFonts w:ascii="Times New Roman" w:hAnsi="Times New Roman"/>
          <w:color w:val="000000"/>
          <w:sz w:val="24"/>
          <w:lang w:val="uk-UA"/>
        </w:rPr>
      </w:pPr>
      <w:r w:rsidRPr="003C67E4">
        <w:rPr>
          <w:rFonts w:ascii="Times New Roman" w:hAnsi="Times New Roman"/>
          <w:sz w:val="28"/>
          <w:szCs w:val="28"/>
          <w:lang w:val="uk-UA" w:eastAsia="zh-CN"/>
        </w:rPr>
        <w:tab/>
      </w:r>
      <w:r w:rsidRPr="003C67E4">
        <w:rPr>
          <w:rFonts w:ascii="Times New Roman" w:hAnsi="Times New Roman"/>
          <w:color w:val="000000"/>
          <w:sz w:val="24"/>
          <w:lang w:val="uk-UA"/>
        </w:rPr>
        <w:t>Справляння збору може здійснюватися з тимчасового розміщення у місцях проживання (ночівлі), що  визначені підпунктом 268.5.1 пункту 268.5 статті 268 Податкового кодексу України.</w:t>
      </w:r>
    </w:p>
    <w:p w:rsidR="003C67E4" w:rsidRPr="003C67E4" w:rsidRDefault="003C67E4" w:rsidP="003C67E4">
      <w:pPr>
        <w:tabs>
          <w:tab w:val="left" w:pos="426"/>
        </w:tabs>
        <w:spacing w:after="13" w:line="267" w:lineRule="auto"/>
        <w:ind w:left="-15" w:right="183" w:firstLine="360"/>
        <w:jc w:val="both"/>
        <w:rPr>
          <w:rFonts w:ascii="Times New Roman" w:hAnsi="Times New Roman"/>
          <w:color w:val="000000"/>
          <w:sz w:val="24"/>
          <w:lang w:val="uk-UA"/>
        </w:rPr>
      </w:pPr>
      <w:r w:rsidRPr="003C67E4">
        <w:rPr>
          <w:rFonts w:ascii="Times New Roman" w:hAnsi="Times New Roman"/>
          <w:color w:val="000000"/>
          <w:sz w:val="24"/>
          <w:lang w:val="uk-UA"/>
        </w:rPr>
        <w:lastRenderedPageBreak/>
        <w:t>Справляння збору може здійснюватися податковими агентами, що визначені підпунктом 268.5.2 пункту 268.5 статті 268 Податкового кодексу України.</w:t>
      </w:r>
    </w:p>
    <w:p w:rsidR="003C67E4" w:rsidRPr="003C67E4" w:rsidRDefault="003C67E4" w:rsidP="003C67E4">
      <w:pPr>
        <w:spacing w:after="13" w:line="267" w:lineRule="auto"/>
        <w:ind w:left="-15" w:right="183" w:firstLine="360"/>
        <w:jc w:val="center"/>
        <w:rPr>
          <w:rFonts w:ascii="Times New Roman" w:hAnsi="Times New Roman"/>
          <w:b/>
          <w:color w:val="000000"/>
          <w:sz w:val="24"/>
          <w:lang w:val="uk-UA"/>
        </w:rPr>
      </w:pPr>
      <w:bookmarkStart w:id="51" w:name="n636"/>
      <w:bookmarkEnd w:id="51"/>
    </w:p>
    <w:p w:rsidR="003C67E4" w:rsidRPr="003C67E4" w:rsidRDefault="003C67E4" w:rsidP="003C67E4">
      <w:pPr>
        <w:spacing w:after="13" w:line="267" w:lineRule="auto"/>
        <w:ind w:left="-15" w:right="183" w:firstLine="441"/>
        <w:jc w:val="center"/>
        <w:rPr>
          <w:rFonts w:ascii="Times New Roman" w:hAnsi="Times New Roman"/>
          <w:b/>
          <w:color w:val="000000"/>
          <w:sz w:val="24"/>
          <w:lang w:val="uk-UA"/>
        </w:rPr>
      </w:pPr>
      <w:r w:rsidRPr="003C67E4">
        <w:rPr>
          <w:rFonts w:ascii="Times New Roman" w:hAnsi="Times New Roman"/>
          <w:b/>
          <w:color w:val="000000"/>
          <w:sz w:val="24"/>
          <w:lang w:val="uk-UA"/>
        </w:rPr>
        <w:t>6. Особливості справляння збору</w:t>
      </w:r>
    </w:p>
    <w:p w:rsidR="003C67E4" w:rsidRPr="003C67E4" w:rsidRDefault="003C67E4" w:rsidP="003C67E4">
      <w:pPr>
        <w:spacing w:after="13" w:line="267" w:lineRule="auto"/>
        <w:ind w:left="-15" w:right="183" w:firstLine="441"/>
        <w:jc w:val="center"/>
        <w:rPr>
          <w:rFonts w:ascii="Times New Roman" w:hAnsi="Times New Roman"/>
          <w:b/>
          <w:color w:val="000000"/>
          <w:sz w:val="4"/>
          <w:szCs w:val="4"/>
          <w:lang w:val="uk-UA"/>
        </w:rPr>
      </w:pPr>
    </w:p>
    <w:p w:rsidR="003C67E4" w:rsidRPr="003C67E4" w:rsidRDefault="003C67E4" w:rsidP="003C67E4">
      <w:pPr>
        <w:spacing w:after="13" w:line="267" w:lineRule="auto"/>
        <w:ind w:left="-15" w:right="183" w:firstLine="360"/>
        <w:jc w:val="both"/>
        <w:rPr>
          <w:rFonts w:ascii="Times New Roman" w:hAnsi="Times New Roman"/>
          <w:color w:val="000000"/>
          <w:sz w:val="24"/>
          <w:lang w:val="uk-UA"/>
        </w:rPr>
      </w:pPr>
      <w:r w:rsidRPr="003C67E4">
        <w:rPr>
          <w:rFonts w:ascii="Times New Roman" w:hAnsi="Times New Roman"/>
          <w:color w:val="000000"/>
          <w:sz w:val="24"/>
          <w:lang w:val="uk-UA"/>
        </w:rPr>
        <w:t>Особливості справляння збору визначені пунктом 268.6 статті  268 Податкового кодексу України.</w:t>
      </w:r>
    </w:p>
    <w:p w:rsidR="003C67E4" w:rsidRPr="003C67E4" w:rsidRDefault="003C67E4" w:rsidP="003C67E4">
      <w:pPr>
        <w:spacing w:after="13" w:line="267" w:lineRule="auto"/>
        <w:ind w:left="-15" w:right="183" w:firstLine="360"/>
        <w:jc w:val="both"/>
        <w:rPr>
          <w:rFonts w:ascii="Times New Roman" w:hAnsi="Times New Roman"/>
          <w:color w:val="000000"/>
          <w:sz w:val="24"/>
          <w:lang w:val="uk-UA"/>
        </w:rPr>
      </w:pPr>
    </w:p>
    <w:p w:rsidR="003C67E4" w:rsidRPr="003C67E4" w:rsidRDefault="003C67E4" w:rsidP="003C67E4">
      <w:pPr>
        <w:spacing w:after="13" w:line="267" w:lineRule="auto"/>
        <w:ind w:left="-15" w:right="183" w:firstLine="360"/>
        <w:jc w:val="center"/>
        <w:rPr>
          <w:rFonts w:ascii="Times New Roman" w:hAnsi="Times New Roman"/>
          <w:b/>
          <w:color w:val="000000"/>
          <w:sz w:val="24"/>
          <w:lang w:val="uk-UA"/>
        </w:rPr>
      </w:pPr>
      <w:r w:rsidRPr="003C67E4">
        <w:rPr>
          <w:rFonts w:ascii="Times New Roman" w:hAnsi="Times New Roman"/>
          <w:b/>
          <w:color w:val="000000"/>
          <w:sz w:val="24"/>
          <w:lang w:val="uk-UA"/>
        </w:rPr>
        <w:t>7. Порядок сплати збору</w:t>
      </w:r>
    </w:p>
    <w:p w:rsidR="003C67E4" w:rsidRPr="003C67E4" w:rsidRDefault="003C67E4" w:rsidP="003C67E4">
      <w:pPr>
        <w:suppressAutoHyphens/>
        <w:spacing w:after="0" w:line="240" w:lineRule="auto"/>
        <w:ind w:firstLine="709"/>
        <w:jc w:val="both"/>
        <w:rPr>
          <w:rFonts w:ascii="Times New Roman" w:hAnsi="Times New Roman"/>
          <w:sz w:val="24"/>
          <w:szCs w:val="24"/>
          <w:shd w:val="clear" w:color="auto" w:fill="FFFFFF"/>
          <w:lang w:val="uk-UA"/>
        </w:rPr>
      </w:pPr>
      <w:r w:rsidRPr="003C67E4">
        <w:rPr>
          <w:rFonts w:ascii="Times New Roman" w:hAnsi="Times New Roman"/>
          <w:color w:val="000000"/>
          <w:sz w:val="24"/>
          <w:lang w:val="uk-UA"/>
        </w:rPr>
        <w:t xml:space="preserve">Податкові агенти сплачують збір у порядку, визначеному у пункті 268.7 статті 268 </w:t>
      </w:r>
      <w:r w:rsidRPr="003C67E4">
        <w:rPr>
          <w:rFonts w:ascii="Times New Roman" w:hAnsi="Times New Roman"/>
          <w:sz w:val="24"/>
          <w:lang w:val="uk-UA"/>
        </w:rPr>
        <w:t>Податкового кодексу України</w:t>
      </w:r>
      <w:r w:rsidRPr="003C67E4">
        <w:rPr>
          <w:rFonts w:ascii="Times New Roman" w:hAnsi="Times New Roman"/>
          <w:sz w:val="24"/>
          <w:szCs w:val="24"/>
          <w:shd w:val="clear" w:color="auto" w:fill="FFFFFF"/>
          <w:lang w:val="uk-UA"/>
        </w:rPr>
        <w:t>.</w:t>
      </w:r>
    </w:p>
    <w:p w:rsidR="003C67E4" w:rsidRPr="003C67E4" w:rsidRDefault="003C67E4" w:rsidP="003C67E4">
      <w:pPr>
        <w:suppressAutoHyphens/>
        <w:spacing w:after="0" w:line="240" w:lineRule="auto"/>
        <w:ind w:firstLine="709"/>
        <w:jc w:val="both"/>
        <w:rPr>
          <w:rFonts w:ascii="Times New Roman" w:hAnsi="Times New Roman"/>
          <w:sz w:val="24"/>
          <w:szCs w:val="24"/>
          <w:shd w:val="clear" w:color="auto" w:fill="FFFFFF"/>
          <w:lang w:val="uk-UA"/>
        </w:rPr>
      </w:pPr>
      <w:r w:rsidRPr="003C67E4">
        <w:rPr>
          <w:rFonts w:ascii="Times New Roman" w:hAnsi="Times New Roman"/>
          <w:sz w:val="24"/>
          <w:szCs w:val="24"/>
          <w:shd w:val="clear" w:color="auto" w:fill="FFFFFF"/>
          <w:lang w:val="uk-UA"/>
        </w:rPr>
        <w:t>Базовий податковий (звітний) період визначено підпунктом 268.7.3 пункту 268.7 статті 268 Податкового кодексу України.</w:t>
      </w:r>
    </w:p>
    <w:p w:rsidR="003C67E4" w:rsidRPr="003C67E4" w:rsidRDefault="003C67E4" w:rsidP="003C67E4">
      <w:pPr>
        <w:suppressAutoHyphens/>
        <w:spacing w:after="0" w:line="240" w:lineRule="auto"/>
        <w:ind w:firstLine="709"/>
        <w:jc w:val="both"/>
        <w:rPr>
          <w:rFonts w:ascii="Times New Roman" w:hAnsi="Times New Roman"/>
          <w:b/>
          <w:sz w:val="28"/>
          <w:szCs w:val="28"/>
          <w:lang w:val="uk-UA" w:eastAsia="zh-CN"/>
        </w:rPr>
      </w:pPr>
    </w:p>
    <w:p w:rsidR="003C67E4" w:rsidRPr="003C67E4" w:rsidRDefault="003C67E4" w:rsidP="003C67E4">
      <w:pPr>
        <w:spacing w:after="0" w:line="240" w:lineRule="auto"/>
        <w:jc w:val="center"/>
        <w:rPr>
          <w:rFonts w:ascii="Times New Roman" w:hAnsi="Times New Roman"/>
          <w:b/>
          <w:color w:val="000000"/>
          <w:sz w:val="24"/>
        </w:rPr>
      </w:pPr>
      <w:r w:rsidRPr="003C67E4">
        <w:rPr>
          <w:rFonts w:ascii="Times New Roman" w:hAnsi="Times New Roman"/>
          <w:b/>
          <w:color w:val="000000"/>
          <w:sz w:val="24"/>
        </w:rPr>
        <w:t>8. Податковий обов’язок</w:t>
      </w:r>
    </w:p>
    <w:p w:rsidR="003C67E4" w:rsidRPr="003C67E4" w:rsidRDefault="003C67E4" w:rsidP="003C67E4">
      <w:pPr>
        <w:spacing w:after="13" w:line="267" w:lineRule="auto"/>
        <w:ind w:left="-15" w:right="183" w:firstLine="299"/>
        <w:jc w:val="both"/>
        <w:rPr>
          <w:rFonts w:ascii="Times New Roman" w:hAnsi="Times New Roman"/>
          <w:color w:val="000000"/>
          <w:sz w:val="24"/>
          <w:lang w:val="uk-UA"/>
        </w:rPr>
      </w:pPr>
      <w:r w:rsidRPr="003C67E4">
        <w:rPr>
          <w:rFonts w:ascii="Times New Roman" w:hAnsi="Times New Roman"/>
          <w:color w:val="000000"/>
          <w:sz w:val="24"/>
          <w:lang w:val="uk-UA"/>
        </w:rPr>
        <w:t>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3C67E4" w:rsidRPr="003C67E4" w:rsidRDefault="003C67E4" w:rsidP="003C67E4">
      <w:pPr>
        <w:tabs>
          <w:tab w:val="left" w:pos="567"/>
        </w:tabs>
        <w:spacing w:after="13" w:line="267" w:lineRule="auto"/>
        <w:ind w:left="-15" w:right="183" w:firstLine="299"/>
        <w:jc w:val="both"/>
        <w:rPr>
          <w:rFonts w:ascii="Times New Roman" w:hAnsi="Times New Roman"/>
          <w:color w:val="000000"/>
          <w:sz w:val="24"/>
          <w:lang w:val="uk-UA"/>
        </w:rPr>
      </w:pPr>
      <w:r w:rsidRPr="003C67E4">
        <w:rPr>
          <w:rFonts w:ascii="Times New Roman" w:hAnsi="Times New Roman"/>
          <w:color w:val="000000"/>
          <w:sz w:val="24"/>
          <w:lang w:val="uk-UA"/>
        </w:rPr>
        <w:t>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3C67E4" w:rsidRPr="003C67E4" w:rsidRDefault="003C67E4" w:rsidP="003C67E4">
      <w:pPr>
        <w:spacing w:after="13" w:line="267" w:lineRule="auto"/>
        <w:ind w:left="-15" w:right="183" w:firstLine="360"/>
        <w:jc w:val="both"/>
        <w:rPr>
          <w:rFonts w:ascii="Times New Roman" w:hAnsi="Times New Roman"/>
          <w:color w:val="000000"/>
          <w:sz w:val="24"/>
          <w:lang w:val="uk-UA"/>
        </w:rPr>
      </w:pPr>
      <w:r w:rsidRPr="003C67E4">
        <w:rPr>
          <w:rFonts w:ascii="Times New Roman" w:hAnsi="Times New Roman"/>
          <w:color w:val="000000"/>
          <w:sz w:val="24"/>
          <w:lang w:val="uk-UA"/>
        </w:rPr>
        <w:t>Виконання податкового обов’язку може здійснюватися платником податку самостійно або за допомогою свого представника чи податкового агента.</w:t>
      </w:r>
    </w:p>
    <w:p w:rsidR="003C67E4" w:rsidRPr="003C67E4" w:rsidRDefault="003C67E4" w:rsidP="003C67E4">
      <w:pPr>
        <w:spacing w:after="13" w:line="267" w:lineRule="auto"/>
        <w:ind w:left="-15" w:right="183" w:firstLine="360"/>
        <w:jc w:val="both"/>
        <w:rPr>
          <w:rFonts w:ascii="Times New Roman" w:hAnsi="Times New Roman"/>
          <w:color w:val="000000"/>
          <w:sz w:val="24"/>
          <w:lang w:val="uk-UA"/>
        </w:rPr>
      </w:pPr>
      <w:r w:rsidRPr="003C67E4">
        <w:rPr>
          <w:rFonts w:ascii="Times New Roman" w:hAnsi="Times New Roman"/>
          <w:color w:val="000000"/>
          <w:sz w:val="24"/>
          <w:lang w:val="uk-UA"/>
        </w:rPr>
        <w:t>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3C67E4" w:rsidRPr="003C67E4" w:rsidRDefault="003C67E4" w:rsidP="003C67E4">
      <w:pPr>
        <w:spacing w:after="0" w:line="240" w:lineRule="auto"/>
        <w:jc w:val="center"/>
        <w:rPr>
          <w:rFonts w:ascii="Times New Roman" w:hAnsi="Times New Roman"/>
          <w:b/>
          <w:color w:val="000000"/>
          <w:sz w:val="24"/>
          <w:lang w:val="uk-UA"/>
        </w:rPr>
      </w:pPr>
    </w:p>
    <w:p w:rsidR="003C67E4" w:rsidRPr="003C67E4" w:rsidRDefault="003C67E4" w:rsidP="003C67E4">
      <w:pPr>
        <w:spacing w:after="0" w:line="240" w:lineRule="auto"/>
        <w:jc w:val="center"/>
        <w:rPr>
          <w:rFonts w:ascii="Times New Roman" w:hAnsi="Times New Roman"/>
          <w:b/>
          <w:color w:val="000000"/>
          <w:sz w:val="24"/>
          <w:lang w:val="uk-UA"/>
        </w:rPr>
      </w:pPr>
      <w:r w:rsidRPr="003C67E4">
        <w:rPr>
          <w:rFonts w:ascii="Times New Roman" w:hAnsi="Times New Roman"/>
          <w:b/>
          <w:color w:val="000000"/>
          <w:sz w:val="24"/>
          <w:lang w:val="uk-UA"/>
        </w:rPr>
        <w:t>9</w:t>
      </w:r>
      <w:r w:rsidRPr="003C67E4">
        <w:rPr>
          <w:rFonts w:ascii="Times New Roman" w:hAnsi="Times New Roman"/>
          <w:b/>
          <w:color w:val="000000"/>
          <w:sz w:val="24"/>
        </w:rPr>
        <w:t>. Контроль</w:t>
      </w:r>
    </w:p>
    <w:p w:rsidR="003C67E4" w:rsidRPr="003C67E4" w:rsidRDefault="003C67E4" w:rsidP="003C67E4">
      <w:pPr>
        <w:spacing w:after="13" w:line="267" w:lineRule="auto"/>
        <w:ind w:left="-15" w:right="183" w:firstLine="677"/>
        <w:jc w:val="both"/>
        <w:rPr>
          <w:rFonts w:ascii="Times New Roman" w:hAnsi="Times New Roman"/>
          <w:color w:val="000000"/>
          <w:sz w:val="24"/>
          <w:lang w:val="uk-UA"/>
        </w:rPr>
      </w:pPr>
      <w:r w:rsidRPr="003C67E4">
        <w:rPr>
          <w:rFonts w:ascii="Times New Roman" w:hAnsi="Times New Roman"/>
          <w:color w:val="000000"/>
          <w:sz w:val="24"/>
          <w:lang w:val="uk-UA"/>
        </w:rPr>
        <w:t xml:space="preserve">Контроль за правильністю нарахування, повнотою та своєчасністю сплати туристичного збору здійснює </w:t>
      </w:r>
      <w:r w:rsidRPr="003C67E4">
        <w:rPr>
          <w:rFonts w:ascii="Times New Roman" w:hAnsi="Times New Roman"/>
          <w:sz w:val="24"/>
          <w:szCs w:val="24"/>
          <w:lang w:val="uk-UA"/>
        </w:rPr>
        <w:t>Дунаєвецьке управління Головного управління ДФС у Хмельницькій області</w:t>
      </w:r>
      <w:r w:rsidRPr="003C67E4">
        <w:rPr>
          <w:rFonts w:ascii="Times New Roman" w:hAnsi="Times New Roman"/>
          <w:color w:val="000000"/>
          <w:sz w:val="24"/>
          <w:lang w:val="uk-UA"/>
        </w:rPr>
        <w:t>.</w:t>
      </w:r>
    </w:p>
    <w:p w:rsidR="003C67E4" w:rsidRPr="003C67E4" w:rsidRDefault="003C67E4" w:rsidP="003C67E4">
      <w:pPr>
        <w:spacing w:after="13" w:line="267" w:lineRule="auto"/>
        <w:ind w:left="-15" w:right="183" w:firstLine="15"/>
        <w:jc w:val="both"/>
        <w:rPr>
          <w:rFonts w:ascii="Times New Roman" w:hAnsi="Times New Roman"/>
          <w:color w:val="000000"/>
          <w:sz w:val="24"/>
          <w:lang w:val="uk-UA"/>
        </w:rPr>
      </w:pPr>
    </w:p>
    <w:p w:rsidR="003C67E4" w:rsidRPr="003C67E4" w:rsidRDefault="003C67E4" w:rsidP="003C67E4">
      <w:pPr>
        <w:spacing w:after="13" w:line="267" w:lineRule="auto"/>
        <w:ind w:left="-15" w:right="183" w:firstLine="15"/>
        <w:jc w:val="both"/>
        <w:rPr>
          <w:rFonts w:ascii="Times New Roman" w:hAnsi="Times New Roman"/>
          <w:color w:val="000000"/>
          <w:sz w:val="24"/>
          <w:lang w:val="uk-UA"/>
        </w:rPr>
      </w:pPr>
    </w:p>
    <w:p w:rsidR="003C67E4" w:rsidRPr="003C67E4" w:rsidRDefault="003C67E4" w:rsidP="003C67E4">
      <w:pPr>
        <w:spacing w:after="13" w:line="267" w:lineRule="auto"/>
        <w:ind w:left="-15" w:right="183" w:firstLine="15"/>
        <w:jc w:val="both"/>
        <w:rPr>
          <w:rFonts w:ascii="Times New Roman" w:hAnsi="Times New Roman"/>
          <w:color w:val="000000"/>
          <w:sz w:val="24"/>
          <w:lang w:val="uk-UA"/>
        </w:rPr>
      </w:pPr>
      <w:r w:rsidRPr="003C67E4">
        <w:rPr>
          <w:rFonts w:ascii="Times New Roman" w:hAnsi="Times New Roman"/>
          <w:color w:val="000000"/>
          <w:sz w:val="24"/>
          <w:lang w:val="uk-UA"/>
        </w:rPr>
        <w:t xml:space="preserve"> </w:t>
      </w:r>
      <w:r w:rsidRPr="003C67E4">
        <w:rPr>
          <w:rFonts w:ascii="Times New Roman" w:hAnsi="Times New Roman"/>
          <w:sz w:val="24"/>
          <w:szCs w:val="24"/>
          <w:lang w:val="uk-UA"/>
        </w:rPr>
        <w:t>Секретар міської ради                                                                              Олег ГРИГОР’ЄВ</w:t>
      </w:r>
    </w:p>
    <w:p w:rsidR="003C67E4" w:rsidRPr="003C67E4" w:rsidRDefault="003C67E4" w:rsidP="003C67E4">
      <w:pPr>
        <w:spacing w:after="0" w:line="259" w:lineRule="auto"/>
        <w:rPr>
          <w:rFonts w:ascii="Times New Roman" w:hAnsi="Times New Roman"/>
          <w:color w:val="000000"/>
          <w:sz w:val="24"/>
          <w:lang w:val="uk-UA"/>
        </w:rPr>
      </w:pPr>
    </w:p>
    <w:p w:rsidR="003C67E4" w:rsidRPr="003C67E4" w:rsidRDefault="003C67E4" w:rsidP="003C67E4">
      <w:pPr>
        <w:spacing w:after="5" w:line="271" w:lineRule="auto"/>
        <w:ind w:left="386" w:right="568" w:hanging="10"/>
        <w:jc w:val="center"/>
        <w:rPr>
          <w:rFonts w:ascii="Times New Roman" w:hAnsi="Times New Roman"/>
          <w:sz w:val="24"/>
          <w:szCs w:val="24"/>
        </w:rPr>
      </w:pPr>
    </w:p>
    <w:p w:rsidR="003C67E4" w:rsidRDefault="003C67E4"/>
    <w:sectPr w:rsidR="003C6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869C748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7F5665A"/>
    <w:multiLevelType w:val="multilevel"/>
    <w:tmpl w:val="EA4C0BD0"/>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51"/>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27"/>
  </w:num>
  <w:num w:numId="3">
    <w:abstractNumId w:val="19"/>
  </w:num>
  <w:num w:numId="4">
    <w:abstractNumId w:val="26"/>
  </w:num>
  <w:num w:numId="5">
    <w:abstractNumId w:val="20"/>
  </w:num>
  <w:num w:numId="6">
    <w:abstractNumId w:val="34"/>
  </w:num>
  <w:num w:numId="7">
    <w:abstractNumId w:val="24"/>
  </w:num>
  <w:num w:numId="8">
    <w:abstractNumId w:val="29"/>
  </w:num>
  <w:num w:numId="9">
    <w:abstractNumId w:val="28"/>
  </w:num>
  <w:num w:numId="10">
    <w:abstractNumId w:val="33"/>
  </w:num>
  <w:num w:numId="11">
    <w:abstractNumId w:val="21"/>
  </w:num>
  <w:num w:numId="12">
    <w:abstractNumId w:val="30"/>
  </w:num>
  <w:num w:numId="13">
    <w:abstractNumId w:val="31"/>
  </w:num>
  <w:num w:numId="14">
    <w:abstractNumId w:val="22"/>
  </w:num>
  <w:num w:numId="15">
    <w:abstractNumId w:val="25"/>
  </w:num>
  <w:num w:numId="16">
    <w:abstractNumId w:val="17"/>
  </w:num>
  <w:num w:numId="17">
    <w:abstractNumId w:val="23"/>
  </w:num>
  <w:num w:numId="18">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5"/>
    <w:rsid w:val="003C67E4"/>
    <w:rsid w:val="0069201E"/>
    <w:rsid w:val="006A65B3"/>
    <w:rsid w:val="006E2A85"/>
    <w:rsid w:val="00C05F09"/>
    <w:rsid w:val="00D32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5920A-A79B-4B49-A16D-66CA7D97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7E4"/>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3C67E4"/>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3C67E4"/>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3C67E4"/>
    <w:pPr>
      <w:keepNext/>
      <w:spacing w:after="0" w:line="240" w:lineRule="auto"/>
      <w:jc w:val="center"/>
      <w:outlineLvl w:val="2"/>
    </w:pPr>
    <w:rPr>
      <w:rFonts w:eastAsia="Calibri"/>
      <w:w w:val="150"/>
      <w:sz w:val="28"/>
      <w:szCs w:val="28"/>
      <w:u w:val="single"/>
      <w:lang w:val="uk-UA"/>
    </w:rPr>
  </w:style>
  <w:style w:type="paragraph" w:styleId="4">
    <w:name w:val="heading 4"/>
    <w:basedOn w:val="a"/>
    <w:next w:val="a"/>
    <w:link w:val="40"/>
    <w:uiPriority w:val="9"/>
    <w:semiHidden/>
    <w:unhideWhenUsed/>
    <w:qFormat/>
    <w:rsid w:val="003C67E4"/>
    <w:pPr>
      <w:keepNext/>
      <w:keepLines/>
      <w:spacing w:before="200" w:after="0" w:line="240" w:lineRule="auto"/>
      <w:outlineLvl w:val="3"/>
    </w:pPr>
    <w:rPr>
      <w:rFonts w:ascii="Cambria" w:hAnsi="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67E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3C67E4"/>
    <w:rPr>
      <w:rFonts w:ascii="Calibri" w:eastAsia="Calibri" w:hAnsi="Calibri" w:cs="Times New Roman"/>
      <w:w w:val="150"/>
      <w:sz w:val="28"/>
      <w:szCs w:val="28"/>
      <w:u w:val="single"/>
      <w:lang w:val="uk-UA" w:eastAsia="ru-RU"/>
    </w:rPr>
  </w:style>
  <w:style w:type="paragraph" w:customStyle="1" w:styleId="11">
    <w:name w:val="Без интервала1"/>
    <w:rsid w:val="003C67E4"/>
    <w:pPr>
      <w:spacing w:after="0" w:line="240" w:lineRule="auto"/>
    </w:pPr>
    <w:rPr>
      <w:rFonts w:ascii="Calibri" w:eastAsia="Times New Roman" w:hAnsi="Calibri" w:cs="Times New Roman"/>
      <w:lang w:eastAsia="ru-RU"/>
    </w:rPr>
  </w:style>
  <w:style w:type="paragraph" w:styleId="a3">
    <w:name w:val="Normal (Web)"/>
    <w:aliases w:val="Обычный (Web)"/>
    <w:basedOn w:val="a"/>
    <w:link w:val="a4"/>
    <w:uiPriority w:val="99"/>
    <w:unhideWhenUsed/>
    <w:qFormat/>
    <w:rsid w:val="003C67E4"/>
    <w:pPr>
      <w:spacing w:before="100" w:beforeAutospacing="1" w:after="100" w:afterAutospacing="1" w:line="240" w:lineRule="auto"/>
    </w:pPr>
    <w:rPr>
      <w:rFonts w:ascii="Times New Roman" w:hAnsi="Times New Roman"/>
      <w:sz w:val="24"/>
      <w:szCs w:val="24"/>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qFormat/>
    <w:rsid w:val="003C67E4"/>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Web) Знак"/>
    <w:link w:val="a3"/>
    <w:uiPriority w:val="99"/>
    <w:rsid w:val="003C67E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C67E4"/>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3C67E4"/>
    <w:rPr>
      <w:rFonts w:ascii="Cambria" w:eastAsia="Times New Roman" w:hAnsi="Cambria" w:cs="Times New Roman"/>
      <w:b/>
      <w:bCs/>
      <w:i/>
      <w:iCs/>
      <w:color w:val="4F81BD"/>
      <w:sz w:val="24"/>
      <w:szCs w:val="24"/>
      <w:lang w:eastAsia="ru-RU"/>
    </w:rPr>
  </w:style>
  <w:style w:type="numbering" w:customStyle="1" w:styleId="12">
    <w:name w:val="Нет списка1"/>
    <w:next w:val="a2"/>
    <w:uiPriority w:val="99"/>
    <w:semiHidden/>
    <w:unhideWhenUsed/>
    <w:rsid w:val="003C67E4"/>
  </w:style>
  <w:style w:type="character" w:customStyle="1" w:styleId="apple-converted-space">
    <w:name w:val="apple-converted-space"/>
    <w:basedOn w:val="a0"/>
    <w:rsid w:val="003C67E4"/>
  </w:style>
  <w:style w:type="character" w:styleId="a5">
    <w:name w:val="Hyperlink"/>
    <w:uiPriority w:val="99"/>
    <w:unhideWhenUsed/>
    <w:rsid w:val="003C67E4"/>
    <w:rPr>
      <w:color w:val="0000FF"/>
      <w:u w:val="single"/>
    </w:rPr>
  </w:style>
  <w:style w:type="paragraph" w:customStyle="1" w:styleId="FR1">
    <w:name w:val="FR1"/>
    <w:rsid w:val="003C67E4"/>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6">
    <w:name w:val="Table Grid"/>
    <w:basedOn w:val="a1"/>
    <w:uiPriority w:val="59"/>
    <w:rsid w:val="003C67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a"/>
    <w:rsid w:val="003C67E4"/>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3C67E4"/>
  </w:style>
  <w:style w:type="paragraph" w:styleId="a7">
    <w:name w:val="No Spacing"/>
    <w:uiPriority w:val="1"/>
    <w:qFormat/>
    <w:rsid w:val="003C67E4"/>
    <w:pPr>
      <w:spacing w:after="0" w:line="240" w:lineRule="auto"/>
    </w:pPr>
    <w:rPr>
      <w:rFonts w:ascii="Calibri" w:eastAsia="Calibri" w:hAnsi="Calibri" w:cs="Times New Roman"/>
    </w:rPr>
  </w:style>
  <w:style w:type="paragraph" w:styleId="a8">
    <w:name w:val="List Paragraph"/>
    <w:basedOn w:val="a"/>
    <w:link w:val="a9"/>
    <w:uiPriority w:val="34"/>
    <w:qFormat/>
    <w:rsid w:val="003C67E4"/>
    <w:pPr>
      <w:ind w:left="720"/>
    </w:pPr>
    <w:rPr>
      <w:rFonts w:cs="Calibri"/>
      <w:lang w:val="uk-UA"/>
    </w:rPr>
  </w:style>
  <w:style w:type="paragraph" w:styleId="aa">
    <w:name w:val="header"/>
    <w:aliases w:val="Знак"/>
    <w:basedOn w:val="a"/>
    <w:link w:val="ab"/>
    <w:unhideWhenUsed/>
    <w:rsid w:val="003C67E4"/>
    <w:pPr>
      <w:tabs>
        <w:tab w:val="center" w:pos="4153"/>
        <w:tab w:val="right" w:pos="8306"/>
      </w:tabs>
      <w:spacing w:after="0" w:line="240" w:lineRule="auto"/>
    </w:pPr>
    <w:rPr>
      <w:rFonts w:ascii="Times New Roman" w:hAnsi="Times New Roman"/>
      <w:sz w:val="20"/>
      <w:szCs w:val="20"/>
      <w:lang w:val="uk-UA"/>
    </w:rPr>
  </w:style>
  <w:style w:type="character" w:customStyle="1" w:styleId="ab">
    <w:name w:val="Верхний колонтитул Знак"/>
    <w:aliases w:val="Знак Знак"/>
    <w:basedOn w:val="a0"/>
    <w:link w:val="aa"/>
    <w:rsid w:val="003C67E4"/>
    <w:rPr>
      <w:rFonts w:ascii="Times New Roman" w:eastAsia="Times New Roman" w:hAnsi="Times New Roman" w:cs="Times New Roman"/>
      <w:sz w:val="20"/>
      <w:szCs w:val="20"/>
      <w:lang w:val="uk-UA" w:eastAsia="ru-RU"/>
    </w:rPr>
  </w:style>
  <w:style w:type="table" w:customStyle="1" w:styleId="TableGrid">
    <w:name w:val="TableGrid"/>
    <w:rsid w:val="003C67E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c">
    <w:name w:val="Balloon Text"/>
    <w:basedOn w:val="a"/>
    <w:link w:val="ad"/>
    <w:uiPriority w:val="99"/>
    <w:semiHidden/>
    <w:unhideWhenUsed/>
    <w:rsid w:val="003C6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67E4"/>
    <w:rPr>
      <w:rFonts w:ascii="Tahoma" w:eastAsia="Times New Roman" w:hAnsi="Tahoma" w:cs="Tahoma"/>
      <w:sz w:val="16"/>
      <w:szCs w:val="16"/>
      <w:lang w:eastAsia="ru-RU"/>
    </w:rPr>
  </w:style>
  <w:style w:type="paragraph" w:styleId="31">
    <w:name w:val="Body Text 3"/>
    <w:basedOn w:val="a"/>
    <w:link w:val="32"/>
    <w:uiPriority w:val="99"/>
    <w:unhideWhenUsed/>
    <w:rsid w:val="003C67E4"/>
    <w:pPr>
      <w:spacing w:after="120"/>
    </w:pPr>
    <w:rPr>
      <w:sz w:val="16"/>
      <w:szCs w:val="16"/>
      <w:lang w:val="uk-UA"/>
    </w:rPr>
  </w:style>
  <w:style w:type="character" w:customStyle="1" w:styleId="32">
    <w:name w:val="Основной текст 3 Знак"/>
    <w:basedOn w:val="a0"/>
    <w:link w:val="31"/>
    <w:uiPriority w:val="99"/>
    <w:rsid w:val="003C67E4"/>
    <w:rPr>
      <w:rFonts w:ascii="Calibri" w:eastAsia="Times New Roman" w:hAnsi="Calibri" w:cs="Times New Roman"/>
      <w:sz w:val="16"/>
      <w:szCs w:val="16"/>
      <w:lang w:val="uk-UA" w:eastAsia="ru-RU"/>
    </w:rPr>
  </w:style>
  <w:style w:type="paragraph" w:styleId="ae">
    <w:name w:val="footer"/>
    <w:basedOn w:val="a"/>
    <w:link w:val="af"/>
    <w:uiPriority w:val="99"/>
    <w:unhideWhenUsed/>
    <w:rsid w:val="003C67E4"/>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rsid w:val="003C67E4"/>
    <w:rPr>
      <w:rFonts w:ascii="Times New Roman" w:eastAsia="Times New Roman" w:hAnsi="Times New Roman" w:cs="Times New Roman"/>
      <w:sz w:val="24"/>
      <w:szCs w:val="24"/>
      <w:lang w:eastAsia="ru-RU"/>
    </w:rPr>
  </w:style>
  <w:style w:type="paragraph" w:customStyle="1" w:styleId="af0">
    <w:name w:val="Нормальний текст"/>
    <w:basedOn w:val="a"/>
    <w:rsid w:val="003C67E4"/>
    <w:pPr>
      <w:spacing w:before="120" w:after="0" w:line="240" w:lineRule="auto"/>
      <w:ind w:firstLine="567"/>
    </w:pPr>
    <w:rPr>
      <w:rFonts w:ascii="Antiqua" w:hAnsi="Antiqua"/>
      <w:sz w:val="26"/>
      <w:szCs w:val="20"/>
      <w:lang w:val="uk-UA"/>
    </w:rPr>
  </w:style>
  <w:style w:type="character" w:customStyle="1" w:styleId="a9">
    <w:name w:val="Абзац списка Знак"/>
    <w:link w:val="a8"/>
    <w:uiPriority w:val="34"/>
    <w:rsid w:val="003C67E4"/>
    <w:rPr>
      <w:rFonts w:ascii="Calibri" w:eastAsia="Times New Roman" w:hAnsi="Calibri" w:cs="Calibri"/>
      <w:lang w:val="uk-UA" w:eastAsia="ru-RU"/>
    </w:rPr>
  </w:style>
  <w:style w:type="character" w:styleId="af1">
    <w:name w:val="Strong"/>
    <w:qFormat/>
    <w:rsid w:val="003C67E4"/>
    <w:rPr>
      <w:b/>
      <w:bCs/>
    </w:rPr>
  </w:style>
  <w:style w:type="paragraph" w:styleId="af2">
    <w:name w:val="Revision"/>
    <w:hidden/>
    <w:uiPriority w:val="99"/>
    <w:semiHidden/>
    <w:rsid w:val="003C67E4"/>
    <w:pPr>
      <w:spacing w:after="0" w:line="240" w:lineRule="auto"/>
    </w:pPr>
    <w:rPr>
      <w:rFonts w:ascii="Times New Roman" w:eastAsia="Times New Roman" w:hAnsi="Times New Roman" w:cs="Times New Roman"/>
      <w:sz w:val="24"/>
      <w:szCs w:val="24"/>
      <w:lang w:eastAsia="ru-RU"/>
    </w:rPr>
  </w:style>
  <w:style w:type="paragraph" w:customStyle="1" w:styleId="af3">
    <w:name w:val="Назва документа"/>
    <w:basedOn w:val="a"/>
    <w:next w:val="af0"/>
    <w:rsid w:val="003C67E4"/>
    <w:pPr>
      <w:keepNext/>
      <w:keepLines/>
      <w:spacing w:before="240" w:after="240" w:line="240" w:lineRule="auto"/>
      <w:jc w:val="center"/>
    </w:pPr>
    <w:rPr>
      <w:rFonts w:ascii="Antiqua" w:hAnsi="Antiqua"/>
      <w:b/>
      <w:sz w:val="26"/>
      <w:szCs w:val="20"/>
      <w:lang w:val="uk-UA"/>
    </w:rPr>
  </w:style>
  <w:style w:type="character" w:styleId="af4">
    <w:name w:val="annotation reference"/>
    <w:uiPriority w:val="99"/>
    <w:semiHidden/>
    <w:unhideWhenUsed/>
    <w:rsid w:val="003C67E4"/>
    <w:rPr>
      <w:sz w:val="16"/>
      <w:szCs w:val="16"/>
    </w:rPr>
  </w:style>
  <w:style w:type="paragraph" w:styleId="af5">
    <w:name w:val="annotation text"/>
    <w:basedOn w:val="a"/>
    <w:link w:val="af6"/>
    <w:uiPriority w:val="99"/>
    <w:semiHidden/>
    <w:unhideWhenUsed/>
    <w:rsid w:val="003C67E4"/>
    <w:pPr>
      <w:spacing w:after="0" w:line="240" w:lineRule="auto"/>
    </w:pPr>
    <w:rPr>
      <w:rFonts w:ascii="Times New Roman" w:hAnsi="Times New Roman"/>
      <w:sz w:val="20"/>
      <w:szCs w:val="20"/>
    </w:rPr>
  </w:style>
  <w:style w:type="character" w:customStyle="1" w:styleId="af6">
    <w:name w:val="Текст примечания Знак"/>
    <w:basedOn w:val="a0"/>
    <w:link w:val="af5"/>
    <w:uiPriority w:val="99"/>
    <w:semiHidden/>
    <w:rsid w:val="003C67E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3C67E4"/>
    <w:rPr>
      <w:b/>
      <w:bCs/>
    </w:rPr>
  </w:style>
  <w:style w:type="character" w:customStyle="1" w:styleId="af8">
    <w:name w:val="Тема примечания Знак"/>
    <w:basedOn w:val="af6"/>
    <w:link w:val="af7"/>
    <w:uiPriority w:val="99"/>
    <w:semiHidden/>
    <w:rsid w:val="003C67E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54</Pages>
  <Words>13672</Words>
  <Characters>77935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Tanya-PC</dc:creator>
  <cp:keywords/>
  <dc:description/>
  <cp:lastModifiedBy>Tanya-PC</cp:lastModifiedBy>
  <cp:revision>2</cp:revision>
  <dcterms:created xsi:type="dcterms:W3CDTF">2021-08-28T06:53:00Z</dcterms:created>
  <dcterms:modified xsi:type="dcterms:W3CDTF">2021-08-28T06:58:00Z</dcterms:modified>
</cp:coreProperties>
</file>