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939" w:rsidRPr="003A7939" w:rsidRDefault="00F4224E" w:rsidP="00F4224E">
      <w:pPr>
        <w:tabs>
          <w:tab w:val="left" w:pos="5560"/>
          <w:tab w:val="left" w:pos="7213"/>
          <w:tab w:val="right" w:pos="9638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3A7939" w:rsidRPr="003A7939">
        <w:rPr>
          <w:rFonts w:ascii="Times New Roman" w:hAnsi="Times New Roman" w:cs="Times New Roman"/>
          <w:sz w:val="24"/>
          <w:szCs w:val="24"/>
          <w:lang w:val="uk-UA"/>
        </w:rPr>
        <w:t>Д</w:t>
      </w:r>
      <w:proofErr w:type="spellStart"/>
      <w:r w:rsidR="003A7939" w:rsidRPr="003A7939">
        <w:rPr>
          <w:rFonts w:ascii="Times New Roman" w:hAnsi="Times New Roman" w:cs="Times New Roman"/>
          <w:sz w:val="24"/>
          <w:szCs w:val="24"/>
        </w:rPr>
        <w:t>одаток</w:t>
      </w:r>
      <w:proofErr w:type="spellEnd"/>
      <w:r w:rsidR="003A7939" w:rsidRPr="003A7939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F4224E" w:rsidRDefault="00F4224E" w:rsidP="00F422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до </w:t>
      </w:r>
      <w:proofErr w:type="spellStart"/>
      <w:r w:rsidRPr="003A7939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3A79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939">
        <w:rPr>
          <w:rFonts w:ascii="Times New Roman" w:hAnsi="Times New Roman" w:cs="Times New Roman"/>
          <w:sz w:val="24"/>
          <w:szCs w:val="24"/>
        </w:rPr>
        <w:t>реформування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7939"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 w:rsidRPr="003A7939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3A79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224E" w:rsidRDefault="00F4224E" w:rsidP="00F422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</w:t>
      </w:r>
      <w:proofErr w:type="spellStart"/>
      <w:r w:rsidRPr="003A7939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proofErr w:type="spellStart"/>
      <w:r w:rsidRPr="003A793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A7939" w:rsidRPr="003A7939" w:rsidRDefault="00F4224E" w:rsidP="00F422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</w:t>
      </w:r>
      <w:r w:rsidRPr="003A7939">
        <w:rPr>
          <w:rFonts w:ascii="Times New Roman" w:hAnsi="Times New Roman" w:cs="Times New Roman"/>
          <w:sz w:val="24"/>
          <w:szCs w:val="24"/>
          <w:lang w:val="uk-UA"/>
        </w:rPr>
        <w:t>Дунаєвецької міської ради</w:t>
      </w:r>
    </w:p>
    <w:p w:rsidR="00F4224E" w:rsidRDefault="00F4224E" w:rsidP="00F422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4224E" w:rsidRDefault="00F4224E" w:rsidP="00F422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A7939" w:rsidRPr="003A7939" w:rsidRDefault="003A7939" w:rsidP="00F422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A7939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3A7939">
        <w:rPr>
          <w:rFonts w:ascii="Times New Roman" w:hAnsi="Times New Roman" w:cs="Times New Roman"/>
          <w:sz w:val="24"/>
          <w:szCs w:val="24"/>
        </w:rPr>
        <w:t xml:space="preserve"> А Х О Д И</w:t>
      </w:r>
    </w:p>
    <w:p w:rsidR="003A7939" w:rsidRPr="003A7939" w:rsidRDefault="003A7939" w:rsidP="00F422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7939">
        <w:rPr>
          <w:rFonts w:ascii="Times New Roman" w:hAnsi="Times New Roman" w:cs="Times New Roman"/>
          <w:sz w:val="24"/>
          <w:szCs w:val="24"/>
        </w:rPr>
        <w:t xml:space="preserve">з </w:t>
      </w:r>
      <w:proofErr w:type="spellStart"/>
      <w:r w:rsidRPr="003A7939">
        <w:rPr>
          <w:rFonts w:ascii="Times New Roman" w:hAnsi="Times New Roman" w:cs="Times New Roman"/>
          <w:sz w:val="24"/>
          <w:szCs w:val="24"/>
        </w:rPr>
        <w:t>реалізації</w:t>
      </w:r>
      <w:proofErr w:type="spellEnd"/>
      <w:r w:rsidRPr="003A79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939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3A79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939">
        <w:rPr>
          <w:rFonts w:ascii="Times New Roman" w:hAnsi="Times New Roman" w:cs="Times New Roman"/>
          <w:sz w:val="24"/>
          <w:szCs w:val="24"/>
        </w:rPr>
        <w:t>реформування</w:t>
      </w:r>
      <w:proofErr w:type="spellEnd"/>
    </w:p>
    <w:p w:rsidR="003A7939" w:rsidRPr="003A7939" w:rsidRDefault="003A7939" w:rsidP="00F422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7939"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 w:rsidRPr="003A7939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3A79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939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3A79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939">
        <w:rPr>
          <w:rFonts w:ascii="Times New Roman" w:hAnsi="Times New Roman" w:cs="Times New Roman"/>
          <w:sz w:val="24"/>
          <w:szCs w:val="24"/>
        </w:rPr>
        <w:t>господарства</w:t>
      </w:r>
      <w:bookmarkStart w:id="0" w:name="_GoBack"/>
      <w:bookmarkEnd w:id="0"/>
      <w:proofErr w:type="spellEnd"/>
    </w:p>
    <w:p w:rsidR="003A7939" w:rsidRPr="003A7939" w:rsidRDefault="003A7939" w:rsidP="00F422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A7939">
        <w:rPr>
          <w:rFonts w:ascii="Times New Roman" w:hAnsi="Times New Roman" w:cs="Times New Roman"/>
          <w:sz w:val="24"/>
          <w:szCs w:val="24"/>
          <w:lang w:val="uk-UA"/>
        </w:rPr>
        <w:t>Дунаєвецької міської ради</w:t>
      </w:r>
      <w:r w:rsidRPr="003A7939">
        <w:rPr>
          <w:rFonts w:ascii="Times New Roman" w:hAnsi="Times New Roman" w:cs="Times New Roman"/>
          <w:sz w:val="24"/>
          <w:szCs w:val="24"/>
        </w:rPr>
        <w:t xml:space="preserve"> на 20</w:t>
      </w:r>
      <w:r w:rsidRPr="003A7939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3A7939">
        <w:rPr>
          <w:rFonts w:ascii="Times New Roman" w:hAnsi="Times New Roman" w:cs="Times New Roman"/>
          <w:sz w:val="24"/>
          <w:szCs w:val="24"/>
        </w:rPr>
        <w:t xml:space="preserve"> – 20</w:t>
      </w:r>
      <w:r w:rsidRPr="003A7939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Pr="003A7939">
        <w:rPr>
          <w:rFonts w:ascii="Times New Roman" w:hAnsi="Times New Roman" w:cs="Times New Roman"/>
          <w:sz w:val="24"/>
          <w:szCs w:val="24"/>
        </w:rPr>
        <w:t xml:space="preserve"> роки</w:t>
      </w:r>
    </w:p>
    <w:p w:rsidR="003A7939" w:rsidRPr="003A7939" w:rsidRDefault="003A7939" w:rsidP="00F4224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A7939" w:rsidRPr="003A7939" w:rsidRDefault="003A7939" w:rsidP="00F4224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03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118"/>
        <w:gridCol w:w="2025"/>
        <w:gridCol w:w="3437"/>
      </w:tblGrid>
      <w:tr w:rsidR="003A7939" w:rsidRPr="00A70366" w:rsidTr="00017ACB">
        <w:tc>
          <w:tcPr>
            <w:tcW w:w="817" w:type="dxa"/>
          </w:tcPr>
          <w:p w:rsidR="003A7939" w:rsidRPr="00A70366" w:rsidRDefault="003A7939" w:rsidP="00F4224E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з.п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703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A7939" w:rsidRPr="00A70366" w:rsidRDefault="003A7939" w:rsidP="00F4224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8" w:type="dxa"/>
            <w:vAlign w:val="center"/>
          </w:tcPr>
          <w:p w:rsidR="003A7939" w:rsidRPr="00A70366" w:rsidRDefault="003A7939" w:rsidP="00F4224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заходу</w:t>
            </w:r>
          </w:p>
          <w:p w:rsidR="003A7939" w:rsidRPr="00A70366" w:rsidRDefault="003A7939" w:rsidP="00F4224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25" w:type="dxa"/>
            <w:vAlign w:val="center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Термін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3437" w:type="dxa"/>
            <w:vAlign w:val="center"/>
          </w:tcPr>
          <w:p w:rsidR="003A7939" w:rsidRPr="00A70366" w:rsidRDefault="003A7939" w:rsidP="00F4224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Виконавці заходу</w:t>
            </w:r>
          </w:p>
          <w:p w:rsidR="003A7939" w:rsidRPr="00A70366" w:rsidRDefault="003A7939" w:rsidP="00F4224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A7939" w:rsidRPr="00A70366" w:rsidTr="00017ACB">
        <w:tc>
          <w:tcPr>
            <w:tcW w:w="817" w:type="dxa"/>
          </w:tcPr>
          <w:p w:rsidR="003A7939" w:rsidRPr="00A70366" w:rsidRDefault="003A7939" w:rsidP="00F4224E">
            <w:pPr>
              <w:numPr>
                <w:ilvl w:val="0"/>
                <w:numId w:val="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8" w:type="dxa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Сприяння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створенню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ОСББ (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роз’яснювальної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юридичних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консультацій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gram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Pr="00A703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A7939" w:rsidRPr="00A70366" w:rsidRDefault="003A7939" w:rsidP="00F4224E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25" w:type="dxa"/>
            <w:vAlign w:val="center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3437" w:type="dxa"/>
          </w:tcPr>
          <w:p w:rsidR="003A7939" w:rsidRPr="00A70366" w:rsidRDefault="004B26FD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міська</w:t>
            </w:r>
            <w:r w:rsidR="003A7939"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рада, Управління містобудування, архітектури, житлово-комунального господарства та благоустрою Дунаєвецької міської ради</w:t>
            </w:r>
          </w:p>
        </w:tc>
      </w:tr>
      <w:tr w:rsidR="003A7939" w:rsidRPr="00A70366" w:rsidTr="00017ACB">
        <w:tc>
          <w:tcPr>
            <w:tcW w:w="817" w:type="dxa"/>
          </w:tcPr>
          <w:p w:rsidR="003A7939" w:rsidRPr="00A70366" w:rsidRDefault="003A7939" w:rsidP="00F4224E">
            <w:pPr>
              <w:numPr>
                <w:ilvl w:val="0"/>
                <w:numId w:val="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4118" w:type="dxa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Сприяння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створенню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служб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єдиного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замовника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керуючих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житловим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фондом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організацій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управителів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органів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самоорганізації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</w:p>
        </w:tc>
        <w:tc>
          <w:tcPr>
            <w:tcW w:w="2025" w:type="dxa"/>
          </w:tcPr>
          <w:p w:rsidR="003A7939" w:rsidRPr="00A70366" w:rsidRDefault="003A7939" w:rsidP="00F4224E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37" w:type="dxa"/>
          </w:tcPr>
          <w:p w:rsidR="003A7939" w:rsidRPr="00A70366" w:rsidRDefault="004B26FD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міська </w:t>
            </w:r>
            <w:r w:rsidR="003A7939"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рада,   </w:t>
            </w:r>
            <w:r w:rsidR="003A7939" w:rsidRPr="00A70366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 xml:space="preserve">КП ДМР «Благоустрій </w:t>
            </w:r>
            <w:proofErr w:type="spellStart"/>
            <w:r w:rsidR="003A7939" w:rsidRPr="00A70366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Дунаєвеччини</w:t>
            </w:r>
            <w:proofErr w:type="spellEnd"/>
            <w:r w:rsidR="003A7939" w:rsidRPr="00A70366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 xml:space="preserve">» </w:t>
            </w:r>
            <w:r w:rsidR="003A7939"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Дунаєвецької міської ради</w:t>
            </w:r>
          </w:p>
        </w:tc>
      </w:tr>
      <w:tr w:rsidR="003A7939" w:rsidRPr="00A70366" w:rsidTr="00017ACB">
        <w:tc>
          <w:tcPr>
            <w:tcW w:w="817" w:type="dxa"/>
          </w:tcPr>
          <w:p w:rsidR="003A7939" w:rsidRPr="00A70366" w:rsidRDefault="003A7939" w:rsidP="00F4224E">
            <w:pPr>
              <w:numPr>
                <w:ilvl w:val="0"/>
                <w:numId w:val="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4118" w:type="dxa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укладання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договорі</w:t>
            </w:r>
            <w:proofErr w:type="gram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2025" w:type="dxa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3437" w:type="dxa"/>
          </w:tcPr>
          <w:p w:rsidR="003A7939" w:rsidRPr="00A70366" w:rsidRDefault="004B26FD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 w:rsidR="003A7939"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іська рада, Управління містобудування, архітектури, житлово-комунального господарства та благоустрою Дунаєвецької міської ради</w:t>
            </w:r>
            <w:r w:rsidR="00F4224E"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3A7939" w:rsidRPr="00A70366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 xml:space="preserve"> КП ДМР «Благоустрій </w:t>
            </w:r>
            <w:proofErr w:type="spellStart"/>
            <w:r w:rsidR="003A7939" w:rsidRPr="00A70366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Дунаєвеччини</w:t>
            </w:r>
            <w:proofErr w:type="spellEnd"/>
            <w:r w:rsidR="003A7939" w:rsidRPr="00A70366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 xml:space="preserve">» </w:t>
            </w:r>
            <w:r w:rsidR="003A7939"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Дунаєвецької міської ради, КП «Міськводоканал» Дунаєвецької міської ради</w:t>
            </w:r>
          </w:p>
        </w:tc>
      </w:tr>
      <w:tr w:rsidR="003A7939" w:rsidRPr="00A70366" w:rsidTr="00017ACB">
        <w:tc>
          <w:tcPr>
            <w:tcW w:w="817" w:type="dxa"/>
          </w:tcPr>
          <w:p w:rsidR="003A7939" w:rsidRPr="00A70366" w:rsidRDefault="003A7939" w:rsidP="00F4224E">
            <w:pPr>
              <w:numPr>
                <w:ilvl w:val="0"/>
                <w:numId w:val="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4118" w:type="dxa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Постійне о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прилюднення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сайті Дунаєвецької міської ради</w:t>
            </w:r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інформації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результати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підприємств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житлово-комунального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господар</w:t>
            </w:r>
            <w:r w:rsidR="00535EFB"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ства</w:t>
            </w:r>
            <w:proofErr w:type="spellEnd"/>
          </w:p>
        </w:tc>
        <w:tc>
          <w:tcPr>
            <w:tcW w:w="2025" w:type="dxa"/>
            <w:vAlign w:val="center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3437" w:type="dxa"/>
          </w:tcPr>
          <w:p w:rsidR="003A7939" w:rsidRPr="00A70366" w:rsidRDefault="004B26FD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 w:rsidR="003A7939"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іська рада, </w:t>
            </w:r>
            <w:r w:rsidR="003A7939" w:rsidRPr="00A70366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 xml:space="preserve">КП ДМР «Благоустрій </w:t>
            </w:r>
            <w:proofErr w:type="spellStart"/>
            <w:r w:rsidR="003A7939" w:rsidRPr="00A70366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Дунаєвеччини</w:t>
            </w:r>
            <w:proofErr w:type="spellEnd"/>
            <w:r w:rsidR="003A7939" w:rsidRPr="00A70366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 xml:space="preserve">» </w:t>
            </w:r>
            <w:r w:rsidR="003A7939"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Дунаєвецької міської ради, КП «Міськводоканал» Дунаєвецької міської ради, </w:t>
            </w:r>
          </w:p>
        </w:tc>
      </w:tr>
      <w:tr w:rsidR="003A7939" w:rsidRPr="00A70366" w:rsidTr="00017ACB">
        <w:tc>
          <w:tcPr>
            <w:tcW w:w="817" w:type="dxa"/>
          </w:tcPr>
          <w:p w:rsidR="003A7939" w:rsidRPr="00A70366" w:rsidRDefault="003A7939" w:rsidP="00F4224E">
            <w:pPr>
              <w:numPr>
                <w:ilvl w:val="0"/>
                <w:numId w:val="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4118" w:type="dxa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консультативної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допомоги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населенню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ЖКГ</w:t>
            </w: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п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роведення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роз’яснювальної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. через ЗМІ</w:t>
            </w:r>
          </w:p>
        </w:tc>
        <w:tc>
          <w:tcPr>
            <w:tcW w:w="2025" w:type="dxa"/>
            <w:vAlign w:val="center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3437" w:type="dxa"/>
            <w:vAlign w:val="center"/>
          </w:tcPr>
          <w:p w:rsidR="003A7939" w:rsidRPr="00A70366" w:rsidRDefault="004B26FD" w:rsidP="00F4224E">
            <w:pPr>
              <w:pStyle w:val="a4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70366">
              <w:rPr>
                <w:rFonts w:ascii="Times New Roman" w:hAnsi="Times New Roman"/>
                <w:sz w:val="24"/>
                <w:szCs w:val="24"/>
              </w:rPr>
              <w:t>Дунаєвецька</w:t>
            </w:r>
            <w:proofErr w:type="spellEnd"/>
            <w:r w:rsidRPr="00A70366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="003A7939" w:rsidRPr="00A70366">
              <w:rPr>
                <w:rFonts w:ascii="Times New Roman" w:hAnsi="Times New Roman"/>
                <w:sz w:val="24"/>
                <w:szCs w:val="24"/>
              </w:rPr>
              <w:t>іська рада, Управління містобудування, архітектури, житлово-комунального господарства та благоустрою Дунаєвецької міської ради</w:t>
            </w:r>
          </w:p>
        </w:tc>
      </w:tr>
      <w:tr w:rsidR="003A7939" w:rsidRPr="00A70366" w:rsidTr="00017ACB">
        <w:tc>
          <w:tcPr>
            <w:tcW w:w="817" w:type="dxa"/>
          </w:tcPr>
          <w:p w:rsidR="003A7939" w:rsidRPr="00A70366" w:rsidRDefault="003A7939" w:rsidP="00F4224E">
            <w:pPr>
              <w:numPr>
                <w:ilvl w:val="0"/>
                <w:numId w:val="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4118" w:type="dxa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дотримання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державних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іальних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стандартів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(норм та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нормативів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) у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житлово-комунального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обслуговування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</w:p>
        </w:tc>
        <w:tc>
          <w:tcPr>
            <w:tcW w:w="2025" w:type="dxa"/>
            <w:vAlign w:val="center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3437" w:type="dxa"/>
            <w:vAlign w:val="center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КП «Міськводоканал» Дунаєвецької міської ради, КП ДМР </w:t>
            </w:r>
            <w:r w:rsidR="00F4224E"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Благоустрій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Дунаєвеччини</w:t>
            </w:r>
            <w:proofErr w:type="spellEnd"/>
            <w:r w:rsidR="00535EFB"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3A7939" w:rsidRPr="00A70366" w:rsidTr="00017ACB">
        <w:tc>
          <w:tcPr>
            <w:tcW w:w="817" w:type="dxa"/>
          </w:tcPr>
          <w:p w:rsidR="003A7939" w:rsidRPr="00A70366" w:rsidRDefault="003A7939" w:rsidP="00F4224E">
            <w:pPr>
              <w:numPr>
                <w:ilvl w:val="0"/>
                <w:numId w:val="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4118" w:type="dxa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Складання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оприлюднення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переліків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об’єктів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ЖКГ,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можуть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бути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корпоратизовані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акціоновані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приватизовані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gramStart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передан</w:t>
            </w:r>
            <w:proofErr w:type="gramEnd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в оренду</w:t>
            </w:r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до закону</w:t>
            </w:r>
          </w:p>
        </w:tc>
        <w:tc>
          <w:tcPr>
            <w:tcW w:w="2025" w:type="dxa"/>
            <w:vAlign w:val="center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Щорічно</w:t>
            </w:r>
            <w:proofErr w:type="spellEnd"/>
          </w:p>
          <w:p w:rsidR="003A7939" w:rsidRPr="00A70366" w:rsidRDefault="003A7939" w:rsidP="00F4224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37" w:type="dxa"/>
          </w:tcPr>
          <w:p w:rsidR="003A7939" w:rsidRPr="00A70366" w:rsidRDefault="004B26FD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proofErr w:type="spellStart"/>
            <w:r w:rsidR="003A7939" w:rsidRPr="00A70366">
              <w:rPr>
                <w:rFonts w:ascii="Times New Roman" w:hAnsi="Times New Roman" w:cs="Times New Roman"/>
                <w:sz w:val="24"/>
                <w:szCs w:val="24"/>
              </w:rPr>
              <w:t>іська</w:t>
            </w:r>
            <w:proofErr w:type="spellEnd"/>
            <w:r w:rsidR="003A7939"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  <w:r w:rsidR="003A7939"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Управління містобудування, архітектури, житлово-комунального господарства та благоустрою Дунаєвецької міської ради</w:t>
            </w:r>
          </w:p>
        </w:tc>
      </w:tr>
      <w:tr w:rsidR="003A7939" w:rsidRPr="00A70366" w:rsidTr="00017ACB">
        <w:tc>
          <w:tcPr>
            <w:tcW w:w="817" w:type="dxa"/>
          </w:tcPr>
          <w:p w:rsidR="003A7939" w:rsidRPr="00A70366" w:rsidRDefault="003A7939" w:rsidP="00F4224E">
            <w:pPr>
              <w:numPr>
                <w:ilvl w:val="0"/>
                <w:numId w:val="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4118" w:type="dxa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виконання вимог законодавства щодо відшкодування суб’єктам господарювання різниці між економічно обґрунтованими витратами, пов’язаними з виробництвом та виконанням послуг у сфері централізованого водопостачання та водовідведення, теплопостачання, утримання житла та затвердженими тарифами</w:t>
            </w:r>
          </w:p>
        </w:tc>
        <w:tc>
          <w:tcPr>
            <w:tcW w:w="2025" w:type="dxa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  <w:proofErr w:type="spellEnd"/>
          </w:p>
        </w:tc>
        <w:tc>
          <w:tcPr>
            <w:tcW w:w="3437" w:type="dxa"/>
          </w:tcPr>
          <w:p w:rsidR="003A7939" w:rsidRPr="00A70366" w:rsidRDefault="004B26FD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proofErr w:type="spellStart"/>
            <w:r w:rsidR="003A7939" w:rsidRPr="00A70366">
              <w:rPr>
                <w:rFonts w:ascii="Times New Roman" w:hAnsi="Times New Roman" w:cs="Times New Roman"/>
                <w:sz w:val="24"/>
                <w:szCs w:val="24"/>
              </w:rPr>
              <w:t>іська</w:t>
            </w:r>
            <w:proofErr w:type="spellEnd"/>
            <w:r w:rsidR="003A7939"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  <w:r w:rsidR="003A7939"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Управління містобудування, архітектури, житлово-комунального господарства та благоустрою Дунаєвецької міської ради</w:t>
            </w:r>
          </w:p>
          <w:p w:rsidR="003A7939" w:rsidRPr="00A70366" w:rsidRDefault="003A7939" w:rsidP="00F4224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A7939" w:rsidRPr="00A70366" w:rsidTr="00017ACB">
        <w:tc>
          <w:tcPr>
            <w:tcW w:w="817" w:type="dxa"/>
          </w:tcPr>
          <w:p w:rsidR="003A7939" w:rsidRPr="00A70366" w:rsidRDefault="003A7939" w:rsidP="00F4224E">
            <w:pPr>
              <w:numPr>
                <w:ilvl w:val="0"/>
                <w:numId w:val="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4118" w:type="dxa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енергетичного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proofErr w:type="gram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proofErr w:type="gram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ічного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обстеження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об’єктів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ЖКГ,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експертизи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витрат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втрат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пов’язаних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виробництвом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виконанням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житлово-комунальних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суб’єктами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господарювання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A7939" w:rsidRPr="00A70366" w:rsidRDefault="003A7939" w:rsidP="00F4224E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25" w:type="dxa"/>
            <w:vAlign w:val="center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Щорічно</w:t>
            </w:r>
            <w:proofErr w:type="spellEnd"/>
          </w:p>
          <w:p w:rsidR="003A7939" w:rsidRPr="00A70366" w:rsidRDefault="003A7939" w:rsidP="00F4224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7" w:type="dxa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містобудування, архітектури, житлово-комунального господарства та благоустрою Дунаєвецької міської ради</w:t>
            </w:r>
            <w:r w:rsidRPr="00A70366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,</w:t>
            </w:r>
            <w:r w:rsidR="00F4224E" w:rsidRPr="00A70366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 xml:space="preserve"> </w:t>
            </w:r>
            <w:r w:rsidRPr="00A70366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 xml:space="preserve">КП ДМР «Благоустрій </w:t>
            </w:r>
            <w:proofErr w:type="spellStart"/>
            <w:r w:rsidRPr="00A70366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Дунаєвеччини</w:t>
            </w:r>
            <w:proofErr w:type="spellEnd"/>
            <w:r w:rsidRPr="00A70366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 xml:space="preserve">» </w:t>
            </w: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Дунаєвецької міської ради, КП «Міськводоканал» Дунаєвецької міської ради</w:t>
            </w:r>
          </w:p>
        </w:tc>
      </w:tr>
      <w:tr w:rsidR="003A7939" w:rsidRPr="00A70366" w:rsidTr="00017ACB">
        <w:tc>
          <w:tcPr>
            <w:tcW w:w="817" w:type="dxa"/>
          </w:tcPr>
          <w:p w:rsidR="003A7939" w:rsidRPr="00A70366" w:rsidRDefault="003A7939" w:rsidP="00F4224E">
            <w:pPr>
              <w:numPr>
                <w:ilvl w:val="0"/>
                <w:numId w:val="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4118" w:type="dxa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реалізація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ілотних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інвестиційно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інноваційних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проектів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спрямованих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впровадження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прогресивних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технологій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25" w:type="dxa"/>
            <w:vAlign w:val="center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Щорічно</w:t>
            </w:r>
            <w:proofErr w:type="spellEnd"/>
          </w:p>
          <w:p w:rsidR="003A7939" w:rsidRPr="00A70366" w:rsidRDefault="003A7939" w:rsidP="00F4224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7" w:type="dxa"/>
          </w:tcPr>
          <w:p w:rsidR="003A7939" w:rsidRPr="00A70366" w:rsidRDefault="004B26FD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 w:rsidR="003A7939"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іська рада, Управління містобудування, архітектури, житлово-комунального господарства та благоустрою Дунаєвецької міської ради</w:t>
            </w:r>
            <w:r w:rsidR="003A7939" w:rsidRPr="00A70366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 xml:space="preserve">, КП ДМР «Благоустрій </w:t>
            </w:r>
            <w:proofErr w:type="spellStart"/>
            <w:r w:rsidR="003A7939" w:rsidRPr="00A70366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Дунаєвеччини</w:t>
            </w:r>
            <w:proofErr w:type="spellEnd"/>
            <w:r w:rsidR="003A7939" w:rsidRPr="00A70366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»</w:t>
            </w:r>
            <w:r w:rsidR="003A7939"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КП «Міськводоканал» Дунаєвецької міської ради, </w:t>
            </w:r>
          </w:p>
        </w:tc>
      </w:tr>
      <w:tr w:rsidR="003A7939" w:rsidRPr="00A70366" w:rsidTr="00017ACB">
        <w:trPr>
          <w:trHeight w:val="1006"/>
        </w:trPr>
        <w:tc>
          <w:tcPr>
            <w:tcW w:w="817" w:type="dxa"/>
          </w:tcPr>
          <w:p w:rsidR="003A7939" w:rsidRPr="00A70366" w:rsidRDefault="003A7939" w:rsidP="00F4224E">
            <w:pPr>
              <w:numPr>
                <w:ilvl w:val="0"/>
                <w:numId w:val="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4118" w:type="dxa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Реконструкція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, ремонт та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модернізація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системи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теплопостачання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A7939" w:rsidRPr="00A70366" w:rsidRDefault="003A7939" w:rsidP="00F4224E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3437" w:type="dxa"/>
          </w:tcPr>
          <w:p w:rsidR="003A7939" w:rsidRPr="00A70366" w:rsidRDefault="004B26FD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 w:rsidR="003A7939"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іська рада, Управління містобудування, архітектури, житлово-комунального господарства та благоустрою Дунаєвецької міської ради, КП «Міськводоканал» Дунаєвецької міської ради,</w:t>
            </w:r>
          </w:p>
        </w:tc>
      </w:tr>
      <w:tr w:rsidR="003A7939" w:rsidRPr="00A70366" w:rsidTr="00017ACB">
        <w:tc>
          <w:tcPr>
            <w:tcW w:w="817" w:type="dxa"/>
          </w:tcPr>
          <w:p w:rsidR="003A7939" w:rsidRPr="00A70366" w:rsidRDefault="003A7939" w:rsidP="00F4224E">
            <w:pPr>
              <w:numPr>
                <w:ilvl w:val="0"/>
                <w:numId w:val="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4118" w:type="dxa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Поширення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практики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включення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контрактів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керівниками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комунальних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ідприємств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вимог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погодження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бізнес-планів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яких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повинні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передбачатись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енергозберігаючі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заходи</w:t>
            </w:r>
          </w:p>
        </w:tc>
        <w:tc>
          <w:tcPr>
            <w:tcW w:w="2025" w:type="dxa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3437" w:type="dxa"/>
            <w:vAlign w:val="center"/>
          </w:tcPr>
          <w:p w:rsidR="003A7939" w:rsidRPr="00A70366" w:rsidRDefault="003A7939" w:rsidP="00F4224E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A7939" w:rsidRPr="00A70366" w:rsidRDefault="004B26FD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proofErr w:type="spellStart"/>
            <w:r w:rsidR="003A7939" w:rsidRPr="00A70366">
              <w:rPr>
                <w:rFonts w:ascii="Times New Roman" w:hAnsi="Times New Roman" w:cs="Times New Roman"/>
                <w:sz w:val="24"/>
                <w:szCs w:val="24"/>
              </w:rPr>
              <w:t>іська</w:t>
            </w:r>
            <w:proofErr w:type="spellEnd"/>
            <w:r w:rsidR="003A7939"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</w:tr>
      <w:tr w:rsidR="003A7939" w:rsidRPr="00A70366" w:rsidTr="00017ACB">
        <w:tc>
          <w:tcPr>
            <w:tcW w:w="817" w:type="dxa"/>
          </w:tcPr>
          <w:p w:rsidR="003A7939" w:rsidRPr="00A70366" w:rsidRDefault="003A7939" w:rsidP="00F4224E">
            <w:pPr>
              <w:numPr>
                <w:ilvl w:val="0"/>
                <w:numId w:val="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4118" w:type="dxa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Будівництво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, ремонт та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реконструкція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вулично-дорожньої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мережі</w:t>
            </w:r>
            <w:proofErr w:type="spellEnd"/>
          </w:p>
        </w:tc>
        <w:tc>
          <w:tcPr>
            <w:tcW w:w="2025" w:type="dxa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3437" w:type="dxa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0366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 xml:space="preserve">КП ДМР «Благоустрій </w:t>
            </w:r>
            <w:proofErr w:type="spellStart"/>
            <w:r w:rsidRPr="00A70366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Дунаєвеччини</w:t>
            </w:r>
            <w:proofErr w:type="spellEnd"/>
            <w:r w:rsidRPr="00A70366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 xml:space="preserve">» </w:t>
            </w:r>
          </w:p>
          <w:p w:rsidR="003A7939" w:rsidRPr="00A70366" w:rsidRDefault="003A7939" w:rsidP="00F4224E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A7939" w:rsidRPr="00A70366" w:rsidTr="00017ACB">
        <w:tc>
          <w:tcPr>
            <w:tcW w:w="817" w:type="dxa"/>
          </w:tcPr>
          <w:p w:rsidR="003A7939" w:rsidRPr="00A70366" w:rsidRDefault="003A7939" w:rsidP="00F4224E">
            <w:pPr>
              <w:numPr>
                <w:ilvl w:val="0"/>
                <w:numId w:val="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4118" w:type="dxa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Будівництво, реконструкція та </w:t>
            </w: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модернізація мереж зовнішнього освітлення міста</w:t>
            </w:r>
          </w:p>
        </w:tc>
        <w:tc>
          <w:tcPr>
            <w:tcW w:w="2025" w:type="dxa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2021-2025 роки</w:t>
            </w:r>
          </w:p>
        </w:tc>
        <w:tc>
          <w:tcPr>
            <w:tcW w:w="3437" w:type="dxa"/>
            <w:vAlign w:val="center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0366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 xml:space="preserve">КП ДМР «Благоустрій </w:t>
            </w:r>
            <w:proofErr w:type="spellStart"/>
            <w:r w:rsidRPr="00A70366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lastRenderedPageBreak/>
              <w:t>Дунаєвеччини</w:t>
            </w:r>
            <w:proofErr w:type="spellEnd"/>
            <w:r w:rsidRPr="00A70366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»</w:t>
            </w:r>
          </w:p>
        </w:tc>
      </w:tr>
      <w:tr w:rsidR="003A7939" w:rsidRPr="00A70366" w:rsidTr="00017ACB">
        <w:tc>
          <w:tcPr>
            <w:tcW w:w="817" w:type="dxa"/>
          </w:tcPr>
          <w:p w:rsidR="003A7939" w:rsidRPr="00A70366" w:rsidRDefault="003A7939" w:rsidP="00F4224E">
            <w:pPr>
              <w:numPr>
                <w:ilvl w:val="0"/>
                <w:numId w:val="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4118" w:type="dxa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Розроблення страт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егії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поводження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з ТПВ</w:t>
            </w: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впровадження роздільного збору ТПВ</w:t>
            </w:r>
          </w:p>
        </w:tc>
        <w:tc>
          <w:tcPr>
            <w:tcW w:w="2025" w:type="dxa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3437" w:type="dxa"/>
          </w:tcPr>
          <w:p w:rsidR="003A7939" w:rsidRPr="00A70366" w:rsidRDefault="004B26FD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міська рада</w:t>
            </w:r>
            <w:r w:rsidR="003A7939"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Управління містобудування, архітектури, житлово-комунального господарства та благоустрою Дунаєвецької міської ради</w:t>
            </w:r>
            <w:r w:rsidR="003A7939" w:rsidRPr="00A70366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 xml:space="preserve">, КП ДМР «Благоустрій </w:t>
            </w:r>
            <w:proofErr w:type="spellStart"/>
            <w:r w:rsidR="003A7939" w:rsidRPr="00A70366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Дунаєвеччини</w:t>
            </w:r>
            <w:proofErr w:type="spellEnd"/>
            <w:r w:rsidR="003A7939" w:rsidRPr="00A70366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»</w:t>
            </w:r>
          </w:p>
        </w:tc>
      </w:tr>
      <w:tr w:rsidR="003A7939" w:rsidRPr="00A70366" w:rsidTr="00017ACB">
        <w:tc>
          <w:tcPr>
            <w:tcW w:w="817" w:type="dxa"/>
          </w:tcPr>
          <w:p w:rsidR="003A7939" w:rsidRPr="00A70366" w:rsidRDefault="003A7939" w:rsidP="00F4224E">
            <w:pPr>
              <w:numPr>
                <w:ilvl w:val="0"/>
                <w:numId w:val="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4118" w:type="dxa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Організація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озелененню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громади</w:t>
            </w:r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, благоустрою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існуючих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сквері</w:t>
            </w:r>
            <w:proofErr w:type="gram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25" w:type="dxa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3437" w:type="dxa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0366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 xml:space="preserve">КП ДМР «Благоустрій </w:t>
            </w:r>
            <w:proofErr w:type="spellStart"/>
            <w:r w:rsidRPr="00A70366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Дунаєвеччини</w:t>
            </w:r>
            <w:proofErr w:type="spellEnd"/>
            <w:r w:rsidRPr="00A70366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»</w:t>
            </w:r>
          </w:p>
        </w:tc>
      </w:tr>
      <w:tr w:rsidR="003A7939" w:rsidRPr="00A70366" w:rsidTr="00017ACB">
        <w:tc>
          <w:tcPr>
            <w:tcW w:w="817" w:type="dxa"/>
          </w:tcPr>
          <w:p w:rsidR="003A7939" w:rsidRPr="00A70366" w:rsidRDefault="003A7939" w:rsidP="00F4224E">
            <w:pPr>
              <w:numPr>
                <w:ilvl w:val="0"/>
                <w:numId w:val="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4118" w:type="dxa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Виготовлення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проекту</w:t>
            </w:r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дощової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каналізації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</w:rPr>
              <w:t>міста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сіл</w:t>
            </w:r>
          </w:p>
        </w:tc>
        <w:tc>
          <w:tcPr>
            <w:tcW w:w="2025" w:type="dxa"/>
            <w:vAlign w:val="center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3437" w:type="dxa"/>
          </w:tcPr>
          <w:p w:rsidR="003A7939" w:rsidRPr="00A70366" w:rsidRDefault="004B26FD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 w:rsidR="003A7939"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іська рада</w:t>
            </w:r>
          </w:p>
        </w:tc>
      </w:tr>
      <w:tr w:rsidR="003A7939" w:rsidRPr="00A70366" w:rsidTr="00017ACB">
        <w:tc>
          <w:tcPr>
            <w:tcW w:w="817" w:type="dxa"/>
          </w:tcPr>
          <w:p w:rsidR="003A7939" w:rsidRPr="00A70366" w:rsidRDefault="003A7939" w:rsidP="00F4224E">
            <w:pPr>
              <w:numPr>
                <w:ilvl w:val="0"/>
                <w:numId w:val="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4118" w:type="dxa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Оптимізація схем теплопостачання, водопостачання та водовідведення  міста</w:t>
            </w:r>
          </w:p>
        </w:tc>
        <w:tc>
          <w:tcPr>
            <w:tcW w:w="2025" w:type="dxa"/>
            <w:vAlign w:val="center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2021 -2025 роки</w:t>
            </w:r>
          </w:p>
        </w:tc>
        <w:tc>
          <w:tcPr>
            <w:tcW w:w="3437" w:type="dxa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«Міськводоканал» Дунаєвецької міської ради</w:t>
            </w:r>
          </w:p>
        </w:tc>
      </w:tr>
      <w:tr w:rsidR="003A7939" w:rsidRPr="00A70366" w:rsidTr="00017ACB">
        <w:tc>
          <w:tcPr>
            <w:tcW w:w="817" w:type="dxa"/>
          </w:tcPr>
          <w:p w:rsidR="003A7939" w:rsidRPr="00A70366" w:rsidRDefault="003A7939" w:rsidP="00F4224E">
            <w:pPr>
              <w:numPr>
                <w:ilvl w:val="0"/>
                <w:numId w:val="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4118" w:type="dxa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Перегляд розмірів діючих тарифів на комунальні послуги з проведенням громадських слухань, “круглих столів” для формування </w:t>
            </w: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виваженної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громадської позиції та дотримання балансу інтересів постачальників та споживачів житлово-комунальних послуг</w:t>
            </w:r>
          </w:p>
        </w:tc>
        <w:tc>
          <w:tcPr>
            <w:tcW w:w="2025" w:type="dxa"/>
            <w:vAlign w:val="center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3437" w:type="dxa"/>
          </w:tcPr>
          <w:p w:rsidR="003A7939" w:rsidRPr="00A70366" w:rsidRDefault="004B26FD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 w:rsidR="003A7939"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іська рада, </w:t>
            </w:r>
            <w:r w:rsidR="003A7939" w:rsidRPr="00A70366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 xml:space="preserve">КП ДМР «Благоустрій </w:t>
            </w:r>
            <w:proofErr w:type="spellStart"/>
            <w:r w:rsidR="003A7939" w:rsidRPr="00A70366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Дунаєвеччини</w:t>
            </w:r>
            <w:proofErr w:type="spellEnd"/>
            <w:r w:rsidR="003A7939" w:rsidRPr="00A70366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»</w:t>
            </w:r>
            <w:r w:rsidR="003A7939"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F4224E"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A7939"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«Міськводоканал» Дунаєвецької міської ради</w:t>
            </w:r>
          </w:p>
        </w:tc>
      </w:tr>
      <w:tr w:rsidR="003A7939" w:rsidRPr="00A70366" w:rsidTr="00017ACB">
        <w:tc>
          <w:tcPr>
            <w:tcW w:w="817" w:type="dxa"/>
          </w:tcPr>
          <w:p w:rsidR="003A7939" w:rsidRPr="00A70366" w:rsidRDefault="003A7939" w:rsidP="00F4224E">
            <w:pPr>
              <w:numPr>
                <w:ilvl w:val="0"/>
                <w:numId w:val="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4118" w:type="dxa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Підключеня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споживачів  західної частини міста до міських централізованих каналізаційних мереж</w:t>
            </w:r>
          </w:p>
        </w:tc>
        <w:tc>
          <w:tcPr>
            <w:tcW w:w="2025" w:type="dxa"/>
            <w:vAlign w:val="center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3437" w:type="dxa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«Міськводоканал» Дунаєвецької міської ради</w:t>
            </w:r>
          </w:p>
        </w:tc>
      </w:tr>
      <w:tr w:rsidR="003A7939" w:rsidRPr="00A70366" w:rsidTr="00017ACB">
        <w:tc>
          <w:tcPr>
            <w:tcW w:w="817" w:type="dxa"/>
          </w:tcPr>
          <w:p w:rsidR="003A7939" w:rsidRPr="00A70366" w:rsidRDefault="003A7939" w:rsidP="00F4224E">
            <w:pPr>
              <w:numPr>
                <w:ilvl w:val="0"/>
                <w:numId w:val="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4118" w:type="dxa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0366">
              <w:rPr>
                <w:rStyle w:val="rvts0"/>
                <w:rFonts w:ascii="Times New Roman" w:hAnsi="Times New Roman" w:cs="Times New Roman"/>
                <w:sz w:val="24"/>
                <w:szCs w:val="24"/>
                <w:lang w:val="uk-UA"/>
              </w:rPr>
              <w:t>Повідомлення про програму підтримки суб’єктів господарювання, повідомлень про нову державну допомогу та інформацію про чинну державну допомогу</w:t>
            </w:r>
          </w:p>
        </w:tc>
        <w:tc>
          <w:tcPr>
            <w:tcW w:w="2025" w:type="dxa"/>
            <w:vAlign w:val="center"/>
          </w:tcPr>
          <w:p w:rsidR="003A7939" w:rsidRPr="00A70366" w:rsidRDefault="003A7939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терміни відповідно до Закону України «Про державну допомогу суб’єктам господарювання»</w:t>
            </w:r>
          </w:p>
        </w:tc>
        <w:tc>
          <w:tcPr>
            <w:tcW w:w="3437" w:type="dxa"/>
          </w:tcPr>
          <w:p w:rsidR="003A7939" w:rsidRPr="003A7939" w:rsidRDefault="004B26FD" w:rsidP="00F42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 w:rsidR="003A7939"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іська рада, КП «Міськводоканал» Дунаєвецької міської ради, КП Дунаєвецької міської ради </w:t>
            </w:r>
            <w:r w:rsidR="00F4224E"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="003A7939"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Благоустрій </w:t>
            </w:r>
            <w:proofErr w:type="spellStart"/>
            <w:r w:rsidR="003A7939"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Дунаєвеччини</w:t>
            </w:r>
            <w:proofErr w:type="spellEnd"/>
            <w:r w:rsidR="00F4224E" w:rsidRPr="00A703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  <w:p w:rsidR="003A7939" w:rsidRPr="003A7939" w:rsidRDefault="003A7939" w:rsidP="00F4224E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3A7939" w:rsidRPr="003A7939" w:rsidRDefault="003A7939" w:rsidP="00F4224E">
      <w:pPr>
        <w:pStyle w:val="xl32"/>
        <w:spacing w:before="0" w:after="0"/>
        <w:ind w:firstLine="709"/>
        <w:jc w:val="left"/>
        <w:rPr>
          <w:rFonts w:ascii="Times New Roman" w:eastAsia="Times New Roman" w:hAnsi="Times New Roman"/>
          <w:color w:val="FF0000"/>
          <w:szCs w:val="24"/>
          <w:lang w:val="uk-UA"/>
        </w:rPr>
      </w:pPr>
    </w:p>
    <w:p w:rsidR="003A7939" w:rsidRPr="003A7939" w:rsidRDefault="003A7939" w:rsidP="00F4224E">
      <w:pPr>
        <w:pStyle w:val="xl32"/>
        <w:spacing w:before="0" w:after="0"/>
        <w:ind w:firstLine="709"/>
        <w:jc w:val="left"/>
        <w:rPr>
          <w:rFonts w:ascii="Times New Roman" w:eastAsia="Times New Roman" w:hAnsi="Times New Roman"/>
          <w:color w:val="FF0000"/>
          <w:szCs w:val="24"/>
          <w:lang w:val="uk-UA"/>
        </w:rPr>
      </w:pPr>
    </w:p>
    <w:p w:rsidR="003A7939" w:rsidRPr="003A7939" w:rsidRDefault="003A7939" w:rsidP="00F4224E">
      <w:pPr>
        <w:pStyle w:val="xl32"/>
        <w:spacing w:before="0" w:after="0"/>
        <w:ind w:firstLine="709"/>
        <w:jc w:val="left"/>
        <w:rPr>
          <w:rFonts w:ascii="Times New Roman" w:eastAsia="Times New Roman" w:hAnsi="Times New Roman"/>
          <w:color w:val="FF0000"/>
          <w:szCs w:val="24"/>
          <w:lang w:val="uk-UA"/>
        </w:rPr>
      </w:pPr>
    </w:p>
    <w:p w:rsidR="003A7939" w:rsidRPr="003A7939" w:rsidRDefault="003A7939" w:rsidP="00F4224E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3A7939" w:rsidRPr="0093489B" w:rsidRDefault="00F4224E" w:rsidP="00F4224E">
      <w:pPr>
        <w:shd w:val="clear" w:color="auto" w:fill="FFFFFF"/>
        <w:rPr>
          <w:lang w:val="uk-UA"/>
        </w:rPr>
      </w:pPr>
      <w:r w:rsidRPr="00F4224E">
        <w:rPr>
          <w:rFonts w:ascii="Times New Roman" w:hAnsi="Times New Roman" w:cs="Times New Roman"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Pr="00F4224E">
        <w:rPr>
          <w:rFonts w:ascii="Times New Roman" w:hAnsi="Times New Roman" w:cs="Times New Roman"/>
          <w:sz w:val="24"/>
          <w:szCs w:val="24"/>
          <w:lang w:val="uk-UA"/>
        </w:rPr>
        <w:t xml:space="preserve"> Веліна ЗАЯЦЬ</w:t>
      </w:r>
    </w:p>
    <w:sectPr w:rsidR="003A7939" w:rsidRPr="0093489B" w:rsidSect="00C17081">
      <w:headerReference w:type="default" r:id="rId9"/>
      <w:pgSz w:w="11906" w:h="16838"/>
      <w:pgMar w:top="170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BF9" w:rsidRDefault="00E55BF9">
      <w:pPr>
        <w:spacing w:after="0" w:line="240" w:lineRule="auto"/>
      </w:pPr>
      <w:r>
        <w:separator/>
      </w:r>
    </w:p>
  </w:endnote>
  <w:endnote w:type="continuationSeparator" w:id="0">
    <w:p w:rsidR="00E55BF9" w:rsidRDefault="00E55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BF9" w:rsidRDefault="00E55BF9">
      <w:pPr>
        <w:spacing w:after="0" w:line="240" w:lineRule="auto"/>
      </w:pPr>
      <w:r>
        <w:separator/>
      </w:r>
    </w:p>
  </w:footnote>
  <w:footnote w:type="continuationSeparator" w:id="0">
    <w:p w:rsidR="00E55BF9" w:rsidRDefault="00E55B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959" w:rsidRDefault="00341453" w:rsidP="0015280D">
    <w:pPr>
      <w:pStyle w:val="a4"/>
      <w:tabs>
        <w:tab w:val="clear" w:pos="4153"/>
        <w:tab w:val="clear" w:pos="8306"/>
        <w:tab w:val="left" w:pos="334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D2B57"/>
    <w:multiLevelType w:val="hybridMultilevel"/>
    <w:tmpl w:val="B41292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453"/>
    <w:rsid w:val="0013297F"/>
    <w:rsid w:val="001A40EC"/>
    <w:rsid w:val="00224FA8"/>
    <w:rsid w:val="0029550A"/>
    <w:rsid w:val="002E58C4"/>
    <w:rsid w:val="00341453"/>
    <w:rsid w:val="00367F26"/>
    <w:rsid w:val="003A7939"/>
    <w:rsid w:val="003E7129"/>
    <w:rsid w:val="003F3B3B"/>
    <w:rsid w:val="004B26FD"/>
    <w:rsid w:val="00535EFB"/>
    <w:rsid w:val="00895EAE"/>
    <w:rsid w:val="008F0555"/>
    <w:rsid w:val="0093489B"/>
    <w:rsid w:val="009E25BE"/>
    <w:rsid w:val="00A457D5"/>
    <w:rsid w:val="00A70366"/>
    <w:rsid w:val="00AA6B75"/>
    <w:rsid w:val="00B05BA6"/>
    <w:rsid w:val="00B4603E"/>
    <w:rsid w:val="00C02749"/>
    <w:rsid w:val="00DF51E3"/>
    <w:rsid w:val="00E55BF9"/>
    <w:rsid w:val="00F12371"/>
    <w:rsid w:val="00F4224E"/>
    <w:rsid w:val="00FD2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45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,Знак5 Знак, Знак Знак"/>
    <w:basedOn w:val="a0"/>
    <w:link w:val="a4"/>
    <w:locked/>
    <w:rsid w:val="00341453"/>
    <w:rPr>
      <w:rFonts w:ascii="Calibri" w:eastAsia="Times New Roman" w:hAnsi="Calibri" w:cs="Times New Roman"/>
      <w:sz w:val="20"/>
      <w:szCs w:val="20"/>
      <w:lang w:eastAsia="ru-RU"/>
    </w:rPr>
  </w:style>
  <w:style w:type="paragraph" w:styleId="a4">
    <w:name w:val="header"/>
    <w:aliases w:val="Знак,Знак5, Знак"/>
    <w:basedOn w:val="a"/>
    <w:link w:val="a3"/>
    <w:unhideWhenUsed/>
    <w:qFormat/>
    <w:rsid w:val="00341453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">
    <w:name w:val="Верхний колонтитул Знак1"/>
    <w:basedOn w:val="a0"/>
    <w:uiPriority w:val="99"/>
    <w:semiHidden/>
    <w:rsid w:val="00341453"/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41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453"/>
    <w:rPr>
      <w:rFonts w:ascii="Tahoma" w:hAnsi="Tahoma" w:cs="Tahoma"/>
      <w:sz w:val="16"/>
      <w:szCs w:val="16"/>
      <w:lang w:val="ru-RU"/>
    </w:rPr>
  </w:style>
  <w:style w:type="paragraph" w:customStyle="1" w:styleId="xfmc1">
    <w:name w:val="xfmc1"/>
    <w:basedOn w:val="a"/>
    <w:rsid w:val="00934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No Spacing"/>
    <w:uiPriority w:val="1"/>
    <w:qFormat/>
    <w:rsid w:val="0093489B"/>
    <w:pPr>
      <w:spacing w:after="0" w:line="240" w:lineRule="auto"/>
    </w:pPr>
    <w:rPr>
      <w:lang w:val="ru-RU"/>
    </w:rPr>
  </w:style>
  <w:style w:type="paragraph" w:customStyle="1" w:styleId="xl32">
    <w:name w:val="xl32"/>
    <w:basedOn w:val="a"/>
    <w:rsid w:val="003A7939"/>
    <w:pPr>
      <w:spacing w:before="100" w:after="100" w:line="240" w:lineRule="auto"/>
      <w:jc w:val="center"/>
    </w:pPr>
    <w:rPr>
      <w:rFonts w:ascii="Arial" w:eastAsia="Arial Unicode MS" w:hAnsi="Arial" w:cs="Times New Roman"/>
      <w:b/>
      <w:sz w:val="24"/>
      <w:szCs w:val="20"/>
      <w:lang w:val="en-GB" w:eastAsia="ru-RU"/>
    </w:rPr>
  </w:style>
  <w:style w:type="character" w:customStyle="1" w:styleId="rvts0">
    <w:name w:val="rvts0"/>
    <w:rsid w:val="003A79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45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,Знак5 Знак, Знак Знак"/>
    <w:basedOn w:val="a0"/>
    <w:link w:val="a4"/>
    <w:locked/>
    <w:rsid w:val="00341453"/>
    <w:rPr>
      <w:rFonts w:ascii="Calibri" w:eastAsia="Times New Roman" w:hAnsi="Calibri" w:cs="Times New Roman"/>
      <w:sz w:val="20"/>
      <w:szCs w:val="20"/>
      <w:lang w:eastAsia="ru-RU"/>
    </w:rPr>
  </w:style>
  <w:style w:type="paragraph" w:styleId="a4">
    <w:name w:val="header"/>
    <w:aliases w:val="Знак,Знак5, Знак"/>
    <w:basedOn w:val="a"/>
    <w:link w:val="a3"/>
    <w:unhideWhenUsed/>
    <w:qFormat/>
    <w:rsid w:val="00341453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">
    <w:name w:val="Верхний колонтитул Знак1"/>
    <w:basedOn w:val="a0"/>
    <w:uiPriority w:val="99"/>
    <w:semiHidden/>
    <w:rsid w:val="00341453"/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41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453"/>
    <w:rPr>
      <w:rFonts w:ascii="Tahoma" w:hAnsi="Tahoma" w:cs="Tahoma"/>
      <w:sz w:val="16"/>
      <w:szCs w:val="16"/>
      <w:lang w:val="ru-RU"/>
    </w:rPr>
  </w:style>
  <w:style w:type="paragraph" w:customStyle="1" w:styleId="xfmc1">
    <w:name w:val="xfmc1"/>
    <w:basedOn w:val="a"/>
    <w:rsid w:val="00934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No Spacing"/>
    <w:uiPriority w:val="1"/>
    <w:qFormat/>
    <w:rsid w:val="0093489B"/>
    <w:pPr>
      <w:spacing w:after="0" w:line="240" w:lineRule="auto"/>
    </w:pPr>
    <w:rPr>
      <w:lang w:val="ru-RU"/>
    </w:rPr>
  </w:style>
  <w:style w:type="paragraph" w:customStyle="1" w:styleId="xl32">
    <w:name w:val="xl32"/>
    <w:basedOn w:val="a"/>
    <w:rsid w:val="003A7939"/>
    <w:pPr>
      <w:spacing w:before="100" w:after="100" w:line="240" w:lineRule="auto"/>
      <w:jc w:val="center"/>
    </w:pPr>
    <w:rPr>
      <w:rFonts w:ascii="Arial" w:eastAsia="Arial Unicode MS" w:hAnsi="Arial" w:cs="Times New Roman"/>
      <w:b/>
      <w:sz w:val="24"/>
      <w:szCs w:val="20"/>
      <w:lang w:val="en-GB" w:eastAsia="ru-RU"/>
    </w:rPr>
  </w:style>
  <w:style w:type="character" w:customStyle="1" w:styleId="rvts0">
    <w:name w:val="rvts0"/>
    <w:rsid w:val="003A7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CA974-C99D-4B90-B022-06143435B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rrrr</dc:creator>
  <cp:lastModifiedBy>User</cp:lastModifiedBy>
  <cp:revision>9</cp:revision>
  <dcterms:created xsi:type="dcterms:W3CDTF">2025-06-04T06:26:00Z</dcterms:created>
  <dcterms:modified xsi:type="dcterms:W3CDTF">2025-06-10T13:33:00Z</dcterms:modified>
</cp:coreProperties>
</file>