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6BDC2" w14:textId="77777777" w:rsidR="00795FDB" w:rsidRPr="00373783" w:rsidRDefault="00795FDB" w:rsidP="00DB4BF9">
      <w:pPr>
        <w:pStyle w:val="Default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4EC533F9" w14:textId="0ECFF3BC" w:rsidR="00F55C35" w:rsidRPr="00C55D4A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67B32A" w14:textId="17C7E716" w:rsidR="00F55C35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 сто восьмої сесії  </w:t>
      </w:r>
    </w:p>
    <w:p w14:paraId="6B515F0C" w14:textId="77777777" w:rsidR="00F55C35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міської   ради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скликання</w:t>
      </w:r>
    </w:p>
    <w:p w14:paraId="2BB834E4" w14:textId="77777777" w:rsidR="00F55C35" w:rsidRPr="00C55D4A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21.08.2025 р. № -108/2025</w:t>
      </w:r>
    </w:p>
    <w:p w14:paraId="33047F20" w14:textId="77777777" w:rsidR="00F9477D" w:rsidRDefault="00F9477D" w:rsidP="00A70090">
      <w:pPr>
        <w:rPr>
          <w:rFonts w:ascii="Times New Roman" w:hAnsi="Times New Roman" w:cs="Times New Roman"/>
          <w:b/>
          <w:sz w:val="28"/>
          <w:szCs w:val="28"/>
        </w:rPr>
      </w:pPr>
    </w:p>
    <w:p w14:paraId="4E8DB7D4" w14:textId="77777777" w:rsidR="00A70090" w:rsidRDefault="00A70090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DD22B9D" w14:textId="77777777" w:rsidR="00A70090" w:rsidRDefault="00A70090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2DFF994" w14:textId="133A6843" w:rsidR="00A70090" w:rsidRDefault="00CF4A51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157690EA" w14:textId="77777777" w:rsidR="00A70090" w:rsidRDefault="00A70090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0A21516" w14:textId="77777777" w:rsidR="00A70090" w:rsidRPr="00065A08" w:rsidRDefault="00A70090" w:rsidP="00A70090">
      <w:pPr>
        <w:jc w:val="center"/>
        <w:rPr>
          <w:rFonts w:ascii="Times New Roman" w:hAnsi="Times New Roman" w:cs="Times New Roman"/>
          <w:sz w:val="44"/>
          <w:szCs w:val="44"/>
        </w:rPr>
      </w:pPr>
      <w:r w:rsidRPr="00065A08">
        <w:rPr>
          <w:rFonts w:ascii="Times New Roman" w:hAnsi="Times New Roman" w:cs="Times New Roman"/>
          <w:b/>
          <w:bCs/>
          <w:iCs/>
          <w:sz w:val="44"/>
          <w:szCs w:val="44"/>
        </w:rPr>
        <w:t>СТРАТЕГІЯ РОЗВИТКУ</w:t>
      </w:r>
    </w:p>
    <w:p w14:paraId="650FA9AF" w14:textId="6CD17209" w:rsidR="002044FD" w:rsidRPr="00065A08" w:rsidRDefault="00F55C35" w:rsidP="00A70090">
      <w:pPr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к</w:t>
      </w:r>
      <w:r w:rsidR="002044FD"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>омунальної установи Дунаєвецької міської ради</w:t>
      </w:r>
    </w:p>
    <w:p w14:paraId="24ED7D5D" w14:textId="77777777" w:rsidR="002044FD" w:rsidRPr="00065A08" w:rsidRDefault="002044FD" w:rsidP="00A70090">
      <w:pPr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>«Центр професійного розвитку педагогічних працівників»</w:t>
      </w:r>
    </w:p>
    <w:p w14:paraId="45EF0F1C" w14:textId="77777777" w:rsidR="00A70090" w:rsidRPr="00065A08" w:rsidRDefault="00A70090" w:rsidP="00A70090">
      <w:pPr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на 2025 – </w:t>
      </w:r>
      <w:r w:rsidR="00B33CE6">
        <w:rPr>
          <w:rFonts w:ascii="Times New Roman" w:hAnsi="Times New Roman" w:cs="Times New Roman"/>
          <w:b/>
          <w:bCs/>
          <w:iCs/>
          <w:sz w:val="32"/>
          <w:szCs w:val="32"/>
        </w:rPr>
        <w:t>2030</w:t>
      </w:r>
      <w:r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> роки</w:t>
      </w:r>
    </w:p>
    <w:p w14:paraId="7F237318" w14:textId="77777777" w:rsidR="00544BAB" w:rsidRPr="002044FD" w:rsidRDefault="00A7009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44F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035C54" w14:textId="77777777" w:rsidR="00B3327C" w:rsidRPr="00F9477D" w:rsidRDefault="00B3327C" w:rsidP="00D323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F9B8B1" w14:textId="77777777" w:rsidR="002D7C65" w:rsidRDefault="00CE0D75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</w:t>
      </w:r>
    </w:p>
    <w:p w14:paraId="542F1E4A" w14:textId="77777777" w:rsidR="00D32323" w:rsidRPr="005733B5" w:rsidRDefault="00D32323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9DB5E" w14:textId="77777777" w:rsidR="003C6474" w:rsidRDefault="009677A2" w:rsidP="003C647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Відповідно до чинного законодавства у галузі освіти здійснення якісного 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науково-методичного супроводу є необхідною складовою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забезпечення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 праці педагога, успішного функціонування закладу освіти та ефективного надання якісних освітніх послуг населенню, а разом з тим і реалізації державної політики у сфері освіти, особливо в контексті процесів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децентралізації.</w:t>
      </w:r>
      <w:r w:rsidR="00CE0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55180DC" w14:textId="77777777" w:rsidR="003C6474" w:rsidRPr="003C6474" w:rsidRDefault="003C6474" w:rsidP="003C647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останні роки система роботи в цьому напрямку стала більш складною,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різноманітною за своїми завданнями, змістом, формами і методами реалізації. Поряд з традиційною роботою необхідно забезпечувати науково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методичний супровід педагогічних інновацій, встановлювати тісні зв’язки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освітніми установами, брати участь в регіональних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освітніх </w:t>
      </w:r>
      <w:proofErr w:type="spellStart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проєктах</w:t>
      </w:r>
      <w:proofErr w:type="spellEnd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2C95E59" w14:textId="77777777" w:rsidR="003C6474" w:rsidRDefault="003C6474" w:rsidP="003C6474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Одним із головних результатів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модерніза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ції цієї системи є діяльність 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комунальної установи Дунаєвецької міської ради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професійного розвитку педагогічних працівників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(далі - Центр).</w:t>
      </w:r>
    </w:p>
    <w:p w14:paraId="623561C8" w14:textId="77777777" w:rsidR="00C00055" w:rsidRDefault="00D43186" w:rsidP="003C6474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Розроблення Стратегії розвитку Ц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ентру 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(далі-Стратегія)</w:t>
      </w:r>
      <w:r w:rsidR="003C6474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зумовлено необхідністю формування </w:t>
      </w:r>
      <w:proofErr w:type="spellStart"/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супервізійного</w:t>
      </w:r>
      <w:proofErr w:type="spellEnd"/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простору, спрямованого на підвищення якості і конкуренто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спроможності освіти громади в нових економічних і соціокультурних умовах, прискорення інтеграції України у міжнародний освітній простір, впровадження нових державних освітніх стандартів. 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74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</w:p>
    <w:p w14:paraId="34F5339D" w14:textId="77777777" w:rsidR="00CE0D75" w:rsidRPr="00165323" w:rsidRDefault="007469CE" w:rsidP="003C6474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Стратегія – це  регулятор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діяльності установ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та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регулятор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системі консультативної доп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омоги педагогам громади, чітко формує єдину структуру, приводить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всі педагогічні процеси до єдиного стандарту.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4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цьому, о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соблива увага приділяється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координаційній діяльності, в 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основі якої лежить супровід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процесів реформування в освіті, підтримання інновацій, поширення прогресивного педагогічного досвіду з орієнтацією на перспективу.</w:t>
      </w:r>
    </w:p>
    <w:p w14:paraId="3DC9CE79" w14:textId="77777777" w:rsidR="00F27824" w:rsidRPr="00CE0D75" w:rsidRDefault="00F27824" w:rsidP="00D3232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14:paraId="0202D9E4" w14:textId="77777777" w:rsidR="002044FD" w:rsidRDefault="002044FD" w:rsidP="00D32323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РОЗДІЛ І</w:t>
      </w:r>
    </w:p>
    <w:p w14:paraId="426DC2D0" w14:textId="77777777" w:rsidR="00544BAB" w:rsidRPr="00635B24" w:rsidRDefault="008646DF" w:rsidP="00D32323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3783" w:rsidRPr="00864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46DF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ормативно-правове регулювання розробки</w:t>
      </w:r>
    </w:p>
    <w:p w14:paraId="07D78E3E" w14:textId="77777777" w:rsidR="00DD387A" w:rsidRDefault="008646DF" w:rsidP="001B65F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Стратегії</w:t>
      </w:r>
      <w:r w:rsidR="00F27824">
        <w:rPr>
          <w:rFonts w:ascii="Times New Roman" w:hAnsi="Times New Roman" w:cs="Times New Roman"/>
          <w:b/>
          <w:sz w:val="28"/>
          <w:szCs w:val="28"/>
        </w:rPr>
        <w:t xml:space="preserve"> Центру </w:t>
      </w:r>
    </w:p>
    <w:p w14:paraId="7378A17C" w14:textId="77777777" w:rsidR="001B65F9" w:rsidRPr="008646DF" w:rsidRDefault="001B65F9" w:rsidP="001B65F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7FE64" w14:textId="77777777" w:rsidR="007857E7" w:rsidRPr="0039519E" w:rsidRDefault="008646DF" w:rsidP="00C3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19E">
        <w:rPr>
          <w:rFonts w:ascii="Times New Roman" w:hAnsi="Times New Roman" w:cs="Times New Roman"/>
          <w:sz w:val="28"/>
          <w:szCs w:val="28"/>
        </w:rPr>
        <w:t xml:space="preserve">Стратегія розроблена з урахуванням положень: </w:t>
      </w:r>
    </w:p>
    <w:p w14:paraId="7A473557" w14:textId="77777777" w:rsidR="007857E7" w:rsidRPr="007857E7" w:rsidRDefault="00C37B05" w:rsidP="00C3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646DF">
        <w:rPr>
          <w:rFonts w:ascii="Times New Roman" w:hAnsi="Times New Roman" w:cs="Times New Roman"/>
          <w:sz w:val="28"/>
          <w:szCs w:val="28"/>
        </w:rPr>
        <w:t>Закон</w:t>
      </w:r>
      <w:r w:rsidR="0039519E">
        <w:rPr>
          <w:rFonts w:ascii="Times New Roman" w:hAnsi="Times New Roman" w:cs="Times New Roman"/>
          <w:sz w:val="28"/>
          <w:szCs w:val="28"/>
        </w:rPr>
        <w:t>у</w:t>
      </w:r>
      <w:r w:rsidR="001D5F3F">
        <w:rPr>
          <w:rFonts w:ascii="Times New Roman" w:hAnsi="Times New Roman" w:cs="Times New Roman"/>
          <w:sz w:val="28"/>
          <w:szCs w:val="28"/>
        </w:rPr>
        <w:t xml:space="preserve"> України «</w:t>
      </w:r>
      <w:r w:rsidR="007857E7" w:rsidRPr="007857E7">
        <w:rPr>
          <w:rFonts w:ascii="Times New Roman" w:hAnsi="Times New Roman" w:cs="Times New Roman"/>
          <w:sz w:val="28"/>
          <w:szCs w:val="28"/>
        </w:rPr>
        <w:t xml:space="preserve"> Про освіту</w:t>
      </w:r>
      <w:r w:rsidR="001D5F3F">
        <w:rPr>
          <w:rFonts w:ascii="Times New Roman" w:hAnsi="Times New Roman" w:cs="Times New Roman"/>
          <w:sz w:val="28"/>
          <w:szCs w:val="28"/>
        </w:rPr>
        <w:t>»</w:t>
      </w:r>
      <w:r w:rsidR="00F27824">
        <w:rPr>
          <w:rFonts w:ascii="Times New Roman" w:hAnsi="Times New Roman" w:cs="Times New Roman"/>
          <w:sz w:val="28"/>
          <w:szCs w:val="28"/>
        </w:rPr>
        <w:t>;</w:t>
      </w:r>
    </w:p>
    <w:p w14:paraId="18D643EB" w14:textId="77777777" w:rsidR="00A3409D" w:rsidRDefault="00C37B05" w:rsidP="00C3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646DF">
        <w:rPr>
          <w:rFonts w:ascii="Times New Roman" w:hAnsi="Times New Roman" w:cs="Times New Roman"/>
          <w:sz w:val="28"/>
          <w:szCs w:val="28"/>
        </w:rPr>
        <w:t>Закон</w:t>
      </w:r>
      <w:r w:rsidR="0039519E">
        <w:rPr>
          <w:rFonts w:ascii="Times New Roman" w:hAnsi="Times New Roman" w:cs="Times New Roman"/>
          <w:sz w:val="28"/>
          <w:szCs w:val="28"/>
        </w:rPr>
        <w:t>у</w:t>
      </w:r>
      <w:r w:rsidR="001D5F3F">
        <w:rPr>
          <w:rFonts w:ascii="Times New Roman" w:hAnsi="Times New Roman" w:cs="Times New Roman"/>
          <w:sz w:val="28"/>
          <w:szCs w:val="28"/>
        </w:rPr>
        <w:t xml:space="preserve"> України « Про </w:t>
      </w:r>
      <w:r w:rsidR="007469CE">
        <w:rPr>
          <w:rFonts w:ascii="Times New Roman" w:hAnsi="Times New Roman" w:cs="Times New Roman"/>
          <w:sz w:val="28"/>
          <w:szCs w:val="28"/>
        </w:rPr>
        <w:t xml:space="preserve">повну </w:t>
      </w:r>
      <w:r w:rsidR="001D5F3F">
        <w:rPr>
          <w:rFonts w:ascii="Times New Roman" w:hAnsi="Times New Roman" w:cs="Times New Roman"/>
          <w:sz w:val="28"/>
          <w:szCs w:val="28"/>
        </w:rPr>
        <w:t>загальну середню освіту»</w:t>
      </w:r>
      <w:r w:rsidR="00F27824">
        <w:rPr>
          <w:rFonts w:ascii="Times New Roman" w:hAnsi="Times New Roman" w:cs="Times New Roman"/>
          <w:sz w:val="28"/>
          <w:szCs w:val="28"/>
        </w:rPr>
        <w:t>;</w:t>
      </w:r>
    </w:p>
    <w:p w14:paraId="6EF844D7" w14:textId="77777777" w:rsidR="007469CE" w:rsidRDefault="008646DF" w:rsidP="00C37B0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9519E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="0039519E" w:rsidRPr="0039519E">
        <w:rPr>
          <w:rFonts w:ascii="Times New Roman" w:hAnsi="Times New Roman" w:cs="Times New Roman"/>
          <w:sz w:val="28"/>
          <w:szCs w:val="28"/>
        </w:rPr>
        <w:t>С</w:t>
      </w:r>
      <w:r w:rsidRPr="0039519E">
        <w:rPr>
          <w:rFonts w:ascii="Times New Roman" w:hAnsi="Times New Roman" w:cs="Times New Roman"/>
          <w:sz w:val="28"/>
          <w:szCs w:val="28"/>
        </w:rPr>
        <w:t xml:space="preserve">тратегії </w:t>
      </w:r>
      <w:r w:rsidR="00F27824">
        <w:rPr>
          <w:rFonts w:ascii="Times New Roman" w:hAnsi="Times New Roman" w:cs="Times New Roman"/>
          <w:sz w:val="28"/>
          <w:szCs w:val="28"/>
        </w:rPr>
        <w:t>сприятиме реалізації</w:t>
      </w:r>
      <w:r w:rsidR="007469CE">
        <w:rPr>
          <w:rFonts w:ascii="Times New Roman" w:hAnsi="Times New Roman" w:cs="Times New Roman"/>
          <w:sz w:val="28"/>
          <w:szCs w:val="28"/>
        </w:rPr>
        <w:t>:</w:t>
      </w:r>
      <w:r w:rsidR="00F278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75EE55" w14:textId="77777777" w:rsidR="008646DF" w:rsidRPr="0039519E" w:rsidRDefault="00F27824" w:rsidP="00392641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положень Закону України </w:t>
      </w:r>
      <w:r w:rsidR="008646DF" w:rsidRPr="0039519E">
        <w:rPr>
          <w:rFonts w:ascii="Times New Roman" w:hAnsi="Times New Roman" w:cs="Times New Roman"/>
          <w:sz w:val="28"/>
          <w:szCs w:val="28"/>
        </w:rPr>
        <w:t xml:space="preserve"> «Про</w:t>
      </w:r>
      <w:r w:rsidR="00544BAB">
        <w:rPr>
          <w:rFonts w:ascii="Times New Roman" w:hAnsi="Times New Roman" w:cs="Times New Roman"/>
          <w:sz w:val="28"/>
          <w:szCs w:val="28"/>
        </w:rPr>
        <w:t xml:space="preserve"> місцеве самоврядування»</w:t>
      </w:r>
      <w:r w:rsidR="008646DF" w:rsidRPr="0039519E">
        <w:rPr>
          <w:rFonts w:ascii="Times New Roman" w:hAnsi="Times New Roman" w:cs="Times New Roman"/>
          <w:sz w:val="28"/>
          <w:szCs w:val="28"/>
        </w:rPr>
        <w:t xml:space="preserve"> в частині здійснення органами місцевого самоврядування власних та делегованих повноважень в сфері освіти. </w:t>
      </w:r>
    </w:p>
    <w:p w14:paraId="58450107" w14:textId="77777777" w:rsidR="007469CE" w:rsidRPr="007469CE" w:rsidRDefault="007469CE" w:rsidP="00C37B05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69CE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№ 672 «Деякі питання професійного розвитку педагогічних працівників»; </w:t>
      </w:r>
    </w:p>
    <w:p w14:paraId="6710F9C2" w14:textId="77777777" w:rsidR="00BF78BE" w:rsidRDefault="007469CE" w:rsidP="00BF78BE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69CE">
        <w:rPr>
          <w:rFonts w:ascii="Times New Roman" w:hAnsi="Times New Roman" w:cs="Times New Roman"/>
          <w:sz w:val="28"/>
          <w:szCs w:val="28"/>
        </w:rPr>
        <w:lastRenderedPageBreak/>
        <w:t>Кодексу законів про працю України.</w:t>
      </w:r>
    </w:p>
    <w:p w14:paraId="1A9D5B91" w14:textId="7FD9F174" w:rsidR="002044FD" w:rsidRPr="00BF78BE" w:rsidRDefault="00F27824" w:rsidP="00BF7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8BE">
        <w:rPr>
          <w:rFonts w:ascii="Times New Roman" w:hAnsi="Times New Roman" w:cs="Times New Roman"/>
          <w:sz w:val="28"/>
          <w:szCs w:val="28"/>
        </w:rPr>
        <w:t xml:space="preserve">Так як </w:t>
      </w:r>
      <w:r w:rsidR="00E37ABA" w:rsidRPr="00BF78BE">
        <w:rPr>
          <w:rFonts w:ascii="Times New Roman" w:hAnsi="Times New Roman" w:cs="Times New Roman"/>
          <w:sz w:val="28"/>
          <w:szCs w:val="28"/>
        </w:rPr>
        <w:t>освіта в Україні перебуває на етапі реформування, одним  з головних завдань якого  є  підготовка нової генерації педагогічних кадрів з високим рі</w:t>
      </w:r>
      <w:r w:rsidRPr="00BF78BE">
        <w:rPr>
          <w:rFonts w:ascii="Times New Roman" w:hAnsi="Times New Roman" w:cs="Times New Roman"/>
          <w:sz w:val="28"/>
          <w:szCs w:val="28"/>
        </w:rPr>
        <w:t xml:space="preserve">внем професійної компетентності, </w:t>
      </w:r>
      <w:r w:rsidRPr="00BF78BE">
        <w:rPr>
          <w:rFonts w:ascii="Times New Roman" w:hAnsi="Times New Roman" w:cs="Times New Roman"/>
          <w:color w:val="000000"/>
          <w:sz w:val="28"/>
          <w:szCs w:val="28"/>
        </w:rPr>
        <w:t>Стратегія направлена на  реалізацію</w:t>
      </w:r>
      <w:r w:rsidR="00544BAB" w:rsidRPr="00BF78BE">
        <w:rPr>
          <w:rFonts w:ascii="Times New Roman" w:hAnsi="Times New Roman" w:cs="Times New Roman"/>
          <w:color w:val="000000"/>
          <w:sz w:val="28"/>
          <w:szCs w:val="28"/>
        </w:rPr>
        <w:t xml:space="preserve"> Концепції Нової Української Школи </w:t>
      </w:r>
      <w:r w:rsidRPr="00BF78BE">
        <w:rPr>
          <w:rFonts w:ascii="Times New Roman" w:hAnsi="Times New Roman" w:cs="Times New Roman"/>
          <w:color w:val="000000"/>
          <w:sz w:val="28"/>
          <w:szCs w:val="28"/>
        </w:rPr>
        <w:t xml:space="preserve">шляхом впровадження її </w:t>
      </w:r>
      <w:r w:rsidRPr="00BF78BE">
        <w:rPr>
          <w:rFonts w:ascii="Times New Roman" w:hAnsi="Times New Roman" w:cs="Times New Roman"/>
          <w:sz w:val="28"/>
          <w:szCs w:val="28"/>
        </w:rPr>
        <w:t>основних ключових компонентів.</w:t>
      </w:r>
      <w:bookmarkStart w:id="1" w:name="_Toc182820419"/>
    </w:p>
    <w:p w14:paraId="2EC651EC" w14:textId="77777777" w:rsidR="00BF78BE" w:rsidRDefault="002044FD" w:rsidP="00BF78BE">
      <w:pPr>
        <w:pStyle w:val="2"/>
        <w:spacing w:before="120" w:after="12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Розділ ІІ</w:t>
      </w:r>
    </w:p>
    <w:p w14:paraId="2192EA45" w14:textId="094197FD" w:rsidR="00C00055" w:rsidRPr="00BF78BE" w:rsidRDefault="00BF78BE" w:rsidP="00BF78BE">
      <w:pPr>
        <w:pStyle w:val="2"/>
        <w:spacing w:before="120" w:after="12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="00C00055" w:rsidRPr="00BF78B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Візія</w:t>
      </w:r>
      <w:proofErr w:type="spellEnd"/>
      <w:r w:rsidR="00C00055" w:rsidRPr="00BF78B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, місія та цінності Центру </w:t>
      </w:r>
    </w:p>
    <w:p w14:paraId="1C321EB7" w14:textId="77777777" w:rsidR="00C00055" w:rsidRPr="00373783" w:rsidRDefault="00C00055" w:rsidP="00C00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046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Центр професійного розвитку</w:t>
      </w:r>
      <w:r w:rsidRPr="00904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046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педагогічних працівників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04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установа</w:t>
      </w:r>
      <w:r w:rsidRPr="00DB4B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 сприяє професійному розвитку педагогічних працівників закладів освіти </w:t>
      </w:r>
      <w:r w:rsidRPr="003D73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шляхом консультативної та інформаційної діяльності відповідно до суспільних потреб, зумовлених розвитком української держави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14:paraId="49D112CE" w14:textId="77777777" w:rsidR="00C00055" w:rsidRDefault="00C00055" w:rsidP="00C0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647">
        <w:rPr>
          <w:rFonts w:ascii="Times New Roman" w:hAnsi="Times New Roman" w:cs="Times New Roman"/>
          <w:b/>
          <w:sz w:val="28"/>
          <w:szCs w:val="28"/>
        </w:rPr>
        <w:t>Візія</w:t>
      </w:r>
      <w:proofErr w:type="spellEnd"/>
      <w:r w:rsidRPr="00904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04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професійний розвиток, підтримка педагогічного працівника.</w:t>
      </w:r>
    </w:p>
    <w:p w14:paraId="74CB537E" w14:textId="77777777" w:rsidR="00C00055" w:rsidRPr="00373783" w:rsidRDefault="00C00055" w:rsidP="00C00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Місія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стати дієвою мобільною службою професійного розвитку педагогічних працівників.</w:t>
      </w:r>
    </w:p>
    <w:p w14:paraId="374F0B73" w14:textId="77777777" w:rsidR="00C00055" w:rsidRPr="00904647" w:rsidRDefault="00C00055" w:rsidP="00C000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2" w:name="n74"/>
      <w:bookmarkEnd w:id="2"/>
      <w:r w:rsidRPr="009046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Цінності</w:t>
      </w:r>
    </w:p>
    <w:p w14:paraId="6E770C39" w14:textId="77777777" w:rsidR="00C00055" w:rsidRPr="00CF739E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F739E">
        <w:rPr>
          <w:rFonts w:ascii="Times New Roman" w:eastAsia="Times New Roman" w:hAnsi="Times New Roman" w:cs="Times New Roman"/>
          <w:sz w:val="28"/>
          <w:szCs w:val="28"/>
          <w:lang w:eastAsia="uk-UA"/>
        </w:rPr>
        <w:t>людиноцентризм</w:t>
      </w:r>
      <w:proofErr w:type="spellEnd"/>
      <w:r w:rsidRPr="00CF739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81CD18D" w14:textId="77777777" w:rsidR="00C00055" w:rsidRPr="00CF739E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n80"/>
      <w:bookmarkStart w:id="4" w:name="n75"/>
      <w:bookmarkStart w:id="5" w:name="n89"/>
      <w:bookmarkStart w:id="6" w:name="n81"/>
      <w:bookmarkEnd w:id="3"/>
      <w:bookmarkEnd w:id="4"/>
      <w:bookmarkEnd w:id="5"/>
      <w:bookmarkEnd w:id="6"/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науковий характер освіти;</w:t>
      </w:r>
    </w:p>
    <w:p w14:paraId="34A00F53" w14:textId="77777777" w:rsidR="00C00055" w:rsidRPr="00CF739E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7" w:name="n90"/>
      <w:bookmarkStart w:id="8" w:name="n92"/>
      <w:bookmarkStart w:id="9" w:name="n91"/>
      <w:bookmarkEnd w:id="7"/>
      <w:bookmarkEnd w:id="8"/>
      <w:bookmarkEnd w:id="9"/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академічна доброчесність та академічна свобода;</w:t>
      </w:r>
    </w:p>
    <w:p w14:paraId="7B78BBB7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0" w:name="n93"/>
      <w:bookmarkStart w:id="11" w:name="n106"/>
      <w:bookmarkStart w:id="12" w:name="n104"/>
      <w:bookmarkStart w:id="13" w:name="n94"/>
      <w:bookmarkEnd w:id="10"/>
      <w:bookmarkEnd w:id="11"/>
      <w:bookmarkEnd w:id="12"/>
      <w:bookmarkEnd w:id="13"/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гуманізм, </w:t>
      </w:r>
    </w:p>
    <w:p w14:paraId="61C65024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демократизм,</w:t>
      </w:r>
    </w:p>
    <w:p w14:paraId="0FFD6E3E" w14:textId="77777777" w:rsidR="00C00055" w:rsidRPr="005733B5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04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навчанню впродовж життя.</w:t>
      </w:r>
      <w:bookmarkStart w:id="14" w:name="n107"/>
      <w:bookmarkEnd w:id="14"/>
    </w:p>
    <w:p w14:paraId="087AE8FD" w14:textId="77777777" w:rsidR="00C00055" w:rsidRDefault="00C00055" w:rsidP="00C000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7441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Функції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83B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Центру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14:paraId="6E48E8AE" w14:textId="77777777" w:rsidR="00C00055" w:rsidRPr="00635B24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35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прогностична - враховує перспективи розвитку освітньої галузі і спрямована на використання в педагогічній практиці сучасних наукових психолого-педагогічних досягнень та інноваційних технологій;</w:t>
      </w:r>
    </w:p>
    <w:p w14:paraId="7E1352F1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компенсаторна - передбачає надання педагогічним працівникам інформації, яка не була отримана ними під час здобуття вищої педагогічної освіти;</w:t>
      </w:r>
    </w:p>
    <w:p w14:paraId="4661F1F1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інформаційно-коригувальна - спрямована на корекцію й оновлення інформації, яка постійно змінюється у результаті розвитку науки та впровадження інформаційно-комунікаційних технологій;</w:t>
      </w:r>
    </w:p>
    <w:p w14:paraId="368B9746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трансформаційна - відбір і методичне опрацювання сучасних наукових досягнень у галузі освіти та надання рекомендацій педагогам щодо їх трансформування в педагогічну практику навчальних закладів;</w:t>
      </w:r>
    </w:p>
    <w:p w14:paraId="24372169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моделююча - моделювання змісту, форм і методів підвищення фахової кваліфікації педагогічних працівників;</w:t>
      </w:r>
    </w:p>
    <w:p w14:paraId="72098FD5" w14:textId="77777777" w:rsidR="00C00055" w:rsidRPr="00373783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організаційно-</w:t>
      </w:r>
      <w:proofErr w:type="spellStart"/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координувальна</w:t>
      </w:r>
      <w:proofErr w:type="spellEnd"/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координація діяльності шкільних методичних об'єднань творчих груп тощо.</w:t>
      </w:r>
    </w:p>
    <w:p w14:paraId="34C72FD6" w14:textId="77777777" w:rsidR="00BF78BE" w:rsidRDefault="00BF78BE" w:rsidP="00BF7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B82870" w14:textId="77777777" w:rsidR="00BF78BE" w:rsidRDefault="00BF78BE" w:rsidP="00BF7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2FC1C9" w14:textId="77777777" w:rsidR="00BF78BE" w:rsidRDefault="00BF78BE" w:rsidP="00BF7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C94735" w14:textId="5929F8EF" w:rsidR="00BF78BE" w:rsidRDefault="00C00055" w:rsidP="00BF78B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57E7">
        <w:rPr>
          <w:rFonts w:ascii="Times New Roman" w:hAnsi="Times New Roman" w:cs="Times New Roman"/>
          <w:b/>
          <w:sz w:val="28"/>
          <w:szCs w:val="28"/>
        </w:rPr>
        <w:lastRenderedPageBreak/>
        <w:t>Завдання  Центру</w:t>
      </w:r>
      <w:r w:rsidR="00BF78BE">
        <w:rPr>
          <w:rFonts w:ascii="Times New Roman" w:hAnsi="Times New Roman" w:cs="Times New Roman"/>
          <w:b/>
          <w:sz w:val="28"/>
          <w:szCs w:val="28"/>
        </w:rPr>
        <w:t>:</w:t>
      </w:r>
    </w:p>
    <w:p w14:paraId="6F53A153" w14:textId="50569AA1" w:rsidR="00C00055" w:rsidRPr="00BF78BE" w:rsidRDefault="00C00055" w:rsidP="00BF78BE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78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 умов для розвитку творчої ініціативи та академічної свободи педагогів в пошуках нових форм і методів педагогічної діяльності для надання якісних освітніх послуг.</w:t>
      </w:r>
    </w:p>
    <w:p w14:paraId="7660D214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7E7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консультативна підтримка вчителям щодо професійного розвитку, </w:t>
      </w:r>
      <w:proofErr w:type="spellStart"/>
      <w:r w:rsidRPr="007857E7">
        <w:rPr>
          <w:rFonts w:ascii="Times New Roman" w:hAnsi="Times New Roman" w:cs="Times New Roman"/>
          <w:color w:val="000000"/>
          <w:sz w:val="28"/>
          <w:szCs w:val="28"/>
        </w:rPr>
        <w:t>супервізії</w:t>
      </w:r>
      <w:proofErr w:type="spellEnd"/>
      <w:r w:rsidRPr="007857E7">
        <w:rPr>
          <w:rFonts w:ascii="Times New Roman" w:hAnsi="Times New Roman" w:cs="Times New Roman"/>
          <w:color w:val="000000"/>
          <w:sz w:val="28"/>
          <w:szCs w:val="28"/>
        </w:rPr>
        <w:t>, документації закладу, освітніх та навчальних програм, організації освітнього процесу.</w:t>
      </w:r>
    </w:p>
    <w:p w14:paraId="7B683CE0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7E7">
        <w:rPr>
          <w:rFonts w:ascii="Times New Roman" w:hAnsi="Times New Roman" w:cs="Times New Roman"/>
          <w:color w:val="000000"/>
          <w:sz w:val="28"/>
          <w:szCs w:val="28"/>
        </w:rPr>
        <w:t xml:space="preserve"> Сприяння професійному розвитку педагогів здійснюється, зокрема, через координацію професійних спільнот, методичного активу громади,  поширення інформації щодо професійного розвитку, формування баз даних програм та </w:t>
      </w:r>
      <w:proofErr w:type="spellStart"/>
      <w:r w:rsidRPr="007857E7">
        <w:rPr>
          <w:rFonts w:ascii="Times New Roman" w:hAnsi="Times New Roman" w:cs="Times New Roman"/>
          <w:color w:val="000000"/>
          <w:sz w:val="28"/>
          <w:szCs w:val="28"/>
        </w:rPr>
        <w:t>суб»єктів</w:t>
      </w:r>
      <w:proofErr w:type="spellEnd"/>
      <w:r w:rsidRPr="007857E7">
        <w:rPr>
          <w:rFonts w:ascii="Times New Roman" w:hAnsi="Times New Roman" w:cs="Times New Roman"/>
          <w:color w:val="000000"/>
          <w:sz w:val="28"/>
          <w:szCs w:val="28"/>
        </w:rPr>
        <w:t xml:space="preserve"> підвищення кваліфікації, джерел, необхідних для професійного розвитку. </w:t>
      </w:r>
    </w:p>
    <w:p w14:paraId="68F46811" w14:textId="77777777" w:rsidR="00C00055" w:rsidRPr="00F27824" w:rsidRDefault="00C00055" w:rsidP="00C000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09D">
        <w:rPr>
          <w:rFonts w:ascii="Times New Roman" w:hAnsi="Times New Roman" w:cs="Times New Roman"/>
          <w:color w:val="000000"/>
          <w:sz w:val="28"/>
          <w:szCs w:val="28"/>
        </w:rPr>
        <w:t xml:space="preserve">Окрім того, на Центр  покладена робота з психологічної підтримки педагогів.  </w:t>
      </w:r>
    </w:p>
    <w:p w14:paraId="03493669" w14:textId="77777777" w:rsidR="00C00055" w:rsidRPr="001B65F9" w:rsidRDefault="00C00055" w:rsidP="00C00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AB912A4" w14:textId="77777777" w:rsidR="00C00055" w:rsidRDefault="00C00055" w:rsidP="00C0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Розділ ІІІ</w:t>
      </w:r>
    </w:p>
    <w:p w14:paraId="213D6F65" w14:textId="7FBAD128" w:rsidR="00935A2B" w:rsidRPr="00BF78BE" w:rsidRDefault="009F79AD" w:rsidP="00BF78BE">
      <w:pPr>
        <w:pStyle w:val="2"/>
        <w:spacing w:before="120" w:after="12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 w:rsidRPr="008D40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Висновки, підсумки та перспективні плани</w:t>
      </w:r>
      <w:bookmarkEnd w:id="1"/>
    </w:p>
    <w:p w14:paraId="4CE72D96" w14:textId="77777777" w:rsidR="003C6474" w:rsidRDefault="003C6474" w:rsidP="003C647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ED11E3">
        <w:rPr>
          <w:rFonts w:ascii="Times New Roman" w:hAnsi="Times New Roman" w:cs="Times New Roman"/>
          <w:color w:val="000000"/>
          <w:sz w:val="28"/>
          <w:szCs w:val="28"/>
        </w:rPr>
        <w:t>Сучасне суспільство  потребує нової якості освіти, що, можливо досягти лише шляхом реформ.  На новий якісний рівень за таких умов має вийти професіоналізм педагога. У</w:t>
      </w:r>
      <w:r w:rsidRPr="00ED11E3">
        <w:rPr>
          <w:rFonts w:ascii="Times New Roman" w:hAnsi="Times New Roman" w:cs="Times New Roman"/>
          <w:sz w:val="28"/>
          <w:szCs w:val="28"/>
        </w:rPr>
        <w:t xml:space="preserve"> компонентній формулі Нової української школи провідне місце відводиться педагогу нової формації, що перебуває в авангарді суспільних перетворень: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інноватору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11E3">
        <w:rPr>
          <w:rFonts w:ascii="Times New Roman" w:hAnsi="Times New Roman" w:cs="Times New Roman"/>
          <w:sz w:val="28"/>
          <w:szCs w:val="28"/>
        </w:rPr>
        <w:t>умотивованому, компетентному, кваліфікованому, який має</w:t>
      </w:r>
      <w:r>
        <w:rPr>
          <w:rFonts w:ascii="Times New Roman" w:hAnsi="Times New Roman" w:cs="Times New Roman"/>
          <w:sz w:val="28"/>
          <w:szCs w:val="28"/>
        </w:rPr>
        <w:t xml:space="preserve"> свободу творчості, </w:t>
      </w:r>
      <w:r w:rsidRPr="00ED11E3">
        <w:rPr>
          <w:rFonts w:ascii="Times New Roman" w:hAnsi="Times New Roman" w:cs="Times New Roman"/>
          <w:sz w:val="28"/>
          <w:szCs w:val="28"/>
        </w:rPr>
        <w:t xml:space="preserve">академічну свободу й розвивається професійно </w:t>
      </w:r>
      <w:r>
        <w:rPr>
          <w:rFonts w:ascii="Times New Roman" w:hAnsi="Times New Roman" w:cs="Times New Roman"/>
          <w:sz w:val="28"/>
          <w:szCs w:val="28"/>
        </w:rPr>
        <w:t>та вчиться впродовж життя, має навички управління людьми, координації та взаємодії.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Саме інноваційний характер здійснюваних в освіті змін вимагає нових підходів до організації науково-методичної, </w:t>
      </w:r>
      <w:proofErr w:type="spellStart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супервізійної</w:t>
      </w:r>
      <w:proofErr w:type="spellEnd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консультативної роботи.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BCCC0A9" w14:textId="77777777" w:rsidR="003C6474" w:rsidRPr="00F27824" w:rsidRDefault="003C6474" w:rsidP="003C6474">
      <w:pPr>
        <w:pStyle w:val="a3"/>
        <w:shd w:val="clear" w:color="auto" w:fill="FFFFFF"/>
        <w:spacing w:before="0" w:beforeAutospacing="0" w:after="21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Згідно з </w:t>
      </w:r>
      <w:r w:rsidRPr="00445B65">
        <w:rPr>
          <w:sz w:val="28"/>
          <w:szCs w:val="28"/>
          <w:lang w:eastAsia="ru-RU"/>
        </w:rPr>
        <w:t xml:space="preserve"> </w:t>
      </w:r>
      <w:r w:rsidRPr="00E06AF9">
        <w:rPr>
          <w:sz w:val="28"/>
          <w:szCs w:val="28"/>
          <w:lang w:eastAsia="ru-RU"/>
        </w:rPr>
        <w:t> </w:t>
      </w:r>
      <w:hyperlink r:id="rId7" w:anchor="n849" w:tgtFrame="_blank" w:history="1">
        <w:r>
          <w:rPr>
            <w:rStyle w:val="a4"/>
            <w:color w:val="auto"/>
            <w:sz w:val="28"/>
            <w:szCs w:val="28"/>
            <w:u w:val="none"/>
            <w:lang w:eastAsia="ru-RU"/>
          </w:rPr>
          <w:t>частиною</w:t>
        </w:r>
        <w:r w:rsidRPr="00E06AF9">
          <w:rPr>
            <w:rStyle w:val="a4"/>
            <w:color w:val="auto"/>
            <w:sz w:val="28"/>
            <w:szCs w:val="28"/>
            <w:u w:val="none"/>
            <w:lang w:eastAsia="ru-RU"/>
          </w:rPr>
          <w:t xml:space="preserve"> третьо</w:t>
        </w:r>
      </w:hyperlink>
      <w:r>
        <w:rPr>
          <w:rStyle w:val="a4"/>
          <w:color w:val="auto"/>
          <w:sz w:val="28"/>
          <w:szCs w:val="28"/>
          <w:u w:val="none"/>
          <w:lang w:eastAsia="ru-RU"/>
        </w:rPr>
        <w:t xml:space="preserve">ю </w:t>
      </w:r>
      <w:r w:rsidRPr="00445B65">
        <w:rPr>
          <w:sz w:val="28"/>
          <w:szCs w:val="28"/>
          <w:lang w:eastAsia="ru-RU"/>
        </w:rPr>
        <w:t>ст</w:t>
      </w:r>
      <w:r>
        <w:rPr>
          <w:sz w:val="28"/>
          <w:szCs w:val="28"/>
          <w:lang w:eastAsia="ru-RU"/>
        </w:rPr>
        <w:t xml:space="preserve">атті </w:t>
      </w:r>
      <w:r w:rsidRPr="00AE74F3">
        <w:rPr>
          <w:sz w:val="28"/>
          <w:szCs w:val="28"/>
          <w:lang w:eastAsia="ru-RU"/>
        </w:rPr>
        <w:t xml:space="preserve">52 </w:t>
      </w:r>
      <w:r w:rsidRPr="00AE74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Закону </w:t>
      </w:r>
      <w:r w:rsidRPr="00AE74F3">
        <w:rPr>
          <w:color w:val="000000"/>
          <w:sz w:val="28"/>
          <w:szCs w:val="28"/>
        </w:rPr>
        <w:t xml:space="preserve">«Про повну загальну середню освіту» </w:t>
      </w:r>
      <w:r>
        <w:rPr>
          <w:color w:val="000000"/>
          <w:sz w:val="28"/>
          <w:szCs w:val="28"/>
        </w:rPr>
        <w:t xml:space="preserve">  </w:t>
      </w:r>
      <w:r w:rsidRPr="00AE74F3">
        <w:rPr>
          <w:color w:val="000000"/>
          <w:sz w:val="28"/>
          <w:szCs w:val="28"/>
        </w:rPr>
        <w:t>визначено завдання органам місцевого самоврядування</w:t>
      </w:r>
      <w:r>
        <w:rPr>
          <w:color w:val="000000"/>
          <w:sz w:val="28"/>
          <w:szCs w:val="28"/>
        </w:rPr>
        <w:t>:</w:t>
      </w:r>
      <w:r w:rsidRPr="00AE74F3">
        <w:rPr>
          <w:color w:val="000000"/>
          <w:sz w:val="28"/>
          <w:szCs w:val="28"/>
        </w:rPr>
        <w:t xml:space="preserve"> до 1 вересня </w:t>
      </w:r>
      <w:r>
        <w:rPr>
          <w:color w:val="000000"/>
          <w:sz w:val="28"/>
          <w:szCs w:val="28"/>
        </w:rPr>
        <w:t xml:space="preserve">2020 року </w:t>
      </w:r>
      <w:r w:rsidRPr="00AE74F3">
        <w:rPr>
          <w:color w:val="000000"/>
          <w:sz w:val="28"/>
          <w:szCs w:val="28"/>
        </w:rPr>
        <w:t>забезпечити створення центрів професійного розвитку педагогічних працівників,</w:t>
      </w:r>
      <w:r>
        <w:rPr>
          <w:color w:val="000000"/>
          <w:sz w:val="28"/>
          <w:szCs w:val="28"/>
        </w:rPr>
        <w:t xml:space="preserve"> реалізовуючи концепцію щодо  перезавантаження системи методичних кабінетів, які до цього часу надавали методичний супровід учителям. </w:t>
      </w:r>
      <w:r>
        <w:rPr>
          <w:sz w:val="28"/>
          <w:szCs w:val="28"/>
        </w:rPr>
        <w:t xml:space="preserve"> Рішенням вісімдесят </w:t>
      </w:r>
      <w:r w:rsidRPr="00445B65">
        <w:rPr>
          <w:sz w:val="28"/>
          <w:szCs w:val="28"/>
        </w:rPr>
        <w:t xml:space="preserve">четвертої (позачергової) сесії міської ради </w:t>
      </w:r>
      <w:r w:rsidRPr="00445B65">
        <w:rPr>
          <w:sz w:val="28"/>
          <w:szCs w:val="28"/>
          <w:lang w:val="en-US"/>
        </w:rPr>
        <w:t>VII</w:t>
      </w:r>
      <w:r w:rsidRPr="00445B65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 створено комунальну установу Дунаєвецької міської ради «Центр професійного розвитку педагогічних працівників» (далі – Центр), затверджено Статут установи, її штатну чисельність (4 одиниці). </w:t>
      </w:r>
      <w:r>
        <w:rPr>
          <w:sz w:val="28"/>
          <w:szCs w:val="28"/>
          <w:lang w:eastAsia="ru-RU"/>
        </w:rPr>
        <w:t xml:space="preserve">На </w:t>
      </w:r>
      <w:r w:rsidRPr="007770DE">
        <w:rPr>
          <w:color w:val="000000"/>
          <w:sz w:val="28"/>
          <w:szCs w:val="28"/>
        </w:rPr>
        <w:t xml:space="preserve">зміну </w:t>
      </w:r>
      <w:r>
        <w:rPr>
          <w:color w:val="000000"/>
          <w:sz w:val="28"/>
          <w:szCs w:val="28"/>
        </w:rPr>
        <w:t xml:space="preserve"> існуючому  методичному  кабінету  прийшов </w:t>
      </w:r>
      <w:r w:rsidRPr="007770DE">
        <w:rPr>
          <w:sz w:val="28"/>
          <w:szCs w:val="28"/>
        </w:rPr>
        <w:t xml:space="preserve"> відкритий і зорієнтований на взаємодію та партнерство Центр професійного розвитку педагогічних працівників,  який відповідає перед громадою  за професійний розвиток педагогів, має довіру освітянської та наукової спільноти, партнерів. </w:t>
      </w:r>
      <w:r>
        <w:rPr>
          <w:sz w:val="28"/>
          <w:szCs w:val="28"/>
        </w:rPr>
        <w:t xml:space="preserve">                               </w:t>
      </w:r>
    </w:p>
    <w:p w14:paraId="5908062F" w14:textId="77777777" w:rsidR="0089646D" w:rsidRPr="008961CD" w:rsidRDefault="00C00055" w:rsidP="00BF7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055">
        <w:rPr>
          <w:rFonts w:ascii="Times New Roman" w:hAnsi="Times New Roman" w:cs="Times New Roman"/>
          <w:sz w:val="28"/>
          <w:szCs w:val="28"/>
        </w:rPr>
        <w:t>За період 2020-2025 років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46D" w:rsidRPr="008961CD">
        <w:rPr>
          <w:rFonts w:ascii="Times New Roman" w:hAnsi="Times New Roman" w:cs="Times New Roman"/>
          <w:sz w:val="28"/>
          <w:szCs w:val="28"/>
        </w:rPr>
        <w:t>Центром  вирішувалися такі заходи:</w:t>
      </w:r>
    </w:p>
    <w:p w14:paraId="23E21D68" w14:textId="6984889C" w:rsidR="0089646D" w:rsidRPr="008961CD" w:rsidRDefault="00BF78BE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9646D" w:rsidRPr="008961CD">
        <w:rPr>
          <w:rFonts w:ascii="Times New Roman" w:hAnsi="Times New Roman" w:cs="Times New Roman"/>
          <w:sz w:val="28"/>
          <w:szCs w:val="28"/>
        </w:rPr>
        <w:t xml:space="preserve">атеріально-технічне забезпечення Центру та брендинг (обладнання робочих місць консультантів сучасним обладнанням, облаштування сучасного </w:t>
      </w:r>
      <w:proofErr w:type="spellStart"/>
      <w:r w:rsidR="0089646D" w:rsidRPr="008961CD">
        <w:rPr>
          <w:rFonts w:ascii="Times New Roman" w:hAnsi="Times New Roman" w:cs="Times New Roman"/>
          <w:sz w:val="28"/>
          <w:szCs w:val="28"/>
        </w:rPr>
        <w:t>бібліо</w:t>
      </w:r>
      <w:proofErr w:type="spellEnd"/>
      <w:r w:rsidR="0089646D" w:rsidRPr="008961CD">
        <w:rPr>
          <w:rFonts w:ascii="Times New Roman" w:hAnsi="Times New Roman" w:cs="Times New Roman"/>
          <w:sz w:val="28"/>
          <w:szCs w:val="28"/>
        </w:rPr>
        <w:t xml:space="preserve">-холу, </w:t>
      </w:r>
      <w:r w:rsidR="0089646D"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фонду довідкової методичної, </w:t>
      </w:r>
      <w:r w:rsidR="0089646D"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психолого-педагогічної, наукової, науково-популярної та іншої літератури;</w:t>
      </w:r>
      <w:r w:rsidR="0089646D" w:rsidRPr="008961C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="0089646D" w:rsidRPr="008961CD">
        <w:rPr>
          <w:rFonts w:ascii="Times New Roman" w:hAnsi="Times New Roman" w:cs="Times New Roman"/>
          <w:sz w:val="28"/>
          <w:szCs w:val="28"/>
        </w:rPr>
        <w:t xml:space="preserve">виготовлення інформаційних стендів, презентаційних та іміджевих матеріалів - візиток, банера) </w:t>
      </w:r>
    </w:p>
    <w:p w14:paraId="348EDA93" w14:textId="356D64C2" w:rsidR="0089646D" w:rsidRPr="008961CD" w:rsidRDefault="00BF78BE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646D" w:rsidRPr="008961CD">
        <w:rPr>
          <w:rFonts w:ascii="Times New Roman" w:hAnsi="Times New Roman" w:cs="Times New Roman"/>
          <w:sz w:val="28"/>
          <w:szCs w:val="28"/>
        </w:rPr>
        <w:t>озроблення та затвердження    плану роботи, який відповідає кращим практикам</w:t>
      </w:r>
    </w:p>
    <w:p w14:paraId="6764114B" w14:textId="7FEBA4F2" w:rsidR="0089646D" w:rsidRPr="008961CD" w:rsidRDefault="00BF78BE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646D" w:rsidRPr="008961CD">
        <w:rPr>
          <w:rFonts w:ascii="Times New Roman" w:hAnsi="Times New Roman" w:cs="Times New Roman"/>
          <w:sz w:val="28"/>
          <w:szCs w:val="28"/>
        </w:rPr>
        <w:t>озроблення внутрішніх документів закладу (затвердження номенклатури справ, Інструкції з діловодства, штатного розпису, кошторису,  правил внутрішнього трудового розпорядку, посадових інструкцій, інструкцій з ОП).</w:t>
      </w:r>
    </w:p>
    <w:p w14:paraId="04F84690" w14:textId="77777777" w:rsidR="0089646D" w:rsidRPr="008961CD" w:rsidRDefault="0089646D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sz w:val="28"/>
          <w:szCs w:val="28"/>
        </w:rPr>
        <w:t>розподіл обов’язків між працівниками Центру, їх  безперервне навчання (саморозвиток) та о</w:t>
      </w: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панування  нових компетенцій.</w:t>
      </w:r>
    </w:p>
    <w:p w14:paraId="43B7AD65" w14:textId="0E9FDA3D" w:rsidR="0089646D" w:rsidRDefault="00BF78BE" w:rsidP="00BF78BE">
      <w:pPr>
        <w:pStyle w:val="a5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646D" w:rsidRPr="008961CD">
        <w:rPr>
          <w:rFonts w:ascii="Times New Roman" w:hAnsi="Times New Roman" w:cs="Times New Roman"/>
          <w:sz w:val="28"/>
          <w:szCs w:val="28"/>
        </w:rPr>
        <w:t xml:space="preserve">алагодження мережевої взаємодії -  створення  мережевої спільноти у ФБ, яка сприяє доступній та неперервній комунікації між усіма категоріями освітян. </w:t>
      </w:r>
    </w:p>
    <w:p w14:paraId="7883E689" w14:textId="542DB280" w:rsidR="0089646D" w:rsidRPr="008961CD" w:rsidRDefault="00BF78BE" w:rsidP="00BF78BE">
      <w:pPr>
        <w:pStyle w:val="a5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</w:t>
      </w:r>
      <w:r w:rsidR="0089646D" w:rsidRPr="008961CD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прияння професійному розвитку педагогів, координація професійних спільнот, поширення інформації щодо професійного розвитку, обмін досвідом та консультування</w:t>
      </w:r>
      <w:r w:rsidR="0089646D" w:rsidRPr="008961CD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> </w:t>
      </w:r>
      <w:r w:rsidR="0089646D" w:rsidRPr="008961CD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Центр професійного розвитку педагогів здійснює через офіційний сайт</w:t>
      </w:r>
      <w:r w:rsidR="0089646D" w:rsidRPr="008961CD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 xml:space="preserve">, </w:t>
      </w:r>
      <w:r w:rsidR="0089646D" w:rsidRPr="008961CD">
        <w:rPr>
          <w:rFonts w:ascii="Times New Roman" w:hAnsi="Times New Roman" w:cs="Times New Roman"/>
          <w:sz w:val="28"/>
          <w:szCs w:val="28"/>
        </w:rPr>
        <w:t>наповнений  якісним контентом.</w:t>
      </w:r>
    </w:p>
    <w:p w14:paraId="773016B8" w14:textId="77777777" w:rsidR="0089646D" w:rsidRPr="008961CD" w:rsidRDefault="0089646D" w:rsidP="00BF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sz w:val="28"/>
          <w:szCs w:val="28"/>
        </w:rPr>
        <w:t>Ефективна діяльність Центру була неможлива без попередньої аналітичної підготовки:</w:t>
      </w:r>
    </w:p>
    <w:p w14:paraId="0AE481EA" w14:textId="77777777" w:rsidR="0089646D" w:rsidRPr="008961CD" w:rsidRDefault="0089646D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sz w:val="28"/>
          <w:szCs w:val="28"/>
        </w:rPr>
        <w:t>Проведення соціологічного опитування стосовно пріоритетів діяльності Центру</w:t>
      </w:r>
    </w:p>
    <w:p w14:paraId="7B58A53A" w14:textId="77777777" w:rsidR="0089646D" w:rsidRPr="008961CD" w:rsidRDefault="0089646D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iCs/>
          <w:sz w:val="28"/>
          <w:szCs w:val="28"/>
        </w:rPr>
        <w:t>Персоніфікований облік педагогів. Диференціація їх за освітніми запитами, віком, стажем,  атестаційними категоріями, рівнем професійного розвитку</w:t>
      </w:r>
    </w:p>
    <w:p w14:paraId="12C79D41" w14:textId="77777777" w:rsidR="0089646D" w:rsidRPr="008961CD" w:rsidRDefault="0089646D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8961CD">
        <w:rPr>
          <w:rFonts w:ascii="Times New Roman" w:hAnsi="Times New Roman" w:cs="Times New Roman"/>
          <w:bCs/>
          <w:iCs/>
          <w:sz w:val="28"/>
          <w:szCs w:val="28"/>
        </w:rPr>
        <w:t>Ф</w:t>
      </w: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ормування електронної бази даних  супервізорів, експертів інституційного аудиту, тренерів, педагогічної інтернатури та наставництва;</w:t>
      </w:r>
    </w:p>
    <w:p w14:paraId="0EE891C5" w14:textId="77777777" w:rsidR="0089646D" w:rsidRPr="008961CD" w:rsidRDefault="0089646D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каталогів   перспективного педагогічного досвіду; формування електронних портфоліо;</w:t>
      </w:r>
    </w:p>
    <w:p w14:paraId="0B2CED2A" w14:textId="2E7E5DD8" w:rsidR="0089646D" w:rsidRPr="008961CD" w:rsidRDefault="0089646D" w:rsidP="00BF78BE">
      <w:pPr>
        <w:pStyle w:val="a5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баз даних суб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єктів підвищення кваліфікації, провайдерів освітніх послуг,  інших джерел інформації (веб-ресурсів), необхідних для професійного розвитку педагогічних працівників, та їх оприлюднення на власному веб-сайті;</w:t>
      </w:r>
    </w:p>
    <w:p w14:paraId="55931962" w14:textId="77777777" w:rsidR="0089646D" w:rsidRPr="0089646D" w:rsidRDefault="00C00055" w:rsidP="00BF7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2023 році н</w:t>
      </w:r>
      <w:r w:rsidR="0089646D" w:rsidRPr="0089646D">
        <w:rPr>
          <w:rFonts w:ascii="Times New Roman" w:hAnsi="Times New Roman" w:cs="Times New Roman"/>
          <w:sz w:val="28"/>
          <w:szCs w:val="28"/>
        </w:rPr>
        <w:t>а виконання Закону України «Про співпрацю територіальних громад» проведено процедуру заключення «Договору про співробітництво територіальних громад у формі делегув</w:t>
      </w:r>
      <w:r>
        <w:rPr>
          <w:rFonts w:ascii="Times New Roman" w:hAnsi="Times New Roman" w:cs="Times New Roman"/>
          <w:sz w:val="28"/>
          <w:szCs w:val="28"/>
        </w:rPr>
        <w:t>ання виконання окремих завдань».</w:t>
      </w:r>
    </w:p>
    <w:p w14:paraId="07419621" w14:textId="77777777" w:rsidR="00E74CF6" w:rsidRPr="00935A2B" w:rsidRDefault="003C6474" w:rsidP="00BF78BE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Основними завданнями Ц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ентру є сприяння професійному розвитку педагогів, їх психологічна підтримка та консультування.</w:t>
      </w:r>
      <w:r w:rsidR="00E74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4CF6" w:rsidRPr="00935A2B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Центр професійного розвитку</w:t>
      </w:r>
      <w:r w:rsidR="00E74CF6" w:rsidRPr="00935A2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74CF6" w:rsidRPr="00935A2B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педагогічних працівників </w:t>
      </w:r>
      <w:r w:rsidR="00E74CF6" w:rsidRPr="00935A2B">
        <w:rPr>
          <w:rFonts w:ascii="Times New Roman" w:hAnsi="Times New Roman" w:cs="Times New Roman"/>
          <w:sz w:val="28"/>
          <w:szCs w:val="28"/>
        </w:rPr>
        <w:t xml:space="preserve"> -  </w:t>
      </w:r>
      <w:r w:rsidR="00E74CF6" w:rsidRPr="00935A2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комунальна установа Дунаєвецької міської ради, що сприяє професійному розвитку педагогічних працівників шляхом консультативної та інформаційної діяльності відповідно до потреб громад в рамках їх співпраці.</w:t>
      </w:r>
      <w:r w:rsidR="00E74CF6" w:rsidRPr="00935A2B"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14:paraId="7A291513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lastRenderedPageBreak/>
        <w:t xml:space="preserve">           Пріоритетними  завданнями  Центру є об’єднання вчительства та  фахових професійних спільнот  задля професійного розвитку в  умовах  Нової української школи, сприяння професійному зростанню учителів через виявлення їхніх освітніх потреб,  кращого педагогічного досвіду та практик вчительства  Дунаєвецької міської та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Солобковецької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 сільської громад. </w:t>
      </w:r>
    </w:p>
    <w:p w14:paraId="151A76BC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            Центр ПРПП об’єднав освітян обох громад у 32 фахових спільноти, створив дієвий методичний актив професійних спільнот, організував роботу Консультативної ради Центру, налагодив ефективну мережеву взаємодію освітян через офіційний сайт, групу у Фейсбук.</w:t>
      </w:r>
    </w:p>
    <w:p w14:paraId="3349D573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На платформі Центру ПРПП  свій досвід презентували 410 педагогів. </w:t>
      </w:r>
    </w:p>
    <w:p w14:paraId="328E7DBC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>Центром ПРПП проведено 250 форм роботи, в яких задіяно 2890 педагогів.</w:t>
      </w:r>
    </w:p>
    <w:p w14:paraId="1F7A70C9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>На запити педагогів обох громад організовуються сертифіковані форми роботи за участю провідних науковців:</w:t>
      </w:r>
    </w:p>
    <w:p w14:paraId="3745A08B" w14:textId="77777777" w:rsidR="00E74CF6" w:rsidRPr="00E74CF6" w:rsidRDefault="00E74CF6" w:rsidP="00E74CF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К-ПНУ імені І.Огієнка (1338 педагогів отримали сертифікати), </w:t>
      </w:r>
    </w:p>
    <w:p w14:paraId="052CBFF4" w14:textId="77777777" w:rsidR="00E74CF6" w:rsidRPr="00E74CF6" w:rsidRDefault="00E74CF6" w:rsidP="00E74CF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Хмельницького ОІППО (1887 педагогів отримали сертифікати, 805 педагогів пройшов курси підвищення кваліфікації), </w:t>
      </w:r>
    </w:p>
    <w:p w14:paraId="20CCA3BF" w14:textId="77777777" w:rsidR="00E74CF6" w:rsidRPr="00E74CF6" w:rsidRDefault="00E74CF6" w:rsidP="00E74CF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ХГПА (89 педагогів отримали сертифікати), </w:t>
      </w:r>
    </w:p>
    <w:p w14:paraId="65B2A163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>За сприяння Центру ПРПП сертифіковане навчання пройшло 740 педагогів.</w:t>
      </w:r>
    </w:p>
    <w:p w14:paraId="10E64C5A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На допомогу педагогам різних категорій Центром ПРПП підготовлено сучасні інтерактивні електронні посібники, створюються  умови для онлайн-навчання, підвищення кваліфікації педагогів, обміну досвідом. З метою підвищення престижності професії вчителя, формування в батьків, дітей та громади нового бачення вчителя, як інноваційного лідера, агента освітянських змін у 2022 році Центром ПРПП було ініційовано проведення творчого конкурсу «Педагогічна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Нобелівка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». 180 освітян взяли участь у номінаціях Конкурсу. Нові освітні ідеї, нові можливості для професійного зростання учителя дає День Центру ПРПП у закладі освіти, який проведено у всіх ЗЗСО Дунаєвецької міської та двох ЗЗСО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Солобковецької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 сільської ТГ.</w:t>
      </w:r>
    </w:p>
    <w:p w14:paraId="6E0BD60F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Центр ПРПП – це простір спільної роботи педагогів, їх професійного спілкування, обміну думками, ідеями, кращими практиками, місце цікавих подій, зустрічей, майстер-класів, тренінгів. </w:t>
      </w:r>
    </w:p>
    <w:p w14:paraId="571FF496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color w:val="050505"/>
          <w:sz w:val="28"/>
          <w:szCs w:val="28"/>
        </w:rPr>
        <w:t xml:space="preserve">Одним із пріоритетних напрямків діяльності Центру професійного розвитку педагогічних працівників є </w:t>
      </w:r>
      <w:r w:rsidRPr="00E74CF6">
        <w:rPr>
          <w:rFonts w:ascii="Times New Roman" w:hAnsi="Times New Roman" w:cs="Times New Roman"/>
          <w:sz w:val="28"/>
          <w:szCs w:val="28"/>
        </w:rPr>
        <w:t xml:space="preserve">встановлення партнерських відносин та </w:t>
      </w:r>
      <w:r w:rsidRPr="00E74CF6">
        <w:rPr>
          <w:rFonts w:ascii="Times New Roman" w:hAnsi="Times New Roman" w:cs="Times New Roman"/>
          <w:color w:val="050505"/>
          <w:sz w:val="28"/>
          <w:szCs w:val="28"/>
        </w:rPr>
        <w:t>співпраця на рівні методичних та наукових установ та між установами-партнерами щодо реалізації педагогами власної траєкторії професійного зростання, обміну досвідом, професійного розвитку педагогів.</w:t>
      </w:r>
      <w:r w:rsidRPr="00E74CF6">
        <w:rPr>
          <w:rFonts w:ascii="Times New Roman" w:hAnsi="Times New Roman" w:cs="Times New Roman"/>
          <w:sz w:val="28"/>
          <w:szCs w:val="28"/>
        </w:rPr>
        <w:t xml:space="preserve">         Завдяки  Угодам про партнерську взаємодію з 4 науковими установами області, окремими кафедрами та факультетами ЗВО педагоги громади  отримують фахову консультативну підтримку. </w:t>
      </w:r>
      <w:r w:rsidRPr="00E74CF6">
        <w:rPr>
          <w:rFonts w:ascii="Times New Roman" w:hAnsi="Times New Roman" w:cs="Times New Roman"/>
          <w:color w:val="000000"/>
          <w:lang w:eastAsia="uk-UA"/>
        </w:rPr>
        <w:t xml:space="preserve"> </w:t>
      </w:r>
      <w:r w:rsidRPr="00E74CF6">
        <w:rPr>
          <w:rFonts w:ascii="Times New Roman" w:hAnsi="Times New Roman" w:cs="Times New Roman"/>
          <w:sz w:val="28"/>
          <w:szCs w:val="28"/>
        </w:rPr>
        <w:t xml:space="preserve">Активно впроваджуємо практику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стейкхолдерів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: </w:t>
      </w:r>
      <w:r w:rsidRPr="00E74CF6">
        <w:rPr>
          <w:rFonts w:ascii="Times New Roman" w:hAnsi="Times New Roman" w:cs="Times New Roman"/>
          <w:sz w:val="28"/>
          <w:szCs w:val="28"/>
        </w:rPr>
        <w:lastRenderedPageBreak/>
        <w:t>наші педагоги взяли  участь в проведенні  трьох практичних занять та гостьових лекцій для студентів К-ПНУ, ХГПА.</w:t>
      </w:r>
      <w:r w:rsidRPr="00E74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74CF6">
        <w:rPr>
          <w:rFonts w:ascii="Times New Roman" w:hAnsi="Times New Roman" w:cs="Times New Roman"/>
          <w:sz w:val="28"/>
          <w:szCs w:val="28"/>
        </w:rPr>
        <w:t xml:space="preserve">Наукові працівники  кафедр підключені до фахових освітянських  спільнот, виконують  обов’язки наукових консультантів Центру.          </w:t>
      </w:r>
      <w:r w:rsidRPr="00E74C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Разом з керівниками фахових спільнот Центром ПРПП на запити педагогів  </w:t>
      </w:r>
      <w:r w:rsidRPr="00E74CF6">
        <w:rPr>
          <w:rFonts w:ascii="Times New Roman" w:hAnsi="Times New Roman" w:cs="Times New Roman"/>
          <w:color w:val="050505"/>
          <w:sz w:val="28"/>
          <w:szCs w:val="28"/>
        </w:rPr>
        <w:t xml:space="preserve">за участю науковців К-ПНУ та ХОІППО </w:t>
      </w:r>
      <w:r w:rsidRPr="00E74CF6">
        <w:rPr>
          <w:rFonts w:ascii="Times New Roman" w:hAnsi="Times New Roman" w:cs="Times New Roman"/>
          <w:sz w:val="28"/>
          <w:szCs w:val="28"/>
          <w:shd w:val="clear" w:color="auto" w:fill="FFFFFF"/>
        </w:rPr>
        <w:t>було  проведено 55  науково-методичних зустрічей, семінарів, тренінгів, фахових комунікацій.</w:t>
      </w:r>
    </w:p>
    <w:p w14:paraId="7FF6F122" w14:textId="0BBABD28" w:rsidR="002044FD" w:rsidRPr="00C37B05" w:rsidRDefault="00E74CF6" w:rsidP="00C37B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2223" w:rsidRPr="00C37B05">
        <w:rPr>
          <w:rFonts w:ascii="Times New Roman" w:hAnsi="Times New Roman" w:cs="Times New Roman"/>
          <w:sz w:val="28"/>
          <w:szCs w:val="28"/>
        </w:rPr>
        <w:t>ідповідно до проробленої роботи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2223" w:rsidRPr="00C37B05">
        <w:rPr>
          <w:rFonts w:ascii="Times New Roman" w:hAnsi="Times New Roman" w:cs="Times New Roman"/>
          <w:sz w:val="28"/>
          <w:szCs w:val="28"/>
        </w:rPr>
        <w:t>враховуючи проблемні питання, які виникали під час діяльності</w:t>
      </w:r>
      <w:r w:rsidR="00C37B05">
        <w:rPr>
          <w:rFonts w:ascii="Times New Roman" w:hAnsi="Times New Roman" w:cs="Times New Roman"/>
          <w:sz w:val="28"/>
          <w:szCs w:val="28"/>
        </w:rPr>
        <w:t xml:space="preserve"> установи</w:t>
      </w:r>
      <w:r w:rsidR="00802223" w:rsidRPr="00C37B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формулювання Стратегії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7B05">
        <w:rPr>
          <w:rFonts w:ascii="Times New Roman" w:hAnsi="Times New Roman" w:cs="Times New Roman"/>
          <w:sz w:val="28"/>
          <w:szCs w:val="28"/>
        </w:rPr>
        <w:t xml:space="preserve"> </w:t>
      </w:r>
      <w:r w:rsidR="00802223" w:rsidRPr="00C37B05">
        <w:rPr>
          <w:rFonts w:ascii="Times New Roman" w:hAnsi="Times New Roman" w:cs="Times New Roman"/>
          <w:sz w:val="28"/>
          <w:szCs w:val="28"/>
        </w:rPr>
        <w:t>здійснено експрес-</w:t>
      </w:r>
      <w:r w:rsidR="00C37B05">
        <w:rPr>
          <w:rFonts w:ascii="Times New Roman" w:hAnsi="Times New Roman" w:cs="Times New Roman"/>
          <w:sz w:val="28"/>
          <w:szCs w:val="28"/>
        </w:rPr>
        <w:t xml:space="preserve">SWOT-аналіз, </w:t>
      </w:r>
      <w:r w:rsidR="00C37B0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передбачає виявлення сильних сторін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Strength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) і слабких</w:t>
      </w:r>
      <w:r w:rsidR="009F7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Weakness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) внутрішнього середовища, а також можливості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Opportunities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) і загрози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Threats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зовнішнього середовища організації.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693"/>
        <w:gridCol w:w="4651"/>
      </w:tblGrid>
      <w:tr w:rsidR="009F79AD" w:rsidRPr="00CE0D75" w14:paraId="2BFD2E9B" w14:textId="77777777" w:rsidTr="00983D28">
        <w:trPr>
          <w:jc w:val="center"/>
        </w:trPr>
        <w:tc>
          <w:tcPr>
            <w:tcW w:w="4693" w:type="dxa"/>
          </w:tcPr>
          <w:p w14:paraId="3F8DB2F7" w14:textId="77777777" w:rsidR="00C37B05" w:rsidRDefault="00C37B05" w:rsidP="003926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179342" w14:textId="77777777" w:rsidR="009F79AD" w:rsidRP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b/>
                <w:sz w:val="28"/>
                <w:szCs w:val="28"/>
              </w:rPr>
              <w:t>Сильні сторони</w:t>
            </w:r>
          </w:p>
          <w:p w14:paraId="35792989" w14:textId="77777777" w:rsidR="00C37B05" w:rsidRDefault="00C37B05" w:rsidP="00983D2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043B4F74" w14:textId="4ED27D3B" w:rsidR="00C37B05" w:rsidRPr="00C37B05" w:rsidRDefault="00392641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ержавна політика, спрямована на підтримку діяльності </w:t>
            </w:r>
            <w:r w:rsidR="001A514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>ентру</w:t>
            </w:r>
          </w:p>
          <w:p w14:paraId="7263D115" w14:textId="77777777" w:rsidR="00C37B05" w:rsidRPr="00C37B05" w:rsidRDefault="00392641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>втономія установи</w:t>
            </w:r>
          </w:p>
          <w:p w14:paraId="7A58F874" w14:textId="77777777" w:rsidR="009F79AD" w:rsidRPr="00CE0D75" w:rsidRDefault="00392641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кадровий потенціал: </w:t>
            </w:r>
            <w:r w:rsidR="009F79AD" w:rsidRPr="00CE0D75">
              <w:rPr>
                <w:rFonts w:ascii="Times New Roman" w:hAnsi="Times New Roman" w:cs="Times New Roman"/>
                <w:sz w:val="28"/>
                <w:szCs w:val="28"/>
              </w:rPr>
              <w:t>висококваліфіковані спеціалісти;</w:t>
            </w:r>
          </w:p>
          <w:p w14:paraId="424074A6" w14:textId="3A04BBFC" w:rsidR="009F79AD" w:rsidRPr="00CE0D7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самоосвітня діяльність працівників </w:t>
            </w:r>
            <w:r w:rsidR="001A514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ентру;</w:t>
            </w:r>
          </w:p>
          <w:p w14:paraId="3DC7DD8B" w14:textId="77777777" w:rsidR="00CE0D75" w:rsidRPr="00CE0D75" w:rsidRDefault="00CE0D75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розширення території обслуговування шляхом укладання відповідних договорів про співробітництво територіальних громад;</w:t>
            </w:r>
          </w:p>
          <w:p w14:paraId="378B0426" w14:textId="77777777" w:rsidR="009F79AD" w:rsidRPr="00CE0D75" w:rsidRDefault="009F79AD" w:rsidP="00E06AF9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налагоджена співпраця </w:t>
            </w:r>
            <w:r w:rsidR="00CE0D75" w:rsidRPr="00CE0D75">
              <w:rPr>
                <w:rFonts w:ascii="Times New Roman" w:hAnsi="Times New Roman" w:cs="Times New Roman"/>
                <w:sz w:val="28"/>
                <w:szCs w:val="28"/>
              </w:rPr>
              <w:t>через укладання угод з науковими установами, факультетами, кафедрами;</w:t>
            </w:r>
          </w:p>
          <w:p w14:paraId="6B2AF9CC" w14:textId="77777777" w:rsidR="00E06AF9" w:rsidRPr="00CE0D75" w:rsidRDefault="00E06AF9" w:rsidP="00E06AF9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співпраця з управлінням освіти, молоді та спорту Дунаєвецької міської ради</w:t>
            </w:r>
          </w:p>
          <w:p w14:paraId="6ABDF8B3" w14:textId="77777777" w:rsidR="00CE0D75" w:rsidRPr="00C37B05" w:rsidRDefault="00CE0D75" w:rsidP="00C37B05"/>
        </w:tc>
        <w:tc>
          <w:tcPr>
            <w:tcW w:w="4651" w:type="dxa"/>
          </w:tcPr>
          <w:p w14:paraId="14FAD2F5" w14:textId="77777777" w:rsid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7BB201" w14:textId="77777777" w:rsidR="009F79AD" w:rsidRPr="00C37B05" w:rsidRDefault="009F79AD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C37B05">
              <w:rPr>
                <w:rFonts w:ascii="Times New Roman" w:hAnsi="Times New Roman" w:cs="Times New Roman"/>
                <w:b/>
                <w:sz w:val="28"/>
                <w:szCs w:val="28"/>
              </w:rPr>
              <w:t>лабкі сторони</w:t>
            </w:r>
          </w:p>
          <w:p w14:paraId="2568C8A0" w14:textId="77777777" w:rsidR="00E06AF9" w:rsidRPr="00CE0D75" w:rsidRDefault="00E06AF9" w:rsidP="00983D2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3FE56A22" w14:textId="77777777" w:rsidR="00C37B05" w:rsidRPr="00C37B05" w:rsidRDefault="00C37B05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Невизначеність механізмів надання певних видів послуг </w:t>
            </w:r>
          </w:p>
          <w:p w14:paraId="5F25632E" w14:textId="325EC8A4" w:rsidR="00415102" w:rsidRPr="00CE0D75" w:rsidRDefault="009F79AD" w:rsidP="00415102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відсутність тренінгової кімнати як навчально-комунікаційного простору для інтерактивного навчання та сприятливої психологічної</w:t>
            </w:r>
            <w:r w:rsidR="00E06AF9"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 атмосфери проведення тренінг</w:t>
            </w:r>
            <w:r w:rsidR="001A514C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E06AF9" w:rsidRPr="00CE0D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5ACAD5" w14:textId="77777777" w:rsidR="00415102" w:rsidRPr="00CE0D75" w:rsidRDefault="00E06AF9" w:rsidP="00415102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відсутність посади психолога;</w:t>
            </w:r>
          </w:p>
          <w:p w14:paraId="0E240F2B" w14:textId="77777777" w:rsidR="00CE0D75" w:rsidRPr="00CE0D75" w:rsidRDefault="00CE0D75" w:rsidP="00CE0D7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недостатньо </w:t>
            </w:r>
            <w:proofErr w:type="spellStart"/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діджиталізований</w:t>
            </w:r>
            <w:proofErr w:type="spellEnd"/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 простір установи</w:t>
            </w:r>
          </w:p>
          <w:p w14:paraId="1866AA88" w14:textId="77777777" w:rsidR="00CE0D75" w:rsidRPr="00CE0D75" w:rsidRDefault="00CE0D75" w:rsidP="00CE0D75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A8E8F1" w14:textId="77777777" w:rsidR="009F79AD" w:rsidRPr="00CE0D75" w:rsidRDefault="009F79AD" w:rsidP="00C37B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9AD" w:rsidRPr="00CE0D75" w14:paraId="636F8EF4" w14:textId="77777777" w:rsidTr="00983D28">
        <w:trPr>
          <w:jc w:val="center"/>
        </w:trPr>
        <w:tc>
          <w:tcPr>
            <w:tcW w:w="4693" w:type="dxa"/>
          </w:tcPr>
          <w:p w14:paraId="2AF1CDF8" w14:textId="77777777" w:rsid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777EE2" w14:textId="77777777" w:rsidR="009F79AD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Можливості</w:t>
            </w:r>
          </w:p>
          <w:p w14:paraId="184B6B23" w14:textId="77777777" w:rsidR="00C37B05" w:rsidRP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59D8B0" w14:textId="77777777" w:rsidR="00C37B05" w:rsidRPr="00C37B05" w:rsidRDefault="00C37B05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нового «методичного» середовища, а не </w:t>
            </w:r>
            <w:proofErr w:type="spellStart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перелаштування</w:t>
            </w:r>
            <w:proofErr w:type="spellEnd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 старої системи</w:t>
            </w:r>
          </w:p>
          <w:p w14:paraId="31DA898B" w14:textId="77777777" w:rsidR="00C37B05" w:rsidRPr="00C37B05" w:rsidRDefault="00C37B05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можливість надання певних видів </w:t>
            </w:r>
            <w:r w:rsidRPr="00C37B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платних послуг </w:t>
            </w:r>
          </w:p>
          <w:p w14:paraId="27DB566A" w14:textId="77777777" w:rsidR="009F79AD" w:rsidRPr="00C37B0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проєктах</w:t>
            </w:r>
            <w:proofErr w:type="spellEnd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, грантах, конкурсах;</w:t>
            </w:r>
          </w:p>
          <w:p w14:paraId="248EEDD6" w14:textId="77777777" w:rsidR="009F79AD" w:rsidRPr="00C37B0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можливість видачі документів про підвищення кваліфікації</w:t>
            </w:r>
            <w:r w:rsidRPr="00C37B0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  <w:p w14:paraId="1A46EF9B" w14:textId="4113BCC8" w:rsidR="00C37B05" w:rsidRDefault="001A514C" w:rsidP="00C37B05">
            <w:pPr>
              <w:pStyle w:val="a5"/>
              <w:numPr>
                <w:ilvl w:val="0"/>
                <w:numId w:val="28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>озширення території обслуговування шляхом укладання відповідних договорів</w:t>
            </w:r>
            <w:r w:rsidR="00C37B05">
              <w:t xml:space="preserve"> </w:t>
            </w:r>
          </w:p>
          <w:p w14:paraId="2E62BE03" w14:textId="77777777" w:rsidR="00C37B05" w:rsidRDefault="00C37B05" w:rsidP="00C37B05">
            <w:r w:rsidRPr="00B426E6">
              <w:t xml:space="preserve"> </w:t>
            </w:r>
          </w:p>
          <w:p w14:paraId="1D20557B" w14:textId="77777777" w:rsidR="00415102" w:rsidRPr="00C37B05" w:rsidRDefault="00415102" w:rsidP="00C37B0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651" w:type="dxa"/>
          </w:tcPr>
          <w:p w14:paraId="7C7C01BB" w14:textId="77777777" w:rsidR="00C37B05" w:rsidRDefault="00C37B05" w:rsidP="00983D2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3C5B7006" w14:textId="77777777" w:rsidR="009F79AD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Загрози</w:t>
            </w:r>
          </w:p>
          <w:p w14:paraId="1AE57138" w14:textId="77777777" w:rsidR="00C37B05" w:rsidRP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353F6B" w14:textId="77777777" w:rsidR="009F79AD" w:rsidRPr="00CE0D7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слабка мотивація педагогів до навчання, сертифікації, участі у конкурсах, ґрантах;</w:t>
            </w:r>
          </w:p>
          <w:p w14:paraId="68CED00C" w14:textId="77777777" w:rsidR="009F79AD" w:rsidRPr="00CE0D7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низька адаптація педагогічних </w:t>
            </w:r>
            <w:r w:rsidRPr="00CE0D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працівників до швидких кардинальних змін у сучасній освіті;</w:t>
            </w:r>
          </w:p>
          <w:p w14:paraId="61105704" w14:textId="77777777" w:rsidR="009F79AD" w:rsidRPr="00CE0D75" w:rsidRDefault="00CE0D75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недостатній </w:t>
            </w:r>
            <w:r w:rsidR="009F79AD" w:rsidRPr="00CE0D75">
              <w:rPr>
                <w:rFonts w:ascii="Times New Roman" w:hAnsi="Times New Roman" w:cs="Times New Roman"/>
                <w:sz w:val="28"/>
                <w:szCs w:val="28"/>
              </w:rPr>
              <w:t>рівень цифрової та інформаційної компетентності педагогів;</w:t>
            </w:r>
          </w:p>
          <w:p w14:paraId="4AE71B8E" w14:textId="77777777" w:rsidR="009F79AD" w:rsidRPr="001B65F9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недостатній рівень професійної обізнаності педаг</w:t>
            </w:r>
            <w:r w:rsidR="001B65F9">
              <w:rPr>
                <w:rFonts w:ascii="Times New Roman" w:hAnsi="Times New Roman" w:cs="Times New Roman"/>
                <w:sz w:val="28"/>
                <w:szCs w:val="28"/>
              </w:rPr>
              <w:t>огів у психологічних категоріях</w:t>
            </w:r>
          </w:p>
          <w:p w14:paraId="1F18EE08" w14:textId="40D49A73" w:rsidR="00C37B05" w:rsidRPr="00392641" w:rsidRDefault="001A514C" w:rsidP="00392641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37B05" w:rsidRPr="00392641">
              <w:rPr>
                <w:rFonts w:ascii="Times New Roman" w:hAnsi="Times New Roman" w:cs="Times New Roman"/>
                <w:sz w:val="28"/>
                <w:szCs w:val="28"/>
              </w:rPr>
              <w:t>рак приміщень для надання освітніх послуг</w:t>
            </w:r>
          </w:p>
          <w:p w14:paraId="1A705B69" w14:textId="77777777" w:rsidR="001B65F9" w:rsidRPr="00CE0D75" w:rsidRDefault="001B65F9" w:rsidP="001B65F9">
            <w:pPr>
              <w:pStyle w:val="a5"/>
              <w:ind w:left="15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14:paraId="49CC0F3E" w14:textId="77777777" w:rsidR="00635B24" w:rsidRDefault="00635B24" w:rsidP="00D323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186E1" w14:textId="77777777" w:rsidR="00392641" w:rsidRDefault="00392641" w:rsidP="00D323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40DF2" w14:textId="154B9DDB" w:rsidR="00392641" w:rsidRPr="00392641" w:rsidRDefault="001D5F3F" w:rsidP="001A5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РОЗДІЛ І</w:t>
      </w:r>
      <w:r w:rsidR="00204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</w:p>
    <w:p w14:paraId="1EC26836" w14:textId="37360C1D" w:rsidR="00D9559A" w:rsidRDefault="005733B5" w:rsidP="001A5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3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Етапи реалізації Стратегії</w:t>
      </w:r>
      <w:r w:rsidR="001B65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Центру ПРПП</w:t>
      </w:r>
    </w:p>
    <w:p w14:paraId="3042FF5F" w14:textId="77777777" w:rsidR="001A514C" w:rsidRPr="001A514C" w:rsidRDefault="001A514C" w:rsidP="001A5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324B0D7" w14:textId="77777777" w:rsidR="008A627C" w:rsidRDefault="006A1ADE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BAB">
        <w:rPr>
          <w:rFonts w:ascii="Times New Roman" w:hAnsi="Times New Roman" w:cs="Times New Roman"/>
          <w:b/>
          <w:sz w:val="28"/>
          <w:szCs w:val="28"/>
        </w:rPr>
        <w:t>Аналітичний етап</w:t>
      </w:r>
    </w:p>
    <w:p w14:paraId="51A0FE0C" w14:textId="77777777" w:rsidR="00CF15F3" w:rsidRDefault="00635B24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5F3">
        <w:rPr>
          <w:rFonts w:ascii="Times New Roman" w:hAnsi="Times New Roman" w:cs="Times New Roman"/>
          <w:b/>
          <w:sz w:val="28"/>
          <w:szCs w:val="28"/>
        </w:rPr>
        <w:t>ІІ півріччя 2025 року</w:t>
      </w:r>
    </w:p>
    <w:p w14:paraId="283EF950" w14:textId="75745D20" w:rsidR="00CF15F3" w:rsidRPr="00C00055" w:rsidRDefault="00C00055" w:rsidP="00C00055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1ADE" w:rsidRPr="00C00055">
        <w:rPr>
          <w:rFonts w:ascii="Times New Roman" w:hAnsi="Times New Roman" w:cs="Times New Roman"/>
          <w:sz w:val="28"/>
          <w:szCs w:val="28"/>
        </w:rPr>
        <w:t>роведення</w:t>
      </w:r>
      <w:r w:rsidR="00F27824" w:rsidRPr="00C00055">
        <w:rPr>
          <w:rFonts w:ascii="Times New Roman" w:hAnsi="Times New Roman" w:cs="Times New Roman"/>
          <w:sz w:val="28"/>
          <w:szCs w:val="28"/>
        </w:rPr>
        <w:t xml:space="preserve"> соціологічного</w:t>
      </w:r>
      <w:r w:rsidR="006A1ADE" w:rsidRPr="00C00055">
        <w:rPr>
          <w:rFonts w:ascii="Times New Roman" w:hAnsi="Times New Roman" w:cs="Times New Roman"/>
          <w:sz w:val="28"/>
          <w:szCs w:val="28"/>
        </w:rPr>
        <w:t xml:space="preserve"> опитування стосовно пр</w:t>
      </w:r>
      <w:r w:rsidR="00415102" w:rsidRPr="00C00055">
        <w:rPr>
          <w:rFonts w:ascii="Times New Roman" w:hAnsi="Times New Roman" w:cs="Times New Roman"/>
          <w:sz w:val="28"/>
          <w:szCs w:val="28"/>
        </w:rPr>
        <w:t>іоритетів діяльності Центру</w:t>
      </w:r>
      <w:r w:rsidR="00544BAB" w:rsidRPr="00C000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F3B92" w14:textId="0C257BA8" w:rsidR="00392641" w:rsidRPr="00C00055" w:rsidRDefault="00C00055" w:rsidP="00C00055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92641" w:rsidRPr="00C00055">
        <w:rPr>
          <w:rFonts w:ascii="Times New Roman" w:hAnsi="Times New Roman" w:cs="Times New Roman"/>
          <w:sz w:val="28"/>
          <w:szCs w:val="28"/>
        </w:rPr>
        <w:t xml:space="preserve">наліз потреб ЗЗСО щодо підвищення кваліфікації педагогів </w:t>
      </w:r>
    </w:p>
    <w:p w14:paraId="3C8EE2FC" w14:textId="07234E4D" w:rsidR="00392641" w:rsidRPr="00737985" w:rsidRDefault="00C00055" w:rsidP="0039264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985">
        <w:rPr>
          <w:rFonts w:ascii="Times New Roman" w:hAnsi="Times New Roman" w:cs="Times New Roman"/>
          <w:sz w:val="28"/>
          <w:szCs w:val="28"/>
        </w:rPr>
        <w:t>А</w:t>
      </w:r>
      <w:r w:rsidR="00392641" w:rsidRPr="00737985">
        <w:rPr>
          <w:rFonts w:ascii="Times New Roman" w:hAnsi="Times New Roman" w:cs="Times New Roman"/>
          <w:sz w:val="28"/>
          <w:szCs w:val="28"/>
        </w:rPr>
        <w:t>нкетування педагогів щодо їх професійного зростання,</w:t>
      </w:r>
      <w:r w:rsidR="00737985" w:rsidRPr="00737985">
        <w:rPr>
          <w:rFonts w:ascii="Times New Roman" w:hAnsi="Times New Roman" w:cs="Times New Roman"/>
          <w:sz w:val="28"/>
          <w:szCs w:val="28"/>
        </w:rPr>
        <w:t xml:space="preserve"> </w:t>
      </w:r>
      <w:r w:rsidR="00392641" w:rsidRPr="00737985">
        <w:rPr>
          <w:rFonts w:ascii="Times New Roman" w:hAnsi="Times New Roman" w:cs="Times New Roman"/>
          <w:sz w:val="28"/>
          <w:szCs w:val="28"/>
        </w:rPr>
        <w:t xml:space="preserve"> визначення траєкторії їх особистісного та професійного розвитку,</w:t>
      </w:r>
      <w:r w:rsidR="00737985" w:rsidRPr="00737985">
        <w:rPr>
          <w:rFonts w:ascii="Times New Roman" w:hAnsi="Times New Roman" w:cs="Times New Roman"/>
          <w:sz w:val="28"/>
          <w:szCs w:val="28"/>
        </w:rPr>
        <w:t xml:space="preserve"> </w:t>
      </w:r>
      <w:r w:rsidR="00392641" w:rsidRPr="00737985">
        <w:rPr>
          <w:rFonts w:ascii="Times New Roman" w:hAnsi="Times New Roman" w:cs="Times New Roman"/>
          <w:sz w:val="28"/>
          <w:szCs w:val="28"/>
        </w:rPr>
        <w:t xml:space="preserve"> створення </w:t>
      </w:r>
      <w:proofErr w:type="spellStart"/>
      <w:r w:rsidR="00392641" w:rsidRPr="00737985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392641" w:rsidRPr="00737985">
        <w:rPr>
          <w:rFonts w:ascii="Times New Roman" w:hAnsi="Times New Roman" w:cs="Times New Roman"/>
          <w:sz w:val="28"/>
          <w:szCs w:val="28"/>
        </w:rPr>
        <w:t xml:space="preserve"> професійного розвитку педагогів.</w:t>
      </w:r>
    </w:p>
    <w:p w14:paraId="50A6B0B7" w14:textId="77777777" w:rsidR="00392641" w:rsidRDefault="00392641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D64E26" w14:textId="77777777" w:rsidR="008A627C" w:rsidRDefault="00544BAB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BAB">
        <w:rPr>
          <w:rFonts w:ascii="Times New Roman" w:hAnsi="Times New Roman" w:cs="Times New Roman"/>
          <w:b/>
          <w:sz w:val="28"/>
          <w:szCs w:val="28"/>
        </w:rPr>
        <w:t>Планувальний етап</w:t>
      </w:r>
      <w:r w:rsidR="00CF15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80D056" w14:textId="77777777" w:rsidR="00CF15F3" w:rsidRDefault="00CF15F3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 півріччя 2025 року</w:t>
      </w:r>
    </w:p>
    <w:p w14:paraId="4DC5467D" w14:textId="707F8A28" w:rsidR="00392641" w:rsidRP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2641" w:rsidRPr="00C00055">
        <w:rPr>
          <w:rFonts w:ascii="Times New Roman" w:hAnsi="Times New Roman" w:cs="Times New Roman"/>
          <w:sz w:val="28"/>
          <w:szCs w:val="28"/>
        </w:rPr>
        <w:t xml:space="preserve">кладення </w:t>
      </w:r>
      <w:r>
        <w:rPr>
          <w:rFonts w:ascii="Times New Roman" w:hAnsi="Times New Roman" w:cs="Times New Roman"/>
          <w:sz w:val="28"/>
          <w:szCs w:val="28"/>
        </w:rPr>
        <w:t xml:space="preserve">додаткових </w:t>
      </w:r>
      <w:r w:rsidR="00392641" w:rsidRPr="00C00055">
        <w:rPr>
          <w:rFonts w:ascii="Times New Roman" w:hAnsi="Times New Roman" w:cs="Times New Roman"/>
          <w:sz w:val="28"/>
          <w:szCs w:val="28"/>
        </w:rPr>
        <w:t>Угод про співпрацю з науковими та методичними установами, встановлення партнерських відносин з Центрами ПРПП інших громад</w:t>
      </w:r>
    </w:p>
    <w:p w14:paraId="242DFBAF" w14:textId="67E4047C" w:rsidR="00CF15F3" w:rsidRP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3968" w:rsidRPr="00C00055">
        <w:rPr>
          <w:rFonts w:ascii="Times New Roman" w:hAnsi="Times New Roman" w:cs="Times New Roman"/>
          <w:sz w:val="28"/>
          <w:szCs w:val="28"/>
        </w:rPr>
        <w:t>новлення номенкла</w:t>
      </w:r>
      <w:r w:rsidR="00392641" w:rsidRPr="00C00055">
        <w:rPr>
          <w:rFonts w:ascii="Times New Roman" w:hAnsi="Times New Roman" w:cs="Times New Roman"/>
          <w:sz w:val="28"/>
          <w:szCs w:val="28"/>
        </w:rPr>
        <w:t>тури справ КУ ДМР «Центр ПРПП»</w:t>
      </w:r>
    </w:p>
    <w:p w14:paraId="131D2CFD" w14:textId="318CEEE0" w:rsid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44BAB" w:rsidRPr="00C00055">
        <w:rPr>
          <w:rFonts w:ascii="Times New Roman" w:hAnsi="Times New Roman" w:cs="Times New Roman"/>
          <w:sz w:val="28"/>
          <w:szCs w:val="28"/>
        </w:rPr>
        <w:t>творення власного чіткого плану, який відповідає кращим практикам</w:t>
      </w:r>
    </w:p>
    <w:p w14:paraId="6153932A" w14:textId="77777777" w:rsidR="00544BAB" w:rsidRP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44BAB" w:rsidRPr="00C00055">
        <w:rPr>
          <w:rFonts w:ascii="Times New Roman" w:hAnsi="Times New Roman" w:cs="Times New Roman"/>
          <w:sz w:val="28"/>
          <w:szCs w:val="28"/>
        </w:rPr>
        <w:t>езперервне навчання (саморозвиток) педагог</w:t>
      </w:r>
      <w:r>
        <w:rPr>
          <w:rFonts w:ascii="Times New Roman" w:hAnsi="Times New Roman" w:cs="Times New Roman"/>
          <w:sz w:val="28"/>
          <w:szCs w:val="28"/>
        </w:rPr>
        <w:t>ічних працівників Центру.</w:t>
      </w:r>
    </w:p>
    <w:p w14:paraId="5E41A75F" w14:textId="77777777" w:rsidR="007571EA" w:rsidRDefault="007571EA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EBDAF" w14:textId="77777777" w:rsidR="008A627C" w:rsidRDefault="007571EA" w:rsidP="00635B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571EA">
        <w:rPr>
          <w:rFonts w:ascii="Times New Roman" w:hAnsi="Times New Roman" w:cs="Times New Roman"/>
          <w:b/>
          <w:sz w:val="28"/>
          <w:szCs w:val="28"/>
        </w:rPr>
        <w:t>еалізаційний етап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7F91B5" w14:textId="77777777" w:rsidR="00CF15F3" w:rsidRDefault="00CF15F3" w:rsidP="00635B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2026-2030</w:t>
      </w:r>
      <w:r w:rsidR="003926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роки</w:t>
      </w:r>
    </w:p>
    <w:p w14:paraId="380589E5" w14:textId="06B4DB73" w:rsidR="00CF15F3" w:rsidRPr="00CF2287" w:rsidRDefault="00CF2287" w:rsidP="00CF2287">
      <w:pPr>
        <w:pStyle w:val="a5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F15F3" w:rsidRPr="00CF2287">
        <w:rPr>
          <w:rFonts w:ascii="Times New Roman" w:hAnsi="Times New Roman" w:cs="Times New Roman"/>
          <w:sz w:val="28"/>
          <w:szCs w:val="28"/>
        </w:rPr>
        <w:t>озширення території обслуговування шляхом укладання відповідних договорів про співробітництво територіальних громад</w:t>
      </w:r>
    </w:p>
    <w:p w14:paraId="4787F86C" w14:textId="6353769C" w:rsidR="00CF2287" w:rsidRDefault="00CF2287" w:rsidP="00CF2287">
      <w:pPr>
        <w:pStyle w:val="a5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озширення інформаційної системи 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 </w:t>
      </w:r>
      <w:r w:rsidR="00CF15F3" w:rsidRPr="00CF2287">
        <w:rPr>
          <w:rFonts w:ascii="Times New Roman" w:hAnsi="Times New Roman" w:cs="Times New Roman"/>
          <w:sz w:val="28"/>
          <w:szCs w:val="28"/>
        </w:rPr>
        <w:t xml:space="preserve">та </w:t>
      </w:r>
      <w:r w:rsidR="004C3968" w:rsidRPr="00CF2287">
        <w:rPr>
          <w:rFonts w:ascii="Times New Roman" w:hAnsi="Times New Roman" w:cs="Times New Roman"/>
          <w:sz w:val="28"/>
          <w:szCs w:val="28"/>
        </w:rPr>
        <w:t>освітнього простору</w:t>
      </w:r>
      <w:r w:rsidR="00CF15F3" w:rsidRPr="00CF2287">
        <w:rPr>
          <w:rFonts w:ascii="Times New Roman" w:hAnsi="Times New Roman" w:cs="Times New Roman"/>
          <w:sz w:val="28"/>
          <w:szCs w:val="28"/>
        </w:rPr>
        <w:t xml:space="preserve"> установи</w:t>
      </w:r>
    </w:p>
    <w:p w14:paraId="46522618" w14:textId="13FA227B" w:rsidR="00CF15F3" w:rsidRPr="00CF2287" w:rsidRDefault="00CF2287" w:rsidP="00CF2287">
      <w:pPr>
        <w:pStyle w:val="a5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іяльність 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  мережевої спільноти, власного веб - сайту, наповнення його якісним </w:t>
      </w:r>
      <w:r>
        <w:rPr>
          <w:rFonts w:ascii="Times New Roman" w:hAnsi="Times New Roman" w:cs="Times New Roman"/>
          <w:sz w:val="28"/>
          <w:szCs w:val="28"/>
        </w:rPr>
        <w:t xml:space="preserve">сучасним 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контентом </w:t>
      </w:r>
    </w:p>
    <w:p w14:paraId="588C3EE8" w14:textId="7216F2FA" w:rsidR="00CF15F3" w:rsidRPr="00CF2287" w:rsidRDefault="00CF2287" w:rsidP="00CF2287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іяльність </w:t>
      </w:r>
      <w:r w:rsidR="007571EA" w:rsidRPr="00CF2287">
        <w:rPr>
          <w:rFonts w:ascii="Times New Roman" w:hAnsi="Times New Roman" w:cs="Times New Roman"/>
          <w:sz w:val="28"/>
          <w:szCs w:val="28"/>
        </w:rPr>
        <w:t>методичного активу фахових спільнот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 в рамках співпраці Дунаєвецької міської та </w:t>
      </w:r>
      <w:proofErr w:type="spellStart"/>
      <w:r w:rsidR="004C3968" w:rsidRPr="00CF2287">
        <w:rPr>
          <w:rFonts w:ascii="Times New Roman" w:hAnsi="Times New Roman" w:cs="Times New Roman"/>
          <w:sz w:val="28"/>
          <w:szCs w:val="28"/>
        </w:rPr>
        <w:t>Солобковецької</w:t>
      </w:r>
      <w:proofErr w:type="spellEnd"/>
      <w:r w:rsidR="004C3968" w:rsidRPr="00CF2287">
        <w:rPr>
          <w:rFonts w:ascii="Times New Roman" w:hAnsi="Times New Roman" w:cs="Times New Roman"/>
          <w:sz w:val="28"/>
          <w:szCs w:val="28"/>
        </w:rPr>
        <w:t xml:space="preserve"> сільської ТГ </w:t>
      </w:r>
    </w:p>
    <w:p w14:paraId="17564278" w14:textId="7E097A0F" w:rsidR="00CF15F3" w:rsidRPr="00CF2287" w:rsidRDefault="00CF2287" w:rsidP="00CF2287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півпраця з науковими установами на запити та потреби педагогів </w:t>
      </w:r>
    </w:p>
    <w:p w14:paraId="6340B68E" w14:textId="4C9C8630" w:rsidR="007571EA" w:rsidRPr="00CF2287" w:rsidRDefault="00CF2287" w:rsidP="00CF2287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Координаційна д</w:t>
      </w:r>
      <w:r w:rsidR="004C3968" w:rsidRPr="00CF2287">
        <w:rPr>
          <w:rFonts w:ascii="Times New Roman" w:hAnsi="Times New Roman" w:cs="Times New Roman"/>
          <w:sz w:val="28"/>
          <w:szCs w:val="28"/>
        </w:rPr>
        <w:t>іяльність Консультативної Ради Центру ПРПП</w:t>
      </w:r>
      <w:r w:rsidR="00CF15F3" w:rsidRPr="00CF22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A851EF" w14:textId="77777777" w:rsidR="007571EA" w:rsidRPr="007571EA" w:rsidRDefault="007571EA" w:rsidP="00635B2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85C0A54" w14:textId="77777777" w:rsidR="00CF15F3" w:rsidRDefault="002044FD" w:rsidP="00635B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Моніторинговий етап</w:t>
      </w:r>
      <w:r w:rsidR="00CF15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04FD73" w14:textId="2BD4B947" w:rsidR="00CF15F3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озробка критеріїв </w:t>
      </w:r>
      <w:r w:rsidR="00AA6649" w:rsidRPr="00CF2287">
        <w:rPr>
          <w:rFonts w:ascii="Times New Roman" w:hAnsi="Times New Roman" w:cs="Times New Roman"/>
          <w:sz w:val="28"/>
          <w:szCs w:val="28"/>
        </w:rPr>
        <w:t>оцінювання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 діяльності установи</w:t>
      </w:r>
      <w:r w:rsidR="007571EA" w:rsidRPr="00CF22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07C02D0" w14:textId="1AD4AA78" w:rsidR="00CF15F3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6649" w:rsidRPr="00CF2287">
        <w:rPr>
          <w:rFonts w:ascii="Times New Roman" w:hAnsi="Times New Roman" w:cs="Times New Roman"/>
          <w:sz w:val="28"/>
          <w:szCs w:val="28"/>
        </w:rPr>
        <w:t>бмін досвідом з партнерами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4BDD5" w14:textId="6B9C709E" w:rsidR="00AA6649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F15F3" w:rsidRPr="00CF2287">
        <w:rPr>
          <w:rFonts w:ascii="Times New Roman" w:hAnsi="Times New Roman" w:cs="Times New Roman"/>
          <w:sz w:val="28"/>
          <w:szCs w:val="28"/>
        </w:rPr>
        <w:t>вітування про виконання завдань Стратегії перед засновником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7346CF" w14:textId="6B9951FC" w:rsidR="00CF2287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C37B05">
        <w:rPr>
          <w:rFonts w:ascii="Times New Roman" w:hAnsi="Times New Roman" w:cs="Times New Roman"/>
          <w:sz w:val="28"/>
          <w:szCs w:val="28"/>
        </w:rPr>
        <w:t>кспрес-</w:t>
      </w:r>
      <w:r>
        <w:rPr>
          <w:rFonts w:ascii="Times New Roman" w:hAnsi="Times New Roman" w:cs="Times New Roman"/>
          <w:sz w:val="28"/>
          <w:szCs w:val="28"/>
        </w:rPr>
        <w:t>SWOT-аналіз виконання Стратегії</w:t>
      </w:r>
    </w:p>
    <w:p w14:paraId="2470300B" w14:textId="1E9D9FD0" w:rsidR="00632442" w:rsidRPr="001B65F9" w:rsidRDefault="009677A2" w:rsidP="002044FD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6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Термін </w:t>
      </w:r>
      <w:r w:rsidR="00392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реалізації Стратегії – 5 </w:t>
      </w:r>
      <w:r w:rsidR="007379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2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років</w:t>
      </w:r>
    </w:p>
    <w:p w14:paraId="7EEFDC5A" w14:textId="77777777" w:rsidR="002044FD" w:rsidRPr="001B65F9" w:rsidRDefault="002044FD" w:rsidP="002044FD">
      <w:pPr>
        <w:shd w:val="clear" w:color="auto" w:fill="FFFFFF"/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E5580A" w14:textId="77777777" w:rsidR="002044FD" w:rsidRPr="001B65F9" w:rsidRDefault="006A1ADE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01A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2265CE" w14:textId="54F0C83B" w:rsidR="00967F53" w:rsidRDefault="00AA6649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Пріоритети</w:t>
      </w:r>
      <w:r w:rsidR="007571EA">
        <w:rPr>
          <w:rFonts w:ascii="Times New Roman" w:hAnsi="Times New Roman" w:cs="Times New Roman"/>
          <w:b/>
          <w:sz w:val="28"/>
          <w:szCs w:val="28"/>
        </w:rPr>
        <w:t>,</w:t>
      </w:r>
      <w:r w:rsidR="007379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1EA">
        <w:rPr>
          <w:rFonts w:ascii="Times New Roman" w:hAnsi="Times New Roman" w:cs="Times New Roman"/>
          <w:b/>
          <w:sz w:val="28"/>
          <w:szCs w:val="28"/>
        </w:rPr>
        <w:t>с</w:t>
      </w:r>
      <w:r w:rsidR="00701A89">
        <w:rPr>
          <w:rFonts w:ascii="Times New Roman" w:hAnsi="Times New Roman" w:cs="Times New Roman"/>
          <w:b/>
          <w:sz w:val="28"/>
          <w:szCs w:val="28"/>
        </w:rPr>
        <w:t xml:space="preserve">тратегічні та операційні цілі </w:t>
      </w:r>
      <w:r w:rsidR="00DB4BF9" w:rsidRPr="00CF73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діяльності </w:t>
      </w:r>
      <w:r w:rsidR="00904647">
        <w:rPr>
          <w:rFonts w:ascii="Times New Roman" w:hAnsi="Times New Roman" w:cs="Times New Roman"/>
          <w:b/>
          <w:sz w:val="28"/>
          <w:szCs w:val="28"/>
        </w:rPr>
        <w:t>Центру</w:t>
      </w:r>
      <w:r w:rsidR="00635B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5F9">
        <w:rPr>
          <w:rFonts w:ascii="Times New Roman" w:hAnsi="Times New Roman" w:cs="Times New Roman"/>
          <w:b/>
          <w:sz w:val="28"/>
          <w:szCs w:val="28"/>
        </w:rPr>
        <w:t>ПРПП</w:t>
      </w:r>
    </w:p>
    <w:p w14:paraId="62A84E40" w14:textId="77777777" w:rsidR="00D32323" w:rsidRPr="00D32323" w:rsidRDefault="00D32323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CED2DA" w14:textId="77777777" w:rsidR="00DB4BF9" w:rsidRPr="001A514C" w:rsidRDefault="00DB4BF9" w:rsidP="00D323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904647" w:rsidRPr="001A514C">
        <w:rPr>
          <w:rFonts w:ascii="Times New Roman" w:hAnsi="Times New Roman" w:cs="Times New Roman"/>
          <w:b/>
          <w:bCs/>
          <w:sz w:val="28"/>
          <w:szCs w:val="28"/>
        </w:rPr>
        <w:t>ріоритет 1.</w:t>
      </w:r>
      <w:r w:rsidRPr="001A514C">
        <w:rPr>
          <w:rFonts w:ascii="Arial" w:hAnsi="Arial" w:cs="Arial"/>
          <w:b/>
          <w:bCs/>
          <w:sz w:val="28"/>
          <w:szCs w:val="28"/>
        </w:rPr>
        <w:t xml:space="preserve"> </w:t>
      </w:r>
      <w:r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44AD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Консультативна</w:t>
      </w:r>
      <w:r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під</w:t>
      </w:r>
      <w:r w:rsidR="00B444AD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тримка</w:t>
      </w:r>
      <w:r w:rsidR="00632442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педагогічних працівників </w:t>
      </w:r>
      <w:r w:rsidR="00B444AD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закладів освіти</w:t>
      </w:r>
    </w:p>
    <w:p w14:paraId="327BDAB9" w14:textId="77777777" w:rsidR="00635B24" w:rsidRPr="001A514C" w:rsidRDefault="00635B24" w:rsidP="00D323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82C9D7" w14:textId="77777777" w:rsidR="00FB3C76" w:rsidRPr="001A514C" w:rsidRDefault="006A1ADE" w:rsidP="00D323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Мета:</w:t>
      </w:r>
    </w:p>
    <w:p w14:paraId="388626C1" w14:textId="77777777" w:rsidR="006A1ADE" w:rsidRPr="00E37ABA" w:rsidRDefault="00632442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Консультування</w:t>
      </w:r>
      <w:r w:rsidR="00B444AD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D10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педагогів </w:t>
      </w:r>
      <w:r w:rsidR="00B444AD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проблем сучасного розвитку освіти, досягнень психолого-педагогічних наук,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444AD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організації освітнього процесу 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планування </w:t>
      </w:r>
      <w:r w:rsidR="006019F6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визначення траєкторії їх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професійного розвитку, проведення </w:t>
      </w:r>
      <w:proofErr w:type="spellStart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супервізії</w:t>
      </w:r>
      <w:proofErr w:type="spellEnd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розроблення внутрішніх документів закладу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</w:t>
      </w:r>
      <w:r w:rsidR="00783BE3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D89984D" w14:textId="77777777" w:rsidR="00967F53" w:rsidRPr="006A1ADE" w:rsidRDefault="006A1ADE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Різні форми онлайн-консультування, враховуючи запити освітян різних категорій.</w:t>
      </w:r>
    </w:p>
    <w:p w14:paraId="72A481CF" w14:textId="77777777" w:rsidR="00B444AD" w:rsidRPr="00D32323" w:rsidRDefault="00F60440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6A1ADE">
        <w:rPr>
          <w:rFonts w:ascii="Times New Roman" w:hAnsi="Times New Roman" w:cs="Times New Roman"/>
          <w:bCs/>
          <w:sz w:val="28"/>
          <w:szCs w:val="28"/>
        </w:rPr>
        <w:t>адання педагогам інформації, порад, рекомендацій на їх запити щодо професійної діяльності, професійного розвитку, вибору освітніх технологій, що сприятимуть підвищенню якості освіти.</w:t>
      </w:r>
    </w:p>
    <w:p w14:paraId="2C14D91D" w14:textId="77777777" w:rsidR="00632442" w:rsidRPr="001A514C" w:rsidRDefault="00632442" w:rsidP="00D323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Стратегічна ціль</w:t>
      </w:r>
    </w:p>
    <w:p w14:paraId="36D9EB34" w14:textId="77777777" w:rsidR="00641960" w:rsidRPr="00D32323" w:rsidRDefault="00FB3C76" w:rsidP="00D32323">
      <w:pPr>
        <w:spacing w:after="0" w:line="240" w:lineRule="auto"/>
        <w:rPr>
          <w:rFonts w:ascii="Times New Roman" w:hAnsi="Times New Roman" w:cs="Times New Roman"/>
          <w:bCs/>
          <w:iCs/>
          <w:sz w:val="23"/>
          <w:szCs w:val="23"/>
        </w:rPr>
      </w:pPr>
      <w:r w:rsidRPr="006A1ADE">
        <w:rPr>
          <w:rFonts w:ascii="Times New Roman" w:hAnsi="Times New Roman" w:cs="Times New Roman"/>
          <w:bCs/>
          <w:sz w:val="28"/>
          <w:szCs w:val="28"/>
        </w:rPr>
        <w:t>С</w:t>
      </w:r>
      <w:r w:rsidR="00B444AD" w:rsidRPr="006A1ADE">
        <w:rPr>
          <w:rFonts w:ascii="Times New Roman" w:hAnsi="Times New Roman" w:cs="Times New Roman"/>
          <w:bCs/>
          <w:sz w:val="28"/>
          <w:szCs w:val="28"/>
        </w:rPr>
        <w:t>творення єдиного професійного</w:t>
      </w:r>
      <w:r w:rsidR="00F60440">
        <w:rPr>
          <w:rFonts w:ascii="Times New Roman" w:hAnsi="Times New Roman" w:cs="Times New Roman"/>
          <w:bCs/>
          <w:sz w:val="28"/>
          <w:szCs w:val="28"/>
        </w:rPr>
        <w:t xml:space="preserve"> інформаційного </w:t>
      </w:r>
      <w:r w:rsidR="00B444AD" w:rsidRPr="00641960">
        <w:rPr>
          <w:rFonts w:ascii="Times New Roman" w:hAnsi="Times New Roman" w:cs="Times New Roman"/>
          <w:bCs/>
          <w:sz w:val="28"/>
          <w:szCs w:val="28"/>
        </w:rPr>
        <w:t xml:space="preserve">й </w:t>
      </w:r>
      <w:proofErr w:type="spellStart"/>
      <w:r w:rsidR="00B444AD" w:rsidRPr="00641960">
        <w:rPr>
          <w:rFonts w:ascii="Times New Roman" w:hAnsi="Times New Roman" w:cs="Times New Roman"/>
          <w:bCs/>
          <w:sz w:val="28"/>
          <w:szCs w:val="28"/>
        </w:rPr>
        <w:t>освітньо</w:t>
      </w:r>
      <w:proofErr w:type="spellEnd"/>
      <w:r w:rsidR="00B444AD" w:rsidRPr="00641960">
        <w:rPr>
          <w:rFonts w:ascii="Times New Roman" w:hAnsi="Times New Roman" w:cs="Times New Roman"/>
          <w:bCs/>
          <w:sz w:val="28"/>
          <w:szCs w:val="28"/>
        </w:rPr>
        <w:t>-методичного середовища</w:t>
      </w:r>
      <w:r w:rsidR="00641960" w:rsidRPr="0064196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641960" w:rsidRPr="006419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інтеграція його </w:t>
      </w:r>
      <w:r w:rsidR="00B444AD" w:rsidRPr="00641960">
        <w:rPr>
          <w:rFonts w:ascii="Times New Roman" w:eastAsia="Times New Roman" w:hAnsi="Times New Roman" w:cs="Times New Roman"/>
          <w:sz w:val="28"/>
          <w:szCs w:val="28"/>
          <w:lang w:eastAsia="uk-UA"/>
        </w:rPr>
        <w:t>в освітні</w:t>
      </w:r>
      <w:r w:rsidR="001B65F9">
        <w:rPr>
          <w:rFonts w:ascii="Times New Roman" w:eastAsia="Times New Roman" w:hAnsi="Times New Roman" w:cs="Times New Roman"/>
          <w:sz w:val="28"/>
          <w:szCs w:val="28"/>
          <w:lang w:eastAsia="uk-UA"/>
        </w:rPr>
        <w:t>й процес закладів освіти в рамках співпраці громад</w:t>
      </w:r>
      <w:r w:rsidR="00B444AD" w:rsidRPr="006019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019F6" w:rsidRPr="006019F6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</w:p>
    <w:p w14:paraId="6120F02C" w14:textId="77777777" w:rsidR="00B444AD" w:rsidRPr="00737985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985">
        <w:rPr>
          <w:rFonts w:ascii="Times New Roman" w:hAnsi="Times New Roman" w:cs="Times New Roman"/>
          <w:b/>
          <w:bCs/>
          <w:sz w:val="28"/>
          <w:szCs w:val="28"/>
        </w:rPr>
        <w:t xml:space="preserve">Операційні цілі </w:t>
      </w:r>
    </w:p>
    <w:p w14:paraId="47AAB05C" w14:textId="77777777" w:rsidR="00354A28" w:rsidRPr="00632442" w:rsidRDefault="00354A28" w:rsidP="00D32323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324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Інформаційне забезпечення педагогів із питань запровадження освітніх інновацій (ознайомлення педагогічних працівників із науковими процесами, реко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мендаціями, іншими матеріалами).</w:t>
      </w:r>
    </w:p>
    <w:p w14:paraId="7A3C943B" w14:textId="77777777" w:rsidR="00354A28" w:rsidRDefault="00354A28" w:rsidP="00D32323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P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озробка рекомендацій щодо впровадження інновацій у пр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актику роботи освітніх закладів.</w:t>
      </w:r>
      <w:r w:rsidRP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010FA156" w14:textId="77777777" w:rsidR="00354A28" w:rsidRPr="00F60440" w:rsidRDefault="00354A28" w:rsidP="00D32323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Н</w:t>
      </w:r>
      <w:r w:rsidRP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адання методичної підтримки в апробації теоретичних поло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жень та методичних рекомендацій.</w:t>
      </w:r>
    </w:p>
    <w:p w14:paraId="4FAD0422" w14:textId="156F913A" w:rsidR="006A1ADE" w:rsidRPr="006A1ADE" w:rsidRDefault="006A1ADE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 w:rsidRPr="006A1ADE">
        <w:rPr>
          <w:rFonts w:ascii="Times New Roman" w:hAnsi="Times New Roman" w:cs="Times New Roman"/>
          <w:bCs/>
          <w:iCs/>
          <w:sz w:val="28"/>
          <w:szCs w:val="28"/>
        </w:rPr>
        <w:t>Ф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ормування електронної бази </w:t>
      </w:r>
      <w:r w:rsid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даних 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тренерів, с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упервізорів, експертів інституційного аудиту, педагогічної ін</w:t>
      </w:r>
      <w:r w:rsid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тернатури та наставництва.</w:t>
      </w:r>
    </w:p>
    <w:p w14:paraId="3B84666B" w14:textId="74230EFF" w:rsidR="006A1ADE" w:rsidRPr="006A1ADE" w:rsidRDefault="00F60440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каталогів   перспек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тивного педагогічного досвіду.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159E28C" w14:textId="77777777" w:rsidR="006A1ADE" w:rsidRPr="006A1ADE" w:rsidRDefault="00F60440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Розробка </w:t>
      </w:r>
      <w:r w:rsidR="00BE35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мапи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інноваційної діяльності педагогічних колективів і окремих працівників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закладів освіти.</w:t>
      </w:r>
    </w:p>
    <w:p w14:paraId="5055003B" w14:textId="77777777" w:rsidR="006A1ADE" w:rsidRPr="006A1ADE" w:rsidRDefault="00F60440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творення сучасних науково-методичних матеріалів, фондів довідкової методичної, психолого-педагогічної, наукової, науково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-популярної та іншої літератури.</w:t>
      </w:r>
      <w:r w:rsidR="006A1ADE" w:rsidRPr="006A1ADE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</w:t>
      </w:r>
    </w:p>
    <w:p w14:paraId="67F6BC6F" w14:textId="77777777" w:rsidR="00FB3C1B" w:rsidRPr="00FB3C1B" w:rsidRDefault="007A49F7" w:rsidP="00D32323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Опанування нових компетенцій консультантами</w:t>
      </w:r>
      <w:r w:rsidR="00354A28"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Центру</w:t>
      </w: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набуття </w:t>
      </w:r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експертних </w:t>
      </w:r>
      <w:proofErr w:type="spellStart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консультування</w:t>
      </w:r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супервізії</w:t>
      </w:r>
      <w:proofErr w:type="spellEnd"/>
      <w:r w:rsidR="00F60440"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14:paraId="7FA7E8D4" w14:textId="77777777" w:rsidR="00692158" w:rsidRPr="00FB3C1B" w:rsidRDefault="00FD1047" w:rsidP="00D32323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B3C1B">
        <w:rPr>
          <w:rFonts w:ascii="Times New Roman" w:hAnsi="Times New Roman" w:cs="Times New Roman"/>
          <w:sz w:val="28"/>
          <w:szCs w:val="28"/>
        </w:rPr>
        <w:t>Налагодження мережевої взаємодії, доступна та неперервна комунікація між усіма категоріями освітян.</w:t>
      </w:r>
    </w:p>
    <w:p w14:paraId="679C0C8B" w14:textId="77777777" w:rsidR="00FD1047" w:rsidRPr="00FD1047" w:rsidRDefault="00FD1047" w:rsidP="00D32323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89A1054" w14:textId="77777777" w:rsidR="00904647" w:rsidRPr="001A514C" w:rsidRDefault="00FB3C76" w:rsidP="00D3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Пріоритет 2.</w:t>
      </w:r>
      <w:r w:rsidRPr="001A514C">
        <w:rPr>
          <w:rFonts w:ascii="Arial" w:hAnsi="Arial" w:cs="Arial"/>
          <w:b/>
          <w:bCs/>
          <w:sz w:val="28"/>
          <w:szCs w:val="28"/>
        </w:rPr>
        <w:t xml:space="preserve"> </w:t>
      </w:r>
      <w:r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04647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r w:rsidR="00DB4BF9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рофесійна підтримка педагогічних працівників </w:t>
      </w:r>
      <w:r w:rsidR="00FD1047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закладів освіти</w:t>
      </w:r>
    </w:p>
    <w:p w14:paraId="79714C91" w14:textId="77777777" w:rsidR="006A1ADE" w:rsidRPr="001A514C" w:rsidRDefault="006A1ADE" w:rsidP="00D323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Мета</w:t>
      </w:r>
      <w:r w:rsidR="00DB4BF9"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0A933FA7" w14:textId="77777777" w:rsidR="00701A89" w:rsidRPr="006A1ADE" w:rsidRDefault="006019F6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рофесійна підтримка педагогічних працівників з питань впровадження </w:t>
      </w:r>
      <w:proofErr w:type="spellStart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компетентнісного</w:t>
      </w:r>
      <w:proofErr w:type="spellEnd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особистісно орієнтованого, діяльнісного, інклюзивного підходів до навчання здобувачів освіти і нових освітніх технологій</w:t>
      </w:r>
      <w:r w:rsidR="00692158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692158" w:rsidRPr="006A1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DFDAF93" w14:textId="77777777" w:rsidR="00434919" w:rsidRPr="00434919" w:rsidRDefault="00354A28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Підвищення рівня </w:t>
      </w:r>
      <w:r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>майстерності у</w:t>
      </w:r>
      <w:r w:rsidR="00434919"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чителів, </w:t>
      </w:r>
      <w:r w:rsidR="0005238A" w:rsidRPr="00434919">
        <w:rPr>
          <w:rFonts w:ascii="Times New Roman" w:hAnsi="Times New Roman" w:cs="Times New Roman"/>
          <w:bCs/>
          <w:sz w:val="28"/>
          <w:szCs w:val="28"/>
        </w:rPr>
        <w:t>їх фахової</w:t>
      </w:r>
      <w:r w:rsidR="00415102">
        <w:rPr>
          <w:rFonts w:ascii="Times New Roman" w:hAnsi="Times New Roman" w:cs="Times New Roman"/>
          <w:bCs/>
          <w:sz w:val="28"/>
          <w:szCs w:val="28"/>
        </w:rPr>
        <w:t xml:space="preserve"> та інноваційної компетентності.</w:t>
      </w:r>
      <w:r w:rsidR="0005238A" w:rsidRPr="004349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45864D" w14:textId="77777777" w:rsidR="00354A28" w:rsidRPr="00434919" w:rsidRDefault="00FD1047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05238A" w:rsidRPr="00434919">
        <w:rPr>
          <w:rFonts w:ascii="Times New Roman" w:hAnsi="Times New Roman" w:cs="Times New Roman"/>
          <w:bCs/>
          <w:sz w:val="28"/>
          <w:szCs w:val="28"/>
        </w:rPr>
        <w:t>творення гнучких інформаційних технологій для розкриття  творчого потенціалу педагогів</w:t>
      </w:r>
      <w:r w:rsidR="00415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3E3E0107" w14:textId="77777777" w:rsidR="006019F6" w:rsidRPr="00D32323" w:rsidRDefault="00354A28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692158"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>ошук ефективних шляхів організації</w:t>
      </w:r>
      <w:r w:rsidR="00415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освітньої діяльності.</w:t>
      </w:r>
    </w:p>
    <w:p w14:paraId="6BBA4733" w14:textId="77777777" w:rsidR="00F60440" w:rsidRPr="001A514C" w:rsidRDefault="00DB4BF9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Стратегічна ціль</w:t>
      </w:r>
    </w:p>
    <w:p w14:paraId="644A71AD" w14:textId="43286946" w:rsidR="00B444AD" w:rsidRPr="00737985" w:rsidRDefault="00CF2287" w:rsidP="0073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85">
        <w:rPr>
          <w:rFonts w:ascii="Times New Roman" w:hAnsi="Times New Roman" w:cs="Times New Roman"/>
          <w:sz w:val="28"/>
          <w:szCs w:val="28"/>
        </w:rPr>
        <w:t>Т</w:t>
      </w:r>
      <w:r w:rsidR="00B444AD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еоретична, науково-методична підтримка педагогів в інноваційній роботі</w:t>
      </w:r>
      <w:r w:rsidR="00F60440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16F7E752" w14:textId="77777777" w:rsidR="006019F6" w:rsidRPr="00737985" w:rsidRDefault="00F60440" w:rsidP="0073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6019F6"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новлення системи методичних заходів щодо розвитку професійної компетентност</w:t>
      </w:r>
      <w:r w:rsidR="00354A28"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і, інтелектуального потенціалу у</w:t>
      </w:r>
      <w:r w:rsidR="006019F6"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чителів, поширення та впровадження позитивного досвіду роботи.</w:t>
      </w:r>
    </w:p>
    <w:p w14:paraId="3F71F6BA" w14:textId="77777777" w:rsidR="00632442" w:rsidRPr="001A514C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1213116B" w14:textId="77777777" w:rsidR="00354A28" w:rsidRPr="00737985" w:rsidRDefault="006019F6" w:rsidP="00D3232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F2287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Координація діяльності </w:t>
      </w:r>
      <w:r w:rsidR="00354A28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методичного</w:t>
      </w:r>
      <w:r w:rsidR="00415102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активу фахових спільнот</w:t>
      </w:r>
      <w:r w:rsidR="001B65F9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в рамках співпраці громад</w:t>
      </w:r>
      <w:r w:rsidR="00CF2287" w:rsidRPr="007379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08FF32B" w14:textId="77777777" w:rsidR="00F60440" w:rsidRPr="00737985" w:rsidRDefault="00354A28" w:rsidP="00D3232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F60440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загальнення та поширення інформації з питань професійного розвитку педагогічних</w:t>
      </w:r>
      <w:r w:rsidR="00415102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працівників.</w:t>
      </w:r>
    </w:p>
    <w:p w14:paraId="2D705C10" w14:textId="77777777" w:rsidR="00B444AD" w:rsidRPr="00737985" w:rsidRDefault="006019F6" w:rsidP="00D3232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444AD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роведення масових заходів, спрямованих на поширення інформації щодо дослідно-експериментальної, науково-пошукової роботи, інноваційної діяльності навчальних закладів і окремих педагогічних працівників.</w:t>
      </w:r>
    </w:p>
    <w:p w14:paraId="4A88A86E" w14:textId="77777777" w:rsidR="00434919" w:rsidRPr="00737985" w:rsidRDefault="00434919" w:rsidP="00D32323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37985">
        <w:rPr>
          <w:rFonts w:ascii="Times New Roman" w:hAnsi="Times New Roman" w:cs="Times New Roman"/>
          <w:bCs/>
          <w:sz w:val="28"/>
          <w:szCs w:val="28"/>
        </w:rPr>
        <w:t>В</w:t>
      </w:r>
      <w:r w:rsidR="0005238A" w:rsidRPr="00737985">
        <w:rPr>
          <w:rFonts w:ascii="Times New Roman" w:hAnsi="Times New Roman" w:cs="Times New Roman"/>
          <w:bCs/>
          <w:sz w:val="28"/>
          <w:szCs w:val="28"/>
        </w:rPr>
        <w:t>иявлення, моделювання, вивчення , узагальнення,</w:t>
      </w:r>
      <w:r w:rsidR="00415102" w:rsidRPr="00737985">
        <w:rPr>
          <w:rFonts w:ascii="Times New Roman" w:hAnsi="Times New Roman" w:cs="Times New Roman"/>
          <w:bCs/>
          <w:sz w:val="28"/>
          <w:szCs w:val="28"/>
        </w:rPr>
        <w:t xml:space="preserve"> пропаганди та впровадження ППД.</w:t>
      </w:r>
      <w:r w:rsidR="0005238A" w:rsidRPr="0073798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7B26866" w14:textId="77777777" w:rsidR="00641960" w:rsidRPr="00D32323" w:rsidRDefault="00434919" w:rsidP="00D32323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3798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Н</w:t>
      </w:r>
      <w:r w:rsidR="0005238A" w:rsidRPr="00737985">
        <w:rPr>
          <w:rFonts w:ascii="Times New Roman" w:hAnsi="Times New Roman" w:cs="Times New Roman"/>
          <w:bCs/>
          <w:sz w:val="28"/>
          <w:szCs w:val="28"/>
        </w:rPr>
        <w:t>ауково-методичний супровід дослідно-експериментальної діяльності педагогів</w:t>
      </w:r>
      <w:r w:rsidR="00415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125C10E3" w14:textId="77777777" w:rsidR="00F60440" w:rsidRPr="001A514C" w:rsidRDefault="00DB4BF9" w:rsidP="007379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iCs/>
          <w:sz w:val="28"/>
          <w:szCs w:val="28"/>
        </w:rPr>
        <w:t xml:space="preserve">Пріоритет 3. </w:t>
      </w:r>
      <w:r w:rsidR="00904647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С</w:t>
      </w:r>
      <w:r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прияння професійному роз</w:t>
      </w:r>
      <w:r w:rsidR="00FD1047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витку педагогічних працівників</w:t>
      </w:r>
    </w:p>
    <w:p w14:paraId="71008371" w14:textId="77777777" w:rsidR="00635B24" w:rsidRPr="001A514C" w:rsidRDefault="00635B24" w:rsidP="00D32323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BBF81FC" w14:textId="77777777" w:rsidR="00FD1047" w:rsidRPr="001A514C" w:rsidRDefault="00354A28" w:rsidP="00D32323">
      <w:pPr>
        <w:spacing w:after="0" w:line="240" w:lineRule="auto"/>
        <w:rPr>
          <w:rFonts w:ascii="Arial" w:hAnsi="Arial" w:cs="Arial"/>
          <w:b/>
          <w:bCs/>
          <w:iCs/>
          <w:sz w:val="23"/>
          <w:szCs w:val="23"/>
        </w:rPr>
      </w:pPr>
      <w:r w:rsidRPr="001A514C">
        <w:rPr>
          <w:rFonts w:ascii="Times New Roman" w:hAnsi="Times New Roman" w:cs="Times New Roman"/>
          <w:b/>
          <w:bCs/>
          <w:iCs/>
          <w:sz w:val="28"/>
          <w:szCs w:val="28"/>
        </w:rPr>
        <w:t>Мета</w:t>
      </w:r>
      <w:r w:rsidR="00904647" w:rsidRPr="001A514C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904647" w:rsidRPr="001A514C">
        <w:rPr>
          <w:rFonts w:ascii="Arial" w:hAnsi="Arial" w:cs="Arial"/>
          <w:b/>
          <w:bCs/>
          <w:iCs/>
          <w:sz w:val="23"/>
          <w:szCs w:val="23"/>
        </w:rPr>
        <w:t xml:space="preserve"> </w:t>
      </w:r>
    </w:p>
    <w:p w14:paraId="3CEA64CF" w14:textId="417670B8" w:rsidR="00354A28" w:rsidRPr="00D32323" w:rsidRDefault="00354A28" w:rsidP="00D3232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Сприяти</w:t>
      </w:r>
      <w:r w:rsidR="007A49F7" w:rsidRPr="00692158">
        <w:rPr>
          <w:rFonts w:ascii="Times New Roman" w:hAnsi="Times New Roman" w:cs="Times New Roman"/>
          <w:bCs/>
          <w:sz w:val="28"/>
          <w:szCs w:val="28"/>
        </w:rPr>
        <w:t xml:space="preserve"> розкриттю творчого потенціалу педагога, розвитку педагогічної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майстерності і професіоналізму, </w:t>
      </w:r>
      <w:r w:rsidR="007A49F7" w:rsidRPr="00692158">
        <w:rPr>
          <w:rFonts w:ascii="Times New Roman" w:hAnsi="Times New Roman" w:cs="Times New Roman"/>
          <w:bCs/>
          <w:sz w:val="28"/>
          <w:szCs w:val="28"/>
        </w:rPr>
        <w:t>допомога педагогам щодо професійного розвитку</w:t>
      </w:r>
      <w:r w:rsidR="001B65F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72A1EE3" w14:textId="77777777" w:rsidR="00F60440" w:rsidRPr="001A514C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Стратегічна ціль </w:t>
      </w:r>
      <w:r w:rsidR="007A49F7"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5EF9B17" w14:textId="77777777" w:rsidR="007A49F7" w:rsidRPr="00D32323" w:rsidRDefault="00FB3C1B" w:rsidP="00D323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Забезпечення сприятли</w:t>
      </w:r>
      <w:r w:rsidR="007A49F7" w:rsidRPr="00692158">
        <w:rPr>
          <w:rFonts w:ascii="Times New Roman" w:hAnsi="Times New Roman" w:cs="Times New Roman"/>
          <w:bCs/>
          <w:iCs/>
          <w:sz w:val="28"/>
          <w:szCs w:val="28"/>
        </w:rPr>
        <w:t>вих умов для виявлення індивідуальності кожного педагога</w:t>
      </w:r>
      <w:r w:rsidR="00354A28">
        <w:rPr>
          <w:rFonts w:ascii="Times New Roman" w:hAnsi="Times New Roman" w:cs="Times New Roman"/>
          <w:bCs/>
          <w:iCs/>
          <w:sz w:val="28"/>
          <w:szCs w:val="28"/>
        </w:rPr>
        <w:t xml:space="preserve">, формування </w:t>
      </w:r>
      <w:r w:rsidR="00354A28">
        <w:rPr>
          <w:rFonts w:ascii="Times New Roman" w:hAnsi="Times New Roman" w:cs="Times New Roman"/>
          <w:bCs/>
          <w:sz w:val="28"/>
          <w:szCs w:val="28"/>
        </w:rPr>
        <w:t xml:space="preserve">власної траєкторії професійного </w:t>
      </w:r>
      <w:r w:rsidR="0005238A">
        <w:rPr>
          <w:rFonts w:ascii="Times New Roman" w:hAnsi="Times New Roman" w:cs="Times New Roman"/>
          <w:bCs/>
          <w:sz w:val="28"/>
          <w:szCs w:val="28"/>
        </w:rPr>
        <w:t xml:space="preserve">та особистісного </w:t>
      </w:r>
      <w:r w:rsidR="00354A28">
        <w:rPr>
          <w:rFonts w:ascii="Times New Roman" w:hAnsi="Times New Roman" w:cs="Times New Roman"/>
          <w:bCs/>
          <w:sz w:val="28"/>
          <w:szCs w:val="28"/>
        </w:rPr>
        <w:t>розвитку</w:t>
      </w:r>
      <w:r w:rsidR="001B65F9">
        <w:rPr>
          <w:rFonts w:ascii="Times New Roman" w:hAnsi="Times New Roman" w:cs="Times New Roman"/>
          <w:bCs/>
          <w:sz w:val="28"/>
          <w:szCs w:val="28"/>
        </w:rPr>
        <w:t>.</w:t>
      </w:r>
    </w:p>
    <w:p w14:paraId="041DBD24" w14:textId="77777777" w:rsidR="00632442" w:rsidRPr="001A514C" w:rsidRDefault="00632442" w:rsidP="00D323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03EDC441" w14:textId="77CF1B25" w:rsid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019F6">
        <w:rPr>
          <w:rFonts w:ascii="Times New Roman" w:hAnsi="Times New Roman" w:cs="Times New Roman"/>
          <w:iCs/>
          <w:sz w:val="28"/>
          <w:szCs w:val="28"/>
        </w:rPr>
        <w:t>Персоніфікований облік педагогів.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32442">
        <w:rPr>
          <w:rFonts w:ascii="Times New Roman" w:hAnsi="Times New Roman" w:cs="Times New Roman"/>
          <w:iCs/>
          <w:sz w:val="28"/>
          <w:szCs w:val="28"/>
        </w:rPr>
        <w:t>Диференціація їх за освітніми запитами, віком, стажем,  атестаційними категоріями, рівнем професійного розвитку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38EB19A" w14:textId="77777777" w:rsidR="00354A28" w:rsidRPr="00354A28" w:rsidRDefault="00354A28" w:rsidP="00D3232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324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Вивчення запитів споживачів освітніх послуг щодо ключових моментів професійного розвитку. Визначення проблемного поля кожного педагога.</w:t>
      </w:r>
    </w:p>
    <w:p w14:paraId="24403F6F" w14:textId="26B76146" w:rsidR="00DB4BF9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ормування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баз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єктів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кваліфікації,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2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провайдерів освітніх послуг,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інших джерел інформації (веб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ресурсів), необхідних для професійного розвитку педагогічних працівників, та їх оприлюднення на власному веб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сайті.</w:t>
      </w:r>
    </w:p>
    <w:p w14:paraId="4FCE3AAC" w14:textId="77777777" w:rsidR="0005238A" w:rsidRPr="0005238A" w:rsidRDefault="0005238A" w:rsidP="00D32323">
      <w:pPr>
        <w:pStyle w:val="a5"/>
        <w:numPr>
          <w:ilvl w:val="0"/>
          <w:numId w:val="17"/>
        </w:numPr>
        <w:spacing w:after="375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 w:rsidRPr="0005238A">
        <w:rPr>
          <w:rFonts w:ascii="ProximaNova" w:eastAsia="Times New Roman" w:hAnsi="ProximaNova" w:cs="Times New Roman"/>
          <w:bCs/>
          <w:iCs/>
          <w:color w:val="010101"/>
          <w:sz w:val="30"/>
          <w:szCs w:val="30"/>
          <w:bdr w:val="none" w:sz="0" w:space="0" w:color="auto" w:frame="1"/>
          <w:lang w:eastAsia="ru-RU"/>
        </w:rPr>
        <w:t xml:space="preserve">Допомога педагогам  в здійсненні </w:t>
      </w:r>
      <w:proofErr w:type="spellStart"/>
      <w:r w:rsidRPr="0005238A">
        <w:rPr>
          <w:rFonts w:ascii="ProximaNova" w:eastAsia="Times New Roman" w:hAnsi="ProximaNova" w:cs="Times New Roman"/>
          <w:bCs/>
          <w:iCs/>
          <w:color w:val="010101"/>
          <w:sz w:val="30"/>
          <w:szCs w:val="30"/>
          <w:bdr w:val="none" w:sz="0" w:space="0" w:color="auto" w:frame="1"/>
          <w:lang w:eastAsia="ru-RU"/>
        </w:rPr>
        <w:t>самооцінювання</w:t>
      </w:r>
      <w:proofErr w:type="spellEnd"/>
      <w:r w:rsidRPr="0005238A">
        <w:rPr>
          <w:rFonts w:ascii="ProximaNova" w:eastAsia="Times New Roman" w:hAnsi="ProximaNova" w:cs="Times New Roman"/>
          <w:bCs/>
          <w:iCs/>
          <w:color w:val="010101"/>
          <w:sz w:val="30"/>
          <w:szCs w:val="30"/>
          <w:bdr w:val="none" w:sz="0" w:space="0" w:color="auto" w:frame="1"/>
          <w:lang w:eastAsia="ru-RU"/>
        </w:rPr>
        <w:t xml:space="preserve"> </w:t>
      </w:r>
      <w:r w:rsidRPr="0005238A">
        <w:rPr>
          <w:rFonts w:ascii="ProximaNova" w:eastAsia="Times New Roman" w:hAnsi="ProximaNova" w:cs="Times New Roman"/>
          <w:iCs/>
          <w:color w:val="010101"/>
          <w:sz w:val="30"/>
          <w:szCs w:val="30"/>
          <w:bdr w:val="none" w:sz="0" w:space="0" w:color="auto" w:frame="1"/>
          <w:lang w:eastAsia="ru-RU"/>
        </w:rPr>
        <w:t>власної педагогічної майстерності</w:t>
      </w:r>
      <w:r>
        <w:rPr>
          <w:rFonts w:ascii="ProximaNova" w:eastAsia="Times New Roman" w:hAnsi="ProximaNova" w:cs="Times New Roman"/>
          <w:iCs/>
          <w:color w:val="010101"/>
          <w:sz w:val="30"/>
          <w:szCs w:val="30"/>
          <w:bdr w:val="none" w:sz="0" w:space="0" w:color="auto" w:frame="1"/>
          <w:lang w:eastAsia="ru-RU"/>
        </w:rPr>
        <w:t xml:space="preserve"> (</w:t>
      </w:r>
      <w:r w:rsidRPr="00052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анкети </w:t>
      </w:r>
      <w:proofErr w:type="spellStart"/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с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амооцінювання</w:t>
      </w:r>
      <w:proofErr w:type="spellEnd"/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, опитувальники, тести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, які будуть безпосередньо пов’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язані з професійним стандартом у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чителя і з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можуть використовуватися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для </w:t>
      </w:r>
      <w:proofErr w:type="spellStart"/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самооцінювання</w:t>
      </w:r>
      <w:proofErr w:type="spellEnd"/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вл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асної діяльності, рефлексії)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.</w:t>
      </w:r>
    </w:p>
    <w:p w14:paraId="35ADBEEA" w14:textId="77777777" w:rsidR="001D17AF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опомога педагогам в розробці індивідуальної траєкторії про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фесійного і особистого розвитку.</w:t>
      </w:r>
    </w:p>
    <w:p w14:paraId="6581D618" w14:textId="77777777" w:rsidR="001D17AF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адання методичної допомоги педагогам в участі у кон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курсах професійної майстерності.</w:t>
      </w:r>
    </w:p>
    <w:p w14:paraId="40FF54AC" w14:textId="77777777" w:rsidR="0005238A" w:rsidRPr="0005238A" w:rsidRDefault="0005238A" w:rsidP="00D32323">
      <w:pPr>
        <w:pStyle w:val="a5"/>
        <w:numPr>
          <w:ilvl w:val="0"/>
          <w:numId w:val="17"/>
        </w:numPr>
        <w:spacing w:after="375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Допомога педагогам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з вибором стратегій досягнення 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професійних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цілей (форм проф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есійного розвитку)</w:t>
      </w:r>
      <w:r w:rsidR="00CF2287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: участь у тренінгах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, опрацювання відповідної літератури, отримання допомоги супервіз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ора чи наставника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.</w:t>
      </w:r>
    </w:p>
    <w:p w14:paraId="1E60314A" w14:textId="77777777" w:rsidR="00415102" w:rsidRPr="002044FD" w:rsidRDefault="00354A28" w:rsidP="002044FD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ивчення потреб і надання практичної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допомоги молодим спеціалістам</w:t>
      </w:r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інтернам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B4F9F73" w14:textId="77777777" w:rsidR="00F60440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F60440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провадження педагогічної інтернатури та наставництва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8A4E820" w14:textId="77777777" w:rsidR="001D17AF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F60440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опомога 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педагогічним працівникам у пе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ріод підготовки їх до атестації та сертифікації.</w:t>
      </w:r>
    </w:p>
    <w:p w14:paraId="1969FC74" w14:textId="77777777" w:rsidR="0005238A" w:rsidRPr="0005238A" w:rsidRDefault="00F60440" w:rsidP="00D32323">
      <w:pPr>
        <w:pStyle w:val="a5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5238A">
        <w:rPr>
          <w:rFonts w:ascii="Times New Roman" w:hAnsi="Times New Roman" w:cs="Times New Roman"/>
          <w:sz w:val="28"/>
          <w:szCs w:val="28"/>
        </w:rPr>
        <w:t xml:space="preserve">Залучення педагогів до </w:t>
      </w:r>
      <w:r w:rsidR="00415102">
        <w:rPr>
          <w:rFonts w:ascii="Times New Roman" w:hAnsi="Times New Roman" w:cs="Times New Roman"/>
          <w:sz w:val="28"/>
          <w:szCs w:val="28"/>
        </w:rPr>
        <w:t xml:space="preserve">створення </w:t>
      </w:r>
      <w:proofErr w:type="spellStart"/>
      <w:r w:rsidRPr="0005238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05238A">
        <w:rPr>
          <w:rFonts w:ascii="Times New Roman" w:hAnsi="Times New Roman" w:cs="Times New Roman"/>
          <w:sz w:val="28"/>
          <w:szCs w:val="28"/>
        </w:rPr>
        <w:t xml:space="preserve"> професійного </w:t>
      </w:r>
      <w:proofErr w:type="spellStart"/>
      <w:r w:rsidRPr="0005238A">
        <w:rPr>
          <w:rFonts w:ascii="Times New Roman" w:hAnsi="Times New Roman" w:cs="Times New Roman"/>
          <w:sz w:val="28"/>
          <w:szCs w:val="28"/>
        </w:rPr>
        <w:t>розитку</w:t>
      </w:r>
      <w:proofErr w:type="spellEnd"/>
      <w:r w:rsidR="002044FD" w:rsidRPr="002044F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06A60A" w14:textId="77777777" w:rsidR="00635B24" w:rsidRPr="002044FD" w:rsidRDefault="00F60440" w:rsidP="002044FD">
      <w:pPr>
        <w:pStyle w:val="a5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5238A">
        <w:rPr>
          <w:rFonts w:ascii="Times New Roman" w:hAnsi="Times New Roman" w:cs="Times New Roman"/>
          <w:sz w:val="28"/>
          <w:szCs w:val="28"/>
        </w:rPr>
        <w:lastRenderedPageBreak/>
        <w:t xml:space="preserve">Забезпечення </w:t>
      </w:r>
      <w:proofErr w:type="spellStart"/>
      <w:r w:rsidRPr="0005238A">
        <w:rPr>
          <w:rFonts w:ascii="Times New Roman" w:hAnsi="Times New Roman" w:cs="Times New Roman"/>
          <w:sz w:val="28"/>
          <w:szCs w:val="28"/>
        </w:rPr>
        <w:t>супервізії</w:t>
      </w:r>
      <w:proofErr w:type="spellEnd"/>
      <w:r w:rsidRPr="0005238A">
        <w:rPr>
          <w:rFonts w:ascii="Times New Roman" w:hAnsi="Times New Roman" w:cs="Times New Roman"/>
          <w:sz w:val="28"/>
          <w:szCs w:val="28"/>
        </w:rPr>
        <w:t xml:space="preserve"> (супроводу та підтримки) педагогічних працівників.</w:t>
      </w:r>
    </w:p>
    <w:p w14:paraId="241C9471" w14:textId="77777777" w:rsidR="002044FD" w:rsidRPr="001A514C" w:rsidRDefault="00904647" w:rsidP="001B65F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iCs/>
          <w:sz w:val="28"/>
          <w:szCs w:val="28"/>
        </w:rPr>
        <w:t>Пріоритет</w:t>
      </w:r>
      <w:r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</w:t>
      </w:r>
      <w:r w:rsidR="00692158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4.</w:t>
      </w:r>
      <w:r w:rsidR="00F60440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Н</w:t>
      </w:r>
      <w:r w:rsidR="00DB4BF9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адання психологічної під</w:t>
      </w:r>
      <w:r w:rsidR="00FD1047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тримки педагогічним працівникам</w:t>
      </w:r>
    </w:p>
    <w:p w14:paraId="77777F79" w14:textId="77777777" w:rsidR="00FD1047" w:rsidRPr="002044FD" w:rsidRDefault="00FD1047" w:rsidP="00D32323">
      <w:pPr>
        <w:pStyle w:val="a3"/>
        <w:spacing w:before="0" w:beforeAutospacing="0" w:after="150" w:afterAutospacing="0"/>
        <w:rPr>
          <w:b/>
          <w:bCs/>
          <w:sz w:val="28"/>
          <w:szCs w:val="28"/>
        </w:rPr>
      </w:pPr>
      <w:r w:rsidRPr="001A514C">
        <w:rPr>
          <w:b/>
          <w:bCs/>
          <w:iCs/>
          <w:sz w:val="28"/>
          <w:szCs w:val="28"/>
        </w:rPr>
        <w:t>Мета</w:t>
      </w:r>
      <w:r w:rsidR="00904647" w:rsidRPr="00737985">
        <w:rPr>
          <w:bCs/>
          <w:sz w:val="28"/>
          <w:szCs w:val="28"/>
        </w:rPr>
        <w:t>:</w:t>
      </w:r>
      <w:r w:rsidR="00904647" w:rsidRPr="00B8242B">
        <w:rPr>
          <w:b/>
          <w:bCs/>
          <w:sz w:val="28"/>
          <w:szCs w:val="28"/>
        </w:rPr>
        <w:t xml:space="preserve"> </w:t>
      </w:r>
      <w:r w:rsidR="00B8242B" w:rsidRPr="00B8242B">
        <w:rPr>
          <w:sz w:val="28"/>
          <w:szCs w:val="28"/>
        </w:rPr>
        <w:t>Налагодження здорової психологічної взаємодії між усіма учасниками освітнього процесу як  головна місія психологічної служби в контексті Нової української шк</w:t>
      </w:r>
      <w:r w:rsidR="00B8242B">
        <w:rPr>
          <w:sz w:val="28"/>
          <w:szCs w:val="28"/>
        </w:rPr>
        <w:t>оли.</w:t>
      </w:r>
    </w:p>
    <w:p w14:paraId="3E624FA6" w14:textId="77777777" w:rsidR="00B8242B" w:rsidRPr="001A514C" w:rsidRDefault="00904647" w:rsidP="00D32323">
      <w:pPr>
        <w:pStyle w:val="a3"/>
        <w:spacing w:before="0" w:beforeAutospacing="0" w:after="150" w:afterAutospacing="0"/>
        <w:rPr>
          <w:b/>
          <w:bCs/>
          <w:sz w:val="28"/>
          <w:szCs w:val="28"/>
        </w:rPr>
      </w:pPr>
      <w:r w:rsidRPr="001A514C">
        <w:rPr>
          <w:b/>
          <w:bCs/>
          <w:sz w:val="28"/>
          <w:szCs w:val="28"/>
        </w:rPr>
        <w:t xml:space="preserve">Стратегічна ціль </w:t>
      </w:r>
    </w:p>
    <w:p w14:paraId="5C967589" w14:textId="77777777" w:rsidR="00FD1047" w:rsidRPr="00D32323" w:rsidRDefault="00FD1047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8242B" w:rsidRPr="00FD1047">
        <w:rPr>
          <w:rFonts w:ascii="Times New Roman" w:hAnsi="Times New Roman" w:cs="Times New Roman"/>
          <w:sz w:val="28"/>
          <w:szCs w:val="28"/>
        </w:rPr>
        <w:t>адання психологічної допомоги вс</w:t>
      </w:r>
      <w:r w:rsidR="00D91360">
        <w:rPr>
          <w:rFonts w:ascii="Times New Roman" w:hAnsi="Times New Roman" w:cs="Times New Roman"/>
          <w:sz w:val="28"/>
          <w:szCs w:val="28"/>
        </w:rPr>
        <w:t>ім учасникам освітнього процесу.</w:t>
      </w:r>
      <w:r w:rsidR="00B8242B" w:rsidRPr="00FD1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7E7A2" w14:textId="77777777" w:rsidR="00632442" w:rsidRPr="001A514C" w:rsidRDefault="0005238A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7CEDE3AD" w14:textId="77777777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Консультування та н</w:t>
      </w:r>
      <w:r w:rsidRPr="00FD1047">
        <w:rPr>
          <w:rFonts w:ascii="Times New Roman" w:hAnsi="Times New Roman" w:cs="Times New Roman"/>
          <w:sz w:val="28"/>
          <w:szCs w:val="28"/>
        </w:rPr>
        <w:t>адання психологічної допомоги всім учасни</w:t>
      </w:r>
      <w:r w:rsidR="00D91360">
        <w:rPr>
          <w:rFonts w:ascii="Times New Roman" w:hAnsi="Times New Roman" w:cs="Times New Roman"/>
          <w:sz w:val="28"/>
          <w:szCs w:val="28"/>
        </w:rPr>
        <w:t>кам освітнього процесу.</w:t>
      </w:r>
    </w:p>
    <w:p w14:paraId="4D445C08" w14:textId="77777777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D1047">
        <w:rPr>
          <w:rFonts w:ascii="Times New Roman" w:hAnsi="Times New Roman" w:cs="Times New Roman"/>
          <w:sz w:val="28"/>
          <w:szCs w:val="28"/>
        </w:rPr>
        <w:t>прияння збереженню й посиленню психічного зд</w:t>
      </w:r>
      <w:r w:rsidR="00D91360">
        <w:rPr>
          <w:rFonts w:ascii="Times New Roman" w:hAnsi="Times New Roman" w:cs="Times New Roman"/>
          <w:sz w:val="28"/>
          <w:szCs w:val="28"/>
        </w:rPr>
        <w:t>оров’я учнів, учителів, батьків.</w:t>
      </w:r>
      <w:r w:rsidRPr="00FD1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8B863B" w14:textId="77777777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D1047">
        <w:rPr>
          <w:rFonts w:ascii="Times New Roman" w:hAnsi="Times New Roman" w:cs="Times New Roman"/>
          <w:sz w:val="28"/>
          <w:szCs w:val="28"/>
        </w:rPr>
        <w:t xml:space="preserve">авчання </w:t>
      </w:r>
      <w:r>
        <w:rPr>
          <w:rFonts w:ascii="Times New Roman" w:hAnsi="Times New Roman" w:cs="Times New Roman"/>
          <w:sz w:val="28"/>
          <w:szCs w:val="28"/>
        </w:rPr>
        <w:t xml:space="preserve">учасників освітнього процесу </w:t>
      </w:r>
      <w:r w:rsidRPr="00FD1047">
        <w:rPr>
          <w:rFonts w:ascii="Times New Roman" w:hAnsi="Times New Roman" w:cs="Times New Roman"/>
          <w:sz w:val="28"/>
          <w:szCs w:val="28"/>
        </w:rPr>
        <w:t>спра</w:t>
      </w:r>
      <w:r>
        <w:rPr>
          <w:rFonts w:ascii="Times New Roman" w:hAnsi="Times New Roman" w:cs="Times New Roman"/>
          <w:sz w:val="28"/>
          <w:szCs w:val="28"/>
        </w:rPr>
        <w:t xml:space="preserve">влятися зі стресом та напругою, </w:t>
      </w:r>
      <w:r w:rsidRPr="00FD1047">
        <w:rPr>
          <w:rFonts w:ascii="Times New Roman" w:hAnsi="Times New Roman" w:cs="Times New Roman"/>
          <w:sz w:val="28"/>
          <w:szCs w:val="28"/>
        </w:rPr>
        <w:t>з емоційним перенапр</w:t>
      </w:r>
      <w:r w:rsidR="00D91360">
        <w:rPr>
          <w:rFonts w:ascii="Times New Roman" w:hAnsi="Times New Roman" w:cs="Times New Roman"/>
          <w:sz w:val="28"/>
          <w:szCs w:val="28"/>
        </w:rPr>
        <w:t>уженням, професійним вигоранням.</w:t>
      </w:r>
      <w:r w:rsidRPr="00FD1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A971C8" w14:textId="063C171F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Сприяння </w:t>
      </w:r>
      <w:r w:rsidRPr="00FD1047">
        <w:rPr>
          <w:rFonts w:ascii="Times New Roman" w:hAnsi="Times New Roman" w:cs="Times New Roman"/>
          <w:sz w:val="28"/>
          <w:szCs w:val="28"/>
        </w:rPr>
        <w:t xml:space="preserve"> в опануванні та розробленні інноваційних освітніх програм і технологій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7ED228" w14:textId="77777777" w:rsidR="002044FD" w:rsidRPr="001B65F9" w:rsidRDefault="002044FD" w:rsidP="00635B2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14:paraId="345133D4" w14:textId="4A4FC39F" w:rsidR="002044FD" w:rsidRPr="001A514C" w:rsidRDefault="00904647" w:rsidP="001B65F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iCs/>
          <w:sz w:val="28"/>
          <w:szCs w:val="28"/>
        </w:rPr>
        <w:t>Пріоритет</w:t>
      </w:r>
      <w:r w:rsidRPr="001A514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692158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5. </w:t>
      </w:r>
      <w:r w:rsidR="00F60440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В</w:t>
      </w:r>
      <w:r w:rsidR="00DB4BF9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заємодія та співпраця з органами та установами забезпечення якості освіти, закладами освіти, міжнародними та громадськими організаціями, засобами масової інформ</w:t>
      </w:r>
      <w:r w:rsidR="00434919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ації з питань діяльності Центру</w:t>
      </w:r>
    </w:p>
    <w:p w14:paraId="2A3E2A0D" w14:textId="77777777" w:rsidR="00404995" w:rsidRPr="002044FD" w:rsidRDefault="00F60440" w:rsidP="00D32323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iCs/>
          <w:sz w:val="28"/>
          <w:szCs w:val="28"/>
        </w:rPr>
        <w:t>Мета</w:t>
      </w:r>
      <w:r w:rsidR="00DB4BF9" w:rsidRPr="00FD1047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  <w:r w:rsidR="00DB4BF9" w:rsidRPr="00BE3544">
        <w:rPr>
          <w:rFonts w:ascii="Arial" w:hAnsi="Arial" w:cs="Arial"/>
          <w:b/>
          <w:bCs/>
          <w:sz w:val="23"/>
          <w:szCs w:val="23"/>
        </w:rPr>
        <w:t xml:space="preserve"> </w:t>
      </w:r>
      <w:r w:rsidR="00FD1047">
        <w:rPr>
          <w:rFonts w:ascii="Times New Roman" w:hAnsi="Times New Roman" w:cs="Times New Roman"/>
          <w:sz w:val="28"/>
          <w:szCs w:val="28"/>
        </w:rPr>
        <w:t>Співпраця</w:t>
      </w:r>
      <w:r w:rsidR="00BE3544" w:rsidRPr="00BE3544">
        <w:rPr>
          <w:rFonts w:ascii="Times New Roman" w:hAnsi="Times New Roman" w:cs="Times New Roman"/>
          <w:sz w:val="28"/>
          <w:szCs w:val="28"/>
        </w:rPr>
        <w:t xml:space="preserve"> на рівні </w:t>
      </w:r>
      <w:r w:rsidR="00FD1047">
        <w:rPr>
          <w:rFonts w:ascii="Times New Roman" w:hAnsi="Times New Roman" w:cs="Times New Roman"/>
          <w:sz w:val="28"/>
          <w:szCs w:val="28"/>
        </w:rPr>
        <w:t>установ та між установами-пар</w:t>
      </w:r>
      <w:r w:rsidR="00BE3544">
        <w:rPr>
          <w:rFonts w:ascii="Times New Roman" w:hAnsi="Times New Roman" w:cs="Times New Roman"/>
          <w:sz w:val="28"/>
          <w:szCs w:val="28"/>
        </w:rPr>
        <w:t xml:space="preserve">тнерами щодо </w:t>
      </w:r>
      <w:r w:rsidR="00FD1047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="00BE3544" w:rsidRPr="00BE3544">
        <w:rPr>
          <w:rFonts w:ascii="Times New Roman" w:hAnsi="Times New Roman" w:cs="Times New Roman"/>
          <w:sz w:val="28"/>
          <w:szCs w:val="28"/>
        </w:rPr>
        <w:t>педагогами власної тр</w:t>
      </w:r>
      <w:r w:rsidR="00BE3544">
        <w:rPr>
          <w:rFonts w:ascii="Times New Roman" w:hAnsi="Times New Roman" w:cs="Times New Roman"/>
          <w:sz w:val="28"/>
          <w:szCs w:val="28"/>
        </w:rPr>
        <w:t>аєкторії професійного зростання</w:t>
      </w:r>
      <w:r w:rsidR="00FD1047">
        <w:rPr>
          <w:rFonts w:ascii="Times New Roman" w:hAnsi="Times New Roman" w:cs="Times New Roman"/>
          <w:sz w:val="28"/>
          <w:szCs w:val="28"/>
        </w:rPr>
        <w:t>, обміну досвідом, професійного розвитку педагогів.</w:t>
      </w:r>
    </w:p>
    <w:p w14:paraId="2DE00CFD" w14:textId="77777777" w:rsidR="00434919" w:rsidRPr="001A514C" w:rsidRDefault="00DB4BF9" w:rsidP="00D3232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Стратегічна ціль </w:t>
      </w:r>
    </w:p>
    <w:p w14:paraId="075F1EB4" w14:textId="77777777" w:rsidR="00DB4BF9" w:rsidRPr="001A514C" w:rsidRDefault="00BE3544" w:rsidP="00D3232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434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оширення інформації щодо дослідно-експериментальної, науково-пошукової роботи, інн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оваційної діяльності </w:t>
      </w:r>
      <w:r w:rsidRPr="00434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 </w:t>
      </w:r>
      <w:r w:rsidRPr="00434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окремих педагогічних працівників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E37ABA">
        <w:rPr>
          <w:sz w:val="28"/>
          <w:szCs w:val="28"/>
        </w:rPr>
        <w:t xml:space="preserve"> </w:t>
      </w:r>
      <w:r w:rsidRPr="00DD6D9C">
        <w:rPr>
          <w:rFonts w:ascii="Times New Roman" w:hAnsi="Times New Roman" w:cs="Times New Roman"/>
          <w:sz w:val="28"/>
          <w:szCs w:val="28"/>
        </w:rPr>
        <w:t>використання апробованих та визнаних ефективними моделей професійного зростання, що формуватимуть відповідні компетентності, необхідні для переор</w:t>
      </w:r>
      <w:r>
        <w:rPr>
          <w:rFonts w:ascii="Times New Roman" w:hAnsi="Times New Roman" w:cs="Times New Roman"/>
          <w:sz w:val="28"/>
          <w:szCs w:val="28"/>
        </w:rPr>
        <w:t xml:space="preserve">ієнтації на ключові </w:t>
      </w:r>
      <w:r w:rsidRPr="001A514C">
        <w:rPr>
          <w:rFonts w:ascii="Times New Roman" w:hAnsi="Times New Roman" w:cs="Times New Roman"/>
          <w:sz w:val="28"/>
          <w:szCs w:val="28"/>
        </w:rPr>
        <w:t>компоненти Нової української школи</w:t>
      </w:r>
      <w:r w:rsidR="00D32323" w:rsidRPr="001A514C">
        <w:rPr>
          <w:rFonts w:ascii="Times New Roman" w:hAnsi="Times New Roman" w:cs="Times New Roman"/>
          <w:bCs/>
          <w:sz w:val="28"/>
          <w:szCs w:val="28"/>
        </w:rPr>
        <w:t>.</w:t>
      </w:r>
    </w:p>
    <w:p w14:paraId="67299C3B" w14:textId="77777777" w:rsidR="00DB4BF9" w:rsidRPr="001A514C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425B7028" w14:textId="77777777" w:rsidR="00434919" w:rsidRDefault="00434919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34919">
        <w:rPr>
          <w:rFonts w:ascii="Times New Roman" w:hAnsi="Times New Roman" w:cs="Times New Roman"/>
          <w:bCs/>
          <w:sz w:val="28"/>
          <w:szCs w:val="28"/>
        </w:rPr>
        <w:t>Інфо</w:t>
      </w:r>
      <w:r>
        <w:rPr>
          <w:rFonts w:ascii="Times New Roman" w:hAnsi="Times New Roman" w:cs="Times New Roman"/>
          <w:bCs/>
          <w:sz w:val="28"/>
          <w:szCs w:val="28"/>
        </w:rPr>
        <w:t>рмаційно-видавнича діяльність Центру</w:t>
      </w:r>
      <w:r w:rsidRPr="00FD1047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FD1047" w:rsidRPr="00FD1047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педагогічне видання «</w:t>
      </w:r>
      <w:proofErr w:type="spellStart"/>
      <w:r w:rsidR="00FD1047" w:rsidRPr="00FD1047">
        <w:rPr>
          <w:rFonts w:ascii="Times New Roman" w:hAnsi="Times New Roman" w:cs="Times New Roman"/>
          <w:sz w:val="28"/>
          <w:szCs w:val="28"/>
          <w:shd w:val="clear" w:color="auto" w:fill="FFFFFF"/>
        </w:rPr>
        <w:t>Osvitoria</w:t>
      </w:r>
      <w:proofErr w:type="spellEnd"/>
      <w:r w:rsidR="00FD1047" w:rsidRPr="00FD104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D1047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електронні </w:t>
      </w:r>
      <w:r w:rsidR="00D91360">
        <w:rPr>
          <w:rFonts w:ascii="Times New Roman" w:hAnsi="Times New Roman" w:cs="Times New Roman"/>
          <w:bCs/>
          <w:sz w:val="28"/>
          <w:szCs w:val="28"/>
        </w:rPr>
        <w:t xml:space="preserve">та друковані </w:t>
      </w:r>
      <w:r>
        <w:rPr>
          <w:rFonts w:ascii="Times New Roman" w:hAnsi="Times New Roman" w:cs="Times New Roman"/>
          <w:bCs/>
          <w:sz w:val="28"/>
          <w:szCs w:val="28"/>
        </w:rPr>
        <w:t>посібники.</w:t>
      </w:r>
    </w:p>
    <w:p w14:paraId="48EA7783" w14:textId="77777777" w:rsidR="00434919" w:rsidRPr="00434919" w:rsidRDefault="00FD1047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Участь у виставці «Освіта Хмель</w:t>
      </w:r>
      <w:r w:rsidR="00D91360">
        <w:rPr>
          <w:rFonts w:ascii="Times New Roman" w:hAnsi="Times New Roman" w:cs="Times New Roman"/>
          <w:bCs/>
          <w:sz w:val="28"/>
          <w:szCs w:val="28"/>
        </w:rPr>
        <w:t>ниччини на шляхах реформування».</w:t>
      </w:r>
    </w:p>
    <w:p w14:paraId="65F7B348" w14:textId="77777777" w:rsidR="00434919" w:rsidRDefault="00434919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434919">
        <w:rPr>
          <w:rFonts w:ascii="Times New Roman" w:hAnsi="Times New Roman" w:cs="Times New Roman"/>
          <w:bCs/>
          <w:sz w:val="28"/>
          <w:szCs w:val="28"/>
        </w:rPr>
        <w:t>роведення представницьки</w:t>
      </w:r>
      <w:r w:rsidR="00D91360">
        <w:rPr>
          <w:rFonts w:ascii="Times New Roman" w:hAnsi="Times New Roman" w:cs="Times New Roman"/>
          <w:bCs/>
          <w:sz w:val="28"/>
          <w:szCs w:val="28"/>
        </w:rPr>
        <w:t>х навчально-методичних заходів.</w:t>
      </w:r>
    </w:p>
    <w:p w14:paraId="6AA5B110" w14:textId="77777777" w:rsidR="00E37ABA" w:rsidRDefault="00434919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Співпраця з науковими </w:t>
      </w:r>
      <w:r w:rsidR="00BE3544">
        <w:rPr>
          <w:rFonts w:ascii="Times New Roman" w:hAnsi="Times New Roman" w:cs="Times New Roman"/>
          <w:bCs/>
          <w:sz w:val="28"/>
          <w:szCs w:val="28"/>
        </w:rPr>
        <w:t xml:space="preserve">та методичними </w:t>
      </w:r>
      <w:r>
        <w:rPr>
          <w:rFonts w:ascii="Times New Roman" w:hAnsi="Times New Roman" w:cs="Times New Roman"/>
          <w:bCs/>
          <w:sz w:val="28"/>
          <w:szCs w:val="28"/>
        </w:rPr>
        <w:t>установами</w:t>
      </w:r>
      <w:r w:rsidR="00D91360">
        <w:rPr>
          <w:rFonts w:ascii="Times New Roman" w:hAnsi="Times New Roman" w:cs="Times New Roman"/>
          <w:bCs/>
          <w:sz w:val="28"/>
          <w:szCs w:val="28"/>
        </w:rPr>
        <w:t xml:space="preserve">, факультетами, кафедрами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 шляхом укладення Угод</w:t>
      </w:r>
      <w:r w:rsidR="00D91360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869FD5" w14:textId="77777777" w:rsidR="00D91360" w:rsidRDefault="00D91360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Практика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стейкхолдерів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4AE933B" w14:textId="77777777" w:rsidR="00D91360" w:rsidRPr="00BE3544" w:rsidRDefault="00D91360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Впровадження наукового консультування через укладання Угод про наукове консультування.</w:t>
      </w:r>
    </w:p>
    <w:p w14:paraId="48532B28" w14:textId="77777777" w:rsidR="00D32323" w:rsidRPr="00693DAA" w:rsidRDefault="00BE3544" w:rsidP="00D32323">
      <w:pPr>
        <w:pStyle w:val="a5"/>
        <w:numPr>
          <w:ilvl w:val="0"/>
          <w:numId w:val="19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37ABA" w:rsidRPr="00DD6D9C">
        <w:rPr>
          <w:rFonts w:ascii="Times New Roman" w:hAnsi="Times New Roman" w:cs="Times New Roman"/>
          <w:sz w:val="28"/>
          <w:szCs w:val="28"/>
        </w:rPr>
        <w:t>творення інноваційних онлайн-продуктів з використанням офісних програм, Інтернет-ресурсів та хмарних технологій</w:t>
      </w:r>
      <w:r w:rsidR="00E37ABA" w:rsidRPr="00DD6D9C">
        <w:rPr>
          <w:sz w:val="28"/>
          <w:szCs w:val="28"/>
        </w:rPr>
        <w:t>.</w:t>
      </w:r>
    </w:p>
    <w:p w14:paraId="39AB6683" w14:textId="77777777" w:rsidR="00392641" w:rsidRDefault="00392641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F888647" w14:textId="77777777" w:rsidR="002044FD" w:rsidRDefault="008646DF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Розділ </w:t>
      </w:r>
      <w:r w:rsidR="00632442">
        <w:rPr>
          <w:b/>
          <w:bCs/>
          <w:color w:val="000000"/>
          <w:sz w:val="28"/>
          <w:szCs w:val="28"/>
          <w:lang w:val="en-US"/>
        </w:rPr>
        <w:t>V</w:t>
      </w:r>
      <w:r w:rsidR="002044FD">
        <w:rPr>
          <w:b/>
          <w:bCs/>
          <w:color w:val="000000"/>
          <w:sz w:val="28"/>
          <w:szCs w:val="28"/>
          <w:lang w:val="en-US"/>
        </w:rPr>
        <w:t>I</w:t>
      </w:r>
    </w:p>
    <w:p w14:paraId="33945811" w14:textId="77777777" w:rsidR="00392641" w:rsidRPr="00392641" w:rsidRDefault="00392641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D034AD5" w14:textId="3B299A88" w:rsidR="0039519E" w:rsidRDefault="00632442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32442">
        <w:rPr>
          <w:b/>
          <w:bCs/>
          <w:color w:val="000000"/>
          <w:sz w:val="28"/>
          <w:szCs w:val="28"/>
        </w:rPr>
        <w:t xml:space="preserve"> </w:t>
      </w:r>
      <w:r w:rsidR="00B61FC0">
        <w:rPr>
          <w:b/>
          <w:bCs/>
          <w:color w:val="000000"/>
          <w:sz w:val="28"/>
          <w:szCs w:val="28"/>
        </w:rPr>
        <w:t>Очікувані результати реалізації  Стратегії</w:t>
      </w:r>
      <w:r w:rsidR="00392641">
        <w:rPr>
          <w:b/>
          <w:bCs/>
          <w:color w:val="000000"/>
          <w:sz w:val="28"/>
          <w:szCs w:val="28"/>
        </w:rPr>
        <w:t xml:space="preserve"> Центру</w:t>
      </w:r>
      <w:r w:rsidR="001A514C">
        <w:rPr>
          <w:b/>
          <w:bCs/>
          <w:color w:val="000000"/>
          <w:sz w:val="28"/>
          <w:szCs w:val="28"/>
        </w:rPr>
        <w:t xml:space="preserve"> ПРПП</w:t>
      </w:r>
    </w:p>
    <w:p w14:paraId="625AB23B" w14:textId="77777777" w:rsidR="00392641" w:rsidRDefault="00392641" w:rsidP="00D9559A"/>
    <w:p w14:paraId="4C746E01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П</w:t>
      </w:r>
      <w:r w:rsidR="00D9559A" w:rsidRPr="008A627C">
        <w:rPr>
          <w:rFonts w:ascii="Times New Roman" w:hAnsi="Times New Roman" w:cs="Times New Roman"/>
          <w:sz w:val="28"/>
          <w:szCs w:val="28"/>
        </w:rPr>
        <w:t>ідвищення рівня фахової компетентності педагогічних працівників; оновлення змісту навчально-методичної діяльності, консультативно</w:t>
      </w:r>
      <w:r w:rsidR="00392641" w:rsidRPr="008A627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супервізійної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роботи.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ACFDC6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C904D80" w14:textId="77777777" w:rsidR="00D9373B" w:rsidRDefault="008A627C" w:rsidP="00D9373B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Е</w:t>
      </w:r>
      <w:r w:rsidR="00D9559A" w:rsidRPr="008A627C">
        <w:rPr>
          <w:rFonts w:ascii="Times New Roman" w:hAnsi="Times New Roman" w:cs="Times New Roman"/>
          <w:sz w:val="28"/>
          <w:szCs w:val="28"/>
        </w:rPr>
        <w:t>фективне впровадження освітніх інновацій, інформаційни</w:t>
      </w:r>
      <w:r w:rsidR="00D9373B">
        <w:rPr>
          <w:rFonts w:ascii="Times New Roman" w:hAnsi="Times New Roman" w:cs="Times New Roman"/>
          <w:sz w:val="28"/>
          <w:szCs w:val="28"/>
        </w:rPr>
        <w:t>х технологій в освітній процес.</w:t>
      </w:r>
    </w:p>
    <w:p w14:paraId="76FA06A8" w14:textId="77777777" w:rsidR="00D9373B" w:rsidRPr="00D9373B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0DE4F3E" w14:textId="77777777" w:rsidR="00D9373B" w:rsidRPr="00D9373B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B92F33D" w14:textId="77777777" w:rsidR="00D9559A" w:rsidRDefault="008A627C" w:rsidP="00D9559A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9559A" w:rsidRPr="008A627C">
        <w:rPr>
          <w:rFonts w:ascii="Times New Roman" w:hAnsi="Times New Roman" w:cs="Times New Roman"/>
          <w:sz w:val="28"/>
          <w:szCs w:val="28"/>
        </w:rPr>
        <w:t>ростання професійної майстерності та загальної культури</w:t>
      </w:r>
      <w:r>
        <w:rPr>
          <w:rFonts w:ascii="Times New Roman" w:hAnsi="Times New Roman" w:cs="Times New Roman"/>
          <w:sz w:val="28"/>
          <w:szCs w:val="28"/>
        </w:rPr>
        <w:t xml:space="preserve"> педагогічних і керівних кадрів.</w:t>
      </w:r>
    </w:p>
    <w:p w14:paraId="6F8A2C6C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2D70D18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9559A" w:rsidRPr="008A627C">
        <w:rPr>
          <w:rFonts w:ascii="Times New Roman" w:hAnsi="Times New Roman" w:cs="Times New Roman"/>
          <w:sz w:val="28"/>
          <w:szCs w:val="28"/>
        </w:rPr>
        <w:t>фе</w:t>
      </w:r>
      <w:r w:rsidRPr="008A627C">
        <w:rPr>
          <w:rFonts w:ascii="Times New Roman" w:hAnsi="Times New Roman" w:cs="Times New Roman"/>
          <w:sz w:val="28"/>
          <w:szCs w:val="28"/>
        </w:rPr>
        <w:t>ктивне та якісне консультування.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1E0DE3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F0791D6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559A" w:rsidRPr="008A627C">
        <w:rPr>
          <w:rFonts w:ascii="Times New Roman" w:hAnsi="Times New Roman" w:cs="Times New Roman"/>
          <w:sz w:val="28"/>
          <w:szCs w:val="28"/>
        </w:rPr>
        <w:t>творення оптимальних умов для професійного вдосконалення, фахового росту та розвитку педагогіч</w:t>
      </w:r>
      <w:r>
        <w:rPr>
          <w:rFonts w:ascii="Times New Roman" w:hAnsi="Times New Roman" w:cs="Times New Roman"/>
          <w:sz w:val="28"/>
          <w:szCs w:val="28"/>
        </w:rPr>
        <w:t>них працівників закладів освіти.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728673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49CBD19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559A" w:rsidRPr="008A627C">
        <w:rPr>
          <w:rFonts w:ascii="Times New Roman" w:hAnsi="Times New Roman" w:cs="Times New Roman"/>
          <w:sz w:val="28"/>
          <w:szCs w:val="28"/>
        </w:rPr>
        <w:t>творення психологічного комфорту як однієї з умов розвитку творчої ініціативи та академічної с</w:t>
      </w:r>
      <w:r>
        <w:rPr>
          <w:rFonts w:ascii="Times New Roman" w:hAnsi="Times New Roman" w:cs="Times New Roman"/>
          <w:sz w:val="28"/>
          <w:szCs w:val="28"/>
        </w:rPr>
        <w:t>вободи педагогічних працівників.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0F4153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049CD72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9559A" w:rsidRPr="008A627C">
        <w:rPr>
          <w:rFonts w:ascii="Times New Roman" w:hAnsi="Times New Roman" w:cs="Times New Roman"/>
          <w:sz w:val="28"/>
          <w:szCs w:val="28"/>
        </w:rPr>
        <w:t>озробка якісн</w:t>
      </w:r>
      <w:r>
        <w:rPr>
          <w:rFonts w:ascii="Times New Roman" w:hAnsi="Times New Roman" w:cs="Times New Roman"/>
          <w:sz w:val="28"/>
          <w:szCs w:val="28"/>
        </w:rPr>
        <w:t>их науково-методичних продуктів.</w:t>
      </w:r>
    </w:p>
    <w:p w14:paraId="7A5B3C0B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91B6397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ормування позитивного іміджу педагогічної діяльності через конкурсну, </w:t>
      </w:r>
      <w:proofErr w:type="spellStart"/>
      <w:r w:rsidR="00D9559A" w:rsidRPr="008A627C">
        <w:rPr>
          <w:rFonts w:ascii="Times New Roman" w:hAnsi="Times New Roman" w:cs="Times New Roman"/>
          <w:sz w:val="28"/>
          <w:szCs w:val="28"/>
        </w:rPr>
        <w:t>проєктну</w:t>
      </w:r>
      <w:proofErr w:type="spellEnd"/>
      <w:r w:rsidR="00D9559A" w:rsidRPr="008A627C">
        <w:rPr>
          <w:rFonts w:ascii="Times New Roman" w:hAnsi="Times New Roman" w:cs="Times New Roman"/>
          <w:sz w:val="28"/>
          <w:szCs w:val="28"/>
        </w:rPr>
        <w:t>, суспільно-гр</w:t>
      </w:r>
      <w:r>
        <w:rPr>
          <w:rFonts w:ascii="Times New Roman" w:hAnsi="Times New Roman" w:cs="Times New Roman"/>
          <w:sz w:val="28"/>
          <w:szCs w:val="28"/>
        </w:rPr>
        <w:t>омадську діяльність.</w:t>
      </w:r>
    </w:p>
    <w:p w14:paraId="4AC8596B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31B353E" w14:textId="77777777" w:rsidR="00D9559A" w:rsidRPr="008A627C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559A" w:rsidRPr="008A627C">
        <w:rPr>
          <w:rFonts w:ascii="Times New Roman" w:hAnsi="Times New Roman" w:cs="Times New Roman"/>
          <w:sz w:val="28"/>
          <w:szCs w:val="28"/>
        </w:rPr>
        <w:t>упровід процесу оперативного реагування педагогів на виклики реформи галузі та реалізації конц</w:t>
      </w:r>
      <w:r>
        <w:rPr>
          <w:rFonts w:ascii="Times New Roman" w:hAnsi="Times New Roman" w:cs="Times New Roman"/>
          <w:sz w:val="28"/>
          <w:szCs w:val="28"/>
        </w:rPr>
        <w:t>епції «Нової української школи».</w:t>
      </w:r>
    </w:p>
    <w:p w14:paraId="45D6370F" w14:textId="77777777" w:rsidR="008A627C" w:rsidRDefault="00B8242B" w:rsidP="008A627C">
      <w:pPr>
        <w:pStyle w:val="a3"/>
        <w:numPr>
          <w:ilvl w:val="0"/>
          <w:numId w:val="39"/>
        </w:num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Широка підтримка</w:t>
      </w:r>
      <w:r w:rsidR="00B61FC0">
        <w:rPr>
          <w:bCs/>
          <w:color w:val="000000"/>
          <w:sz w:val="28"/>
          <w:szCs w:val="28"/>
        </w:rPr>
        <w:t xml:space="preserve"> освітніх реформ </w:t>
      </w:r>
      <w:r w:rsidR="00D55B01">
        <w:rPr>
          <w:bCs/>
          <w:color w:val="000000"/>
          <w:sz w:val="28"/>
          <w:szCs w:val="28"/>
        </w:rPr>
        <w:t xml:space="preserve">педагогами закладів освіти </w:t>
      </w:r>
      <w:r w:rsidR="00D91360">
        <w:rPr>
          <w:bCs/>
          <w:color w:val="000000"/>
          <w:sz w:val="28"/>
          <w:szCs w:val="28"/>
        </w:rPr>
        <w:t xml:space="preserve">Дунаєвецької міської та </w:t>
      </w:r>
      <w:proofErr w:type="spellStart"/>
      <w:r w:rsidR="00D91360">
        <w:rPr>
          <w:bCs/>
          <w:color w:val="000000"/>
          <w:sz w:val="28"/>
          <w:szCs w:val="28"/>
        </w:rPr>
        <w:t>Солобковецької</w:t>
      </w:r>
      <w:proofErr w:type="spellEnd"/>
      <w:r w:rsidR="00D91360">
        <w:rPr>
          <w:bCs/>
          <w:color w:val="000000"/>
          <w:sz w:val="28"/>
          <w:szCs w:val="28"/>
        </w:rPr>
        <w:t xml:space="preserve"> сільської ТГ</w:t>
      </w:r>
      <w:r w:rsidR="008A627C">
        <w:rPr>
          <w:bCs/>
          <w:color w:val="000000"/>
          <w:sz w:val="28"/>
          <w:szCs w:val="28"/>
        </w:rPr>
        <w:t>.</w:t>
      </w:r>
    </w:p>
    <w:p w14:paraId="460B0262" w14:textId="77777777" w:rsidR="00D9373B" w:rsidRPr="008A627C" w:rsidRDefault="00D9373B" w:rsidP="00D9373B">
      <w:pPr>
        <w:pStyle w:val="a3"/>
        <w:ind w:left="720"/>
        <w:rPr>
          <w:bCs/>
          <w:color w:val="000000"/>
          <w:sz w:val="28"/>
          <w:szCs w:val="28"/>
        </w:rPr>
      </w:pPr>
    </w:p>
    <w:p w14:paraId="2F674278" w14:textId="77777777" w:rsidR="00D55B01" w:rsidRPr="008A627C" w:rsidRDefault="00D32323" w:rsidP="008A627C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Cs/>
          <w:iCs/>
          <w:sz w:val="23"/>
          <w:szCs w:val="23"/>
        </w:rPr>
      </w:pPr>
      <w:r w:rsidRPr="008A627C">
        <w:rPr>
          <w:rFonts w:ascii="Times New Roman" w:hAnsi="Times New Roman" w:cs="Times New Roman"/>
          <w:bCs/>
          <w:sz w:val="28"/>
          <w:szCs w:val="28"/>
        </w:rPr>
        <w:lastRenderedPageBreak/>
        <w:t>Єдине  професійне інформаційне</w:t>
      </w:r>
      <w:r w:rsidR="00D55B01" w:rsidRPr="008A62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627C">
        <w:rPr>
          <w:rFonts w:ascii="Times New Roman" w:hAnsi="Times New Roman" w:cs="Times New Roman"/>
          <w:bCs/>
          <w:sz w:val="28"/>
          <w:szCs w:val="28"/>
        </w:rPr>
        <w:t xml:space="preserve">й </w:t>
      </w:r>
      <w:proofErr w:type="spellStart"/>
      <w:r w:rsidRPr="008A627C">
        <w:rPr>
          <w:rFonts w:ascii="Times New Roman" w:hAnsi="Times New Roman" w:cs="Times New Roman"/>
          <w:bCs/>
          <w:sz w:val="28"/>
          <w:szCs w:val="28"/>
        </w:rPr>
        <w:t>освітньо</w:t>
      </w:r>
      <w:proofErr w:type="spellEnd"/>
      <w:r w:rsidRPr="008A627C">
        <w:rPr>
          <w:rFonts w:ascii="Times New Roman" w:hAnsi="Times New Roman" w:cs="Times New Roman"/>
          <w:bCs/>
          <w:sz w:val="28"/>
          <w:szCs w:val="28"/>
        </w:rPr>
        <w:t>-методичне середовище</w:t>
      </w:r>
      <w:r w:rsidR="00D55B01" w:rsidRPr="008A627C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D55B01"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інтеграція його в </w:t>
      </w:r>
      <w:r w:rsid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освітній процес закладів освіти.</w:t>
      </w:r>
    </w:p>
    <w:p w14:paraId="276DB968" w14:textId="77777777" w:rsidR="00D55B01" w:rsidRDefault="00D55B01" w:rsidP="00D32323">
      <w:pPr>
        <w:spacing w:after="0" w:line="240" w:lineRule="auto"/>
        <w:jc w:val="both"/>
        <w:rPr>
          <w:bCs/>
          <w:color w:val="000000"/>
          <w:sz w:val="28"/>
          <w:szCs w:val="28"/>
        </w:rPr>
      </w:pPr>
    </w:p>
    <w:p w14:paraId="376E8D05" w14:textId="77777777" w:rsidR="00D55B01" w:rsidRPr="008A627C" w:rsidRDefault="00D55B01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</w:t>
      </w:r>
      <w:r w:rsidR="00D91360"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 рівня майстерності педагогів</w:t>
      </w:r>
      <w:r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8A627C">
        <w:rPr>
          <w:rFonts w:ascii="Times New Roman" w:hAnsi="Times New Roman" w:cs="Times New Roman"/>
          <w:bCs/>
          <w:sz w:val="28"/>
          <w:szCs w:val="28"/>
        </w:rPr>
        <w:t>їх фахової</w:t>
      </w:r>
      <w:r w:rsidR="008A627C">
        <w:rPr>
          <w:rFonts w:ascii="Times New Roman" w:hAnsi="Times New Roman" w:cs="Times New Roman"/>
          <w:bCs/>
          <w:sz w:val="28"/>
          <w:szCs w:val="28"/>
        </w:rPr>
        <w:t xml:space="preserve"> та інноваційної компетентності.</w:t>
      </w:r>
    </w:p>
    <w:p w14:paraId="2724C22C" w14:textId="77777777" w:rsidR="00D55B01" w:rsidRDefault="00D55B01" w:rsidP="00D32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39E528" w14:textId="77777777" w:rsidR="00D55B01" w:rsidRPr="008A627C" w:rsidRDefault="00D55B01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27C">
        <w:rPr>
          <w:rFonts w:ascii="Times New Roman" w:hAnsi="Times New Roman" w:cs="Times New Roman"/>
          <w:bCs/>
          <w:sz w:val="28"/>
          <w:szCs w:val="28"/>
        </w:rPr>
        <w:t>Створення гнучких інформаційних технологій для розкриття  творчого потенціалу педагогів</w:t>
      </w:r>
      <w:r w:rsidR="008A627C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18FAD5" w14:textId="77777777" w:rsidR="00D32323" w:rsidRPr="00D32323" w:rsidRDefault="00D32323" w:rsidP="00D323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95BAC47" w14:textId="77777777" w:rsidR="00B74FC6" w:rsidRDefault="00B74FC6" w:rsidP="008A627C">
      <w:pPr>
        <w:pStyle w:val="a3"/>
        <w:numPr>
          <w:ilvl w:val="0"/>
          <w:numId w:val="39"/>
        </w:numPr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Здорова психологічна</w:t>
      </w:r>
      <w:r w:rsidR="00D55B01" w:rsidRPr="00B8242B">
        <w:rPr>
          <w:sz w:val="28"/>
          <w:szCs w:val="28"/>
        </w:rPr>
        <w:t xml:space="preserve"> взаємоді</w:t>
      </w:r>
      <w:r>
        <w:rPr>
          <w:sz w:val="28"/>
          <w:szCs w:val="28"/>
        </w:rPr>
        <w:t>я</w:t>
      </w:r>
      <w:r w:rsidR="00D55B01" w:rsidRPr="00B8242B">
        <w:rPr>
          <w:sz w:val="28"/>
          <w:szCs w:val="28"/>
        </w:rPr>
        <w:t xml:space="preserve"> між усіма учасниками </w:t>
      </w:r>
      <w:r w:rsidR="008A627C">
        <w:rPr>
          <w:sz w:val="28"/>
          <w:szCs w:val="28"/>
        </w:rPr>
        <w:t>освітнього процесу.</w:t>
      </w:r>
    </w:p>
    <w:p w14:paraId="1CECCCAD" w14:textId="77777777" w:rsidR="00392641" w:rsidRDefault="00392641" w:rsidP="004C39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74DB1E" w14:textId="77777777" w:rsidR="004C3968" w:rsidRPr="008A627C" w:rsidRDefault="00B74FC6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Ефективна с</w:t>
      </w:r>
      <w:r w:rsidR="00D55B01" w:rsidRPr="008A627C">
        <w:rPr>
          <w:rFonts w:ascii="Times New Roman" w:hAnsi="Times New Roman" w:cs="Times New Roman"/>
          <w:sz w:val="28"/>
          <w:szCs w:val="28"/>
        </w:rPr>
        <w:t>півпраця на рівні установ та між установами-партнерами щодо реалізації педагогами власної траєкторії професійного зростання, обміну досвідом, професійного розвитку педагогів</w:t>
      </w:r>
      <w:r w:rsidR="00157531" w:rsidRPr="008A627C">
        <w:rPr>
          <w:rFonts w:ascii="Times New Roman" w:hAnsi="Times New Roman" w:cs="Times New Roman"/>
          <w:sz w:val="28"/>
          <w:szCs w:val="28"/>
        </w:rPr>
        <w:t xml:space="preserve"> за їх запитами та потребами</w:t>
      </w:r>
      <w:r w:rsidR="008A627C">
        <w:rPr>
          <w:rFonts w:ascii="Times New Roman" w:hAnsi="Times New Roman" w:cs="Times New Roman"/>
          <w:sz w:val="28"/>
          <w:szCs w:val="28"/>
        </w:rPr>
        <w:t>.</w:t>
      </w:r>
    </w:p>
    <w:p w14:paraId="7506F8AB" w14:textId="77777777" w:rsidR="004C3968" w:rsidRDefault="004C3968" w:rsidP="004C39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7EB21B" w14:textId="77777777" w:rsidR="00D91360" w:rsidRPr="008A627C" w:rsidRDefault="00D91360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Створення психологічного комфорту як однієї з умов розвитку творчої  ініціативи та академічної свободи педагогічних працівників.</w:t>
      </w:r>
    </w:p>
    <w:p w14:paraId="4283848F" w14:textId="77777777" w:rsidR="004C3968" w:rsidRDefault="004C3968" w:rsidP="004C3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C3968" w:rsidSect="001B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5C2"/>
    <w:multiLevelType w:val="hybridMultilevel"/>
    <w:tmpl w:val="67EE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9616C"/>
    <w:multiLevelType w:val="hybridMultilevel"/>
    <w:tmpl w:val="E4181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66258"/>
    <w:multiLevelType w:val="multilevel"/>
    <w:tmpl w:val="3866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45F30"/>
    <w:multiLevelType w:val="multilevel"/>
    <w:tmpl w:val="10CCA3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EA3B9C"/>
    <w:multiLevelType w:val="hybridMultilevel"/>
    <w:tmpl w:val="64987290"/>
    <w:lvl w:ilvl="0" w:tplc="44B2DB5E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762B"/>
    <w:multiLevelType w:val="hybridMultilevel"/>
    <w:tmpl w:val="5F42D7F0"/>
    <w:lvl w:ilvl="0" w:tplc="9FB20F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1063"/>
    <w:multiLevelType w:val="hybridMultilevel"/>
    <w:tmpl w:val="28F4752A"/>
    <w:lvl w:ilvl="0" w:tplc="D994B5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566EA"/>
    <w:multiLevelType w:val="multilevel"/>
    <w:tmpl w:val="EB5AA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596C84"/>
    <w:multiLevelType w:val="hybridMultilevel"/>
    <w:tmpl w:val="7BB08AC2"/>
    <w:lvl w:ilvl="0" w:tplc="C21AFF30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9">
    <w:nsid w:val="15A04E78"/>
    <w:multiLevelType w:val="multilevel"/>
    <w:tmpl w:val="22C41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592906"/>
    <w:multiLevelType w:val="hybridMultilevel"/>
    <w:tmpl w:val="67EE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E5555"/>
    <w:multiLevelType w:val="hybridMultilevel"/>
    <w:tmpl w:val="81503F7A"/>
    <w:lvl w:ilvl="0" w:tplc="6F3811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104C5"/>
    <w:multiLevelType w:val="hybridMultilevel"/>
    <w:tmpl w:val="C76AAFE6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005D98"/>
    <w:multiLevelType w:val="hybridMultilevel"/>
    <w:tmpl w:val="280EE7EC"/>
    <w:lvl w:ilvl="0" w:tplc="3B7ED36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31ACFD10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2" w:tplc="C658C12C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BB5242"/>
    <w:multiLevelType w:val="hybridMultilevel"/>
    <w:tmpl w:val="A17C9BFA"/>
    <w:lvl w:ilvl="0" w:tplc="A1665628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F8321B"/>
    <w:multiLevelType w:val="multilevel"/>
    <w:tmpl w:val="47B0B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75718A"/>
    <w:multiLevelType w:val="hybridMultilevel"/>
    <w:tmpl w:val="A3129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E043A"/>
    <w:multiLevelType w:val="hybridMultilevel"/>
    <w:tmpl w:val="61A8BFB0"/>
    <w:lvl w:ilvl="0" w:tplc="289C770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1581D"/>
    <w:multiLevelType w:val="hybridMultilevel"/>
    <w:tmpl w:val="E1C6F570"/>
    <w:lvl w:ilvl="0" w:tplc="F1202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D4477"/>
    <w:multiLevelType w:val="hybridMultilevel"/>
    <w:tmpl w:val="A3129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F6E9D"/>
    <w:multiLevelType w:val="hybridMultilevel"/>
    <w:tmpl w:val="6CB4D426"/>
    <w:lvl w:ilvl="0" w:tplc="9C34EE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E673F"/>
    <w:multiLevelType w:val="hybridMultilevel"/>
    <w:tmpl w:val="87D0DE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61308"/>
    <w:multiLevelType w:val="hybridMultilevel"/>
    <w:tmpl w:val="28F2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10740"/>
    <w:multiLevelType w:val="hybridMultilevel"/>
    <w:tmpl w:val="3C84DFC2"/>
    <w:lvl w:ilvl="0" w:tplc="81448C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C12121"/>
    <w:multiLevelType w:val="multilevel"/>
    <w:tmpl w:val="4580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8E11B5"/>
    <w:multiLevelType w:val="hybridMultilevel"/>
    <w:tmpl w:val="BC187DB6"/>
    <w:lvl w:ilvl="0" w:tplc="2574277A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4CB45C05"/>
    <w:multiLevelType w:val="hybridMultilevel"/>
    <w:tmpl w:val="702CDA20"/>
    <w:lvl w:ilvl="0" w:tplc="98322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27F17"/>
    <w:multiLevelType w:val="hybridMultilevel"/>
    <w:tmpl w:val="EB76D01E"/>
    <w:lvl w:ilvl="0" w:tplc="F59ADA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>
    <w:nsid w:val="551E2515"/>
    <w:multiLevelType w:val="hybridMultilevel"/>
    <w:tmpl w:val="32CAEEE2"/>
    <w:lvl w:ilvl="0" w:tplc="C4AA24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F74FCE"/>
    <w:multiLevelType w:val="hybridMultilevel"/>
    <w:tmpl w:val="8B4A010A"/>
    <w:lvl w:ilvl="0" w:tplc="484E421C">
      <w:start w:val="1"/>
      <w:numFmt w:val="decimal"/>
      <w:lvlText w:val="%1."/>
      <w:lvlJc w:val="left"/>
      <w:pPr>
        <w:ind w:left="435" w:hanging="360"/>
      </w:pPr>
      <w:rPr>
        <w:rFonts w:ascii="Times New Roman" w:eastAsiaTheme="minorHAnsi" w:hAnsi="Times New Roman" w:cs="Times New Roman" w:hint="default"/>
        <w:b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A5D7D51"/>
    <w:multiLevelType w:val="hybridMultilevel"/>
    <w:tmpl w:val="A86254FC"/>
    <w:lvl w:ilvl="0" w:tplc="3B7ED3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884793"/>
    <w:multiLevelType w:val="multilevel"/>
    <w:tmpl w:val="4580B3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A72195"/>
    <w:multiLevelType w:val="hybridMultilevel"/>
    <w:tmpl w:val="94BA343A"/>
    <w:lvl w:ilvl="0" w:tplc="056EA6D4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7430FCF"/>
    <w:multiLevelType w:val="hybridMultilevel"/>
    <w:tmpl w:val="10363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611B66"/>
    <w:multiLevelType w:val="hybridMultilevel"/>
    <w:tmpl w:val="9F52B6FA"/>
    <w:lvl w:ilvl="0" w:tplc="73420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3C6F6D"/>
    <w:multiLevelType w:val="hybridMultilevel"/>
    <w:tmpl w:val="E0D86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35F56"/>
    <w:multiLevelType w:val="hybridMultilevel"/>
    <w:tmpl w:val="0956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D25190"/>
    <w:multiLevelType w:val="hybridMultilevel"/>
    <w:tmpl w:val="2A823D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00CAD"/>
    <w:multiLevelType w:val="hybridMultilevel"/>
    <w:tmpl w:val="AA6ED6E4"/>
    <w:lvl w:ilvl="0" w:tplc="7C0A2AEA">
      <w:start w:val="1"/>
      <w:numFmt w:val="decimal"/>
      <w:lvlText w:val="%1."/>
      <w:lvlJc w:val="left"/>
      <w:pPr>
        <w:ind w:left="435" w:hanging="360"/>
      </w:pPr>
      <w:rPr>
        <w:rFonts w:ascii="Arial" w:eastAsiaTheme="minorHAnsi" w:hAnsi="Arial" w:cs="Arial" w:hint="default"/>
        <w:b/>
        <w:i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24"/>
  </w:num>
  <w:num w:numId="5">
    <w:abstractNumId w:val="9"/>
  </w:num>
  <w:num w:numId="6">
    <w:abstractNumId w:val="20"/>
  </w:num>
  <w:num w:numId="7">
    <w:abstractNumId w:val="18"/>
  </w:num>
  <w:num w:numId="8">
    <w:abstractNumId w:val="3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22"/>
  </w:num>
  <w:num w:numId="13">
    <w:abstractNumId w:val="10"/>
  </w:num>
  <w:num w:numId="14">
    <w:abstractNumId w:val="34"/>
  </w:num>
  <w:num w:numId="15">
    <w:abstractNumId w:val="29"/>
  </w:num>
  <w:num w:numId="16">
    <w:abstractNumId w:val="0"/>
  </w:num>
  <w:num w:numId="17">
    <w:abstractNumId w:val="37"/>
  </w:num>
  <w:num w:numId="18">
    <w:abstractNumId w:val="38"/>
  </w:num>
  <w:num w:numId="19">
    <w:abstractNumId w:val="25"/>
  </w:num>
  <w:num w:numId="20">
    <w:abstractNumId w:val="21"/>
  </w:num>
  <w:num w:numId="21">
    <w:abstractNumId w:val="26"/>
  </w:num>
  <w:num w:numId="22">
    <w:abstractNumId w:val="23"/>
  </w:num>
  <w:num w:numId="23">
    <w:abstractNumId w:val="32"/>
  </w:num>
  <w:num w:numId="24">
    <w:abstractNumId w:val="19"/>
  </w:num>
  <w:num w:numId="25">
    <w:abstractNumId w:val="16"/>
  </w:num>
  <w:num w:numId="26">
    <w:abstractNumId w:val="4"/>
  </w:num>
  <w:num w:numId="27">
    <w:abstractNumId w:val="1"/>
  </w:num>
  <w:num w:numId="28">
    <w:abstractNumId w:val="13"/>
  </w:num>
  <w:num w:numId="29">
    <w:abstractNumId w:val="12"/>
  </w:num>
  <w:num w:numId="30">
    <w:abstractNumId w:val="17"/>
  </w:num>
  <w:num w:numId="31">
    <w:abstractNumId w:val="30"/>
  </w:num>
  <w:num w:numId="32">
    <w:abstractNumId w:val="28"/>
  </w:num>
  <w:num w:numId="33">
    <w:abstractNumId w:val="8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3"/>
  </w:num>
  <w:num w:numId="37">
    <w:abstractNumId w:val="35"/>
  </w:num>
  <w:num w:numId="38">
    <w:abstractNumId w:val="36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8EC"/>
    <w:rsid w:val="00003AC9"/>
    <w:rsid w:val="00013618"/>
    <w:rsid w:val="0004623A"/>
    <w:rsid w:val="0005238A"/>
    <w:rsid w:val="00065A08"/>
    <w:rsid w:val="000671D7"/>
    <w:rsid w:val="0010685E"/>
    <w:rsid w:val="00134D2C"/>
    <w:rsid w:val="00157531"/>
    <w:rsid w:val="001A495C"/>
    <w:rsid w:val="001A514C"/>
    <w:rsid w:val="001B4651"/>
    <w:rsid w:val="001B65F9"/>
    <w:rsid w:val="001D17AF"/>
    <w:rsid w:val="001D5F3F"/>
    <w:rsid w:val="002044FD"/>
    <w:rsid w:val="002303AF"/>
    <w:rsid w:val="00250DB2"/>
    <w:rsid w:val="002D7C65"/>
    <w:rsid w:val="003263D2"/>
    <w:rsid w:val="003323E1"/>
    <w:rsid w:val="00354A28"/>
    <w:rsid w:val="0036157E"/>
    <w:rsid w:val="00366D5C"/>
    <w:rsid w:val="00373783"/>
    <w:rsid w:val="00392641"/>
    <w:rsid w:val="0039519E"/>
    <w:rsid w:val="003C6474"/>
    <w:rsid w:val="003D737C"/>
    <w:rsid w:val="003E3BEF"/>
    <w:rsid w:val="00404995"/>
    <w:rsid w:val="00415102"/>
    <w:rsid w:val="00434919"/>
    <w:rsid w:val="00453DB0"/>
    <w:rsid w:val="004A0439"/>
    <w:rsid w:val="004A35DA"/>
    <w:rsid w:val="004C3968"/>
    <w:rsid w:val="004F5459"/>
    <w:rsid w:val="0050177F"/>
    <w:rsid w:val="00522D9B"/>
    <w:rsid w:val="005370EC"/>
    <w:rsid w:val="00544BAB"/>
    <w:rsid w:val="005704A2"/>
    <w:rsid w:val="005733B5"/>
    <w:rsid w:val="005E337C"/>
    <w:rsid w:val="005E3728"/>
    <w:rsid w:val="006019F6"/>
    <w:rsid w:val="00632442"/>
    <w:rsid w:val="006328A8"/>
    <w:rsid w:val="00634467"/>
    <w:rsid w:val="00635B24"/>
    <w:rsid w:val="0064138E"/>
    <w:rsid w:val="00641960"/>
    <w:rsid w:val="00655419"/>
    <w:rsid w:val="00692158"/>
    <w:rsid w:val="00693DAA"/>
    <w:rsid w:val="006978EC"/>
    <w:rsid w:val="006A1ADE"/>
    <w:rsid w:val="006E30AB"/>
    <w:rsid w:val="00701A89"/>
    <w:rsid w:val="00737985"/>
    <w:rsid w:val="0074416D"/>
    <w:rsid w:val="007469CE"/>
    <w:rsid w:val="007571EA"/>
    <w:rsid w:val="00783BE3"/>
    <w:rsid w:val="007857E7"/>
    <w:rsid w:val="00795FDB"/>
    <w:rsid w:val="007A49F7"/>
    <w:rsid w:val="00802223"/>
    <w:rsid w:val="00814CA0"/>
    <w:rsid w:val="00856880"/>
    <w:rsid w:val="008646DF"/>
    <w:rsid w:val="0089646D"/>
    <w:rsid w:val="008A627C"/>
    <w:rsid w:val="00904647"/>
    <w:rsid w:val="00935A2B"/>
    <w:rsid w:val="00954AF3"/>
    <w:rsid w:val="009677A2"/>
    <w:rsid w:val="00967F53"/>
    <w:rsid w:val="009C0903"/>
    <w:rsid w:val="009F79AD"/>
    <w:rsid w:val="00A3409D"/>
    <w:rsid w:val="00A46B59"/>
    <w:rsid w:val="00A70090"/>
    <w:rsid w:val="00AA6649"/>
    <w:rsid w:val="00B0495F"/>
    <w:rsid w:val="00B3327C"/>
    <w:rsid w:val="00B33CE6"/>
    <w:rsid w:val="00B444AD"/>
    <w:rsid w:val="00B61FC0"/>
    <w:rsid w:val="00B74FC6"/>
    <w:rsid w:val="00B8242B"/>
    <w:rsid w:val="00B875B6"/>
    <w:rsid w:val="00BE3544"/>
    <w:rsid w:val="00BF78BE"/>
    <w:rsid w:val="00C00055"/>
    <w:rsid w:val="00C230B5"/>
    <w:rsid w:val="00C25487"/>
    <w:rsid w:val="00C37B05"/>
    <w:rsid w:val="00C53455"/>
    <w:rsid w:val="00C57170"/>
    <w:rsid w:val="00CB311C"/>
    <w:rsid w:val="00CE0D75"/>
    <w:rsid w:val="00CF15F3"/>
    <w:rsid w:val="00CF2287"/>
    <w:rsid w:val="00CF4A51"/>
    <w:rsid w:val="00CF739E"/>
    <w:rsid w:val="00D12A58"/>
    <w:rsid w:val="00D15487"/>
    <w:rsid w:val="00D32323"/>
    <w:rsid w:val="00D43186"/>
    <w:rsid w:val="00D55B01"/>
    <w:rsid w:val="00D91360"/>
    <w:rsid w:val="00D9373B"/>
    <w:rsid w:val="00D9559A"/>
    <w:rsid w:val="00DB4BF9"/>
    <w:rsid w:val="00DD387A"/>
    <w:rsid w:val="00DE357B"/>
    <w:rsid w:val="00E06AF9"/>
    <w:rsid w:val="00E12FF7"/>
    <w:rsid w:val="00E37ABA"/>
    <w:rsid w:val="00E41D35"/>
    <w:rsid w:val="00E525FD"/>
    <w:rsid w:val="00E74CF6"/>
    <w:rsid w:val="00EF04A9"/>
    <w:rsid w:val="00F27824"/>
    <w:rsid w:val="00F55C35"/>
    <w:rsid w:val="00F60440"/>
    <w:rsid w:val="00F61338"/>
    <w:rsid w:val="00F9477D"/>
    <w:rsid w:val="00FB3C1B"/>
    <w:rsid w:val="00FB3C76"/>
    <w:rsid w:val="00FD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D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51"/>
  </w:style>
  <w:style w:type="paragraph" w:styleId="2">
    <w:name w:val="heading 2"/>
    <w:basedOn w:val="a"/>
    <w:next w:val="a"/>
    <w:link w:val="20"/>
    <w:uiPriority w:val="9"/>
    <w:unhideWhenUsed/>
    <w:qFormat/>
    <w:rsid w:val="009F79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69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978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71D7"/>
    <w:pPr>
      <w:ind w:left="720"/>
      <w:contextualSpacing/>
    </w:pPr>
  </w:style>
  <w:style w:type="paragraph" w:customStyle="1" w:styleId="Default">
    <w:name w:val="Default"/>
    <w:rsid w:val="00D12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67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F53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1D5F3F"/>
  </w:style>
  <w:style w:type="table" w:styleId="a8">
    <w:name w:val="Table Grid"/>
    <w:basedOn w:val="a1"/>
    <w:uiPriority w:val="39"/>
    <w:rsid w:val="0063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F79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9">
    <w:name w:val="No Spacing"/>
    <w:uiPriority w:val="1"/>
    <w:qFormat/>
    <w:rsid w:val="009F79AD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463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A7D8D-624D-4C18-A8F9-32494FEEB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122</cp:revision>
  <cp:lastPrinted>2025-06-17T12:18:00Z</cp:lastPrinted>
  <dcterms:created xsi:type="dcterms:W3CDTF">2020-08-25T18:13:00Z</dcterms:created>
  <dcterms:modified xsi:type="dcterms:W3CDTF">2025-08-13T14:37:00Z</dcterms:modified>
</cp:coreProperties>
</file>