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4B" w:rsidRDefault="00D9604B" w:rsidP="001C7A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604B" w:rsidRPr="00D9604B" w:rsidRDefault="00D9604B" w:rsidP="00341FB6">
      <w:pPr>
        <w:spacing w:after="0" w:line="240" w:lineRule="auto"/>
        <w:ind w:left="5529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ЗАТВЕРДЖЕНО </w:t>
      </w:r>
    </w:p>
    <w:p w:rsidR="00341FB6" w:rsidRPr="00943D39" w:rsidRDefault="00341FB6" w:rsidP="00341FB6">
      <w:pPr>
        <w:spacing w:after="0" w:line="240" w:lineRule="auto"/>
        <w:ind w:left="6096" w:right="-374"/>
        <w:rPr>
          <w:rFonts w:ascii="Times New Roman" w:hAnsi="Times New Roman"/>
          <w:sz w:val="24"/>
          <w:szCs w:val="24"/>
          <w:lang w:val="uk-UA"/>
        </w:rPr>
      </w:pPr>
      <w:r w:rsidRPr="00436F7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Pr="00943D39">
        <w:rPr>
          <w:rFonts w:ascii="Times New Roman" w:hAnsi="Times New Roman"/>
          <w:sz w:val="24"/>
          <w:szCs w:val="24"/>
          <w:lang w:val="uk-UA"/>
        </w:rPr>
        <w:t>сто третьої сесії 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E1346">
        <w:rPr>
          <w:rFonts w:ascii="Times New Roman" w:hAnsi="Times New Roman"/>
          <w:sz w:val="24"/>
          <w:szCs w:val="24"/>
          <w:lang w:val="en-US"/>
        </w:rPr>
        <w:t>V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ІІІ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скликання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від 29.05.2025 р.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>№  -103/2025</w:t>
      </w:r>
    </w:p>
    <w:p w:rsidR="00D9604B" w:rsidRDefault="00D9604B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:rsidR="00341FB6" w:rsidRDefault="00341FB6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:rsidR="00341FB6" w:rsidRDefault="00341FB6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:rsidR="00D9604B" w:rsidRPr="002B4FEB" w:rsidRDefault="00D9604B" w:rsidP="00D9604B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252B33"/>
        </w:rPr>
      </w:pPr>
      <w:r w:rsidRPr="002B4FEB">
        <w:rPr>
          <w:rStyle w:val="a3"/>
          <w:color w:val="252B33"/>
        </w:rPr>
        <w:t>ПОЛОЖЕННЯ</w:t>
      </w:r>
    </w:p>
    <w:p w:rsidR="00D9604B" w:rsidRPr="00B93DA9" w:rsidRDefault="00D9604B" w:rsidP="00B93DA9">
      <w:pPr>
        <w:pStyle w:val="rtecenter"/>
        <w:shd w:val="clear" w:color="auto" w:fill="FFFFFF"/>
        <w:spacing w:before="0" w:beforeAutospacing="0" w:after="150" w:afterAutospacing="0"/>
        <w:jc w:val="center"/>
      </w:pPr>
      <w:r w:rsidRPr="00D9604B">
        <w:t xml:space="preserve">про </w:t>
      </w:r>
      <w:r>
        <w:t>відділ мобілізаційної, оборонної роботи та цивільного захисту</w:t>
      </w:r>
      <w:r w:rsidRPr="00D9604B">
        <w:t xml:space="preserve"> апарату виконавчого комітету Дунаєвецької міської ради</w:t>
      </w:r>
    </w:p>
    <w:p w:rsidR="00341FB6" w:rsidRDefault="00341FB6" w:rsidP="00D96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9604B" w:rsidRPr="00D9604B" w:rsidRDefault="00D9604B" w:rsidP="00D96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7D5CE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9604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ЗАГАЛЬНІ ПОЛОЖЕННЯ</w:t>
      </w:r>
    </w:p>
    <w:p w:rsidR="00D9604B" w:rsidRPr="00D9604B" w:rsidRDefault="00D9604B" w:rsidP="00341FB6">
      <w:pPr>
        <w:widowControl w:val="0"/>
        <w:tabs>
          <w:tab w:val="left" w:pos="141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CE6D6B">
        <w:rPr>
          <w:rStyle w:val="2"/>
          <w:rFonts w:eastAsiaTheme="minorHAnsi"/>
          <w:sz w:val="24"/>
          <w:szCs w:val="24"/>
        </w:rPr>
        <w:t>1. </w:t>
      </w:r>
      <w:r>
        <w:rPr>
          <w:rFonts w:ascii="Times New Roman" w:hAnsi="Times New Roman" w:cs="Times New Roman"/>
          <w:lang w:val="uk-UA"/>
        </w:rPr>
        <w:t>Ві</w:t>
      </w:r>
      <w:r w:rsidRPr="00D9604B">
        <w:rPr>
          <w:rFonts w:ascii="Times New Roman" w:hAnsi="Times New Roman" w:cs="Times New Roman"/>
          <w:lang w:val="uk-UA"/>
        </w:rPr>
        <w:t>дділ мобілізаційної, оборонної роботи та цивільного захисту</w:t>
      </w:r>
      <w:r w:rsidRPr="00D9604B">
        <w:rPr>
          <w:lang w:val="uk-UA"/>
        </w:rPr>
        <w:t xml:space="preserve"> </w:t>
      </w:r>
      <w:r w:rsidRPr="00D9604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апарату виконавчого комітету Дунаєвецької міської ради</w:t>
      </w:r>
      <w:r w:rsidRPr="00D9604B">
        <w:rPr>
          <w:rFonts w:ascii="Times New Roman" w:hAnsi="Times New Roman" w:cs="Times New Roman"/>
          <w:sz w:val="24"/>
          <w:lang w:val="uk-UA"/>
        </w:rPr>
        <w:t xml:space="preserve"> (далі - </w:t>
      </w:r>
      <w:r>
        <w:rPr>
          <w:rFonts w:ascii="Times New Roman" w:hAnsi="Times New Roman" w:cs="Times New Roman"/>
          <w:sz w:val="24"/>
          <w:lang w:val="uk-UA"/>
        </w:rPr>
        <w:t>Відділ</w:t>
      </w:r>
      <w:r w:rsidRPr="00D9604B">
        <w:rPr>
          <w:rFonts w:ascii="Times New Roman" w:hAnsi="Times New Roman" w:cs="Times New Roman"/>
          <w:sz w:val="24"/>
          <w:lang w:val="uk-UA"/>
        </w:rPr>
        <w:t>) є структурним підрозділом виконавчого комітету міської ради, який утворюється міською радою у порядку, визначеному Законом України «Про місцеве самоврядування в Україні».</w:t>
      </w:r>
    </w:p>
    <w:p w:rsidR="00D9604B" w:rsidRPr="00A71B67" w:rsidRDefault="00D9604B" w:rsidP="00341F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CE6D6B">
        <w:rPr>
          <w:rFonts w:ascii="Times New Roman" w:hAnsi="Times New Roman" w:cs="Times New Roman"/>
          <w:sz w:val="24"/>
        </w:rPr>
        <w:t>2. </w:t>
      </w:r>
      <w:r w:rsidR="00A71B67" w:rsidRPr="00A71B67">
        <w:rPr>
          <w:rFonts w:ascii="Times New Roman" w:hAnsi="Times New Roman" w:cs="Times New Roman"/>
          <w:color w:val="000000" w:themeColor="text1"/>
          <w:sz w:val="24"/>
        </w:rPr>
        <w:t xml:space="preserve">У </w:t>
      </w:r>
      <w:r w:rsidR="00A71B67" w:rsidRPr="00A71B67">
        <w:rPr>
          <w:rFonts w:ascii="Times New Roman" w:hAnsi="Times New Roman" w:cs="Times New Roman"/>
          <w:color w:val="000000" w:themeColor="text1"/>
          <w:sz w:val="24"/>
          <w:lang w:val="uk-UA"/>
        </w:rPr>
        <w:t>своїй діяльності Відділ керується Конституцією і законами України, постановами Верховної Ради України, постановами і розпорядженнями Кабінету Міністрів України, актами Президента України, розпорядженнями міськ</w:t>
      </w:r>
      <w:r w:rsidR="00A71B67">
        <w:rPr>
          <w:rFonts w:ascii="Times New Roman" w:hAnsi="Times New Roman" w:cs="Times New Roman"/>
          <w:color w:val="000000" w:themeColor="text1"/>
          <w:sz w:val="24"/>
          <w:lang w:val="uk-UA"/>
        </w:rPr>
        <w:t>ого голови, даним Положенням і і</w:t>
      </w:r>
      <w:r w:rsidR="00A71B67" w:rsidRPr="00A71B67">
        <w:rPr>
          <w:rFonts w:ascii="Times New Roman" w:hAnsi="Times New Roman" w:cs="Times New Roman"/>
          <w:color w:val="000000" w:themeColor="text1"/>
          <w:sz w:val="24"/>
          <w:lang w:val="uk-UA"/>
        </w:rPr>
        <w:t>ншими нормативним</w:t>
      </w:r>
      <w:r w:rsidR="00A71B67">
        <w:rPr>
          <w:rFonts w:ascii="Times New Roman" w:hAnsi="Times New Roman" w:cs="Times New Roman"/>
          <w:color w:val="000000" w:themeColor="text1"/>
          <w:sz w:val="24"/>
          <w:lang w:val="uk-UA"/>
        </w:rPr>
        <w:t>и актами.</w:t>
      </w:r>
    </w:p>
    <w:p w:rsidR="00D9604B" w:rsidRPr="00B93DA9" w:rsidRDefault="00D9604B" w:rsidP="00341F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lang w:val="uk-UA"/>
        </w:rPr>
      </w:pPr>
      <w:r w:rsidRPr="00B93DA9">
        <w:rPr>
          <w:rFonts w:ascii="Times New Roman" w:hAnsi="Times New Roman" w:cs="Times New Roman"/>
          <w:sz w:val="24"/>
          <w:lang w:val="uk-UA"/>
        </w:rPr>
        <w:t>3.</w:t>
      </w:r>
      <w:r w:rsidRPr="00CE6D6B">
        <w:rPr>
          <w:rFonts w:ascii="Times New Roman" w:hAnsi="Times New Roman" w:cs="Times New Roman"/>
          <w:sz w:val="24"/>
        </w:rPr>
        <w:t> </w:t>
      </w:r>
      <w:r w:rsidRPr="00B93DA9">
        <w:rPr>
          <w:rFonts w:ascii="Times New Roman" w:hAnsi="Times New Roman" w:cs="Times New Roman"/>
          <w:sz w:val="24"/>
          <w:lang w:val="uk-UA"/>
        </w:rPr>
        <w:t xml:space="preserve">Положення про </w:t>
      </w:r>
      <w:r w:rsidR="00A71B67">
        <w:rPr>
          <w:rFonts w:ascii="Times New Roman" w:hAnsi="Times New Roman" w:cs="Times New Roman"/>
          <w:sz w:val="24"/>
          <w:lang w:val="uk-UA"/>
        </w:rPr>
        <w:t>В</w:t>
      </w:r>
      <w:r>
        <w:rPr>
          <w:rFonts w:ascii="Times New Roman" w:hAnsi="Times New Roman" w:cs="Times New Roman"/>
          <w:sz w:val="24"/>
          <w:lang w:val="uk-UA"/>
        </w:rPr>
        <w:t>ідділ</w:t>
      </w:r>
      <w:r w:rsidRPr="00B93DA9">
        <w:rPr>
          <w:rFonts w:ascii="Times New Roman" w:hAnsi="Times New Roman" w:cs="Times New Roman"/>
          <w:sz w:val="24"/>
          <w:lang w:val="uk-UA"/>
        </w:rPr>
        <w:t xml:space="preserve"> затверджується </w:t>
      </w:r>
      <w:r w:rsidR="00A71B67">
        <w:rPr>
          <w:rFonts w:ascii="Times New Roman" w:hAnsi="Times New Roman" w:cs="Times New Roman"/>
          <w:sz w:val="24"/>
          <w:lang w:val="uk-UA"/>
        </w:rPr>
        <w:t>рішення сесії Д</w:t>
      </w:r>
      <w:r w:rsidR="00B93DA9">
        <w:rPr>
          <w:rFonts w:ascii="Times New Roman" w:hAnsi="Times New Roman" w:cs="Times New Roman"/>
          <w:sz w:val="24"/>
          <w:lang w:val="uk-UA"/>
        </w:rPr>
        <w:t>унаєвецької міської ради</w:t>
      </w:r>
      <w:r w:rsidRPr="00B93DA9">
        <w:rPr>
          <w:rFonts w:ascii="Times New Roman" w:hAnsi="Times New Roman" w:cs="Times New Roman"/>
          <w:sz w:val="24"/>
          <w:lang w:val="uk-UA"/>
        </w:rPr>
        <w:t>.</w:t>
      </w:r>
    </w:p>
    <w:p w:rsidR="00D9604B" w:rsidRDefault="00A71B67" w:rsidP="00341FB6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  <w:r>
        <w:rPr>
          <w:rStyle w:val="2"/>
          <w:rFonts w:eastAsiaTheme="minorHAnsi"/>
          <w:sz w:val="24"/>
          <w:szCs w:val="24"/>
        </w:rPr>
        <w:t>4</w:t>
      </w:r>
      <w:r w:rsidR="00D9604B" w:rsidRPr="007D5CED">
        <w:rPr>
          <w:rStyle w:val="2"/>
          <w:rFonts w:eastAsiaTheme="minorHAnsi"/>
          <w:sz w:val="24"/>
          <w:szCs w:val="24"/>
        </w:rPr>
        <w:t xml:space="preserve">.  </w:t>
      </w:r>
      <w:r w:rsidR="00D9604B">
        <w:rPr>
          <w:rStyle w:val="2"/>
          <w:rFonts w:eastAsiaTheme="minorHAnsi"/>
          <w:sz w:val="24"/>
          <w:szCs w:val="24"/>
        </w:rPr>
        <w:t>Відділ</w:t>
      </w:r>
      <w:r w:rsidR="00D9604B" w:rsidRPr="007D5CED">
        <w:rPr>
          <w:rStyle w:val="2"/>
          <w:rFonts w:eastAsiaTheme="minorHAnsi"/>
          <w:sz w:val="24"/>
          <w:szCs w:val="24"/>
        </w:rPr>
        <w:t xml:space="preserve"> </w:t>
      </w:r>
      <w:r w:rsidR="00B93DA9">
        <w:rPr>
          <w:rStyle w:val="2"/>
          <w:rFonts w:eastAsiaTheme="minorHAnsi"/>
          <w:sz w:val="24"/>
          <w:szCs w:val="24"/>
        </w:rPr>
        <w:t xml:space="preserve"> не має статусу юридичної особи.</w:t>
      </w:r>
    </w:p>
    <w:p w:rsidR="00D9604B" w:rsidRDefault="00D9604B" w:rsidP="00D9604B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</w:p>
    <w:p w:rsidR="00D9604B" w:rsidRPr="00341FB6" w:rsidRDefault="00D9604B" w:rsidP="00D9604B">
      <w:pPr>
        <w:spacing w:after="0" w:line="240" w:lineRule="auto"/>
        <w:jc w:val="center"/>
        <w:rPr>
          <w:rStyle w:val="5"/>
          <w:rFonts w:eastAsiaTheme="minorHAnsi"/>
          <w:i w:val="0"/>
          <w:sz w:val="24"/>
          <w:szCs w:val="24"/>
          <w:lang w:val="uk-UA"/>
        </w:rPr>
      </w:pPr>
      <w:r w:rsidRPr="00341FB6">
        <w:rPr>
          <w:rStyle w:val="5"/>
          <w:rFonts w:eastAsiaTheme="minorHAnsi"/>
          <w:i w:val="0"/>
          <w:sz w:val="24"/>
          <w:szCs w:val="24"/>
          <w:lang w:val="uk-UA"/>
        </w:rPr>
        <w:t xml:space="preserve">2. ЗАВДАННЯ ТА ФУНКЦІЇ </w:t>
      </w:r>
      <w:r w:rsidR="002274AB">
        <w:rPr>
          <w:rStyle w:val="5"/>
          <w:rFonts w:eastAsiaTheme="minorHAnsi"/>
          <w:i w:val="0"/>
          <w:sz w:val="24"/>
          <w:szCs w:val="24"/>
          <w:lang w:val="uk-UA"/>
        </w:rPr>
        <w:t xml:space="preserve"> ВІДДІЛУ</w:t>
      </w:r>
    </w:p>
    <w:p w:rsidR="00D9604B" w:rsidRPr="00341FB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2.</w:t>
      </w:r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1</w:t>
      </w: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</w:t>
      </w:r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у сфері мобілізаційної роботи:</w:t>
      </w:r>
    </w:p>
    <w:p w:rsidR="00D9604B" w:rsidRPr="00260AE5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 xml:space="preserve">участь 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місцевому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регулюванні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A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60AE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керівництву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91B">
        <w:rPr>
          <w:rFonts w:ascii="Times New Roman" w:hAnsi="Times New Roman" w:cs="Times New Roman"/>
          <w:sz w:val="24"/>
          <w:szCs w:val="24"/>
        </w:rPr>
        <w:t>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науков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інформаційн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методологічн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методичн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роботу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особливого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участь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плану;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керівництву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містом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потреб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фінансуванні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виконавців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участь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укладенні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контрактів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про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вжи</w:t>
      </w:r>
      <w:r>
        <w:rPr>
          <w:rFonts w:ascii="Times New Roman" w:hAnsi="Times New Roman" w:cs="Times New Roman"/>
          <w:sz w:val="24"/>
          <w:szCs w:val="24"/>
        </w:rPr>
        <w:t>ття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контрактів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);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lastRenderedPageBreak/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потужностей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зберіганням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обслуговуванням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резерву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матеріально-технічних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сировинних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страхового фонду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оборонного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довгострокових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сталого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адміністративно-територіальної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особливого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пов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F591B">
        <w:rPr>
          <w:rFonts w:ascii="Times New Roman" w:hAnsi="Times New Roman" w:cs="Times New Roman"/>
          <w:sz w:val="24"/>
          <w:szCs w:val="24"/>
        </w:rPr>
        <w:t>язан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визначенням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життєдіяльності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бронювання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військовозобов'язаних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веденням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звітності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бронювання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військовозобов'язаних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воєнний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час;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раціонального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матеріально-технічних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сировинних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виробничого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державним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органам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</w:t>
      </w:r>
      <w:r>
        <w:rPr>
          <w:rFonts w:ascii="Times New Roman" w:hAnsi="Times New Roman" w:cs="Times New Roman"/>
          <w:sz w:val="24"/>
          <w:szCs w:val="24"/>
        </w:rPr>
        <w:t>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структурним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підрозділам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вказівки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підрозділу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навчань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додержання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режиму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секретності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341FB6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щорічн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доповід</w:t>
      </w:r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про стан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готовності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про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довгострокових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</w:t>
      </w:r>
      <w:r w:rsidR="00341FB6">
        <w:rPr>
          <w:rFonts w:ascii="Times New Roman" w:hAnsi="Times New Roman" w:cs="Times New Roman"/>
          <w:sz w:val="24"/>
          <w:szCs w:val="24"/>
        </w:rPr>
        <w:t>ограм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</w:p>
    <w:p w:rsidR="00341FB6" w:rsidRDefault="00341FB6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D9604B" w:rsidRPr="0032694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2.2. у </w:t>
      </w:r>
      <w:proofErr w:type="spellStart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сфері</w:t>
      </w:r>
      <w:proofErr w:type="spellEnd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оборонної</w:t>
      </w:r>
      <w:proofErr w:type="spellEnd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роботи</w:t>
      </w:r>
      <w:proofErr w:type="spellEnd"/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взаємодіє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з перш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відділ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Кам’янець-Подільського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районного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комплектування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призову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службу, приписки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призовної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дільниці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перш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відділ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Кам’янець-Подільського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районного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комплектування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стосуються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призову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службу, приписки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призовної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дільниці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перш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відділ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Кам’янець-Подільського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районного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комплектування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60AE5">
        <w:rPr>
          <w:rFonts w:ascii="Times New Roman" w:hAnsi="Times New Roman" w:cs="Times New Roman"/>
          <w:sz w:val="24"/>
          <w:szCs w:val="24"/>
        </w:rPr>
        <w:t xml:space="preserve">часть 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проведенні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військово-патріотичного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сприя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підготовці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проведенню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приписки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призовної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дільниці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службу;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координ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шефськ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допомог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військовими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частинами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плану</w:t>
      </w:r>
      <w:r>
        <w:rPr>
          <w:rFonts w:ascii="Times New Roman" w:hAnsi="Times New Roman" w:cs="Times New Roman"/>
          <w:sz w:val="24"/>
          <w:szCs w:val="24"/>
        </w:rPr>
        <w:t>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пов’язан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діяльністю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створених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341FB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звіт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вик</w:t>
      </w:r>
      <w:r w:rsidR="00341FB6">
        <w:rPr>
          <w:rFonts w:ascii="Times New Roman" w:hAnsi="Times New Roman" w:cs="Times New Roman"/>
          <w:sz w:val="24"/>
          <w:szCs w:val="24"/>
        </w:rPr>
        <w:t>онання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оборонної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</w:p>
    <w:p w:rsidR="00341FB6" w:rsidRDefault="00341FB6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3. 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сфері цивільного захисту: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абезпечення підготовки, скликання та проведення засідань, а також контролю за виконанням рішень міської комісії з питань техногенно-екологічної безпеки та надзвичайних ситуацій, здійснення функцій робочого органу (секретаріату) такої комісії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озроблення проекту місцевої програми у сфері цивільного захисту, зокрема спрямованих на захист населення і територій від надзвичайних ситуацій та запобігання їх виникненню, зменшення можливих втрат та надання програми в установленому порядку на затвердження, забезпечення моніторингу її реалізації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та проведення моніторингу надзвичайних ситуацій, прогнозування імовірності їх виникнення, визначення: зон можливого зараження при можливих аваріях на об’єктах, що розташовані на території міської ради; зон катастрофічного затоплення при прориві гідротехнічних споруд; територій, які затоплюються при весняних паводках чи зливах. Надання результатів такого прогнозування суб’єктам господарювання, які розташовані в цих зонах, для створення ними планів реагування на зазначені надзвичайні ситуації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абезпечення створення і належного функціонування місцевих систем оповіщення і інформування населення про загрозу виникнення та виникнення надзвичайних ситуацій, у тому числі в доступній для осіб з вадами зору та слуху формі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ідготовка пропозицій щодо утворення комунальних аварійно-рятувальних служб, здійснення контролю за їх готовністю до дій за призначенням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дійснення методичного керівництва щодо утворення та функціонування спеціалізованих служб цивільного захисту, територіальних формувань цивільного захисту, здійснення моніторингу за їх готовністю за призначенням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адання методичної допомоги органам з евакуації щодо організації, проведення евакуації та підготовки території для розміщення евакуйованого населення і його життєзабезпечення, а також зберігання матеріальних і культурних цінностей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навчання з питань цивільного захисту, техногенної та пожежної безпеки посадових осіб міської ради та її структурних підрозділів, суб’єктів господарювання, що належать до сфери їх управління, здійснення підготовки населення до дій у надзвичайних ситуаціях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та здійснення заходів з питань створення, збереження і використання місцевих матеріальних резервів для запобігання і ліквідації наслідків надзвичайних ситуацій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виконання вимог законодавства щодо створення, використання, утримання та реконструкції фонду захисних споруд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изначення потреби фонду захисних споруд цивільного захисту, планування та організація роботи з дообладнання або спорудження в особливий період підвальних та інших заглиблених приміщень для укриття населення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ідготовка рішень про подальше використання захисних споруд цивільного захисту комунальної власності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обліку захисних споруд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проведення технічної інвентаризації захисних споруд цивільного захисту, виключення їх, за погодженням із ДСНС України, з фонду таких споруд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адання на запити замовників вихідних даних та вимог до завдань на розробку розділу інженерно-технічних заходів цивільного захисту у складі містобудівної документації та участь у підготовці вихідних даних для розробки розділу інженерно-технічних заходів цивільного захисту у проектній документації.</w:t>
      </w:r>
    </w:p>
    <w:p w:rsidR="002274AB" w:rsidRDefault="002274AB" w:rsidP="002274AB">
      <w:pPr>
        <w:spacing w:after="0" w:line="240" w:lineRule="auto"/>
        <w:rPr>
          <w:lang w:val="uk-UA"/>
        </w:rPr>
      </w:pPr>
    </w:p>
    <w:p w:rsidR="00341FB6" w:rsidRDefault="00341FB6" w:rsidP="002274AB">
      <w:pPr>
        <w:spacing w:after="0" w:line="240" w:lineRule="auto"/>
        <w:rPr>
          <w:lang w:val="uk-UA"/>
        </w:rPr>
      </w:pPr>
    </w:p>
    <w:p w:rsidR="00341FB6" w:rsidRDefault="00341FB6" w:rsidP="002274AB">
      <w:pPr>
        <w:spacing w:after="0" w:line="240" w:lineRule="auto"/>
        <w:rPr>
          <w:lang w:val="uk-UA"/>
        </w:rPr>
      </w:pPr>
    </w:p>
    <w:p w:rsidR="00D9604B" w:rsidRPr="00260AE5" w:rsidRDefault="00D9604B" w:rsidP="002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A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ПРАВА </w:t>
      </w:r>
      <w:r w:rsidR="002274AB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ВІДДІЛ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D9604B" w:rsidRPr="00260AE5" w:rsidRDefault="00F4015D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держувати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структурних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підрозділів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викона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604B" w:rsidRPr="00260AE5" w:rsidRDefault="00F4015D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амостійно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розв’язувати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відносяться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компетенції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r w:rsidR="002274AB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604B" w:rsidRPr="00F4015D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0AE5">
        <w:rPr>
          <w:rFonts w:ascii="Times New Roman" w:hAnsi="Times New Roman" w:cs="Times New Roman"/>
          <w:sz w:val="24"/>
          <w:szCs w:val="24"/>
        </w:rPr>
        <w:t xml:space="preserve">3.3.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A33D6">
        <w:rPr>
          <w:rFonts w:ascii="Times New Roman" w:hAnsi="Times New Roman" w:cs="Times New Roman"/>
          <w:sz w:val="24"/>
          <w:szCs w:val="24"/>
        </w:rPr>
        <w:t xml:space="preserve">рати участь в </w:t>
      </w:r>
      <w:proofErr w:type="spellStart"/>
      <w:r w:rsidR="004A33D6">
        <w:rPr>
          <w:rFonts w:ascii="Times New Roman" w:hAnsi="Times New Roman" w:cs="Times New Roman"/>
          <w:sz w:val="24"/>
          <w:szCs w:val="24"/>
        </w:rPr>
        <w:t>нарада</w:t>
      </w:r>
      <w:proofErr w:type="spellEnd"/>
      <w:r w:rsidR="004A33D6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260A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="00F4015D">
        <w:rPr>
          <w:rFonts w:ascii="Times New Roman" w:hAnsi="Times New Roman" w:cs="Times New Roman"/>
          <w:sz w:val="24"/>
          <w:szCs w:val="24"/>
          <w:lang w:val="uk-UA"/>
        </w:rPr>
        <w:t>, о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боронної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15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 та цивільного захисту.</w:t>
      </w:r>
    </w:p>
    <w:p w:rsidR="00D9604B" w:rsidRPr="00F4015D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015D">
        <w:rPr>
          <w:rFonts w:ascii="Times New Roman" w:hAnsi="Times New Roman" w:cs="Times New Roman"/>
          <w:sz w:val="24"/>
          <w:szCs w:val="24"/>
          <w:lang w:val="uk-UA"/>
        </w:rPr>
        <w:t xml:space="preserve">3.4.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4015D">
        <w:rPr>
          <w:rFonts w:ascii="Times New Roman" w:hAnsi="Times New Roman" w:cs="Times New Roman"/>
          <w:sz w:val="24"/>
          <w:szCs w:val="24"/>
          <w:lang w:val="uk-UA"/>
        </w:rPr>
        <w:t>носити керівництву міської ради пропозиції з питань виконання вимог законодавства щодо мобілізаційної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4015D">
        <w:rPr>
          <w:rFonts w:ascii="Times New Roman" w:hAnsi="Times New Roman" w:cs="Times New Roman"/>
          <w:sz w:val="24"/>
          <w:szCs w:val="24"/>
          <w:lang w:val="uk-UA"/>
        </w:rPr>
        <w:t>оборонної роботи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 та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604B" w:rsidRPr="00260AE5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="00F4015D">
        <w:rPr>
          <w:rFonts w:ascii="Times New Roman" w:hAnsi="Times New Roman" w:cs="Times New Roman"/>
          <w:sz w:val="24"/>
          <w:szCs w:val="24"/>
        </w:rPr>
        <w:t xml:space="preserve">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держувати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відділів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управлінь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інформац</w:t>
      </w:r>
      <w:r w:rsidR="005F03C2">
        <w:rPr>
          <w:rFonts w:ascii="Times New Roman" w:hAnsi="Times New Roman" w:cs="Times New Roman"/>
          <w:sz w:val="24"/>
          <w:szCs w:val="24"/>
        </w:rPr>
        <w:t>ію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>.</w:t>
      </w:r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04B" w:rsidRPr="0050517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03C2" w:rsidRPr="00D46B33" w:rsidRDefault="005F03C2" w:rsidP="005F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b/>
          <w:sz w:val="24"/>
          <w:szCs w:val="24"/>
          <w:lang w:val="uk-UA"/>
        </w:rPr>
        <w:t>4. КЕРІВНИЦТВО ВІДДІЛОМ</w:t>
      </w:r>
    </w:p>
    <w:p w:rsidR="005F03C2" w:rsidRPr="00D46B33" w:rsidRDefault="005F03C2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4.1. Відділ очолює начальник, який призначається на посаду і звільняється з посади міським головою у порядку, визначеному чинним законодавством. Начальник безпосередньо підпорядкований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ісько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и з питань діяльності виконавчих органів ради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03C2" w:rsidRPr="00D46B33" w:rsidRDefault="005F03C2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4.2. Начальник Відділу:</w:t>
      </w:r>
    </w:p>
    <w:p w:rsidR="005F03C2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здійснює керівництво Відділом відповідно до посадової інструкції та чинного законодавства України;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- забезпечує виконання доручень </w:t>
      </w:r>
      <w:r w:rsidR="004A33D6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4A33D6"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 ради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визначає завдання і розподіляє обов’язки між працівниками Відділу, забезпечує підвищення їх кваліфікації;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приймає участь у пленарних засіданнях сесій міської ради, засіданнях виконавчого комітету міської ради, нарадах, комісіях, робочих групах, утворених міською радою, її виконавчим комітетом, міським головою;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забезпечує розроблення положення про Відділ, посадових інструкцій працівників відділу, подає їх на затвердження  в установленому порядку;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діє в межах повноважень, визначених посадовою інструкцією, що затверджуються міським головою.</w:t>
      </w:r>
    </w:p>
    <w:p w:rsidR="005F03C2" w:rsidRPr="00D46B33" w:rsidRDefault="005F03C2" w:rsidP="005F0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D46B33">
        <w:rPr>
          <w:rFonts w:ascii="Times New Roman" w:hAnsi="Times New Roman" w:cs="Times New Roman"/>
          <w:sz w:val="24"/>
          <w:lang w:val="uk-UA"/>
        </w:rPr>
        <w:t xml:space="preserve">4.3. Працівники Відділу призначаються на посаду та звільняються з посади у порядку, визначеному чинним законодавством. </w:t>
      </w:r>
    </w:p>
    <w:p w:rsidR="005F03C2" w:rsidRPr="00A71B67" w:rsidRDefault="005F03C2" w:rsidP="00A71B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D46B33">
        <w:rPr>
          <w:rFonts w:ascii="Times New Roman" w:hAnsi="Times New Roman" w:cs="Times New Roman"/>
          <w:sz w:val="24"/>
          <w:lang w:val="uk-UA"/>
        </w:rPr>
        <w:t>4.4. Працівники діють в межах повноважень, визначених посадовими інструкціями, що затверджуються міським головою.</w:t>
      </w:r>
    </w:p>
    <w:p w:rsidR="00D9604B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A71B67" w:rsidRPr="00A71B67" w:rsidRDefault="00A71B67" w:rsidP="00341FB6">
      <w:pPr>
        <w:tabs>
          <w:tab w:val="left" w:pos="0"/>
        </w:tabs>
        <w:spacing w:after="0" w:line="240" w:lineRule="auto"/>
        <w:ind w:right="-241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5</w:t>
      </w:r>
      <w:r w:rsidRPr="00A71B67">
        <w:rPr>
          <w:rFonts w:ascii="Times New Roman" w:hAnsi="Times New Roman" w:cs="Times New Roman"/>
          <w:b/>
          <w:sz w:val="24"/>
          <w:lang w:val="uk-UA"/>
        </w:rPr>
        <w:t>. ВІДПОВІДАЛЬНІСТЬ ВІДДІЛУ</w:t>
      </w:r>
    </w:p>
    <w:p w:rsidR="00A71B67" w:rsidRPr="00A71B67" w:rsidRDefault="00A71B67" w:rsidP="00341FB6">
      <w:pPr>
        <w:pStyle w:val="a4"/>
        <w:tabs>
          <w:tab w:val="left" w:pos="720"/>
        </w:tabs>
        <w:spacing w:after="0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Pr="00A71B67">
        <w:rPr>
          <w:lang w:val="uk-UA"/>
        </w:rPr>
        <w:t>.1. Працівники Відділу несуть відповідальність за неналежне виконання, покладених на Відділ даним положенням повноважень, у порядку, передбаченому чинним законодавством України. Повноваження Відділу розподіляються між працівниками Відділу начальником та закріплюються у їх посадових інструкціях.</w:t>
      </w:r>
    </w:p>
    <w:p w:rsidR="00A71B67" w:rsidRPr="00A71B67" w:rsidRDefault="00A71B67" w:rsidP="00341FB6">
      <w:pPr>
        <w:pStyle w:val="21"/>
        <w:spacing w:after="0" w:line="240" w:lineRule="auto"/>
        <w:ind w:left="0" w:firstLine="540"/>
        <w:jc w:val="both"/>
        <w:rPr>
          <w:lang w:val="uk-UA"/>
        </w:rPr>
      </w:pPr>
      <w:r>
        <w:rPr>
          <w:lang w:val="uk-UA"/>
        </w:rPr>
        <w:t>5</w:t>
      </w:r>
      <w:r w:rsidRPr="00A71B67">
        <w:rPr>
          <w:lang w:val="uk-UA"/>
        </w:rPr>
        <w:t>.2. 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:rsidR="00F4015D" w:rsidRDefault="00F4015D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Pr="00D46B33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15D" w:rsidRPr="00D46B33" w:rsidRDefault="00A71B67" w:rsidP="00F40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>6</w:t>
      </w:r>
      <w:r w:rsidR="00F4015D" w:rsidRPr="00D46B33">
        <w:rPr>
          <w:rFonts w:ascii="Times New Roman" w:hAnsi="Times New Roman" w:cs="Times New Roman"/>
          <w:b/>
          <w:sz w:val="24"/>
          <w:lang w:val="uk-UA"/>
        </w:rPr>
        <w:t>. ПРИКІНЦЕВІ ПОЛОЖЕННЯ</w:t>
      </w:r>
    </w:p>
    <w:p w:rsidR="00F4015D" w:rsidRPr="00D46B33" w:rsidRDefault="00A71B67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.1. Покладання на Відділ обов’язків, не передбачених цим Положенням, а також тих, що не відносяться до повноважень Відділу, не допускається. </w:t>
      </w:r>
    </w:p>
    <w:p w:rsidR="00F4015D" w:rsidRPr="00D46B33" w:rsidRDefault="00A71B67" w:rsidP="00F40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F03C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 Зміни і доповнення до цього Положення вносяться в порядку, встановленому для його прийняття.</w:t>
      </w:r>
    </w:p>
    <w:p w:rsidR="00F4015D" w:rsidRPr="00D46B33" w:rsidRDefault="00A71B67" w:rsidP="00F40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F03C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 Реорганізація або ліквідація Відділу здійснюється міською радою відповідно до вимог чинного законодавства України.</w:t>
      </w:r>
    </w:p>
    <w:p w:rsidR="00F4015D" w:rsidRPr="00D46B33" w:rsidRDefault="00F4015D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015D" w:rsidRDefault="00F4015D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9E1D8C" w:rsidRDefault="009E1D8C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8C" w:rsidRDefault="009E1D8C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sectPr w:rsidR="009E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F"/>
    <w:rsid w:val="001C7A58"/>
    <w:rsid w:val="002274AB"/>
    <w:rsid w:val="0032694F"/>
    <w:rsid w:val="00341FB6"/>
    <w:rsid w:val="003A7106"/>
    <w:rsid w:val="004A33D6"/>
    <w:rsid w:val="004D445F"/>
    <w:rsid w:val="005F03C2"/>
    <w:rsid w:val="007D43DB"/>
    <w:rsid w:val="009E1D8C"/>
    <w:rsid w:val="00A71B67"/>
    <w:rsid w:val="00B93DA9"/>
    <w:rsid w:val="00D9604B"/>
    <w:rsid w:val="00F4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5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9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Strong"/>
    <w:basedOn w:val="a0"/>
    <w:uiPriority w:val="22"/>
    <w:qFormat/>
    <w:rsid w:val="00D9604B"/>
    <w:rPr>
      <w:b/>
      <w:bCs/>
    </w:rPr>
  </w:style>
  <w:style w:type="character" w:customStyle="1" w:styleId="2">
    <w:name w:val="Основной текст (2)"/>
    <w:basedOn w:val="a0"/>
    <w:rsid w:val="00D960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D9604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styleId="a4">
    <w:name w:val="Body Text"/>
    <w:basedOn w:val="a"/>
    <w:link w:val="a5"/>
    <w:rsid w:val="00A71B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71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71B6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A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5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9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Strong"/>
    <w:basedOn w:val="a0"/>
    <w:uiPriority w:val="22"/>
    <w:qFormat/>
    <w:rsid w:val="00D9604B"/>
    <w:rPr>
      <w:b/>
      <w:bCs/>
    </w:rPr>
  </w:style>
  <w:style w:type="character" w:customStyle="1" w:styleId="2">
    <w:name w:val="Основной текст (2)"/>
    <w:basedOn w:val="a0"/>
    <w:rsid w:val="00D960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D9604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styleId="a4">
    <w:name w:val="Body Text"/>
    <w:basedOn w:val="a"/>
    <w:link w:val="a5"/>
    <w:rsid w:val="00A71B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71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71B6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cp:lastPrinted>2025-05-20T13:08:00Z</cp:lastPrinted>
  <dcterms:created xsi:type="dcterms:W3CDTF">2025-05-20T13:35:00Z</dcterms:created>
  <dcterms:modified xsi:type="dcterms:W3CDTF">2025-05-21T11:10:00Z</dcterms:modified>
</cp:coreProperties>
</file>