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84" w:rsidRPr="00052D84" w:rsidRDefault="00545EB3" w:rsidP="00052D84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</w:t>
      </w:r>
    </w:p>
    <w:p w:rsidR="00052D84" w:rsidRPr="00052D84" w:rsidRDefault="00052D84" w:rsidP="00052D84">
      <w:pPr>
        <w:spacing w:after="0" w:line="240" w:lineRule="auto"/>
        <w:ind w:left="6237" w:right="-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2D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виконавчого комітету міської ради </w:t>
      </w:r>
    </w:p>
    <w:p w:rsidR="00052D84" w:rsidRPr="009C1596" w:rsidRDefault="00052D84" w:rsidP="00052D84">
      <w:pPr>
        <w:spacing w:after="0" w:line="240" w:lineRule="auto"/>
        <w:ind w:left="6237" w:right="-99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52D84">
        <w:rPr>
          <w:rFonts w:ascii="Times New Roman" w:eastAsia="Times New Roman" w:hAnsi="Times New Roman" w:cs="Times New Roman"/>
          <w:sz w:val="28"/>
          <w:szCs w:val="28"/>
          <w:lang w:val="uk-UA"/>
        </w:rPr>
        <w:t>від 20.05.2021 р. №</w:t>
      </w:r>
      <w:r w:rsidR="009C1596">
        <w:rPr>
          <w:rFonts w:ascii="Times New Roman" w:eastAsia="Times New Roman" w:hAnsi="Times New Roman" w:cs="Times New Roman"/>
          <w:sz w:val="28"/>
          <w:szCs w:val="28"/>
          <w:lang w:val="en-US"/>
        </w:rPr>
        <w:t>104</w:t>
      </w:r>
    </w:p>
    <w:p w:rsidR="00235822" w:rsidRDefault="00235822" w:rsidP="00235822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235822" w:rsidRDefault="00235822" w:rsidP="00235822">
      <w:pPr>
        <w:pStyle w:val="a3"/>
        <w:spacing w:before="0" w:beforeAutospacing="0" w:after="0" w:afterAutospacing="0"/>
        <w:rPr>
          <w:lang w:val="uk-UA"/>
        </w:rPr>
      </w:pPr>
    </w:p>
    <w:p w:rsidR="00235822" w:rsidRDefault="00235822" w:rsidP="00235822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235822" w:rsidRDefault="00235822" w:rsidP="00235822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діяльність комунальної установи</w:t>
      </w:r>
    </w:p>
    <w:p w:rsidR="00235822" w:rsidRDefault="00235822" w:rsidP="00235822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«Центр професійного розвитку педагогічних працівників» Дунаєвецької міської ради</w:t>
      </w:r>
    </w:p>
    <w:p w:rsidR="00235822" w:rsidRDefault="00052D84" w:rsidP="00235822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</w:t>
      </w:r>
      <w:r w:rsidR="00235822">
        <w:rPr>
          <w:b/>
          <w:sz w:val="28"/>
          <w:szCs w:val="28"/>
          <w:lang w:val="uk-UA"/>
        </w:rPr>
        <w:t xml:space="preserve"> 2020 р. та перспективи розвитку на 2021 р.</w:t>
      </w:r>
    </w:p>
    <w:p w:rsidR="00052D84" w:rsidRDefault="00052D84" w:rsidP="00052D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3C00D9" w:rsidRPr="00052D84" w:rsidRDefault="003C00D9" w:rsidP="00052D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Центр </w:t>
      </w:r>
      <w:proofErr w:type="spellStart"/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професійного</w:t>
      </w:r>
      <w:proofErr w:type="spellEnd"/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педагогічних</w:t>
      </w:r>
      <w:proofErr w:type="spellEnd"/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працівників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установа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сприяє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професійному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педагогічних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закладів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шляхом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консультативної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інформаційної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суспільних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потреб,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зумовлених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розвитком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української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держави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3C00D9" w:rsidRPr="00052D84" w:rsidRDefault="00235822" w:rsidP="00052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Комунальну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установу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Дунаєвецької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ради «Центр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>»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 створено </w:t>
      </w:r>
      <w:proofErr w:type="spellStart"/>
      <w:proofErr w:type="gramStart"/>
      <w:r w:rsidRPr="00052D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2D84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вісімдесят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четвертої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позачергової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052D8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2020 року  №3-74/2020,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Статут установи та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штатну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</w:t>
      </w:r>
      <w:r w:rsidRPr="00052D84">
        <w:rPr>
          <w:rFonts w:ascii="Times New Roman" w:hAnsi="Times New Roman" w:cs="Times New Roman"/>
          <w:sz w:val="28"/>
          <w:szCs w:val="28"/>
        </w:rPr>
        <w:t xml:space="preserve"> (4 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>одиниці – директор та 3 консультанти</w:t>
      </w:r>
      <w:r w:rsidRPr="00052D84">
        <w:rPr>
          <w:rFonts w:ascii="Times New Roman" w:hAnsi="Times New Roman" w:cs="Times New Roman"/>
          <w:sz w:val="28"/>
          <w:szCs w:val="28"/>
        </w:rPr>
        <w:t>)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>. З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дійсн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>ено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закладу,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виготов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>лено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установчі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, печатку, штамп. </w:t>
      </w:r>
      <w:r w:rsidR="003C00D9"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</w:t>
      </w:r>
    </w:p>
    <w:p w:rsidR="00235822" w:rsidRPr="00052D84" w:rsidRDefault="00235822" w:rsidP="00052D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84">
        <w:rPr>
          <w:rFonts w:ascii="Times New Roman" w:hAnsi="Times New Roman" w:cs="Times New Roman"/>
          <w:sz w:val="28"/>
          <w:szCs w:val="28"/>
          <w:lang w:val="uk-UA"/>
        </w:rPr>
        <w:t>Мета Центру ПРПП</w:t>
      </w:r>
      <w:r w:rsidR="006E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D8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професійний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84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052D84">
        <w:rPr>
          <w:rFonts w:ascii="Times New Roman" w:hAnsi="Times New Roman" w:cs="Times New Roman"/>
          <w:sz w:val="28"/>
          <w:szCs w:val="28"/>
        </w:rPr>
        <w:t>.</w:t>
      </w:r>
    </w:p>
    <w:p w:rsidR="00235822" w:rsidRPr="00052D84" w:rsidRDefault="00235822" w:rsidP="00052D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Основне завдання Центру</w:t>
      </w:r>
      <w:r w:rsidRPr="00052D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стати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діє</w:t>
      </w:r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вою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мобільн</w:t>
      </w:r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ою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службою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професійного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педагогічних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35822" w:rsidRPr="00052D84" w:rsidRDefault="00235822" w:rsidP="00052D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D84">
        <w:rPr>
          <w:rFonts w:ascii="Times New Roman" w:hAnsi="Times New Roman" w:cs="Times New Roman"/>
          <w:sz w:val="28"/>
          <w:szCs w:val="28"/>
          <w:lang w:val="uk-UA"/>
        </w:rPr>
        <w:t>У 2020 році</w:t>
      </w:r>
      <w:r w:rsidR="00524210"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 Центром 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 вирішувалися такі заходи: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5822" w:rsidRPr="00052D84">
        <w:rPr>
          <w:rFonts w:ascii="Times New Roman" w:hAnsi="Times New Roman" w:cs="Times New Roman"/>
          <w:sz w:val="28"/>
          <w:szCs w:val="28"/>
        </w:rPr>
        <w:t xml:space="preserve">атеріально-технічне забезпечення Центру та </w:t>
      </w:r>
      <w:proofErr w:type="spellStart"/>
      <w:r w:rsidR="00235822" w:rsidRPr="00052D84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="00235822" w:rsidRPr="00052D84">
        <w:rPr>
          <w:rFonts w:ascii="Times New Roman" w:hAnsi="Times New Roman" w:cs="Times New Roman"/>
          <w:sz w:val="28"/>
          <w:szCs w:val="28"/>
        </w:rPr>
        <w:t xml:space="preserve"> (обладнання робочих місць консультантів сучасним обладнанням, облаштування сучасного </w:t>
      </w:r>
      <w:proofErr w:type="spellStart"/>
      <w:r w:rsidR="00235822" w:rsidRPr="00052D84">
        <w:rPr>
          <w:rFonts w:ascii="Times New Roman" w:hAnsi="Times New Roman" w:cs="Times New Roman"/>
          <w:sz w:val="28"/>
          <w:szCs w:val="28"/>
        </w:rPr>
        <w:t>бібліо-холу</w:t>
      </w:r>
      <w:proofErr w:type="spellEnd"/>
      <w:r w:rsidR="00235822" w:rsidRPr="00052D84">
        <w:rPr>
          <w:rFonts w:ascii="Times New Roman" w:hAnsi="Times New Roman" w:cs="Times New Roman"/>
          <w:sz w:val="28"/>
          <w:szCs w:val="28"/>
        </w:rPr>
        <w:t xml:space="preserve">, </w:t>
      </w:r>
      <w:r w:rsidR="00235822"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фонду довідкової методичної, психолого-педагогічної, наукової, науково-популярної та іншої літератури;</w:t>
      </w:r>
      <w:r w:rsidR="00235822" w:rsidRPr="00052D84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235822" w:rsidRPr="00052D84">
        <w:rPr>
          <w:rFonts w:ascii="Times New Roman" w:hAnsi="Times New Roman" w:cs="Times New Roman"/>
          <w:sz w:val="28"/>
          <w:szCs w:val="28"/>
        </w:rPr>
        <w:t>виготовлення інформаційних стендів, презентаційних та іміджеви</w:t>
      </w:r>
      <w:r>
        <w:rPr>
          <w:rFonts w:ascii="Times New Roman" w:hAnsi="Times New Roman" w:cs="Times New Roman"/>
          <w:sz w:val="28"/>
          <w:szCs w:val="28"/>
        </w:rPr>
        <w:t>х матеріалів - візиток, банера);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35822" w:rsidRPr="00052D84">
        <w:rPr>
          <w:rFonts w:ascii="Times New Roman" w:hAnsi="Times New Roman" w:cs="Times New Roman"/>
          <w:sz w:val="28"/>
          <w:szCs w:val="28"/>
        </w:rPr>
        <w:t>творення власної стратегії, погодження її із засновником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5822" w:rsidRPr="00052D84">
        <w:rPr>
          <w:rFonts w:ascii="Times New Roman" w:hAnsi="Times New Roman" w:cs="Times New Roman"/>
          <w:sz w:val="28"/>
          <w:szCs w:val="28"/>
        </w:rPr>
        <w:t>озроблення та затвердження    плану роботи, який відповідає кращим практикам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5822" w:rsidRPr="00052D84">
        <w:rPr>
          <w:rFonts w:ascii="Times New Roman" w:hAnsi="Times New Roman" w:cs="Times New Roman"/>
          <w:sz w:val="28"/>
          <w:szCs w:val="28"/>
        </w:rPr>
        <w:t>озроблення внутрішніх документів закладу (затвердження номенклатури справ, Інструкції з діловодства, штатного розпису, кошторису,  правил внутрішнього трудового розпорядку, посадових інструкцій, інструкцій з ОП).</w:t>
      </w:r>
    </w:p>
    <w:p w:rsidR="00235822" w:rsidRPr="00052D84" w:rsidRDefault="00235822" w:rsidP="00052D84">
      <w:pPr>
        <w:pStyle w:val="a4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84">
        <w:rPr>
          <w:rFonts w:ascii="Times New Roman" w:hAnsi="Times New Roman" w:cs="Times New Roman"/>
          <w:sz w:val="28"/>
          <w:szCs w:val="28"/>
        </w:rPr>
        <w:t>розподіл обов’язків між працівниками Центру, їх безперервне навчання (саморозвиток) та о</w:t>
      </w:r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панування  нових компетенцій</w:t>
      </w:r>
      <w:r w:rsid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4210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35822" w:rsidRPr="00052D84">
        <w:rPr>
          <w:rFonts w:ascii="Times New Roman" w:hAnsi="Times New Roman" w:cs="Times New Roman"/>
          <w:sz w:val="28"/>
          <w:szCs w:val="28"/>
        </w:rPr>
        <w:t>алагодження мережевої взаємодії -  створення  мережевої спільноти у ФБ, яка сприяє доступній та неперервній комунікації між усіма категоріями освітян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</w:t>
      </w:r>
      <w:r w:rsidR="00235822" w:rsidRPr="00052D8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прияння професійному розвитку педагогів, координація професійних спільнот, поширення інформації щодо професійного розвитку, обмін </w:t>
      </w:r>
      <w:r w:rsidR="00235822" w:rsidRPr="00052D8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>досвідом та консультування</w:t>
      </w:r>
      <w:r w:rsidR="00235822" w:rsidRPr="00052D84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> </w:t>
      </w:r>
      <w:r w:rsidR="00235822" w:rsidRPr="00052D84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Центр професійного розвитку педагогів здійснює через офіційний сайт</w:t>
      </w:r>
      <w:r w:rsidR="00235822" w:rsidRPr="00052D84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 xml:space="preserve">, </w:t>
      </w:r>
      <w:r w:rsidR="00235822" w:rsidRPr="00052D84">
        <w:rPr>
          <w:rFonts w:ascii="Times New Roman" w:hAnsi="Times New Roman" w:cs="Times New Roman"/>
          <w:sz w:val="28"/>
          <w:szCs w:val="28"/>
        </w:rPr>
        <w:t>наповнений  якісним контентом.</w:t>
      </w:r>
    </w:p>
    <w:p w:rsidR="00235822" w:rsidRPr="00052D84" w:rsidRDefault="00235822" w:rsidP="00052D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D84">
        <w:rPr>
          <w:rFonts w:ascii="Times New Roman" w:hAnsi="Times New Roman" w:cs="Times New Roman"/>
          <w:sz w:val="28"/>
          <w:szCs w:val="28"/>
          <w:lang w:val="uk-UA"/>
        </w:rPr>
        <w:t>Ефективна діяльність Центру неможлива без попередньої аналітичної підготовки: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35822" w:rsidRPr="00052D84">
        <w:rPr>
          <w:rFonts w:ascii="Times New Roman" w:hAnsi="Times New Roman" w:cs="Times New Roman"/>
          <w:sz w:val="28"/>
          <w:szCs w:val="28"/>
        </w:rPr>
        <w:t>роведення соціологічного опитування стосовно пріоритетів діяльності Центру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235822" w:rsidRPr="00052D84">
        <w:rPr>
          <w:rFonts w:ascii="Times New Roman" w:hAnsi="Times New Roman" w:cs="Times New Roman"/>
          <w:iCs/>
          <w:sz w:val="28"/>
          <w:szCs w:val="28"/>
        </w:rPr>
        <w:t>ерсоніфікований облік педагогів. Диференціація їх за освітніми запитами, віком, стажем,  атестаційними категоріями, рівнем професійного розвитку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ф</w:t>
      </w:r>
      <w:r w:rsidR="00235822"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ормування електронної бази даних супервізорів, експертів інституційного аудиту, тренерів, педагогічної інтернатури та наставництва;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235822"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творення каталогів перспективного педагогічного досвіду; формування електронних портфоліо;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235822"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озробка мапи інноваційної діяльності педагогічних колективів і окремих працівників закладів освіти;</w:t>
      </w:r>
    </w:p>
    <w:p w:rsidR="00235822" w:rsidRPr="00052D84" w:rsidRDefault="00052D84" w:rsidP="00052D8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</w:t>
      </w:r>
      <w:r w:rsidR="00235822"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ормування баз даних </w:t>
      </w:r>
      <w:r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суб’єктів</w:t>
      </w:r>
      <w:r w:rsidR="00235822" w:rsidRPr="00052D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підвищення кваліфікації, провайдерів освітніх послуг, інших джерел інформації (веб-ресурсів), необхідних для професійного розвитку педагогічних працівників, та їх оприлюднення на власному веб-сайті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35822" w:rsidRPr="00052D84" w:rsidRDefault="00235822" w:rsidP="00052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52D84">
        <w:rPr>
          <w:rFonts w:ascii="Times New Roman" w:hAnsi="Times New Roman" w:cs="Times New Roman"/>
          <w:sz w:val="28"/>
          <w:szCs w:val="28"/>
          <w:lang w:val="uk-UA"/>
        </w:rPr>
        <w:t>Матеріально-технічне забезпечення здійснювалось за рах</w:t>
      </w:r>
      <w:r w:rsidR="0053491F"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унок коштів міського бюджету. За </w:t>
      </w:r>
      <w:r w:rsidR="00052D84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53491F"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згідно кошторисних витрат </w:t>
      </w:r>
      <w:r w:rsidRPr="00052D84">
        <w:rPr>
          <w:rFonts w:ascii="Times New Roman" w:hAnsi="Times New Roman" w:cs="Times New Roman"/>
          <w:sz w:val="28"/>
          <w:szCs w:val="28"/>
          <w:lang w:val="uk-UA"/>
        </w:rPr>
        <w:t xml:space="preserve"> було </w:t>
      </w:r>
      <w:r w:rsidR="0053491F" w:rsidRPr="00052D84">
        <w:rPr>
          <w:rFonts w:ascii="Times New Roman" w:hAnsi="Times New Roman" w:cs="Times New Roman"/>
          <w:sz w:val="28"/>
          <w:szCs w:val="28"/>
          <w:lang w:val="uk-UA"/>
        </w:rPr>
        <w:t>використано: на виплату заробітної плати 136тис</w:t>
      </w:r>
      <w:r w:rsidR="00052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91F" w:rsidRPr="00052D84">
        <w:rPr>
          <w:rFonts w:ascii="Times New Roman" w:hAnsi="Times New Roman" w:cs="Times New Roman"/>
          <w:sz w:val="28"/>
          <w:szCs w:val="28"/>
          <w:lang w:val="uk-UA"/>
        </w:rPr>
        <w:t>600 грн., на придбання матеріалів 7 119 грн., на оплату послуг 780 грн., на оплату енергоносіїв 19 тис.400 грн.</w:t>
      </w:r>
    </w:p>
    <w:p w:rsidR="003C00D9" w:rsidRPr="00052D84" w:rsidRDefault="00235822" w:rsidP="00052D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52D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Бачимо чимало проєктів та план</w:t>
      </w:r>
      <w:r w:rsidR="003C00D9" w:rsidRPr="00052D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 щодо розвитку нашої установи у 2021 році:</w:t>
      </w:r>
    </w:p>
    <w:p w:rsidR="003C00D9" w:rsidRPr="00052D84" w:rsidRDefault="00052D84" w:rsidP="00052D84">
      <w:pPr>
        <w:pStyle w:val="a4"/>
        <w:numPr>
          <w:ilvl w:val="0"/>
          <w:numId w:val="3"/>
        </w:numPr>
        <w:spacing w:after="0" w:line="240" w:lineRule="auto"/>
        <w:ind w:left="567" w:hanging="53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35822" w:rsidRPr="00052D84">
        <w:rPr>
          <w:rFonts w:ascii="Times New Roman" w:hAnsi="Times New Roman" w:cs="Times New Roman"/>
          <w:color w:val="000000" w:themeColor="text1"/>
          <w:sz w:val="28"/>
          <w:szCs w:val="28"/>
        </w:rPr>
        <w:t>озширення зони  обслуговування Центру через співпрацю громад</w:t>
      </w:r>
      <w:r w:rsidR="003C00D9" w:rsidRPr="00052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3C00D9" w:rsidRPr="00052D84" w:rsidRDefault="00052D84" w:rsidP="00052D84">
      <w:pPr>
        <w:pStyle w:val="a4"/>
        <w:numPr>
          <w:ilvl w:val="0"/>
          <w:numId w:val="3"/>
        </w:numPr>
        <w:spacing w:after="0" w:line="240" w:lineRule="auto"/>
        <w:ind w:left="567" w:hanging="53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C00D9" w:rsidRPr="00052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творення </w:t>
      </w:r>
      <w:r w:rsidR="003C00D9" w:rsidRPr="00052D84">
        <w:rPr>
          <w:rFonts w:ascii="Times New Roman" w:hAnsi="Times New Roman" w:cs="Times New Roman"/>
          <w:bCs/>
          <w:sz w:val="28"/>
          <w:szCs w:val="28"/>
        </w:rPr>
        <w:t xml:space="preserve">єдиного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3C00D9" w:rsidRPr="00052D84">
        <w:rPr>
          <w:rFonts w:ascii="Times New Roman" w:hAnsi="Times New Roman" w:cs="Times New Roman"/>
          <w:bCs/>
          <w:sz w:val="28"/>
          <w:szCs w:val="28"/>
        </w:rPr>
        <w:t xml:space="preserve">рофесійного інформаційного й </w:t>
      </w:r>
      <w:proofErr w:type="spellStart"/>
      <w:r w:rsidR="003C00D9" w:rsidRPr="00052D84">
        <w:rPr>
          <w:rFonts w:ascii="Times New Roman" w:hAnsi="Times New Roman" w:cs="Times New Roman"/>
          <w:bCs/>
          <w:sz w:val="28"/>
          <w:szCs w:val="28"/>
        </w:rPr>
        <w:t>освітньо-методичного</w:t>
      </w:r>
      <w:proofErr w:type="spellEnd"/>
      <w:r w:rsidR="003C00D9" w:rsidRPr="00052D84">
        <w:rPr>
          <w:rFonts w:ascii="Times New Roman" w:hAnsi="Times New Roman" w:cs="Times New Roman"/>
          <w:bCs/>
          <w:sz w:val="28"/>
          <w:szCs w:val="28"/>
        </w:rPr>
        <w:t xml:space="preserve"> середовища </w:t>
      </w:r>
      <w:r w:rsidR="003C00D9" w:rsidRPr="00052D84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інтеграція його в освітній процес закладів освіти громади;</w:t>
      </w:r>
    </w:p>
    <w:p w:rsidR="003C00D9" w:rsidRPr="00052D84" w:rsidRDefault="00052D84" w:rsidP="00052D84">
      <w:pPr>
        <w:pStyle w:val="a4"/>
        <w:numPr>
          <w:ilvl w:val="0"/>
          <w:numId w:val="3"/>
        </w:numPr>
        <w:spacing w:after="0" w:line="240" w:lineRule="auto"/>
        <w:ind w:left="567" w:hanging="53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3C00D9" w:rsidRPr="00052D84">
        <w:rPr>
          <w:rFonts w:ascii="Times New Roman" w:hAnsi="Times New Roman" w:cs="Times New Roman"/>
          <w:bCs/>
          <w:sz w:val="28"/>
          <w:szCs w:val="28"/>
        </w:rPr>
        <w:t>икористання гнучких інформаційних технологій для розкриття  творчого потенціалу педагогів.</w:t>
      </w:r>
    </w:p>
    <w:p w:rsidR="003C00D9" w:rsidRPr="00052D84" w:rsidRDefault="00052D84" w:rsidP="00052D84">
      <w:pPr>
        <w:pStyle w:val="a4"/>
        <w:numPr>
          <w:ilvl w:val="0"/>
          <w:numId w:val="3"/>
        </w:numPr>
        <w:spacing w:after="0" w:line="240" w:lineRule="auto"/>
        <w:ind w:left="567" w:hanging="5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C00D9" w:rsidRPr="00052D84">
        <w:rPr>
          <w:rFonts w:ascii="Times New Roman" w:hAnsi="Times New Roman" w:cs="Times New Roman"/>
          <w:sz w:val="28"/>
          <w:szCs w:val="28"/>
        </w:rPr>
        <w:t>фективна співпраця на рівні установ та між установами-партнерами щодо реалізації педагогами власної траєкторії професійного зростання, обміну досвідом, професійного розвитку педагогів за їх запитами та потребами.</w:t>
      </w:r>
    </w:p>
    <w:p w:rsidR="00235822" w:rsidRDefault="0053491F" w:rsidP="006E7C9A">
      <w:pPr>
        <w:pStyle w:val="a3"/>
        <w:spacing w:before="0" w:beforeAutospacing="0" w:after="0" w:afterAutospacing="0"/>
        <w:ind w:firstLine="567"/>
        <w:jc w:val="both"/>
        <w:rPr>
          <w:color w:val="050505"/>
          <w:sz w:val="28"/>
          <w:szCs w:val="28"/>
          <w:lang w:val="uk-UA"/>
        </w:rPr>
      </w:pPr>
      <w:r w:rsidRPr="00052D84">
        <w:rPr>
          <w:color w:val="000000" w:themeColor="text1"/>
          <w:sz w:val="28"/>
          <w:szCs w:val="28"/>
          <w:lang w:val="uk-UA"/>
        </w:rPr>
        <w:t>М</w:t>
      </w:r>
      <w:r w:rsidRPr="00052D84">
        <w:rPr>
          <w:color w:val="050505"/>
          <w:sz w:val="28"/>
          <w:szCs w:val="28"/>
          <w:lang w:val="uk-UA"/>
        </w:rPr>
        <w:t xml:space="preserve">ережа </w:t>
      </w:r>
      <w:r w:rsidR="00235822" w:rsidRPr="00052D84">
        <w:rPr>
          <w:color w:val="050505"/>
          <w:sz w:val="28"/>
          <w:szCs w:val="28"/>
          <w:lang w:val="uk-UA"/>
        </w:rPr>
        <w:t xml:space="preserve"> послуг Центру має бути  спрямована на професійний діалог та плідну співпрацю</w:t>
      </w:r>
      <w:r w:rsidRPr="00052D84">
        <w:rPr>
          <w:color w:val="050505"/>
          <w:sz w:val="28"/>
          <w:szCs w:val="28"/>
          <w:lang w:val="uk-UA"/>
        </w:rPr>
        <w:t xml:space="preserve"> з педагогічною </w:t>
      </w:r>
      <w:r w:rsidR="00052D84" w:rsidRPr="00052D84">
        <w:rPr>
          <w:color w:val="050505"/>
          <w:sz w:val="28"/>
          <w:szCs w:val="28"/>
          <w:lang w:val="uk-UA"/>
        </w:rPr>
        <w:t>громадськістю</w:t>
      </w:r>
      <w:r w:rsidRPr="00052D84">
        <w:rPr>
          <w:color w:val="050505"/>
          <w:sz w:val="28"/>
          <w:szCs w:val="28"/>
          <w:lang w:val="uk-UA"/>
        </w:rPr>
        <w:t xml:space="preserve">  та органами </w:t>
      </w:r>
      <w:r w:rsidR="00235822" w:rsidRPr="00052D84">
        <w:rPr>
          <w:color w:val="050505"/>
          <w:sz w:val="28"/>
          <w:szCs w:val="28"/>
          <w:lang w:val="uk-UA"/>
        </w:rPr>
        <w:t xml:space="preserve"> місцевої влади задля забезпечення якісної освіти.</w:t>
      </w:r>
    </w:p>
    <w:p w:rsidR="006E7C9A" w:rsidRDefault="006E7C9A" w:rsidP="006E7C9A">
      <w:pPr>
        <w:pStyle w:val="a3"/>
        <w:spacing w:before="0" w:beforeAutospacing="0" w:after="0" w:afterAutospacing="0"/>
        <w:ind w:firstLine="567"/>
        <w:jc w:val="both"/>
        <w:rPr>
          <w:color w:val="050505"/>
          <w:sz w:val="28"/>
          <w:szCs w:val="28"/>
          <w:lang w:val="uk-UA"/>
        </w:rPr>
      </w:pPr>
    </w:p>
    <w:p w:rsidR="006E7C9A" w:rsidRDefault="006E7C9A" w:rsidP="006E7C9A">
      <w:pPr>
        <w:pStyle w:val="a3"/>
        <w:spacing w:before="0" w:beforeAutospacing="0" w:after="0" w:afterAutospacing="0"/>
        <w:ind w:firstLine="567"/>
        <w:jc w:val="both"/>
        <w:rPr>
          <w:color w:val="050505"/>
          <w:sz w:val="28"/>
          <w:szCs w:val="28"/>
          <w:lang w:val="uk-UA"/>
        </w:rPr>
      </w:pPr>
    </w:p>
    <w:p w:rsidR="006E7C9A" w:rsidRDefault="006E7C9A" w:rsidP="006E7C9A">
      <w:pPr>
        <w:pStyle w:val="a3"/>
        <w:spacing w:before="0" w:beforeAutospacing="0" w:after="0" w:afterAutospacing="0"/>
        <w:ind w:firstLine="567"/>
        <w:jc w:val="both"/>
        <w:rPr>
          <w:color w:val="050505"/>
          <w:sz w:val="28"/>
          <w:szCs w:val="28"/>
          <w:lang w:val="uk-UA"/>
        </w:rPr>
      </w:pPr>
    </w:p>
    <w:p w:rsidR="009C1596" w:rsidRDefault="009C1596" w:rsidP="009C159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C1596" w:rsidRDefault="009C1596" w:rsidP="009C159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Катерина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ІРА</w:t>
      </w:r>
    </w:p>
    <w:p w:rsidR="006E7C9A" w:rsidRPr="00052D84" w:rsidRDefault="006E7C9A" w:rsidP="006E7C9A">
      <w:pPr>
        <w:pStyle w:val="a3"/>
        <w:tabs>
          <w:tab w:val="left" w:pos="3969"/>
        </w:tabs>
        <w:spacing w:before="0" w:beforeAutospacing="0" w:after="0" w:afterAutospacing="0"/>
        <w:ind w:right="5386"/>
        <w:jc w:val="both"/>
        <w:rPr>
          <w:color w:val="050505"/>
          <w:sz w:val="28"/>
          <w:szCs w:val="28"/>
          <w:lang w:val="uk-UA"/>
        </w:rPr>
      </w:pPr>
      <w:r>
        <w:rPr>
          <w:color w:val="050505"/>
          <w:sz w:val="28"/>
          <w:szCs w:val="28"/>
          <w:lang w:val="uk-UA"/>
        </w:rPr>
        <w:tab/>
      </w:r>
      <w:r>
        <w:rPr>
          <w:color w:val="050505"/>
          <w:sz w:val="28"/>
          <w:szCs w:val="28"/>
          <w:lang w:val="uk-UA"/>
        </w:rPr>
        <w:tab/>
      </w:r>
      <w:r>
        <w:rPr>
          <w:color w:val="050505"/>
          <w:sz w:val="28"/>
          <w:szCs w:val="28"/>
          <w:lang w:val="uk-UA"/>
        </w:rPr>
        <w:tab/>
      </w:r>
    </w:p>
    <w:p w:rsidR="00235822" w:rsidRPr="00052D84" w:rsidRDefault="00235822" w:rsidP="00052D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6C5B" w:rsidRPr="00052D84" w:rsidRDefault="00F06C5B" w:rsidP="00052D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06C5B" w:rsidRPr="00052D84" w:rsidSect="006E7C9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B5242"/>
    <w:multiLevelType w:val="hybridMultilevel"/>
    <w:tmpl w:val="A17C9BFA"/>
    <w:lvl w:ilvl="0" w:tplc="A1665628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F74FCE"/>
    <w:multiLevelType w:val="hybridMultilevel"/>
    <w:tmpl w:val="AA6ED6E4"/>
    <w:lvl w:ilvl="0" w:tplc="7C0A2AEA">
      <w:start w:val="1"/>
      <w:numFmt w:val="decimal"/>
      <w:lvlText w:val="%1."/>
      <w:lvlJc w:val="left"/>
      <w:pPr>
        <w:ind w:left="435" w:hanging="360"/>
      </w:pPr>
      <w:rPr>
        <w:rFonts w:ascii="Arial" w:eastAsiaTheme="minorHAnsi" w:hAnsi="Arial" w:cs="Arial" w:hint="default"/>
        <w:b/>
        <w:i/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420FAD"/>
    <w:multiLevelType w:val="hybridMultilevel"/>
    <w:tmpl w:val="D8A004A4"/>
    <w:lvl w:ilvl="0" w:tplc="5C2C870C">
      <w:start w:val="1"/>
      <w:numFmt w:val="decimal"/>
      <w:lvlText w:val="%1."/>
      <w:lvlJc w:val="left"/>
      <w:pPr>
        <w:ind w:left="396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116" w:hanging="360"/>
      </w:pPr>
    </w:lvl>
    <w:lvl w:ilvl="2" w:tplc="0422001B" w:tentative="1">
      <w:start w:val="1"/>
      <w:numFmt w:val="lowerRoman"/>
      <w:lvlText w:val="%3."/>
      <w:lvlJc w:val="right"/>
      <w:pPr>
        <w:ind w:left="1836" w:hanging="180"/>
      </w:pPr>
    </w:lvl>
    <w:lvl w:ilvl="3" w:tplc="0422000F" w:tentative="1">
      <w:start w:val="1"/>
      <w:numFmt w:val="decimal"/>
      <w:lvlText w:val="%4."/>
      <w:lvlJc w:val="left"/>
      <w:pPr>
        <w:ind w:left="2556" w:hanging="360"/>
      </w:pPr>
    </w:lvl>
    <w:lvl w:ilvl="4" w:tplc="04220019" w:tentative="1">
      <w:start w:val="1"/>
      <w:numFmt w:val="lowerLetter"/>
      <w:lvlText w:val="%5."/>
      <w:lvlJc w:val="left"/>
      <w:pPr>
        <w:ind w:left="3276" w:hanging="360"/>
      </w:pPr>
    </w:lvl>
    <w:lvl w:ilvl="5" w:tplc="0422001B" w:tentative="1">
      <w:start w:val="1"/>
      <w:numFmt w:val="lowerRoman"/>
      <w:lvlText w:val="%6."/>
      <w:lvlJc w:val="right"/>
      <w:pPr>
        <w:ind w:left="3996" w:hanging="180"/>
      </w:pPr>
    </w:lvl>
    <w:lvl w:ilvl="6" w:tplc="0422000F" w:tentative="1">
      <w:start w:val="1"/>
      <w:numFmt w:val="decimal"/>
      <w:lvlText w:val="%7."/>
      <w:lvlJc w:val="left"/>
      <w:pPr>
        <w:ind w:left="4716" w:hanging="360"/>
      </w:pPr>
    </w:lvl>
    <w:lvl w:ilvl="7" w:tplc="04220019" w:tentative="1">
      <w:start w:val="1"/>
      <w:numFmt w:val="lowerLetter"/>
      <w:lvlText w:val="%8."/>
      <w:lvlJc w:val="left"/>
      <w:pPr>
        <w:ind w:left="5436" w:hanging="360"/>
      </w:pPr>
    </w:lvl>
    <w:lvl w:ilvl="8" w:tplc="0422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22"/>
    <w:rsid w:val="00052D84"/>
    <w:rsid w:val="00235822"/>
    <w:rsid w:val="002A3704"/>
    <w:rsid w:val="003C00D9"/>
    <w:rsid w:val="00524210"/>
    <w:rsid w:val="0053491F"/>
    <w:rsid w:val="00545EB3"/>
    <w:rsid w:val="006E7C9A"/>
    <w:rsid w:val="009C1596"/>
    <w:rsid w:val="00B11704"/>
    <w:rsid w:val="00D24668"/>
    <w:rsid w:val="00F0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35822"/>
    <w:pPr>
      <w:ind w:left="720"/>
      <w:contextualSpacing/>
    </w:pPr>
    <w:rPr>
      <w:rFonts w:eastAsiaTheme="minorHAnsi"/>
      <w:lang w:val="uk-UA" w:eastAsia="en-US"/>
    </w:rPr>
  </w:style>
  <w:style w:type="paragraph" w:customStyle="1" w:styleId="docdata">
    <w:name w:val="docdata"/>
    <w:aliases w:val="docy,v5,7391,baiaagaaboqcaaad0rgaaaxfg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3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Book Title"/>
    <w:basedOn w:val="a0"/>
    <w:uiPriority w:val="33"/>
    <w:qFormat/>
    <w:rsid w:val="00235822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35822"/>
    <w:pPr>
      <w:ind w:left="720"/>
      <w:contextualSpacing/>
    </w:pPr>
    <w:rPr>
      <w:rFonts w:eastAsiaTheme="minorHAnsi"/>
      <w:lang w:val="uk-UA" w:eastAsia="en-US"/>
    </w:rPr>
  </w:style>
  <w:style w:type="paragraph" w:customStyle="1" w:styleId="docdata">
    <w:name w:val="docdata"/>
    <w:aliases w:val="docy,v5,7391,baiaagaaboqcaaad0rgaaaxfg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3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Book Title"/>
    <w:basedOn w:val="a0"/>
    <w:uiPriority w:val="33"/>
    <w:qFormat/>
    <w:rsid w:val="0023582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7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2834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Надія</cp:lastModifiedBy>
  <cp:revision>5</cp:revision>
  <cp:lastPrinted>2021-05-28T11:41:00Z</cp:lastPrinted>
  <dcterms:created xsi:type="dcterms:W3CDTF">2021-05-14T08:48:00Z</dcterms:created>
  <dcterms:modified xsi:type="dcterms:W3CDTF">2021-05-28T11:41:00Z</dcterms:modified>
</cp:coreProperties>
</file>