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50F" w:rsidRPr="005467A7" w:rsidRDefault="0004750F" w:rsidP="0004750F">
      <w:pPr>
        <w:spacing w:after="0" w:line="240" w:lineRule="auto"/>
        <w:ind w:left="6237"/>
        <w:rPr>
          <w:rFonts w:ascii="Times New Roman" w:hAnsi="Times New Roman"/>
          <w:sz w:val="24"/>
          <w:szCs w:val="24"/>
          <w:lang w:val="uk-UA"/>
        </w:rPr>
      </w:pPr>
      <w:r w:rsidRPr="005467A7">
        <w:rPr>
          <w:rFonts w:ascii="Times New Roman" w:hAnsi="Times New Roman"/>
          <w:sz w:val="24"/>
          <w:szCs w:val="24"/>
          <w:lang w:val="uk-UA"/>
        </w:rPr>
        <w:t xml:space="preserve">Додаток </w:t>
      </w:r>
    </w:p>
    <w:p w:rsidR="0004750F" w:rsidRPr="005467A7" w:rsidRDefault="0004750F" w:rsidP="0004750F">
      <w:pPr>
        <w:spacing w:after="0" w:line="240" w:lineRule="auto"/>
        <w:ind w:left="6237"/>
        <w:rPr>
          <w:rFonts w:ascii="Times New Roman" w:hAnsi="Times New Roman"/>
          <w:sz w:val="24"/>
          <w:szCs w:val="24"/>
          <w:lang w:val="uk-UA"/>
        </w:rPr>
      </w:pPr>
      <w:r w:rsidRPr="005467A7">
        <w:rPr>
          <w:rFonts w:ascii="Times New Roman" w:hAnsi="Times New Roman"/>
          <w:sz w:val="24"/>
          <w:szCs w:val="24"/>
          <w:lang w:val="uk-UA"/>
        </w:rPr>
        <w:t xml:space="preserve">до рішення дванадцятої сесії </w:t>
      </w:r>
    </w:p>
    <w:p w:rsidR="0004750F" w:rsidRPr="005467A7" w:rsidRDefault="0004750F" w:rsidP="0004750F">
      <w:pPr>
        <w:spacing w:after="0" w:line="240" w:lineRule="auto"/>
        <w:ind w:left="6237"/>
        <w:rPr>
          <w:rFonts w:ascii="Times New Roman" w:hAnsi="Times New Roman"/>
          <w:sz w:val="24"/>
          <w:szCs w:val="24"/>
          <w:lang w:val="uk-UA"/>
        </w:rPr>
      </w:pPr>
      <w:r w:rsidRPr="005467A7">
        <w:rPr>
          <w:rFonts w:ascii="Times New Roman" w:hAnsi="Times New Roman"/>
          <w:sz w:val="24"/>
          <w:szCs w:val="24"/>
          <w:lang w:val="uk-UA"/>
        </w:rPr>
        <w:t xml:space="preserve">міської ради </w:t>
      </w:r>
      <w:r w:rsidRPr="005467A7">
        <w:rPr>
          <w:rFonts w:ascii="Times New Roman" w:hAnsi="Times New Roman"/>
          <w:sz w:val="24"/>
          <w:szCs w:val="24"/>
          <w:lang w:val="en-US"/>
        </w:rPr>
        <w:t>V</w:t>
      </w:r>
      <w:r w:rsidRPr="005467A7">
        <w:rPr>
          <w:rFonts w:ascii="Times New Roman" w:hAnsi="Times New Roman"/>
          <w:sz w:val="24"/>
          <w:szCs w:val="24"/>
          <w:lang w:val="uk-UA"/>
        </w:rPr>
        <w:t xml:space="preserve">ІІ скликання </w:t>
      </w:r>
    </w:p>
    <w:p w:rsidR="0004750F" w:rsidRPr="005467A7" w:rsidRDefault="0004750F" w:rsidP="0004750F">
      <w:pPr>
        <w:spacing w:after="0" w:line="240" w:lineRule="auto"/>
        <w:ind w:left="6237"/>
        <w:rPr>
          <w:rFonts w:ascii="Times New Roman" w:hAnsi="Times New Roman"/>
          <w:sz w:val="24"/>
          <w:szCs w:val="24"/>
          <w:lang w:val="uk-UA"/>
        </w:rPr>
      </w:pPr>
      <w:r w:rsidRPr="005467A7">
        <w:rPr>
          <w:rFonts w:ascii="Times New Roman" w:hAnsi="Times New Roman"/>
          <w:sz w:val="24"/>
          <w:szCs w:val="24"/>
          <w:lang w:val="uk-UA"/>
        </w:rPr>
        <w:t xml:space="preserve">від 08.09.2016 р. </w:t>
      </w:r>
    </w:p>
    <w:p w:rsidR="0004750F" w:rsidRPr="005467A7" w:rsidRDefault="00783997" w:rsidP="0004750F">
      <w:pPr>
        <w:spacing w:after="0" w:line="240" w:lineRule="auto"/>
        <w:ind w:left="6237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№10</w:t>
      </w:r>
      <w:r w:rsidR="0004750F" w:rsidRPr="005467A7">
        <w:rPr>
          <w:rFonts w:ascii="Times New Roman" w:hAnsi="Times New Roman"/>
          <w:sz w:val="24"/>
          <w:szCs w:val="24"/>
          <w:lang w:val="uk-UA"/>
        </w:rPr>
        <w:t>-12/2016р</w:t>
      </w:r>
    </w:p>
    <w:p w:rsidR="0004750F" w:rsidRDefault="0004750F" w:rsidP="000419B4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B3F43"/>
          <w:sz w:val="24"/>
          <w:szCs w:val="24"/>
          <w:lang w:val="uk-UA" w:eastAsia="ru-RU"/>
        </w:rPr>
      </w:pPr>
    </w:p>
    <w:p w:rsidR="0004750F" w:rsidRDefault="0004750F" w:rsidP="000419B4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B3F43"/>
          <w:sz w:val="24"/>
          <w:szCs w:val="24"/>
          <w:lang w:val="uk-UA" w:eastAsia="ru-RU"/>
        </w:rPr>
      </w:pPr>
    </w:p>
    <w:p w:rsidR="003B3647" w:rsidRPr="000419B4" w:rsidRDefault="003B3647" w:rsidP="000419B4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B3F43"/>
          <w:sz w:val="24"/>
          <w:szCs w:val="24"/>
          <w:lang w:val="uk-UA" w:eastAsia="ru-RU"/>
        </w:rPr>
      </w:pPr>
      <w:r w:rsidRPr="000419B4">
        <w:rPr>
          <w:rFonts w:ascii="Times New Roman" w:eastAsia="Times New Roman" w:hAnsi="Times New Roman" w:cs="Times New Roman"/>
          <w:b/>
          <w:bCs/>
          <w:color w:val="3B3F43"/>
          <w:sz w:val="24"/>
          <w:szCs w:val="24"/>
          <w:lang w:eastAsia="ru-RU"/>
        </w:rPr>
        <w:t>ПОЛОЖЕННЯ</w:t>
      </w:r>
      <w:r w:rsidRPr="000419B4">
        <w:rPr>
          <w:rFonts w:ascii="Times New Roman" w:eastAsia="Times New Roman" w:hAnsi="Times New Roman" w:cs="Times New Roman"/>
          <w:b/>
          <w:bCs/>
          <w:color w:val="3B3F43"/>
          <w:sz w:val="24"/>
          <w:szCs w:val="24"/>
          <w:lang w:eastAsia="ru-RU"/>
        </w:rPr>
        <w:br/>
        <w:t xml:space="preserve">              про громадську раду при </w:t>
      </w:r>
      <w:r w:rsidR="000419B4" w:rsidRPr="000419B4">
        <w:rPr>
          <w:rFonts w:ascii="Times New Roman" w:eastAsia="Times New Roman" w:hAnsi="Times New Roman" w:cs="Times New Roman"/>
          <w:b/>
          <w:bCs/>
          <w:color w:val="3B3F43"/>
          <w:sz w:val="24"/>
          <w:szCs w:val="24"/>
          <w:lang w:val="uk-UA" w:eastAsia="ru-RU"/>
        </w:rPr>
        <w:t>Дунаєвецькій</w:t>
      </w:r>
      <w:r w:rsidRPr="000419B4">
        <w:rPr>
          <w:rFonts w:ascii="Times New Roman" w:eastAsia="Times New Roman" w:hAnsi="Times New Roman" w:cs="Times New Roman"/>
          <w:b/>
          <w:bCs/>
          <w:color w:val="3B3F43"/>
          <w:sz w:val="24"/>
          <w:szCs w:val="24"/>
          <w:lang w:eastAsia="ru-RU"/>
        </w:rPr>
        <w:t xml:space="preserve"> міській раді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B3F43"/>
          <w:sz w:val="24"/>
          <w:szCs w:val="24"/>
          <w:lang w:eastAsia="ru-RU"/>
        </w:rPr>
      </w:pPr>
    </w:p>
    <w:p w:rsidR="003B3647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B3F43"/>
          <w:sz w:val="24"/>
          <w:szCs w:val="24"/>
          <w:lang w:val="uk-UA" w:eastAsia="ru-RU"/>
        </w:rPr>
      </w:pPr>
      <w:r w:rsidRPr="000419B4">
        <w:rPr>
          <w:rFonts w:ascii="Times New Roman" w:eastAsia="Times New Roman" w:hAnsi="Times New Roman" w:cs="Times New Roman"/>
          <w:b/>
          <w:color w:val="3B3F43"/>
          <w:sz w:val="24"/>
          <w:szCs w:val="24"/>
          <w:lang w:val="uk-UA" w:eastAsia="ru-RU"/>
        </w:rPr>
        <w:t>І. Загальні положення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1.1. 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Громадська рада при виконавчому комітеті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Дунаєвецької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міської ради (далі – Громадська рада) є колегіальним виборним консультативно-дорадчим органом, утвореним для забезпечення участі громадян у вирішенні питань місцевого значення, здійснення громадського контролю за діяльністю виконавчих органів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міської ради, налагодження ефективної взаємодії цих органів з громадськістю міста, врахування громадської думки під час здійснення виконавчим комітетом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Дунаєвецької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міської ради функцій і повноважень відповідно до Закону України «Про місцеве самоврядування».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1.2. У своїй діяльності Громадська рада керується Конституцією та законами України, указами Президента України і постановами Верховної Ради України, актами Кабінету Міні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стр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ів України, Постановою Кабінету Міністрів України від 3 листопада 2010 р.№996 «Про забезпечення участі громадськості у формуванні та реалізації державної політики», а також Положенням про Громадську раду, розробленим на основі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Типового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положення.</w:t>
      </w:r>
    </w:p>
    <w:p w:rsidR="00F2326D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Положення про Громадську раду</w:t>
      </w:r>
      <w:r w:rsidR="00F2326D" w:rsidRPr="00F2326D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="00F2326D"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погоджується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="00F2326D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із </w:t>
      </w:r>
      <w:r w:rsidR="00F2326D"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місько</w:t>
      </w:r>
      <w:r w:rsidR="00F2326D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ю</w:t>
      </w:r>
      <w:r w:rsidR="00F2326D"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рад</w:t>
      </w:r>
      <w:r w:rsidR="00F2326D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ою, </w:t>
      </w:r>
      <w:proofErr w:type="gramStart"/>
      <w:r w:rsidR="00F2326D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при</w:t>
      </w:r>
      <w:proofErr w:type="gramEnd"/>
      <w:r w:rsidR="00F2326D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якій вона утворена, та 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ухвалюється на</w:t>
      </w:r>
      <w:r w:rsidR="00F2326D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її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засіданні</w:t>
      </w:r>
      <w:r w:rsidR="00F2326D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ІІ. Повноваження та основні завдання Громадської </w:t>
      </w:r>
      <w:proofErr w:type="gramStart"/>
      <w:r w:rsidRPr="000419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2.1.  Основними завданнями Громадської ради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є:</w:t>
      </w:r>
      <w:proofErr w:type="gramEnd"/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         створення умов для забезпечення участі громадян у вирішенні питань місцевого значення;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здійснення громадського контролю за діяльністю виконавчих органів  міської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сприяння врахуванню громадської думки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ід час здійснення виконавчим комітетом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Дунаєвецької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 міської ради функцій і повноважень місцевого самоврядування.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2.2.  Громадська рада відповідно до покладених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на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неї завдань: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         готує</w:t>
      </w:r>
      <w:r w:rsidR="00A730C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подає виконавчому комітету </w:t>
      </w:r>
      <w:r w:rsidR="00A730C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Дунаєвецької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міської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(далі – виконавчий комітет) пропозиції щодо організації консультацій з громадськістю;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подає виконавчому комітету для розгляду пропозиції щодо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ідготовки проектів нормативно-правових актів;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         проводить відповідно до законодавства громадську експертизу проектів нормативно-правових акті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         здійснює громадський контроль за врахуванням виконавчим комітетом пропозицій та зауважень громадськості;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інформує в обов'язковому порядку громадськість про свою діяльність, прийняті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ішення та їх виконання на офіційному веб-сайті </w:t>
      </w:r>
      <w:r w:rsidR="00A730C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Дунаєвеької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міської ради та в інший прийнятний спосіб;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         організовує публічні заходи для обговорення актуальних питань розвитку міста;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         збира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є,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узагальнює та подає виконавчому комітету інформацію про пропозиції громадських організацій та власні пропозиції щодо шляхів вирішення питань, які мають важливе значення для розвитку міста;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 xml:space="preserve">-         готує та оприлюднює щорічний звіт про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свою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діяльність.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2.3.Громадська рада має право: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3B4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-         утворювати постійні комісії (перелік додається), 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Президію (входять голова, заступник голови, секретар Громадської  ради, голови постійних комісій)  та тимчасові робочі органи (експертні групи);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залучати до роботи ради працівників органів місцевого самоврядування, представників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ітчизняних та міжнародних експертних і наукових організацій, підприємств, установ та організацій (за згодою їх керівників), а також окремих фахівців;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організовувати і проводити семінари, конференції, засідання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 круглим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столом та інші заходи;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отримувати в установленому порядку від органів виконавчої влади, органів місцевого самоврядування інформацію, необхідну для забезпечення діяльності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         отримувати від виконавчого комітету проекти нормативно-правових актів з питань, що потребують проведення консультацій з громадськістю.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Члени Громадської ради мають право доступу в установленому порядку до приміщень, в яких розміщено виконавчі органи  </w:t>
      </w:r>
      <w:r w:rsidR="00A730C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Дунаєвецької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міської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0419B4" w:rsidRPr="000419B4" w:rsidRDefault="000419B4" w:rsidP="00A730C4">
      <w:pPr>
        <w:shd w:val="clear" w:color="auto" w:fill="FFFFFF" w:themeFill="background1"/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ІІІ. Членство у раді, права та обов’язки члені</w:t>
      </w:r>
      <w:proofErr w:type="gramStart"/>
      <w:r w:rsidRPr="000419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0419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ради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3.1. До складу Громадської ради можуть бути обрані представники громадських,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рел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ігійних, благодійних організацій, професійних спілок та їх об’єднань, творчих спілок, асоціацій, організацій роботодавців, недержавних засобів масової інформації та інших непідприємницьких товарист</w:t>
      </w:r>
      <w:r w:rsidR="00A730C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в і установ, легалізованих у </w:t>
      </w:r>
      <w:r w:rsidR="00A730C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Дунаєвецькій ОТГ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відповідно до законодавства України (далі - інститути громадянського суспільства).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3.2. Склад Громадської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формується на установчих зборах шляхом  голосування за кандидатури, які добровільно заявили про бажання брати участь у роботі Громадської ради та делеговані громадськими організаціями. До складу Громадської ради може бути обрано по одному представнику від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кожного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інституту громадянського суспільства.</w:t>
      </w:r>
    </w:p>
    <w:p w:rsidR="000419B4" w:rsidRPr="00833B4C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3.3. Кількісний склад Громадської ради визначається установчими зборами. Строк повноважень складу Громадської ради – </w:t>
      </w:r>
      <w:r w:rsidR="00833B4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протягом строку повноважень виконавчого комітету.</w:t>
      </w:r>
    </w:p>
    <w:p w:rsidR="000419B4" w:rsidRPr="0004750F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833B4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3.4. Для формування складу Громадської ради не пізніше, ніж за 60 календарних днів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833B4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до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833B4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закінчення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833B4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повноважень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833B4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діючої Громадської ради утворюється ініціативна група з підготовки установчих зборів по формуванню нового її складу. </w:t>
      </w:r>
      <w:r w:rsidRPr="0004750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До складу ініціативної групи з підготовки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04750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установчих зборів включаються представники інститутів громадянського суспільства, в тому числі тих, які є членами діючої Громадської ради та виконавчого комітету.</w:t>
      </w:r>
    </w:p>
    <w:p w:rsidR="000419B4" w:rsidRPr="0004750F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04750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3.5. Не пізніше, ніж за 30 календарних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04750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днів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04750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до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04750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проведення установчих зборів виконавчий комітет в обов'язковому порядку оприлюднює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04750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на своєму офіційному веб-сайті та в інший прийнятний спосіб підготовлене ініціативною групою повідомлення про дату, час, місце,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04750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порядок проведення установчих зборів, порядок подання заяв для участі в установчих зборах, відомості про склад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04750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ініціативної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04750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групи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04750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прізвище,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04750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ім'я, електронну адресу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04750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та номер телефону відповідальної особи.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0" w:name="BM156"/>
      <w:bookmarkEnd w:id="0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3.6. Для участі в установчих зборах до ініціативної групи подається заява у довільній формі,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ідписана уповноваженою особою керівного органу інституту громадянського суспільства.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" w:name="BM157"/>
      <w:bookmarkEnd w:id="1"/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До заяви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додаються:</w:t>
      </w:r>
      <w:bookmarkStart w:id="2" w:name="BM158"/>
      <w:bookmarkEnd w:id="2"/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         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ішення керівника інституту громадянського суспільства, якщо інше не передбачено його установчими документами,  про делегування представника для участі в установчих зборах,  посвідчене  печаткою (у разі наявності);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" w:name="BM159"/>
      <w:bookmarkEnd w:id="3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         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б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іографічна довідка делегованого представника інституту громадянського суспільства;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" w:name="BM160"/>
      <w:bookmarkEnd w:id="4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 xml:space="preserve">-         копії документів, що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ідтверджують легалізацію інституту громадянського суспільства;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" w:name="BM161"/>
      <w:bookmarkEnd w:id="5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         інформація про результати діяльності інституту громадянського суспільства протягом останніх двох рокі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" w:name="BM162"/>
      <w:bookmarkEnd w:id="6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3.7. За 10  календарних  дні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 до проведення установчих зборів приймання заяв для участі у них припиняється.  На підставі поданих заяв ініціативна група складає список учасників установчих зборів, кандидатур до нового складу Громадської ради та у разі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потреби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уточнює місце проведення  установчих  зборів, про що орган повідомляє на своєму офіційному веб-сайті та в інший прийнятний спосіб.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" w:name="BM163"/>
      <w:bookmarkEnd w:id="7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3.8.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ід час проведення установчих зборів з числа їх учасників обирається голова зборів, секретар, лічильна комісія, заслуховується інформація про  результати  діяльності  Громадської  ради, що діяла  при органі  виконавчої  влади  до  проведення установчих зборів, якщо така була утворена.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" w:name="BM164"/>
      <w:bookmarkEnd w:id="8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Протокол установчих зборів,  відомості про склад Громадської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орган оприлюднює  на своєму офіційному веб-сайті та в інший прийнятний спосіб.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Виконавчий комітет затверджує склад Громадської ради на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ідставі протоколу установчих зборів.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3.9. Членство в Громадській раді припиняється на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ідставі рішення Громадської ради у разі: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систематичного, без поважних причин порушення членом Громадської ради обов’язків, визначених п.3.11 (2 рази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ідряд);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повідомлення керівника інституту громадянського суспільства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про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відкликання свого представника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та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припинення його членства в Громадській раді;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скасування державної реєстрації інституту громадянського суспільства, представника якого обрано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до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складу громадської ради;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         неможливості члена Громадської ради брати участь у роботі Громадської ради за станом здоров’я, визнання у судовому порядку члена Громадської ради недієздатним, або обмежено дієздатним;</w:t>
      </w:r>
      <w:proofErr w:type="gramEnd"/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подання членом Громадської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відповідної заяви.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ішення про припинення членства у Громадській раді приймається на її  засіданні за умови, якщо за таке рішення проголосувало не менше ніж 2/3 від кількісного складу Громадської ради.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3.10. Поповнення членства Громадської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до визначеного кількісного її складу здійснюється шляхом рейтингового голосування за кандидатури, які подали від своїх інститутів громадянського суспільства відповідні документи і не пройшли у склад Громадської ради за результатами рейтингового голосування на установчих зборах.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У раз відсутності таких кандидатур у засобах масової інформації та на офіційному веб-сайті органу самоврядування оголошуються строки подання документів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ід інших інститутів громадянського суспільства та проведення засідання Громадської ради з метою поповнення її кількісного складу.  Поповнення членства Громадської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до визначеного кількісного її складу здійснюється також шляхом рейтингового голосування за кандидатури, від інститутів громадянського суспільства, що добровільно заявили про бажання брати участь у її роботі і  вчасно подали відповідні документи.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3.11. Члени Громадської ради зобов’язані: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бути присутніми на засіданнях Громадської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брати участь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роботі постійних комісій Громадської ради;</w:t>
      </w:r>
    </w:p>
    <w:p w:rsidR="000419B4" w:rsidRPr="00833B4C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у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своїй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діяльності дотримуватись даного Положення </w:t>
      </w:r>
      <w:r w:rsidRPr="00833B4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та Регламенту діяльності Громадської ради при його затвердженні;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3B4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-         об’єктивно та неупереджено доводити </w:t>
      </w:r>
      <w:proofErr w:type="gramStart"/>
      <w:r w:rsidRPr="00833B4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833B4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ішення Громадської ради до інституту громадянського суспільства, що делегував його до ради, до громадськості 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регіону та до засобів масової інформації;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 xml:space="preserve">-         сприяти реалізації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ішень Громадської ради в органах виконавчої влади та інших державних і недержавних установах.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3.12. Члени Громадської ради мають право: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бути членами постійних комісій Громадської ради та бути обраними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до кер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івних органів ради;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         представляти на засіданні Громадської ради інтереси інституту громадянського суспільства, що делегував їх до ради а також громадськості регіону;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за дорученням голови Громадської ради або керівника постійної комісії представляти інтереси та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ішення Громадської ради в органах місцевого самоврядування та інших державних і недержавних установах;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         бути присутнім на засіданнях інших постійних комісій Громадської ради з правом дорадчого голосу, якщо він не є її членом.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ініціювати залучення фахівців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ідповідних галузей у якості експертів з питань, що розглядаються на засіданнях громадської ради та її робочих органів.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0419B4" w:rsidRPr="000419B4" w:rsidRDefault="000419B4" w:rsidP="00A730C4">
      <w:pPr>
        <w:shd w:val="clear" w:color="auto" w:fill="FFFFFF" w:themeFill="background1"/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IV. Керівні органи Громадської ради</w:t>
      </w:r>
    </w:p>
    <w:p w:rsidR="000419B4" w:rsidRPr="000419B4" w:rsidRDefault="00A509C8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4.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1.</w:t>
      </w:r>
      <w:r w:rsidR="000419B4"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 Громадську раду очолює голова, який </w:t>
      </w:r>
      <w:proofErr w:type="gramStart"/>
      <w:r w:rsidR="000419B4"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обирається</w:t>
      </w:r>
      <w:proofErr w:type="gramEnd"/>
      <w:r w:rsidR="000419B4"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 числа членів ради на її першому засіданні шляхом рейтингового голосування. Головою Громадської </w:t>
      </w:r>
      <w:proofErr w:type="gramStart"/>
      <w:r w:rsidR="000419B4"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="000419B4"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не може бути обрано посадову або службову особу органу місцевого самоврядування.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Голова громадської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: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організовує діяльність громадської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скликає та організовує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ідготовку та проведення її засідань;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         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ідписує документи від імені громадської ради;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представляє громадську раду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відносинах з органами виконавчої влади та органами місцевого самоврядування, об'єднаннями громадян, засобами масової інформації;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         може брати участь у засіданнях виконавчого комітету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Повноваження голови Громадської ради можуть бути припинені за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ішенням громадської ради у разі припинення його членства у раді з підстав, передбачених пунктом 3.9. цього Положення, а також у разі невиконання або неналежного виконання обов’язків голови, передбачених цим Положенням.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Розгляд питання щодо припинення повноважень голови громадської ради виноситься на громадську раду за ініціативою не менш ніж однієї третини члені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ради.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За переобрання голови повинно проголосувати 2/3 членів Громадської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. Вибори нового голови здійснюються рейтинговим голосуванням.</w:t>
      </w:r>
    </w:p>
    <w:p w:rsidR="000419B4" w:rsidRPr="000419B4" w:rsidRDefault="00A509C8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4.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2</w:t>
      </w:r>
      <w:r w:rsidR="000419B4"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. Голова Громадської ради має заступника (заступників), які обираються з числа члені</w:t>
      </w:r>
      <w:proofErr w:type="gramStart"/>
      <w:r w:rsidR="000419B4"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="000419B4"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ради шляхом рейтингового голосування. Кількість заступникі</w:t>
      </w:r>
      <w:proofErr w:type="gramStart"/>
      <w:r w:rsidR="000419B4"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="000419B4"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їх функції  визначається Громадською радою.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разі відсутності голови, його повноваження виконує заступник.</w:t>
      </w:r>
    </w:p>
    <w:p w:rsidR="000419B4" w:rsidRPr="000419B4" w:rsidRDefault="00A509C8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4.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3</w:t>
      </w:r>
      <w:r w:rsidR="000419B4"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. Громадська рада має секретаря, який </w:t>
      </w:r>
      <w:proofErr w:type="gramStart"/>
      <w:r w:rsidR="000419B4"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обирається</w:t>
      </w:r>
      <w:proofErr w:type="gramEnd"/>
      <w:r w:rsidR="000419B4"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 рейтинговим голосуванням.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Секретар Громадської ради: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організовує засідання Громадської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узгоджує з головою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його заступником порядок денний;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повідомляє членів Громадської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про чергові засідання та доводить до відома про порядок денний;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-         виконує доручення голови та його заступника щодо організації діяльності Громадської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         забезпечує оформлення протоколі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веде документацію Громадської ради.</w:t>
      </w:r>
    </w:p>
    <w:p w:rsidR="000419B4" w:rsidRPr="000419B4" w:rsidRDefault="00A509C8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4.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4</w:t>
      </w:r>
      <w:r w:rsidR="000419B4"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. Громадська рада </w:t>
      </w:r>
      <w:proofErr w:type="gramStart"/>
      <w:r w:rsidR="000419B4"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при</w:t>
      </w:r>
      <w:proofErr w:type="gramEnd"/>
      <w:r w:rsidR="000419B4"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потребі може утворювати інші робочі органи склад та діяльність яких визначаються Регламентом діяльності Громадської ради на звітний період.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0419B4" w:rsidRPr="000419B4" w:rsidRDefault="000419B4" w:rsidP="00A730C4">
      <w:pPr>
        <w:shd w:val="clear" w:color="auto" w:fill="FFFFFF" w:themeFill="background1"/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V. Організація  роботи </w:t>
      </w:r>
      <w:proofErr w:type="gramStart"/>
      <w:r w:rsidRPr="000419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 xml:space="preserve">5.1. Рада провадить свою діяльність відповідно до затверджених нею планів роботи, як правило, на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ік.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Для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більш ретельної організації роботи  робочих органів Громадської ради приймається Регламент Громадської ради, регулює організаційні та процедурні питання діяльності Громадської ради та її робочих органів.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5.2.  Основною формою роботи Громадської ради є засідання, що проводяться у разі потреби, але не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ідше ніж один раз на квартал. Позачергові засідання Громадської ради можуть скликатися за ініціативою однієї третини загального складу її члені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Засідання Громадської ради є правомочним, якщо на ньому присутні не менш як половина її члені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Засідання Громадської ради проводяться відкрито.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 засіданнях Громадської ради бере участь з правом дорадчого голосу уповноважений представник виконавчого комітету.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За запрошенням голови Громадської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у її засіданнях можуть брати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участь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інші особи.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5.3.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ішення Громадської ради приймається відкритим голосуванням простою більшістю голосів її членів, присутніх на засіданні. У разі рівного розподілу голосів вирішальним є голос головуючого на засіданні.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ішення Громадської ради мають рекомендаційний характер і є обов'язковими для розгляду виконавчим комітетом.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ішення виконавчого комітету, прийняте за результатами розгляду пропозицій Громадської ради, не пізніше ніж у десятиденний строк після його прийняття в обов'язковому порядку доводиться до відома членів Громадської ради та громадськості шляхом його оприлюднення на офіційному веб-сайті </w:t>
      </w:r>
      <w:r w:rsidR="00A730C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Дунаєвецької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 міської ради та в інший прийнятний спосіб. Інформація про прийняте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ішення має містити відомості про врахування пропозицій Громадської ради або причини їх відхилення.</w:t>
      </w:r>
    </w:p>
    <w:p w:rsidR="000419B4" w:rsidRPr="000419B4" w:rsidRDefault="000419B4" w:rsidP="001F2D2A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5.4. Громадська рада інформує виконавчий комітет та громадськість про свою роботу шляхом розміщення в обов'язковому порядку в</w:t>
      </w:r>
      <w:r w:rsidR="00A730C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спеціально створеному розділі </w:t>
      </w:r>
      <w:r w:rsidR="00A730C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«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Громадська рада</w:t>
      </w:r>
      <w:r w:rsidR="00A730C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»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на офіційному веб-сайті  </w:t>
      </w:r>
      <w:r w:rsidR="00A730C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Дунаєвецько</w:t>
      </w: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ї  міської ради та оприлюднення в інший прийнятний спосіб матеріалів про установчі документи, план роботи, керівний склад, прийняті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ішення, протоколи засідань, щорічні звіти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про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її роботу.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5.</w:t>
      </w:r>
      <w:bookmarkStart w:id="9" w:name="_GoBack"/>
      <w:bookmarkEnd w:id="9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5. Забезпечення секретаріату Громадської ради приміщенням, засобами зв'язку, створення умов для роботи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проведення її засідань здійснює виконавчий комітет.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  <w:r w:rsidRPr="00833B4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5</w:t>
      </w:r>
      <w:r w:rsidRPr="00A509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.6. Громадська</w:t>
      </w:r>
      <w:r w:rsidRPr="00833B4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рада має логотип та бланк із своїм найменуванням</w:t>
      </w:r>
      <w:r w:rsidRPr="000419B4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bdr w:val="none" w:sz="0" w:space="0" w:color="auto" w:frame="1"/>
          <w:lang w:eastAsia="ru-RU"/>
        </w:rPr>
        <w:t>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A509C8" w:rsidRDefault="00694562">
      <w:pP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Секретар міської ради                                                                                           М.Островський</w:t>
      </w:r>
      <w:r w:rsidR="00A509C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br w:type="page"/>
      </w:r>
    </w:p>
    <w:p w:rsidR="000419B4" w:rsidRPr="000419B4" w:rsidRDefault="000419B4" w:rsidP="00A730C4">
      <w:pPr>
        <w:shd w:val="clear" w:color="auto" w:fill="FFFFFF" w:themeFill="background1"/>
        <w:spacing w:after="0" w:line="240" w:lineRule="auto"/>
        <w:ind w:firstLine="5670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>ДОДАТОК</w:t>
      </w:r>
    </w:p>
    <w:p w:rsidR="000419B4" w:rsidRPr="000419B4" w:rsidRDefault="000419B4" w:rsidP="00A730C4">
      <w:pPr>
        <w:shd w:val="clear" w:color="auto" w:fill="FFFFFF" w:themeFill="background1"/>
        <w:spacing w:after="0" w:line="240" w:lineRule="auto"/>
        <w:ind w:firstLine="5670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до Положення про Громадську</w:t>
      </w:r>
    </w:p>
    <w:p w:rsidR="000419B4" w:rsidRPr="0084634C" w:rsidRDefault="000419B4" w:rsidP="00A730C4">
      <w:pPr>
        <w:shd w:val="clear" w:color="auto" w:fill="FFFFFF" w:themeFill="background1"/>
        <w:spacing w:after="0" w:line="240" w:lineRule="auto"/>
        <w:ind w:firstLine="5670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раду при </w:t>
      </w:r>
      <w:r w:rsidR="0084634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Дунаєвецькій</w:t>
      </w:r>
    </w:p>
    <w:p w:rsidR="000419B4" w:rsidRPr="0084634C" w:rsidRDefault="000419B4" w:rsidP="00A730C4">
      <w:pPr>
        <w:shd w:val="clear" w:color="auto" w:fill="FFFFFF" w:themeFill="background1"/>
        <w:spacing w:after="0" w:line="240" w:lineRule="auto"/>
        <w:ind w:firstLine="5670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833B4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міськ</w:t>
      </w:r>
      <w:r w:rsidR="0084634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ій</w:t>
      </w:r>
      <w:r w:rsidR="0084634C" w:rsidRPr="00833B4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рад</w:t>
      </w:r>
      <w:r w:rsidR="0084634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і</w:t>
      </w:r>
    </w:p>
    <w:p w:rsidR="000419B4" w:rsidRPr="00833B4C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0419B4" w:rsidRPr="00833B4C" w:rsidRDefault="000419B4" w:rsidP="00A730C4">
      <w:pPr>
        <w:shd w:val="clear" w:color="auto" w:fill="FFFFFF" w:themeFill="background1"/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833B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ПЕРЕЛІК</w:t>
      </w:r>
    </w:p>
    <w:p w:rsidR="000419B4" w:rsidRPr="0084634C" w:rsidRDefault="000419B4" w:rsidP="0084634C">
      <w:pPr>
        <w:shd w:val="clear" w:color="auto" w:fill="FFFFFF" w:themeFill="background1"/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833B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постійних комісій</w:t>
      </w:r>
      <w:r w:rsidRPr="000419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833B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Громадської ради при</w:t>
      </w:r>
      <w:r w:rsidRPr="000419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833B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8463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Дунаєвецькій </w:t>
      </w:r>
      <w:r w:rsidRPr="00833B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міськ</w:t>
      </w:r>
      <w:r w:rsidR="008463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ій</w:t>
      </w:r>
      <w:r w:rsidRPr="00833B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рад</w:t>
      </w:r>
      <w:r w:rsidR="008463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і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Комі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ія з питань охорони здоров’я.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Комісія з економічних питань, промислової екології, розвитку 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ідприємництва та інвестицій.</w:t>
      </w:r>
    </w:p>
    <w:p w:rsidR="000419B4" w:rsidRPr="000419B4" w:rsidRDefault="000419B4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Комі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ія з питань ефективного використання комунального майна, комунального господарства та будівництва.</w:t>
      </w:r>
    </w:p>
    <w:p w:rsidR="000419B4" w:rsidRPr="0084634C" w:rsidRDefault="000419B4" w:rsidP="0084634C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Комі</w:t>
      </w:r>
      <w:proofErr w:type="gramStart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End"/>
      <w:r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ія з питань освіти, культури, спорту, сім`ї та молоді.</w:t>
      </w:r>
    </w:p>
    <w:p w:rsidR="000419B4" w:rsidRPr="000419B4" w:rsidRDefault="0084634C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5</w:t>
      </w:r>
      <w:r w:rsidR="000419B4"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Комісія з питань </w:t>
      </w:r>
      <w:proofErr w:type="gramStart"/>
      <w:r w:rsidR="000419B4"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</w:t>
      </w:r>
      <w:proofErr w:type="gramEnd"/>
      <w:r w:rsidR="000419B4"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іального захисту.</w:t>
      </w:r>
    </w:p>
    <w:p w:rsidR="000419B4" w:rsidRPr="000419B4" w:rsidRDefault="0084634C" w:rsidP="000419B4">
      <w:pPr>
        <w:shd w:val="clear" w:color="auto" w:fill="FFFFFF" w:themeFill="background1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6</w:t>
      </w:r>
      <w:r w:rsidR="000419B4"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Комі</w:t>
      </w:r>
      <w:proofErr w:type="gramStart"/>
      <w:r w:rsidR="000419B4"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End"/>
      <w:r w:rsidR="000419B4" w:rsidRPr="000419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ія з питань ефективного використання землі та благоустрою.</w:t>
      </w:r>
    </w:p>
    <w:p w:rsidR="00A6081E" w:rsidRPr="000419B4" w:rsidRDefault="00A6081E" w:rsidP="000419B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</w:pPr>
    </w:p>
    <w:sectPr w:rsidR="00A6081E" w:rsidRPr="00041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121CA"/>
    <w:multiLevelType w:val="multilevel"/>
    <w:tmpl w:val="D3BA3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F3410B"/>
    <w:multiLevelType w:val="multilevel"/>
    <w:tmpl w:val="FFF02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0B08A7"/>
    <w:multiLevelType w:val="multilevel"/>
    <w:tmpl w:val="62FCE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F23E45"/>
    <w:multiLevelType w:val="multilevel"/>
    <w:tmpl w:val="45B0E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B16F65"/>
    <w:multiLevelType w:val="multilevel"/>
    <w:tmpl w:val="71DA4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806507"/>
    <w:multiLevelType w:val="multilevel"/>
    <w:tmpl w:val="11404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452"/>
    <w:rsid w:val="00011DAF"/>
    <w:rsid w:val="00014247"/>
    <w:rsid w:val="00025496"/>
    <w:rsid w:val="00034F58"/>
    <w:rsid w:val="000419B4"/>
    <w:rsid w:val="0004750F"/>
    <w:rsid w:val="00050861"/>
    <w:rsid w:val="00050E87"/>
    <w:rsid w:val="00064D43"/>
    <w:rsid w:val="000802DD"/>
    <w:rsid w:val="000833EF"/>
    <w:rsid w:val="00090574"/>
    <w:rsid w:val="000D1277"/>
    <w:rsid w:val="0010257E"/>
    <w:rsid w:val="00115344"/>
    <w:rsid w:val="00173ACE"/>
    <w:rsid w:val="00185BB4"/>
    <w:rsid w:val="00192861"/>
    <w:rsid w:val="001B6297"/>
    <w:rsid w:val="001C0C34"/>
    <w:rsid w:val="001C1B2B"/>
    <w:rsid w:val="001D348C"/>
    <w:rsid w:val="001D7C5B"/>
    <w:rsid w:val="001E692F"/>
    <w:rsid w:val="001F2D2A"/>
    <w:rsid w:val="00211C56"/>
    <w:rsid w:val="00226229"/>
    <w:rsid w:val="00235FB6"/>
    <w:rsid w:val="00240522"/>
    <w:rsid w:val="00252D61"/>
    <w:rsid w:val="002654DB"/>
    <w:rsid w:val="002949A4"/>
    <w:rsid w:val="002A1FC9"/>
    <w:rsid w:val="002B6AE6"/>
    <w:rsid w:val="002C5BDF"/>
    <w:rsid w:val="002D7986"/>
    <w:rsid w:val="002E279F"/>
    <w:rsid w:val="002E4E15"/>
    <w:rsid w:val="0030094C"/>
    <w:rsid w:val="00301A77"/>
    <w:rsid w:val="003023B7"/>
    <w:rsid w:val="003026CD"/>
    <w:rsid w:val="00330CDB"/>
    <w:rsid w:val="00331CC4"/>
    <w:rsid w:val="00333D77"/>
    <w:rsid w:val="00343455"/>
    <w:rsid w:val="00356248"/>
    <w:rsid w:val="00360B2E"/>
    <w:rsid w:val="00363584"/>
    <w:rsid w:val="00382265"/>
    <w:rsid w:val="0039656D"/>
    <w:rsid w:val="003B3647"/>
    <w:rsid w:val="003E5699"/>
    <w:rsid w:val="003E662E"/>
    <w:rsid w:val="004048FC"/>
    <w:rsid w:val="00415896"/>
    <w:rsid w:val="00425F10"/>
    <w:rsid w:val="00466CB1"/>
    <w:rsid w:val="00467422"/>
    <w:rsid w:val="00474EC0"/>
    <w:rsid w:val="00477F3A"/>
    <w:rsid w:val="0048165A"/>
    <w:rsid w:val="004825AB"/>
    <w:rsid w:val="0048516C"/>
    <w:rsid w:val="00485CF9"/>
    <w:rsid w:val="00492891"/>
    <w:rsid w:val="00493EAA"/>
    <w:rsid w:val="004A0616"/>
    <w:rsid w:val="004B2EDE"/>
    <w:rsid w:val="004B7187"/>
    <w:rsid w:val="004C1E3E"/>
    <w:rsid w:val="004C55AE"/>
    <w:rsid w:val="004E4D01"/>
    <w:rsid w:val="004F0B82"/>
    <w:rsid w:val="00503AA8"/>
    <w:rsid w:val="00531FE1"/>
    <w:rsid w:val="00547F12"/>
    <w:rsid w:val="00560118"/>
    <w:rsid w:val="005677F7"/>
    <w:rsid w:val="00567CD2"/>
    <w:rsid w:val="00580153"/>
    <w:rsid w:val="00582A84"/>
    <w:rsid w:val="005972B7"/>
    <w:rsid w:val="005B74A0"/>
    <w:rsid w:val="005C4D2A"/>
    <w:rsid w:val="005D075C"/>
    <w:rsid w:val="005D3B77"/>
    <w:rsid w:val="005D6DA0"/>
    <w:rsid w:val="005E391B"/>
    <w:rsid w:val="005E3A95"/>
    <w:rsid w:val="0060323D"/>
    <w:rsid w:val="0061402D"/>
    <w:rsid w:val="00624445"/>
    <w:rsid w:val="00650121"/>
    <w:rsid w:val="00656076"/>
    <w:rsid w:val="00681DF0"/>
    <w:rsid w:val="00694562"/>
    <w:rsid w:val="006A4868"/>
    <w:rsid w:val="006D2ABC"/>
    <w:rsid w:val="00713C60"/>
    <w:rsid w:val="00713D54"/>
    <w:rsid w:val="00745CF0"/>
    <w:rsid w:val="00761C84"/>
    <w:rsid w:val="007648BC"/>
    <w:rsid w:val="00775C3B"/>
    <w:rsid w:val="00783997"/>
    <w:rsid w:val="00792EE2"/>
    <w:rsid w:val="00793542"/>
    <w:rsid w:val="007B1D32"/>
    <w:rsid w:val="007B3B21"/>
    <w:rsid w:val="007F3565"/>
    <w:rsid w:val="00804E25"/>
    <w:rsid w:val="00820B94"/>
    <w:rsid w:val="00833B4C"/>
    <w:rsid w:val="0084478B"/>
    <w:rsid w:val="0084634C"/>
    <w:rsid w:val="008509A4"/>
    <w:rsid w:val="00850DA9"/>
    <w:rsid w:val="00867FA3"/>
    <w:rsid w:val="00876D7F"/>
    <w:rsid w:val="008813DA"/>
    <w:rsid w:val="00891C1E"/>
    <w:rsid w:val="008C6936"/>
    <w:rsid w:val="008D518A"/>
    <w:rsid w:val="008F644A"/>
    <w:rsid w:val="0090093B"/>
    <w:rsid w:val="00906C40"/>
    <w:rsid w:val="00926E50"/>
    <w:rsid w:val="0095766F"/>
    <w:rsid w:val="0096068F"/>
    <w:rsid w:val="00982261"/>
    <w:rsid w:val="00983BB3"/>
    <w:rsid w:val="00984720"/>
    <w:rsid w:val="009863B1"/>
    <w:rsid w:val="00993715"/>
    <w:rsid w:val="009B0D86"/>
    <w:rsid w:val="009B7ED4"/>
    <w:rsid w:val="009D27C9"/>
    <w:rsid w:val="009E648C"/>
    <w:rsid w:val="009E7C10"/>
    <w:rsid w:val="009F1D8F"/>
    <w:rsid w:val="009F785E"/>
    <w:rsid w:val="00A029A3"/>
    <w:rsid w:val="00A21A6A"/>
    <w:rsid w:val="00A327BC"/>
    <w:rsid w:val="00A36365"/>
    <w:rsid w:val="00A457F3"/>
    <w:rsid w:val="00A45D58"/>
    <w:rsid w:val="00A4720E"/>
    <w:rsid w:val="00A509C8"/>
    <w:rsid w:val="00A53BCC"/>
    <w:rsid w:val="00A6081E"/>
    <w:rsid w:val="00A619ED"/>
    <w:rsid w:val="00A67967"/>
    <w:rsid w:val="00A730C4"/>
    <w:rsid w:val="00A74EF0"/>
    <w:rsid w:val="00A9602C"/>
    <w:rsid w:val="00AB30F7"/>
    <w:rsid w:val="00AC6A23"/>
    <w:rsid w:val="00AD1DA8"/>
    <w:rsid w:val="00AF0A37"/>
    <w:rsid w:val="00B01CC1"/>
    <w:rsid w:val="00B174DD"/>
    <w:rsid w:val="00B4340B"/>
    <w:rsid w:val="00B679C7"/>
    <w:rsid w:val="00BC1F37"/>
    <w:rsid w:val="00BE0ADF"/>
    <w:rsid w:val="00BE42B1"/>
    <w:rsid w:val="00BE47F0"/>
    <w:rsid w:val="00BE5B78"/>
    <w:rsid w:val="00BF0F05"/>
    <w:rsid w:val="00C05DCB"/>
    <w:rsid w:val="00C0628B"/>
    <w:rsid w:val="00C113C2"/>
    <w:rsid w:val="00C15D65"/>
    <w:rsid w:val="00C33BEC"/>
    <w:rsid w:val="00C36E3A"/>
    <w:rsid w:val="00C44D9C"/>
    <w:rsid w:val="00C558AA"/>
    <w:rsid w:val="00C57064"/>
    <w:rsid w:val="00C95751"/>
    <w:rsid w:val="00CA502E"/>
    <w:rsid w:val="00CB7605"/>
    <w:rsid w:val="00CD1964"/>
    <w:rsid w:val="00CD2E59"/>
    <w:rsid w:val="00CD2EF8"/>
    <w:rsid w:val="00CD68EE"/>
    <w:rsid w:val="00CE044F"/>
    <w:rsid w:val="00D12374"/>
    <w:rsid w:val="00D44521"/>
    <w:rsid w:val="00D531B1"/>
    <w:rsid w:val="00D64D93"/>
    <w:rsid w:val="00DA1E0D"/>
    <w:rsid w:val="00DA3EC4"/>
    <w:rsid w:val="00DA7FED"/>
    <w:rsid w:val="00DD4D55"/>
    <w:rsid w:val="00DD7BFF"/>
    <w:rsid w:val="00DE2290"/>
    <w:rsid w:val="00DE366D"/>
    <w:rsid w:val="00DE508B"/>
    <w:rsid w:val="00DF4D74"/>
    <w:rsid w:val="00E01547"/>
    <w:rsid w:val="00E1597B"/>
    <w:rsid w:val="00E47263"/>
    <w:rsid w:val="00E74974"/>
    <w:rsid w:val="00EA7452"/>
    <w:rsid w:val="00EC41F3"/>
    <w:rsid w:val="00EE1B0E"/>
    <w:rsid w:val="00EF5D1A"/>
    <w:rsid w:val="00F021A5"/>
    <w:rsid w:val="00F06CA2"/>
    <w:rsid w:val="00F21AC8"/>
    <w:rsid w:val="00F2326D"/>
    <w:rsid w:val="00F24DBF"/>
    <w:rsid w:val="00F623FD"/>
    <w:rsid w:val="00F72DC0"/>
    <w:rsid w:val="00F754FB"/>
    <w:rsid w:val="00F87127"/>
    <w:rsid w:val="00FA1590"/>
    <w:rsid w:val="00FA22D9"/>
    <w:rsid w:val="00FB24E0"/>
    <w:rsid w:val="00FB4EF1"/>
    <w:rsid w:val="00FB6E9B"/>
    <w:rsid w:val="00FC5E3D"/>
    <w:rsid w:val="00FD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F0B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F0B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0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F0B82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4F0B8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F0B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semiHidden/>
    <w:unhideWhenUsed/>
    <w:rsid w:val="004F0B8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F0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0B8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F0B82"/>
  </w:style>
  <w:style w:type="paragraph" w:customStyle="1" w:styleId="style6">
    <w:name w:val="style6"/>
    <w:basedOn w:val="a"/>
    <w:rsid w:val="004F0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4F0B8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F0B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F0B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0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F0B82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4F0B8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F0B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semiHidden/>
    <w:unhideWhenUsed/>
    <w:rsid w:val="004F0B8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F0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0B8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F0B82"/>
  </w:style>
  <w:style w:type="paragraph" w:customStyle="1" w:styleId="style6">
    <w:name w:val="style6"/>
    <w:basedOn w:val="a"/>
    <w:rsid w:val="004F0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4F0B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2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8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9175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555724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D3D3D3"/>
                        <w:left w:val="single" w:sz="6" w:space="0" w:color="D3D3D3"/>
                        <w:bottom w:val="single" w:sz="6" w:space="0" w:color="D3D3D3"/>
                        <w:right w:val="single" w:sz="6" w:space="0" w:color="D3D3D3"/>
                      </w:divBdr>
                      <w:divsChild>
                        <w:div w:id="324364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267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766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408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421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277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2341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6905049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D3D3D3"/>
                        <w:left w:val="single" w:sz="6" w:space="0" w:color="D3D3D3"/>
                        <w:bottom w:val="single" w:sz="6" w:space="0" w:color="D3D3D3"/>
                        <w:right w:val="single" w:sz="6" w:space="0" w:color="D3D3D3"/>
                      </w:divBdr>
                      <w:divsChild>
                        <w:div w:id="82424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1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5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208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937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948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5372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6455809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D3D3D3"/>
                        <w:left w:val="single" w:sz="6" w:space="0" w:color="D3D3D3"/>
                        <w:bottom w:val="single" w:sz="6" w:space="0" w:color="D3D3D3"/>
                        <w:right w:val="single" w:sz="6" w:space="0" w:color="D3D3D3"/>
                      </w:divBdr>
                      <w:divsChild>
                        <w:div w:id="116636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018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241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945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923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523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5181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5300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3212439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D3D3D3"/>
                        <w:left w:val="single" w:sz="6" w:space="0" w:color="D3D3D3"/>
                        <w:bottom w:val="single" w:sz="6" w:space="0" w:color="D3D3D3"/>
                        <w:right w:val="single" w:sz="6" w:space="0" w:color="D3D3D3"/>
                      </w:divBdr>
                      <w:divsChild>
                        <w:div w:id="198936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450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916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056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683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9601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362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4879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8816142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D3D3D3"/>
                        <w:left w:val="single" w:sz="6" w:space="0" w:color="D3D3D3"/>
                        <w:bottom w:val="single" w:sz="6" w:space="0" w:color="D3D3D3"/>
                        <w:right w:val="single" w:sz="6" w:space="0" w:color="D3D3D3"/>
                      </w:divBdr>
                      <w:divsChild>
                        <w:div w:id="6469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837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032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801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576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99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5085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115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4006685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D3D3D3"/>
                        <w:left w:val="single" w:sz="6" w:space="0" w:color="D3D3D3"/>
                        <w:bottom w:val="single" w:sz="6" w:space="0" w:color="D3D3D3"/>
                        <w:right w:val="single" w:sz="6" w:space="0" w:color="D3D3D3"/>
                      </w:divBdr>
                      <w:divsChild>
                        <w:div w:id="16450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674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70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87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34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544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6409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448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4884582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D3D3D3"/>
                        <w:left w:val="single" w:sz="6" w:space="0" w:color="D3D3D3"/>
                        <w:bottom w:val="single" w:sz="6" w:space="0" w:color="D3D3D3"/>
                        <w:right w:val="single" w:sz="6" w:space="0" w:color="D3D3D3"/>
                      </w:divBdr>
                      <w:divsChild>
                        <w:div w:id="309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257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095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601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477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2271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8296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238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5510509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D3D3D3"/>
                        <w:left w:val="single" w:sz="6" w:space="0" w:color="D3D3D3"/>
                        <w:bottom w:val="single" w:sz="6" w:space="0" w:color="D3D3D3"/>
                        <w:right w:val="single" w:sz="6" w:space="0" w:color="D3D3D3"/>
                      </w:divBdr>
                      <w:divsChild>
                        <w:div w:id="17222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398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122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0384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513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3433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8430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5455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9404573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D3D3D3"/>
                        <w:left w:val="single" w:sz="6" w:space="0" w:color="D3D3D3"/>
                        <w:bottom w:val="single" w:sz="6" w:space="0" w:color="D3D3D3"/>
                        <w:right w:val="single" w:sz="6" w:space="0" w:color="D3D3D3"/>
                      </w:divBdr>
                      <w:divsChild>
                        <w:div w:id="59089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167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975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105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406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7066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8644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3120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4740499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D3D3D3"/>
                        <w:left w:val="single" w:sz="6" w:space="0" w:color="D3D3D3"/>
                        <w:bottom w:val="single" w:sz="6" w:space="0" w:color="D3D3D3"/>
                        <w:right w:val="single" w:sz="6" w:space="0" w:color="D3D3D3"/>
                      </w:divBdr>
                      <w:divsChild>
                        <w:div w:id="65615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5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750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336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18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9654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7439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772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80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1766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0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43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96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72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844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889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3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8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21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79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92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1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31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30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35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45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2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90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9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0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18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71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19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6</Pages>
  <Words>2374</Words>
  <Characters>13535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2016-09-14T11:01:00Z</cp:lastPrinted>
  <dcterms:created xsi:type="dcterms:W3CDTF">2016-07-28T11:07:00Z</dcterms:created>
  <dcterms:modified xsi:type="dcterms:W3CDTF">2016-09-14T13:37:00Z</dcterms:modified>
</cp:coreProperties>
</file>