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27A" w:rsidRPr="00865F2E" w:rsidRDefault="00EE727A" w:rsidP="0038756B">
      <w:pPr>
        <w:ind w:left="4956" w:firstLine="708"/>
        <w:rPr>
          <w:bCs/>
          <w:sz w:val="28"/>
          <w:szCs w:val="28"/>
          <w:lang w:val="uk-UA"/>
        </w:rPr>
      </w:pPr>
      <w:r w:rsidRPr="00865F2E">
        <w:rPr>
          <w:bCs/>
          <w:sz w:val="28"/>
          <w:szCs w:val="28"/>
          <w:lang w:val="uk-UA"/>
        </w:rPr>
        <w:t>Затверджено</w:t>
      </w:r>
      <w:r w:rsidR="00865F2E" w:rsidRPr="00865F2E">
        <w:rPr>
          <w:bCs/>
          <w:sz w:val="28"/>
          <w:szCs w:val="28"/>
          <w:lang w:val="uk-UA"/>
        </w:rPr>
        <w:t>:</w:t>
      </w:r>
    </w:p>
    <w:p w:rsidR="00EE727A" w:rsidRPr="00865F2E" w:rsidRDefault="00EE727A" w:rsidP="0038756B">
      <w:pPr>
        <w:ind w:left="5664" w:firstLine="6"/>
        <w:rPr>
          <w:bCs/>
          <w:sz w:val="28"/>
          <w:szCs w:val="28"/>
          <w:lang w:val="uk-UA"/>
        </w:rPr>
      </w:pPr>
      <w:r w:rsidRPr="00865F2E">
        <w:rPr>
          <w:bCs/>
          <w:sz w:val="28"/>
          <w:szCs w:val="28"/>
          <w:lang w:val="uk-UA"/>
        </w:rPr>
        <w:t>рішення</w:t>
      </w:r>
      <w:r w:rsidR="00865F2E" w:rsidRPr="00865F2E">
        <w:rPr>
          <w:bCs/>
          <w:sz w:val="28"/>
          <w:szCs w:val="28"/>
          <w:lang w:val="uk-UA"/>
        </w:rPr>
        <w:t xml:space="preserve"> дев</w:t>
      </w:r>
      <w:r w:rsidR="00865F2E" w:rsidRPr="00865F2E">
        <w:rPr>
          <w:bCs/>
          <w:sz w:val="28"/>
          <w:szCs w:val="28"/>
        </w:rPr>
        <w:t>’</w:t>
      </w:r>
      <w:r w:rsidR="00865F2E" w:rsidRPr="00865F2E">
        <w:rPr>
          <w:bCs/>
          <w:sz w:val="28"/>
          <w:szCs w:val="28"/>
          <w:lang w:val="uk-UA"/>
        </w:rPr>
        <w:t>ятнадцятої</w:t>
      </w:r>
      <w:r w:rsidR="00865F2E" w:rsidRPr="00865F2E">
        <w:rPr>
          <w:bCs/>
          <w:sz w:val="28"/>
          <w:szCs w:val="28"/>
        </w:rPr>
        <w:t xml:space="preserve"> сесі</w:t>
      </w:r>
      <w:r w:rsidR="00865F2E" w:rsidRPr="00865F2E">
        <w:rPr>
          <w:bCs/>
          <w:sz w:val="28"/>
          <w:szCs w:val="28"/>
          <w:lang w:val="uk-UA"/>
        </w:rPr>
        <w:t>ї</w:t>
      </w:r>
      <w:r w:rsidRPr="00865F2E">
        <w:rPr>
          <w:bCs/>
          <w:sz w:val="28"/>
          <w:szCs w:val="28"/>
          <w:lang w:val="uk-UA"/>
        </w:rPr>
        <w:t xml:space="preserve">            </w:t>
      </w:r>
    </w:p>
    <w:p w:rsidR="00EE727A" w:rsidRPr="00865F2E" w:rsidRDefault="00EE727A" w:rsidP="0038756B">
      <w:pPr>
        <w:ind w:left="5664" w:firstLine="6"/>
        <w:rPr>
          <w:bCs/>
          <w:sz w:val="28"/>
          <w:szCs w:val="28"/>
          <w:lang w:val="uk-UA"/>
        </w:rPr>
      </w:pPr>
      <w:r w:rsidRPr="00865F2E">
        <w:rPr>
          <w:bCs/>
          <w:sz w:val="28"/>
          <w:szCs w:val="28"/>
          <w:lang w:val="uk-UA"/>
        </w:rPr>
        <w:t>міської ради</w:t>
      </w:r>
      <w:r w:rsidR="00865F2E" w:rsidRPr="00865F2E">
        <w:rPr>
          <w:bCs/>
          <w:sz w:val="28"/>
          <w:szCs w:val="28"/>
          <w:lang w:val="uk-UA"/>
        </w:rPr>
        <w:t xml:space="preserve"> </w:t>
      </w:r>
      <w:r w:rsidR="00865F2E" w:rsidRPr="00865F2E">
        <w:rPr>
          <w:bCs/>
          <w:sz w:val="28"/>
          <w:szCs w:val="28"/>
          <w:lang w:val="en-US"/>
        </w:rPr>
        <w:t>V</w:t>
      </w:r>
      <w:r w:rsidR="00865F2E" w:rsidRPr="00865F2E">
        <w:rPr>
          <w:bCs/>
          <w:sz w:val="28"/>
          <w:szCs w:val="28"/>
          <w:lang w:val="uk-UA"/>
        </w:rPr>
        <w:t>ІІ скликання</w:t>
      </w:r>
    </w:p>
    <w:p w:rsidR="00EE727A" w:rsidRPr="00865F2E" w:rsidRDefault="00EE727A" w:rsidP="0038756B">
      <w:pPr>
        <w:rPr>
          <w:bCs/>
          <w:sz w:val="28"/>
          <w:szCs w:val="28"/>
          <w:lang w:val="uk-UA"/>
        </w:rPr>
      </w:pPr>
      <w:r w:rsidRPr="00865F2E">
        <w:rPr>
          <w:bCs/>
          <w:sz w:val="28"/>
          <w:szCs w:val="28"/>
          <w:lang w:val="uk-UA"/>
        </w:rPr>
        <w:tab/>
      </w:r>
      <w:r w:rsidRPr="00865F2E">
        <w:rPr>
          <w:bCs/>
          <w:sz w:val="28"/>
          <w:szCs w:val="28"/>
          <w:lang w:val="uk-UA"/>
        </w:rPr>
        <w:tab/>
      </w:r>
      <w:r w:rsidRPr="00865F2E">
        <w:rPr>
          <w:bCs/>
          <w:sz w:val="28"/>
          <w:szCs w:val="28"/>
          <w:lang w:val="uk-UA"/>
        </w:rPr>
        <w:tab/>
      </w:r>
      <w:r w:rsidRPr="00865F2E">
        <w:rPr>
          <w:bCs/>
          <w:sz w:val="28"/>
          <w:szCs w:val="28"/>
          <w:lang w:val="uk-UA"/>
        </w:rPr>
        <w:tab/>
      </w:r>
      <w:r w:rsidRPr="00865F2E">
        <w:rPr>
          <w:bCs/>
          <w:sz w:val="28"/>
          <w:szCs w:val="28"/>
          <w:lang w:val="uk-UA"/>
        </w:rPr>
        <w:tab/>
      </w:r>
      <w:r w:rsidRPr="00865F2E">
        <w:rPr>
          <w:bCs/>
          <w:sz w:val="28"/>
          <w:szCs w:val="28"/>
          <w:lang w:val="uk-UA"/>
        </w:rPr>
        <w:tab/>
      </w:r>
      <w:r w:rsidRPr="00865F2E">
        <w:rPr>
          <w:bCs/>
          <w:sz w:val="28"/>
          <w:szCs w:val="28"/>
          <w:lang w:val="uk-UA"/>
        </w:rPr>
        <w:tab/>
      </w:r>
      <w:r w:rsidRPr="00865F2E">
        <w:rPr>
          <w:bCs/>
          <w:sz w:val="28"/>
          <w:szCs w:val="28"/>
          <w:lang w:val="uk-UA"/>
        </w:rPr>
        <w:tab/>
        <w:t xml:space="preserve">від </w:t>
      </w:r>
      <w:r w:rsidR="00865F2E" w:rsidRPr="00865F2E">
        <w:rPr>
          <w:bCs/>
          <w:sz w:val="28"/>
          <w:szCs w:val="28"/>
          <w:lang w:val="uk-UA"/>
        </w:rPr>
        <w:t>28.02.</w:t>
      </w:r>
      <w:r w:rsidRPr="00865F2E">
        <w:rPr>
          <w:bCs/>
          <w:sz w:val="28"/>
          <w:szCs w:val="28"/>
          <w:lang w:val="uk-UA"/>
        </w:rPr>
        <w:t>2017 року</w:t>
      </w:r>
      <w:r w:rsidR="00865F2E" w:rsidRPr="00865F2E">
        <w:rPr>
          <w:bCs/>
          <w:sz w:val="28"/>
          <w:szCs w:val="28"/>
          <w:lang w:val="uk-UA"/>
        </w:rPr>
        <w:t xml:space="preserve"> №14-19/2017р</w:t>
      </w:r>
    </w:p>
    <w:p w:rsidR="00EE727A" w:rsidRDefault="00EE727A" w:rsidP="00865F2E">
      <w:pPr>
        <w:rPr>
          <w:sz w:val="28"/>
          <w:szCs w:val="28"/>
          <w:lang w:val="uk-UA"/>
        </w:rPr>
      </w:pPr>
      <w:r w:rsidRPr="008F3B2B">
        <w:rPr>
          <w:b/>
          <w:bCs/>
          <w:sz w:val="28"/>
          <w:szCs w:val="28"/>
          <w:lang w:val="uk-UA"/>
        </w:rPr>
        <w:tab/>
      </w:r>
      <w:r w:rsidRPr="008F3B2B">
        <w:rPr>
          <w:b/>
          <w:bCs/>
          <w:sz w:val="28"/>
          <w:szCs w:val="28"/>
          <w:lang w:val="uk-UA"/>
        </w:rPr>
        <w:tab/>
      </w:r>
      <w:r w:rsidRPr="008F3B2B">
        <w:rPr>
          <w:b/>
          <w:bCs/>
          <w:sz w:val="28"/>
          <w:szCs w:val="28"/>
          <w:lang w:val="uk-UA"/>
        </w:rPr>
        <w:tab/>
      </w:r>
      <w:r w:rsidRPr="008F3B2B">
        <w:rPr>
          <w:b/>
          <w:bCs/>
          <w:sz w:val="28"/>
          <w:szCs w:val="28"/>
          <w:lang w:val="uk-UA"/>
        </w:rPr>
        <w:tab/>
      </w:r>
      <w:r w:rsidRPr="008F3B2B">
        <w:rPr>
          <w:b/>
          <w:bCs/>
          <w:sz w:val="28"/>
          <w:szCs w:val="28"/>
          <w:lang w:val="uk-UA"/>
        </w:rPr>
        <w:tab/>
      </w:r>
      <w:r w:rsidRPr="008F3B2B">
        <w:rPr>
          <w:b/>
          <w:bCs/>
          <w:sz w:val="28"/>
          <w:szCs w:val="28"/>
          <w:lang w:val="uk-UA"/>
        </w:rPr>
        <w:tab/>
      </w:r>
      <w:r w:rsidRPr="008F3B2B">
        <w:rPr>
          <w:b/>
          <w:bCs/>
          <w:sz w:val="28"/>
          <w:szCs w:val="28"/>
          <w:lang w:val="uk-UA"/>
        </w:rPr>
        <w:tab/>
      </w:r>
      <w:r w:rsidRPr="008F3B2B">
        <w:rPr>
          <w:b/>
          <w:bCs/>
          <w:sz w:val="28"/>
          <w:szCs w:val="28"/>
          <w:lang w:val="uk-UA"/>
        </w:rPr>
        <w:tab/>
      </w:r>
      <w:r w:rsidRPr="00865F2E">
        <w:rPr>
          <w:b/>
          <w:bCs/>
          <w:sz w:val="28"/>
          <w:szCs w:val="28"/>
          <w:lang w:val="uk-UA"/>
        </w:rPr>
        <w:t xml:space="preserve"> </w:t>
      </w:r>
    </w:p>
    <w:p w:rsidR="00EE727A" w:rsidRDefault="00EE727A" w:rsidP="0038756B">
      <w:pPr>
        <w:pStyle w:val="a3"/>
        <w:spacing w:before="0" w:beforeAutospacing="0" w:after="0" w:afterAutospacing="0"/>
        <w:ind w:left="6660"/>
        <w:rPr>
          <w:sz w:val="28"/>
          <w:szCs w:val="28"/>
          <w:lang w:val="uk-UA"/>
        </w:rPr>
      </w:pPr>
    </w:p>
    <w:p w:rsidR="00EE727A" w:rsidRDefault="00EE727A" w:rsidP="0038756B">
      <w:pPr>
        <w:pStyle w:val="a3"/>
        <w:spacing w:before="0" w:beforeAutospacing="0" w:after="0" w:afterAutospacing="0"/>
        <w:ind w:left="6660"/>
        <w:rPr>
          <w:sz w:val="28"/>
          <w:szCs w:val="28"/>
          <w:lang w:val="uk-UA"/>
        </w:rPr>
      </w:pPr>
    </w:p>
    <w:p w:rsidR="00EE727A" w:rsidRDefault="00EE727A" w:rsidP="0038756B">
      <w:pPr>
        <w:pStyle w:val="a3"/>
        <w:spacing w:before="0" w:beforeAutospacing="0" w:after="0" w:afterAutospacing="0"/>
        <w:ind w:left="6660"/>
        <w:rPr>
          <w:sz w:val="28"/>
          <w:szCs w:val="28"/>
          <w:lang w:val="uk-UA"/>
        </w:rPr>
      </w:pPr>
    </w:p>
    <w:p w:rsidR="00EE727A" w:rsidRDefault="00EE727A" w:rsidP="0038756B">
      <w:pPr>
        <w:pStyle w:val="a3"/>
        <w:spacing w:before="0" w:beforeAutospacing="0" w:after="0" w:afterAutospacing="0"/>
        <w:ind w:left="6660"/>
        <w:rPr>
          <w:sz w:val="28"/>
          <w:szCs w:val="28"/>
          <w:lang w:val="uk-UA"/>
        </w:rPr>
      </w:pPr>
    </w:p>
    <w:p w:rsidR="00EE727A" w:rsidRDefault="00EE727A" w:rsidP="0038756B">
      <w:pPr>
        <w:pStyle w:val="a3"/>
        <w:spacing w:before="0" w:beforeAutospacing="0" w:after="0" w:afterAutospacing="0"/>
        <w:ind w:left="6660"/>
        <w:rPr>
          <w:sz w:val="28"/>
          <w:szCs w:val="28"/>
          <w:lang w:val="uk-UA"/>
        </w:rPr>
      </w:pPr>
    </w:p>
    <w:p w:rsidR="00EE727A" w:rsidRDefault="00EE727A" w:rsidP="0038756B">
      <w:pPr>
        <w:pStyle w:val="a3"/>
        <w:spacing w:before="0" w:beforeAutospacing="0" w:after="0" w:afterAutospacing="0"/>
        <w:ind w:left="6660"/>
        <w:rPr>
          <w:sz w:val="28"/>
          <w:szCs w:val="28"/>
          <w:lang w:val="uk-UA"/>
        </w:rPr>
      </w:pPr>
    </w:p>
    <w:p w:rsidR="00EE727A" w:rsidRPr="007F22D0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  <w:r w:rsidRPr="007F22D0">
        <w:rPr>
          <w:b/>
          <w:bCs/>
          <w:sz w:val="28"/>
          <w:szCs w:val="28"/>
          <w:lang w:val="uk-UA"/>
        </w:rPr>
        <w:t xml:space="preserve"> </w:t>
      </w: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Pr="00865F2E" w:rsidRDefault="00EE727A" w:rsidP="0038756B">
      <w:pPr>
        <w:jc w:val="center"/>
        <w:rPr>
          <w:b/>
          <w:bCs/>
          <w:sz w:val="40"/>
          <w:szCs w:val="40"/>
          <w:lang w:val="uk-UA"/>
        </w:rPr>
      </w:pPr>
      <w:r w:rsidRPr="00865F2E">
        <w:rPr>
          <w:b/>
          <w:bCs/>
          <w:sz w:val="40"/>
          <w:szCs w:val="40"/>
        </w:rPr>
        <w:t>Програм</w:t>
      </w:r>
      <w:r w:rsidRPr="00865F2E">
        <w:rPr>
          <w:b/>
          <w:bCs/>
          <w:sz w:val="40"/>
          <w:szCs w:val="40"/>
          <w:lang w:val="uk-UA"/>
        </w:rPr>
        <w:t xml:space="preserve">а  </w:t>
      </w:r>
    </w:p>
    <w:p w:rsidR="00865F2E" w:rsidRDefault="00EE727A" w:rsidP="00865F2E">
      <w:pPr>
        <w:jc w:val="center"/>
        <w:rPr>
          <w:b/>
          <w:bCs/>
          <w:sz w:val="40"/>
          <w:szCs w:val="40"/>
          <w:lang w:val="uk-UA"/>
        </w:rPr>
      </w:pPr>
      <w:r w:rsidRPr="00865F2E">
        <w:rPr>
          <w:rStyle w:val="rvts23"/>
          <w:b/>
          <w:bCs/>
          <w:sz w:val="40"/>
          <w:szCs w:val="40"/>
          <w:lang w:val="uk-UA"/>
        </w:rPr>
        <w:t xml:space="preserve">цивільного захисту населення і територій від надзвичайних ситуацій техногенного та природного характеру </w:t>
      </w:r>
      <w:r w:rsidRPr="00865F2E">
        <w:rPr>
          <w:b/>
          <w:bCs/>
          <w:sz w:val="40"/>
          <w:szCs w:val="40"/>
          <w:lang w:val="uk-UA"/>
        </w:rPr>
        <w:t xml:space="preserve">на території Дунаєвецької міської ради </w:t>
      </w:r>
    </w:p>
    <w:p w:rsidR="00EE727A" w:rsidRPr="00865F2E" w:rsidRDefault="00EE727A" w:rsidP="00865F2E">
      <w:pPr>
        <w:jc w:val="center"/>
        <w:rPr>
          <w:b/>
          <w:bCs/>
          <w:sz w:val="40"/>
          <w:szCs w:val="40"/>
          <w:lang w:val="uk-UA"/>
        </w:rPr>
      </w:pPr>
      <w:r w:rsidRPr="00865F2E">
        <w:rPr>
          <w:b/>
          <w:bCs/>
          <w:sz w:val="40"/>
          <w:szCs w:val="40"/>
        </w:rPr>
        <w:t>на 201</w:t>
      </w:r>
      <w:r w:rsidRPr="00865F2E">
        <w:rPr>
          <w:b/>
          <w:bCs/>
          <w:sz w:val="40"/>
          <w:szCs w:val="40"/>
          <w:lang w:val="uk-UA"/>
        </w:rPr>
        <w:t>7</w:t>
      </w:r>
      <w:r w:rsidRPr="00865F2E">
        <w:rPr>
          <w:b/>
          <w:bCs/>
          <w:sz w:val="40"/>
          <w:szCs w:val="40"/>
        </w:rPr>
        <w:t>-20</w:t>
      </w:r>
      <w:r w:rsidRPr="00865F2E">
        <w:rPr>
          <w:b/>
          <w:bCs/>
          <w:sz w:val="40"/>
          <w:szCs w:val="40"/>
          <w:lang w:val="uk-UA"/>
        </w:rPr>
        <w:t>21</w:t>
      </w:r>
      <w:r w:rsidRPr="00865F2E">
        <w:rPr>
          <w:b/>
          <w:bCs/>
          <w:sz w:val="40"/>
          <w:szCs w:val="40"/>
        </w:rPr>
        <w:t>  роки</w:t>
      </w:r>
    </w:p>
    <w:p w:rsidR="00EE727A" w:rsidRPr="006C46BA" w:rsidRDefault="00EE727A" w:rsidP="0038756B">
      <w:pPr>
        <w:jc w:val="center"/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2017 рік</w:t>
      </w:r>
    </w:p>
    <w:p w:rsidR="00EE727A" w:rsidRDefault="00EE727A" w:rsidP="0038756B">
      <w:pPr>
        <w:jc w:val="center"/>
        <w:rPr>
          <w:b/>
          <w:bCs/>
          <w:sz w:val="28"/>
          <w:szCs w:val="28"/>
          <w:lang w:val="uk-UA"/>
        </w:rPr>
      </w:pPr>
    </w:p>
    <w:p w:rsidR="00EE727A" w:rsidRDefault="00EE727A" w:rsidP="0038756B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br w:type="page"/>
      </w:r>
      <w:r w:rsidR="00865F2E">
        <w:rPr>
          <w:b/>
          <w:bCs/>
          <w:sz w:val="28"/>
          <w:szCs w:val="28"/>
          <w:lang w:val="uk-UA"/>
        </w:rPr>
        <w:lastRenderedPageBreak/>
        <w:t>ЗМІСТ</w:t>
      </w:r>
    </w:p>
    <w:p w:rsidR="00EE727A" w:rsidRDefault="00EE727A" w:rsidP="0038756B">
      <w:pPr>
        <w:pStyle w:val="ab"/>
        <w:rPr>
          <w:sz w:val="28"/>
          <w:szCs w:val="28"/>
          <w:lang w:val="uk-UA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8222"/>
        <w:gridCol w:w="1080"/>
      </w:tblGrid>
      <w:tr w:rsidR="00EE727A">
        <w:trPr>
          <w:trHeight w:val="299"/>
        </w:trPr>
        <w:tc>
          <w:tcPr>
            <w:tcW w:w="649" w:type="dxa"/>
          </w:tcPr>
          <w:p w:rsidR="00EE727A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  <w:p w:rsidR="00EE727A" w:rsidRPr="001062C9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>
              <w:rPr>
                <w:lang w:val="uk-UA"/>
              </w:rPr>
              <w:t>з\п</w:t>
            </w:r>
          </w:p>
        </w:tc>
        <w:tc>
          <w:tcPr>
            <w:tcW w:w="8222" w:type="dxa"/>
          </w:tcPr>
          <w:p w:rsidR="00EE727A" w:rsidRPr="001062C9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>
              <w:rPr>
                <w:lang w:val="uk-UA"/>
              </w:rPr>
              <w:t>Назва розділу(додатку)</w:t>
            </w:r>
          </w:p>
        </w:tc>
        <w:tc>
          <w:tcPr>
            <w:tcW w:w="1080" w:type="dxa"/>
          </w:tcPr>
          <w:p w:rsidR="00EE727A" w:rsidRPr="001062C9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>
              <w:rPr>
                <w:lang w:val="uk-UA"/>
              </w:rPr>
              <w:t>стор.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1.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pStyle w:val="ab"/>
              <w:ind w:left="-60"/>
              <w:rPr>
                <w:lang w:val="uk-UA"/>
              </w:rPr>
            </w:pPr>
            <w:r w:rsidRPr="00B354DD">
              <w:rPr>
                <w:lang w:val="uk-UA"/>
              </w:rPr>
              <w:t>Пояснювальна записка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3-6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pStyle w:val="ab"/>
              <w:ind w:left="-60"/>
              <w:rPr>
                <w:lang w:val="uk-UA"/>
              </w:rPr>
            </w:pPr>
            <w:r w:rsidRPr="00B354DD">
              <w:t xml:space="preserve">Додаток </w:t>
            </w:r>
            <w:r w:rsidRPr="00B354DD">
              <w:rPr>
                <w:lang w:val="uk-UA"/>
              </w:rPr>
              <w:t>1</w:t>
            </w:r>
          </w:p>
          <w:p w:rsidR="00EE727A" w:rsidRPr="00B354DD" w:rsidRDefault="00EE727A" w:rsidP="00B33112">
            <w:pPr>
              <w:pStyle w:val="6"/>
              <w:spacing w:before="0" w:beforeAutospacing="0" w:after="0" w:afterAutospacing="0"/>
              <w:ind w:left="-51"/>
              <w:rPr>
                <w:b w:val="0"/>
                <w:bCs w:val="0"/>
                <w:sz w:val="24"/>
                <w:szCs w:val="24"/>
                <w:lang w:val="uk-UA"/>
              </w:rPr>
            </w:pPr>
            <w:r w:rsidRPr="00B354DD">
              <w:rPr>
                <w:b w:val="0"/>
                <w:bCs w:val="0"/>
                <w:sz w:val="24"/>
                <w:szCs w:val="24"/>
                <w:lang w:val="uk-UA"/>
              </w:rPr>
              <w:t xml:space="preserve">Заходи і завдання </w:t>
            </w:r>
            <w:r w:rsidRPr="00B354DD">
              <w:rPr>
                <w:b w:val="0"/>
                <w:bCs w:val="0"/>
                <w:sz w:val="24"/>
                <w:szCs w:val="24"/>
              </w:rPr>
              <w:t xml:space="preserve">з </w:t>
            </w:r>
            <w:r w:rsidRPr="00B354DD">
              <w:rPr>
                <w:rStyle w:val="rvts23"/>
                <w:b w:val="0"/>
                <w:bCs w:val="0"/>
                <w:sz w:val="24"/>
                <w:szCs w:val="24"/>
              </w:rPr>
              <w:t xml:space="preserve">виконання Програми  цивільного захисту населення і територій від надзвичайних ситуацій техногенного та природного характеру на території Дунаєвецької </w:t>
            </w:r>
            <w:r>
              <w:rPr>
                <w:rStyle w:val="rvts23"/>
                <w:b w:val="0"/>
                <w:bCs w:val="0"/>
                <w:sz w:val="24"/>
                <w:szCs w:val="24"/>
                <w:lang w:val="uk-UA"/>
              </w:rPr>
              <w:t>міськ</w:t>
            </w:r>
            <w:r w:rsidRPr="00B354DD">
              <w:rPr>
                <w:rStyle w:val="rvts23"/>
                <w:b w:val="0"/>
                <w:bCs w:val="0"/>
                <w:sz w:val="24"/>
                <w:szCs w:val="24"/>
              </w:rPr>
              <w:t>ої ради на 2017-2021  роки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7</w:t>
            </w:r>
          </w:p>
        </w:tc>
      </w:tr>
      <w:tr w:rsidR="00EE727A" w:rsidRPr="00B012AD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2.1.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shd w:val="clear" w:color="auto" w:fill="FFFFFF"/>
              <w:rPr>
                <w:lang w:val="uk-UA"/>
              </w:rPr>
            </w:pPr>
            <w:r w:rsidRPr="00B354DD">
              <w:rPr>
                <w:lang w:val="uk-UA"/>
              </w:rPr>
              <w:t>Розділ І.</w:t>
            </w:r>
          </w:p>
          <w:p w:rsidR="00EE727A" w:rsidRPr="00B354DD" w:rsidRDefault="00EE727A" w:rsidP="00B33112">
            <w:pPr>
              <w:pStyle w:val="ab"/>
              <w:ind w:left="-60"/>
              <w:rPr>
                <w:lang w:val="uk-UA"/>
              </w:rPr>
            </w:pPr>
            <w:r w:rsidRPr="00B354DD">
              <w:rPr>
                <w:lang w:val="uk-UA"/>
              </w:rPr>
              <w:t xml:space="preserve"> Організація роботи щодо створення та належного функціонування системи цивільного захисту, запобігання та ліквідації надзвичайних ситуацій на території громади.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7-15</w:t>
            </w:r>
          </w:p>
        </w:tc>
      </w:tr>
      <w:tr w:rsidR="00EE727A" w:rsidRPr="00B012AD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2.2.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shd w:val="clear" w:color="auto" w:fill="FFFFFF"/>
              <w:rPr>
                <w:lang w:val="uk-UA"/>
              </w:rPr>
            </w:pPr>
            <w:r w:rsidRPr="00B354DD">
              <w:rPr>
                <w:lang w:val="uk-UA"/>
              </w:rPr>
              <w:t>Розділ ІІ.</w:t>
            </w:r>
          </w:p>
          <w:p w:rsidR="00EE727A" w:rsidRPr="00B354DD" w:rsidRDefault="00EE727A" w:rsidP="00B33112">
            <w:pPr>
              <w:pStyle w:val="ab"/>
              <w:ind w:left="0"/>
              <w:rPr>
                <w:lang w:val="uk-UA"/>
              </w:rPr>
            </w:pPr>
            <w:r w:rsidRPr="00B354DD">
              <w:rPr>
                <w:lang w:val="uk-UA"/>
              </w:rPr>
              <w:t>Поповнення, оновлення і зберігання матеріальних резервів для ліквідації наслідків надзвичайних ситуацій.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16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2.3.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shd w:val="clear" w:color="auto" w:fill="FFFFFF"/>
              <w:rPr>
                <w:lang w:val="uk-UA"/>
              </w:rPr>
            </w:pPr>
            <w:r w:rsidRPr="00B354DD">
              <w:rPr>
                <w:lang w:val="uk-UA"/>
              </w:rPr>
              <w:t>Розділ ІІІ.</w:t>
            </w:r>
          </w:p>
          <w:p w:rsidR="00EE727A" w:rsidRPr="00B354DD" w:rsidRDefault="00EE727A" w:rsidP="00B33112">
            <w:pPr>
              <w:pStyle w:val="ab"/>
              <w:ind w:left="0"/>
              <w:rPr>
                <w:lang w:val="uk-UA"/>
              </w:rPr>
            </w:pPr>
            <w:r w:rsidRPr="00B354DD">
              <w:t>Заходи щодо утримання фонду захисних споруд в готовності до використання за призначенням</w:t>
            </w:r>
            <w:r w:rsidRPr="00B354DD">
              <w:rPr>
                <w:lang w:val="uk-UA"/>
              </w:rPr>
              <w:t>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16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2.4.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>Розділ І</w:t>
            </w:r>
            <w:r w:rsidRPr="00B354DD">
              <w:rPr>
                <w:lang w:val="en-US"/>
              </w:rPr>
              <w:t>V</w:t>
            </w:r>
            <w:r w:rsidRPr="00B354DD">
              <w:rPr>
                <w:lang w:val="uk-UA"/>
              </w:rPr>
              <w:t>.</w:t>
            </w:r>
          </w:p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t>Заходи з удосконалення  системи оповіщення цивільного захисту</w:t>
            </w:r>
            <w:r w:rsidRPr="00B354DD">
              <w:rPr>
                <w:lang w:val="uk-UA"/>
              </w:rPr>
              <w:t>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17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2.5.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 xml:space="preserve">Розділ </w:t>
            </w:r>
            <w:r w:rsidRPr="00B354DD">
              <w:rPr>
                <w:lang w:val="en-US"/>
              </w:rPr>
              <w:t>V</w:t>
            </w:r>
            <w:r w:rsidRPr="00B354DD">
              <w:rPr>
                <w:lang w:val="uk-UA"/>
              </w:rPr>
              <w:t>.</w:t>
            </w:r>
          </w:p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>Запобігання загибелі людей на водних об</w:t>
            </w:r>
            <w:r w:rsidRPr="00B354DD">
              <w:t>’</w:t>
            </w:r>
            <w:r w:rsidRPr="00B354DD">
              <w:rPr>
                <w:lang w:val="uk-UA"/>
              </w:rPr>
              <w:t>єктах.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18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2.6.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 xml:space="preserve">Розділ </w:t>
            </w:r>
            <w:r w:rsidRPr="00B354DD">
              <w:rPr>
                <w:lang w:val="en-US"/>
              </w:rPr>
              <w:t>V</w:t>
            </w:r>
            <w:r w:rsidRPr="00B354DD">
              <w:rPr>
                <w:lang w:val="uk-UA"/>
              </w:rPr>
              <w:t>І.</w:t>
            </w:r>
          </w:p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>Організація навчання населення правилам безпеки життєдіяльності та діям в умовах виникнення надзвичайних ситуацій.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19</w:t>
            </w:r>
          </w:p>
        </w:tc>
      </w:tr>
      <w:tr w:rsidR="00EE727A" w:rsidRPr="00B012AD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2.7.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 xml:space="preserve">Розділ </w:t>
            </w:r>
            <w:r w:rsidRPr="00B354DD">
              <w:rPr>
                <w:lang w:val="en-US"/>
              </w:rPr>
              <w:t>V</w:t>
            </w:r>
            <w:r w:rsidRPr="00B354DD">
              <w:rPr>
                <w:lang w:val="uk-UA"/>
              </w:rPr>
              <w:t>ІІ.</w:t>
            </w:r>
          </w:p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>Забезпечення непрацюючого населення та особового складу невоєнізованих формувань індивідуальними засобами захисту та майном радіаційного та хімічного захисту.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19</w:t>
            </w:r>
          </w:p>
        </w:tc>
      </w:tr>
      <w:tr w:rsidR="00EE727A" w:rsidRPr="00B012AD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2.8.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 xml:space="preserve">Розділ </w:t>
            </w:r>
            <w:r w:rsidRPr="00B354DD">
              <w:rPr>
                <w:lang w:val="en-US"/>
              </w:rPr>
              <w:t>V</w:t>
            </w:r>
            <w:r w:rsidRPr="00B354DD">
              <w:rPr>
                <w:lang w:val="uk-UA"/>
              </w:rPr>
              <w:t>ІІІ.</w:t>
            </w:r>
          </w:p>
          <w:p w:rsidR="00EE727A" w:rsidRPr="00B354DD" w:rsidRDefault="00EE727A" w:rsidP="00B33112">
            <w:pPr>
              <w:pStyle w:val="ab"/>
              <w:ind w:left="0"/>
              <w:rPr>
                <w:lang w:val="uk-UA"/>
              </w:rPr>
            </w:pPr>
            <w:r w:rsidRPr="00B354DD">
              <w:rPr>
                <w:lang w:val="uk-UA"/>
              </w:rPr>
              <w:t>Забезпечення пожежної безпеки.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20</w:t>
            </w:r>
          </w:p>
        </w:tc>
      </w:tr>
      <w:tr w:rsidR="00EE727A" w:rsidRPr="00B012AD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en-US"/>
              </w:rPr>
              <w:t>2</w:t>
            </w:r>
            <w:r w:rsidRPr="00B354DD">
              <w:rPr>
                <w:lang w:val="uk-UA"/>
              </w:rPr>
              <w:t>.</w:t>
            </w:r>
            <w:r w:rsidRPr="00B354DD">
              <w:rPr>
                <w:lang w:val="en-US"/>
              </w:rPr>
              <w:t>9</w:t>
            </w:r>
            <w:r w:rsidRPr="00B354DD">
              <w:rPr>
                <w:lang w:val="uk-UA"/>
              </w:rPr>
              <w:t>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shd w:val="clear" w:color="auto" w:fill="FFFFFF"/>
              <w:rPr>
                <w:lang w:val="uk-UA"/>
              </w:rPr>
            </w:pPr>
            <w:r w:rsidRPr="00B354DD">
              <w:rPr>
                <w:lang w:val="uk-UA"/>
              </w:rPr>
              <w:t>Розділ ІХ.</w:t>
            </w:r>
          </w:p>
          <w:p w:rsidR="00EE727A" w:rsidRPr="00B354DD" w:rsidRDefault="00EE727A" w:rsidP="00B33112">
            <w:pPr>
              <w:rPr>
                <w:lang w:val="uk-UA"/>
              </w:rPr>
            </w:pPr>
            <w:r w:rsidRPr="00B354DD">
              <w:rPr>
                <w:lang w:val="uk-UA"/>
              </w:rPr>
              <w:t>Зведена таблиця по фінансуванню Програми.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20</w:t>
            </w:r>
          </w:p>
        </w:tc>
      </w:tr>
      <w:tr w:rsidR="00EE727A">
        <w:trPr>
          <w:trHeight w:val="348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3.</w:t>
            </w:r>
          </w:p>
        </w:tc>
        <w:tc>
          <w:tcPr>
            <w:tcW w:w="8222" w:type="dxa"/>
          </w:tcPr>
          <w:p w:rsidR="00EE727A" w:rsidRPr="00B700E1" w:rsidRDefault="00EE727A" w:rsidP="00B33112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Додаток 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2.</w:t>
            </w:r>
          </w:p>
        </w:tc>
        <w:tc>
          <w:tcPr>
            <w:tcW w:w="1080" w:type="dxa"/>
            <w:vMerge w:val="restart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21</w:t>
            </w:r>
          </w:p>
        </w:tc>
      </w:tr>
      <w:tr w:rsidR="00EE727A">
        <w:trPr>
          <w:trHeight w:val="866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3.1.</w:t>
            </w:r>
          </w:p>
        </w:tc>
        <w:tc>
          <w:tcPr>
            <w:tcW w:w="8222" w:type="dxa"/>
          </w:tcPr>
          <w:p w:rsidR="00EE727A" w:rsidRPr="00B700E1" w:rsidRDefault="00EE727A" w:rsidP="00B33112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Р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озрахунки 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переліку матеріалів на створення та поновлення матеріально – </w:t>
            </w:r>
            <w:proofErr w:type="gramStart"/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техн</w:t>
            </w:r>
            <w:proofErr w:type="gramEnd"/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ічного резерву для ліквідації наслідків надзвичайних ситуацій техногенного та природного характеру</w:t>
            </w:r>
          </w:p>
        </w:tc>
        <w:tc>
          <w:tcPr>
            <w:tcW w:w="1080" w:type="dxa"/>
            <w:vMerge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3.2.</w:t>
            </w:r>
          </w:p>
        </w:tc>
        <w:tc>
          <w:tcPr>
            <w:tcW w:w="8222" w:type="dxa"/>
          </w:tcPr>
          <w:p w:rsidR="00EE727A" w:rsidRPr="00B700E1" w:rsidRDefault="00EE727A" w:rsidP="00B33112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Н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орми 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накопичення матеріально – </w:t>
            </w:r>
            <w:proofErr w:type="gramStart"/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техн</w:t>
            </w:r>
            <w:proofErr w:type="gramEnd"/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ічних засобів місцевого матеріального резерву для запобігання , ліквідації надзвичайних ситуацій техногенного і природного характеру та їх наслідків 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22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4.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pStyle w:val="ab"/>
              <w:ind w:left="-60"/>
              <w:rPr>
                <w:lang w:val="uk-UA"/>
              </w:rPr>
            </w:pPr>
            <w:r w:rsidRPr="00B354DD">
              <w:t xml:space="preserve">Додаток </w:t>
            </w:r>
            <w:r w:rsidRPr="00B354DD">
              <w:rPr>
                <w:lang w:val="uk-UA"/>
              </w:rPr>
              <w:t>3.</w:t>
            </w:r>
          </w:p>
          <w:p w:rsidR="00EE727A" w:rsidRPr="00B354DD" w:rsidRDefault="00EE727A" w:rsidP="00B33112">
            <w:pPr>
              <w:pStyle w:val="ab"/>
              <w:ind w:left="-60"/>
            </w:pPr>
            <w:r w:rsidRPr="00B354DD">
              <w:t xml:space="preserve">Заходи щодо належного утримання, ремонту та облаштування фонду </w:t>
            </w:r>
          </w:p>
          <w:p w:rsidR="00EE727A" w:rsidRPr="00B354DD" w:rsidRDefault="00EE727A" w:rsidP="00B33112">
            <w:pPr>
              <w:pStyle w:val="ab"/>
              <w:ind w:left="-60"/>
            </w:pPr>
            <w:r w:rsidRPr="00B354DD">
              <w:t>протирадіаційних укриттів</w:t>
            </w:r>
            <w:r w:rsidRPr="00B354DD">
              <w:rPr>
                <w:lang w:val="uk-UA"/>
              </w:rPr>
              <w:t xml:space="preserve"> </w:t>
            </w:r>
            <w:r w:rsidRPr="00B354DD">
              <w:t>цивільного захисту</w:t>
            </w:r>
            <w:r w:rsidRPr="00B354DD">
              <w:rPr>
                <w:lang w:val="uk-UA"/>
              </w:rPr>
              <w:t xml:space="preserve"> (ПРУ ЦЗ)</w:t>
            </w:r>
            <w:r w:rsidRPr="00B354DD">
              <w:t>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23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5.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pStyle w:val="ab"/>
              <w:ind w:left="-60"/>
            </w:pPr>
            <w:r w:rsidRPr="00B354DD">
              <w:t xml:space="preserve">Додаток </w:t>
            </w:r>
            <w:r w:rsidRPr="00B354DD">
              <w:rPr>
                <w:lang w:val="uk-UA"/>
              </w:rPr>
              <w:t>4.</w:t>
            </w:r>
          </w:p>
          <w:p w:rsidR="00EE727A" w:rsidRPr="00B700E1" w:rsidRDefault="00EE727A" w:rsidP="00B33112">
            <w:pPr>
              <w:pStyle w:val="1"/>
              <w:spacing w:before="0"/>
              <w:ind w:left="-108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4"/>
                <w:szCs w:val="24"/>
                <w:lang w:val="uk-UA"/>
              </w:rPr>
              <w:t xml:space="preserve"> 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 xml:space="preserve">Розрахунок коштів на придбання 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en-US"/>
              </w:rPr>
              <w:t>FM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-приймачів.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24</w:t>
            </w:r>
          </w:p>
        </w:tc>
      </w:tr>
      <w:tr w:rsidR="00EE727A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6.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pStyle w:val="ab"/>
              <w:ind w:left="-60"/>
            </w:pPr>
            <w:r w:rsidRPr="00B354DD">
              <w:t xml:space="preserve">Додаток </w:t>
            </w:r>
            <w:r w:rsidRPr="00B354DD">
              <w:rPr>
                <w:lang w:val="uk-UA"/>
              </w:rPr>
              <w:t>5.</w:t>
            </w:r>
          </w:p>
          <w:p w:rsidR="00EE727A" w:rsidRPr="00B354DD" w:rsidRDefault="00EE727A" w:rsidP="00B33112">
            <w:pPr>
              <w:pStyle w:val="ab"/>
              <w:ind w:left="-60"/>
            </w:pPr>
            <w:r w:rsidRPr="00B354DD">
              <w:t xml:space="preserve">Заходи щодо </w:t>
            </w:r>
            <w:r w:rsidRPr="00B354DD">
              <w:rPr>
                <w:lang w:val="uk-UA"/>
              </w:rPr>
              <w:t>запобігання загибелі людей на водних об</w:t>
            </w:r>
            <w:r w:rsidRPr="00B354DD">
              <w:t>’</w:t>
            </w:r>
            <w:r w:rsidRPr="00B354DD">
              <w:rPr>
                <w:lang w:val="uk-UA"/>
              </w:rPr>
              <w:t>єктах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25</w:t>
            </w:r>
          </w:p>
        </w:tc>
      </w:tr>
      <w:tr w:rsidR="00EE727A" w:rsidRPr="00384B26">
        <w:trPr>
          <w:trHeight w:val="299"/>
        </w:trPr>
        <w:tc>
          <w:tcPr>
            <w:tcW w:w="649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7.</w:t>
            </w:r>
          </w:p>
        </w:tc>
        <w:tc>
          <w:tcPr>
            <w:tcW w:w="8222" w:type="dxa"/>
          </w:tcPr>
          <w:p w:rsidR="00EE727A" w:rsidRPr="00B354DD" w:rsidRDefault="00EE727A" w:rsidP="00B33112">
            <w:pPr>
              <w:pStyle w:val="ab"/>
              <w:ind w:left="-60"/>
              <w:rPr>
                <w:lang w:val="uk-UA"/>
              </w:rPr>
            </w:pPr>
            <w:r w:rsidRPr="00B354DD">
              <w:rPr>
                <w:lang w:val="uk-UA"/>
              </w:rPr>
              <w:t>Додаток 6.</w:t>
            </w:r>
          </w:p>
          <w:p w:rsidR="00EE727A" w:rsidRPr="00B700E1" w:rsidRDefault="00EE727A" w:rsidP="00B33112">
            <w:pPr>
              <w:pStyle w:val="1"/>
              <w:spacing w:before="0"/>
              <w:rPr>
                <w:rFonts w:cs="Times New Roman"/>
                <w:b w:val="0"/>
                <w:bCs w:val="0"/>
                <w:sz w:val="24"/>
                <w:szCs w:val="24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  <w:lang w:val="uk-UA"/>
              </w:rPr>
              <w:t>Розрахунок забезпечення непрацюючого населення та невоєнізованих формувань ЦЗ громади засобами індивідуального захисту та майном радіаційного та хімічного захисту.</w:t>
            </w:r>
          </w:p>
        </w:tc>
        <w:tc>
          <w:tcPr>
            <w:tcW w:w="1080" w:type="dxa"/>
          </w:tcPr>
          <w:p w:rsidR="00EE727A" w:rsidRPr="00B354DD" w:rsidRDefault="00EE727A" w:rsidP="00B33112">
            <w:pPr>
              <w:pStyle w:val="ab"/>
              <w:ind w:left="-60"/>
              <w:jc w:val="center"/>
              <w:rPr>
                <w:lang w:val="uk-UA"/>
              </w:rPr>
            </w:pPr>
            <w:r w:rsidRPr="00B354DD">
              <w:rPr>
                <w:lang w:val="uk-UA"/>
              </w:rPr>
              <w:t>26</w:t>
            </w:r>
          </w:p>
        </w:tc>
      </w:tr>
    </w:tbl>
    <w:p w:rsidR="00EE727A" w:rsidRDefault="00EE727A" w:rsidP="0038756B">
      <w:pPr>
        <w:jc w:val="center"/>
        <w:rPr>
          <w:b/>
          <w:bCs/>
          <w:sz w:val="28"/>
          <w:szCs w:val="28"/>
          <w:lang w:val="uk-UA"/>
        </w:rPr>
      </w:pPr>
    </w:p>
    <w:p w:rsidR="00EE727A" w:rsidRPr="00725EBA" w:rsidRDefault="00865F2E" w:rsidP="0038756B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lastRenderedPageBreak/>
        <w:t>ПОЯСНЮВАЛЬНА ЗАПИСКА</w:t>
      </w:r>
    </w:p>
    <w:p w:rsidR="00EE727A" w:rsidRPr="00725EBA" w:rsidRDefault="00EE727A" w:rsidP="0038756B">
      <w:pPr>
        <w:jc w:val="center"/>
        <w:rPr>
          <w:sz w:val="26"/>
          <w:szCs w:val="26"/>
          <w:lang w:val="uk-UA"/>
        </w:rPr>
      </w:pPr>
      <w:r w:rsidRPr="00725EBA">
        <w:rPr>
          <w:b/>
          <w:bCs/>
          <w:sz w:val="26"/>
          <w:szCs w:val="26"/>
          <w:lang w:val="uk-UA"/>
        </w:rPr>
        <w:t>1. ВСТУП</w:t>
      </w:r>
      <w:r w:rsidRPr="00725EBA">
        <w:rPr>
          <w:sz w:val="26"/>
          <w:szCs w:val="26"/>
          <w:lang w:val="uk-UA"/>
        </w:rPr>
        <w:t xml:space="preserve"> </w:t>
      </w:r>
    </w:p>
    <w:p w:rsidR="00EE727A" w:rsidRPr="00725EBA" w:rsidRDefault="00EE727A" w:rsidP="0038756B">
      <w:pPr>
        <w:ind w:firstLine="720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Державна політика у сфері захисту населення і територій від надзвичайних ситуацій техногенного і природного характеру здійснюється на принципах пріоритетності завдань, спрямованих на рятування життя та збереження здоров'я людей і довкілля, безумовного надання переваги раціональній і превентивній безпеці.</w:t>
      </w:r>
    </w:p>
    <w:p w:rsidR="00EE727A" w:rsidRPr="00725EBA" w:rsidRDefault="00EE727A" w:rsidP="0038756B">
      <w:pPr>
        <w:ind w:firstLine="708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З кожним роком збільшується кількість природних катаклізмів, що супроводжуються значними матеріальними збитками.</w:t>
      </w:r>
    </w:p>
    <w:p w:rsidR="00EE727A" w:rsidRPr="00725EBA" w:rsidRDefault="00EE727A" w:rsidP="0038756B">
      <w:pPr>
        <w:ind w:firstLine="708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</w:rPr>
        <w:t xml:space="preserve">Програма розрахована </w:t>
      </w:r>
      <w:proofErr w:type="gramStart"/>
      <w:r w:rsidRPr="00725EBA">
        <w:rPr>
          <w:sz w:val="26"/>
          <w:szCs w:val="26"/>
        </w:rPr>
        <w:t>на</w:t>
      </w:r>
      <w:proofErr w:type="gramEnd"/>
      <w:r w:rsidRPr="00725EBA">
        <w:rPr>
          <w:sz w:val="26"/>
          <w:szCs w:val="26"/>
        </w:rPr>
        <w:t xml:space="preserve"> період з </w:t>
      </w:r>
      <w:r w:rsidRPr="00725EBA">
        <w:rPr>
          <w:color w:val="000000"/>
          <w:sz w:val="26"/>
          <w:szCs w:val="26"/>
        </w:rPr>
        <w:t>20</w:t>
      </w:r>
      <w:r w:rsidRPr="00725EBA">
        <w:rPr>
          <w:color w:val="000000"/>
          <w:sz w:val="26"/>
          <w:szCs w:val="26"/>
          <w:lang w:val="uk-UA"/>
        </w:rPr>
        <w:t>17</w:t>
      </w:r>
      <w:r w:rsidRPr="00725EBA">
        <w:rPr>
          <w:color w:val="000000"/>
          <w:sz w:val="26"/>
          <w:szCs w:val="26"/>
        </w:rPr>
        <w:t xml:space="preserve"> до 20</w:t>
      </w:r>
      <w:r w:rsidRPr="00725EBA">
        <w:rPr>
          <w:color w:val="000000"/>
          <w:sz w:val="26"/>
          <w:szCs w:val="26"/>
          <w:lang w:val="uk-UA"/>
        </w:rPr>
        <w:t>21</w:t>
      </w:r>
      <w:r w:rsidRPr="00725EBA">
        <w:rPr>
          <w:color w:val="000000"/>
          <w:sz w:val="26"/>
          <w:szCs w:val="26"/>
        </w:rPr>
        <w:t xml:space="preserve"> року </w:t>
      </w:r>
      <w:r w:rsidRPr="00725EBA">
        <w:rPr>
          <w:sz w:val="26"/>
          <w:szCs w:val="26"/>
        </w:rPr>
        <w:t>і складається з таких розділів:</w:t>
      </w:r>
    </w:p>
    <w:p w:rsidR="00EE727A" w:rsidRPr="00725EBA" w:rsidRDefault="00EE727A" w:rsidP="0038756B">
      <w:pPr>
        <w:ind w:firstLine="708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1. Організація роботи щодо створення та належного функціонування системи цивільного захисту, запобігання та ліквідації надзвичайних ситуацій на території громади.</w:t>
      </w:r>
    </w:p>
    <w:p w:rsidR="00EE727A" w:rsidRPr="00725EBA" w:rsidRDefault="00EE727A" w:rsidP="0038756B">
      <w:pPr>
        <w:pStyle w:val="21"/>
        <w:spacing w:after="0" w:line="240" w:lineRule="auto"/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>2. Поповнення, оновлення і зберігання матеріальних резервів для ліквідації наслідків надзвичайних ситуацій</w:t>
      </w:r>
    </w:p>
    <w:p w:rsidR="00EE727A" w:rsidRPr="00725EBA" w:rsidRDefault="00EE727A" w:rsidP="0038756B">
      <w:pPr>
        <w:pStyle w:val="21"/>
        <w:spacing w:after="0" w:line="240" w:lineRule="auto"/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>3. Заходи щодо утримання фонду захисних споруд в готовності до використання за призначенням</w:t>
      </w:r>
    </w:p>
    <w:p w:rsidR="00EE727A" w:rsidRPr="007310F0" w:rsidRDefault="00EE727A" w:rsidP="007310F0">
      <w:pPr>
        <w:pStyle w:val="21"/>
        <w:spacing w:after="0" w:line="240" w:lineRule="auto"/>
        <w:ind w:firstLine="720"/>
        <w:jc w:val="both"/>
        <w:rPr>
          <w:sz w:val="26"/>
          <w:szCs w:val="26"/>
        </w:rPr>
      </w:pPr>
      <w:r w:rsidRPr="007310F0">
        <w:rPr>
          <w:sz w:val="26"/>
          <w:szCs w:val="26"/>
        </w:rPr>
        <w:t>4. Заходи з удосконалення  системи оповіщення цивільного захисту</w:t>
      </w:r>
    </w:p>
    <w:p w:rsidR="00EE727A" w:rsidRPr="007310F0" w:rsidRDefault="00EE727A" w:rsidP="007310F0">
      <w:pPr>
        <w:pStyle w:val="21"/>
        <w:spacing w:after="0" w:line="240" w:lineRule="auto"/>
        <w:ind w:firstLine="720"/>
        <w:jc w:val="both"/>
        <w:rPr>
          <w:sz w:val="26"/>
          <w:szCs w:val="26"/>
        </w:rPr>
      </w:pPr>
      <w:r w:rsidRPr="007310F0">
        <w:rPr>
          <w:sz w:val="26"/>
          <w:szCs w:val="26"/>
        </w:rPr>
        <w:t>5. Запобігання загибелі людей на водних об’єктах.</w:t>
      </w:r>
    </w:p>
    <w:p w:rsidR="00EE727A" w:rsidRPr="007310F0" w:rsidRDefault="00EE727A" w:rsidP="007310F0">
      <w:pPr>
        <w:pStyle w:val="21"/>
        <w:spacing w:after="0" w:line="240" w:lineRule="auto"/>
        <w:ind w:firstLine="720"/>
        <w:jc w:val="both"/>
        <w:rPr>
          <w:sz w:val="26"/>
          <w:szCs w:val="26"/>
        </w:rPr>
      </w:pPr>
      <w:r w:rsidRPr="007310F0">
        <w:rPr>
          <w:sz w:val="26"/>
          <w:szCs w:val="26"/>
        </w:rPr>
        <w:t>6. Організаці</w:t>
      </w:r>
      <w:r>
        <w:rPr>
          <w:sz w:val="26"/>
          <w:szCs w:val="26"/>
        </w:rPr>
        <w:t>я</w:t>
      </w:r>
      <w:r w:rsidRPr="007310F0">
        <w:rPr>
          <w:sz w:val="26"/>
          <w:szCs w:val="26"/>
        </w:rPr>
        <w:t xml:space="preserve"> навчання населення правилам безпеки життєдіяльності та діям в умовах виникнення надзвичайних ситуацій.</w:t>
      </w:r>
    </w:p>
    <w:p w:rsidR="00EE727A" w:rsidRDefault="00EE727A" w:rsidP="007310F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7</w:t>
      </w:r>
      <w:r w:rsidRPr="007310F0">
        <w:rPr>
          <w:sz w:val="26"/>
          <w:szCs w:val="26"/>
          <w:lang w:val="uk-UA"/>
        </w:rPr>
        <w:t>. Забезпечення непрацюючого населення та особового складу невоєнізованих формувань індивідуальними засобами захисту та майном радіаційного та хімічного захисту.</w:t>
      </w:r>
    </w:p>
    <w:p w:rsidR="00EE727A" w:rsidRPr="007310F0" w:rsidRDefault="00EE727A" w:rsidP="007310F0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 8. </w:t>
      </w:r>
      <w:r w:rsidRPr="007310F0">
        <w:rPr>
          <w:sz w:val="26"/>
          <w:szCs w:val="26"/>
          <w:lang w:val="uk-UA"/>
        </w:rPr>
        <w:t>Забезпечення пожежної безпеки.</w:t>
      </w:r>
    </w:p>
    <w:p w:rsidR="00EE727A" w:rsidRPr="007310F0" w:rsidRDefault="00EE727A" w:rsidP="0038756B">
      <w:pPr>
        <w:spacing w:before="120"/>
        <w:jc w:val="center"/>
        <w:rPr>
          <w:b/>
          <w:bCs/>
          <w:sz w:val="26"/>
          <w:szCs w:val="26"/>
          <w:lang w:val="uk-UA"/>
        </w:rPr>
      </w:pPr>
      <w:r w:rsidRPr="007310F0">
        <w:rPr>
          <w:b/>
          <w:bCs/>
          <w:sz w:val="26"/>
          <w:szCs w:val="26"/>
          <w:lang w:val="uk-UA"/>
        </w:rPr>
        <w:t xml:space="preserve">2. Зміст проблеми та обґрунтування необхідності її розв’язання </w:t>
      </w:r>
    </w:p>
    <w:p w:rsidR="00EE727A" w:rsidRPr="00725EBA" w:rsidRDefault="00EE727A" w:rsidP="0038756B">
      <w:pPr>
        <w:spacing w:after="120"/>
        <w:jc w:val="center"/>
        <w:rPr>
          <w:b/>
          <w:bCs/>
          <w:sz w:val="26"/>
          <w:szCs w:val="26"/>
        </w:rPr>
      </w:pPr>
      <w:r w:rsidRPr="00725EBA">
        <w:rPr>
          <w:b/>
          <w:bCs/>
          <w:sz w:val="26"/>
          <w:szCs w:val="26"/>
        </w:rPr>
        <w:t>шляхом розроблення і виконання Програми</w:t>
      </w:r>
    </w:p>
    <w:p w:rsidR="00EE727A" w:rsidRPr="00725EBA" w:rsidRDefault="00EE727A" w:rsidP="0038756B">
      <w:pPr>
        <w:ind w:firstLine="709"/>
        <w:jc w:val="both"/>
        <w:rPr>
          <w:sz w:val="26"/>
          <w:szCs w:val="26"/>
        </w:rPr>
      </w:pPr>
      <w:r w:rsidRPr="00725EBA">
        <w:rPr>
          <w:sz w:val="26"/>
          <w:szCs w:val="26"/>
        </w:rPr>
        <w:t xml:space="preserve">Державна політика у сфері </w:t>
      </w:r>
      <w:r w:rsidRPr="00725EBA">
        <w:rPr>
          <w:sz w:val="26"/>
          <w:szCs w:val="26"/>
          <w:lang w:val="uk-UA"/>
        </w:rPr>
        <w:t xml:space="preserve">цивільного </w:t>
      </w:r>
      <w:r w:rsidRPr="00725EBA">
        <w:rPr>
          <w:sz w:val="26"/>
          <w:szCs w:val="26"/>
        </w:rPr>
        <w:t xml:space="preserve">захисту населення і територій від надзвичайних ситуацій техногенного та природного характеру здійснюється на принципах </w:t>
      </w:r>
      <w:proofErr w:type="gramStart"/>
      <w:r w:rsidRPr="00725EBA">
        <w:rPr>
          <w:sz w:val="26"/>
          <w:szCs w:val="26"/>
        </w:rPr>
        <w:t>пр</w:t>
      </w:r>
      <w:proofErr w:type="gramEnd"/>
      <w:r w:rsidRPr="00725EBA">
        <w:rPr>
          <w:sz w:val="26"/>
          <w:szCs w:val="26"/>
        </w:rPr>
        <w:t>іоритетності завдань, спрямованих на рятування життя та збереження здоров’я людей і довкілля та безумовного надання переваги раціональній і превентивній безпеці.</w:t>
      </w:r>
    </w:p>
    <w:p w:rsidR="00EE727A" w:rsidRPr="00725EBA" w:rsidRDefault="00EE727A" w:rsidP="0038756B">
      <w:pPr>
        <w:spacing w:after="120"/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</w:rPr>
        <w:t xml:space="preserve">Для захисту населення від наслідків техногенних аварій, а також </w:t>
      </w:r>
      <w:proofErr w:type="gramStart"/>
      <w:r w:rsidRPr="00725EBA">
        <w:rPr>
          <w:sz w:val="26"/>
          <w:szCs w:val="26"/>
        </w:rPr>
        <w:t>п</w:t>
      </w:r>
      <w:proofErr w:type="gramEnd"/>
      <w:r w:rsidRPr="00725EBA">
        <w:rPr>
          <w:sz w:val="26"/>
          <w:szCs w:val="26"/>
        </w:rPr>
        <w:t xml:space="preserve">ід час застосування зброї масового знищення в особливий період створено фонд захисних споруд. Разом з тим, значна кількість споруд втратила захисні властивості, потребує проведення капітального ремонту та переоснащення </w:t>
      </w:r>
      <w:proofErr w:type="gramStart"/>
      <w:r w:rsidRPr="00725EBA">
        <w:rPr>
          <w:sz w:val="26"/>
          <w:szCs w:val="26"/>
        </w:rPr>
        <w:t>техн</w:t>
      </w:r>
      <w:proofErr w:type="gramEnd"/>
      <w:r w:rsidRPr="00725EBA">
        <w:rPr>
          <w:sz w:val="26"/>
          <w:szCs w:val="26"/>
        </w:rPr>
        <w:t>ічного обладнання.</w:t>
      </w:r>
      <w:r w:rsidRPr="00725EBA">
        <w:rPr>
          <w:sz w:val="26"/>
          <w:szCs w:val="26"/>
          <w:lang w:val="uk-UA"/>
        </w:rPr>
        <w:t xml:space="preserve"> Частина споруд, які були взяті на облік безпідставно, потребує зняття з обліку або переведення до категорії найпростіших укриттів.</w:t>
      </w:r>
    </w:p>
    <w:p w:rsidR="00EE727A" w:rsidRPr="00725EBA" w:rsidRDefault="00EE727A" w:rsidP="0038756B">
      <w:pPr>
        <w:pStyle w:val="6"/>
        <w:spacing w:before="0" w:beforeAutospacing="0" w:after="0" w:afterAutospacing="0"/>
        <w:ind w:firstLine="709"/>
        <w:jc w:val="both"/>
        <w:rPr>
          <w:b w:val="0"/>
          <w:bCs w:val="0"/>
          <w:sz w:val="26"/>
          <w:szCs w:val="26"/>
          <w:lang w:val="uk-UA"/>
        </w:rPr>
      </w:pPr>
      <w:r w:rsidRPr="00725EBA">
        <w:rPr>
          <w:b w:val="0"/>
          <w:bCs w:val="0"/>
          <w:sz w:val="26"/>
          <w:szCs w:val="26"/>
          <w:lang w:val="uk-UA"/>
        </w:rPr>
        <w:t>На річках, які використовуються для цілей гідроенергетики, риборозведення, технічного водопостачання та рекреації, під час тривалих зимових відлиг і літньо-осінніх дощів та злив підвищуються рівні води, що призводить до швидкого, часто до раптового формування дощових паводків, а для малих і середніх річок у межах громади характерні весняні повені і дощові паводки.</w:t>
      </w:r>
    </w:p>
    <w:p w:rsidR="00EE727A" w:rsidRPr="00725EBA" w:rsidRDefault="00EE727A" w:rsidP="0038756B">
      <w:pPr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 xml:space="preserve">Під час проведення аварійно-відновлювальних робіт з ліквідації наслідків надзвичайних ситуацій особливого значення набуває наявність матеріальних резервів. </w:t>
      </w:r>
      <w:r w:rsidRPr="00725EBA">
        <w:rPr>
          <w:sz w:val="26"/>
          <w:szCs w:val="26"/>
        </w:rPr>
        <w:t>Це дозволяє аварійно-рятувальним силам своєчасно виконувати заходи, спрямовані на запобігання, ліквідацію надзвичайних ситуацій, надання термінової допомоги постраждалому населенню.</w:t>
      </w:r>
    </w:p>
    <w:p w:rsidR="00EE727A" w:rsidRPr="00725EBA" w:rsidRDefault="00EE727A" w:rsidP="0038756B">
      <w:pPr>
        <w:ind w:firstLine="709"/>
        <w:jc w:val="both"/>
        <w:rPr>
          <w:sz w:val="26"/>
          <w:szCs w:val="26"/>
        </w:rPr>
      </w:pPr>
      <w:r w:rsidRPr="00725EBA">
        <w:rPr>
          <w:sz w:val="26"/>
          <w:szCs w:val="26"/>
        </w:rPr>
        <w:lastRenderedPageBreak/>
        <w:t>Одним із головних заходів захисту населення від надзвичайних ситуацій є його своєчасне оповіщення про небезпеку, обстановку, яка склалася, а також інформування про порядок і правила поведінки в умовах надзвичайних ситуацій.</w:t>
      </w:r>
    </w:p>
    <w:p w:rsidR="00EE727A" w:rsidRPr="00725EBA" w:rsidRDefault="00EE727A" w:rsidP="0038756B">
      <w:pPr>
        <w:ind w:firstLine="709"/>
        <w:jc w:val="both"/>
        <w:rPr>
          <w:sz w:val="26"/>
          <w:szCs w:val="26"/>
        </w:rPr>
      </w:pPr>
      <w:proofErr w:type="gramStart"/>
      <w:r w:rsidRPr="00725EBA">
        <w:rPr>
          <w:sz w:val="26"/>
          <w:szCs w:val="26"/>
        </w:rPr>
        <w:t>З</w:t>
      </w:r>
      <w:proofErr w:type="gramEnd"/>
      <w:r w:rsidRPr="00725EBA">
        <w:rPr>
          <w:sz w:val="26"/>
          <w:szCs w:val="26"/>
        </w:rPr>
        <w:t xml:space="preserve"> метою забезпечення захисту життя і здоров'я громадян </w:t>
      </w:r>
      <w:r w:rsidRPr="00725EBA">
        <w:rPr>
          <w:sz w:val="26"/>
          <w:szCs w:val="26"/>
          <w:lang w:val="uk-UA"/>
        </w:rPr>
        <w:t>які проживають на території міської ради</w:t>
      </w:r>
      <w:r w:rsidRPr="00725EBA">
        <w:rPr>
          <w:sz w:val="26"/>
          <w:szCs w:val="26"/>
        </w:rPr>
        <w:t xml:space="preserve">, зменшення матеріальних втрат та недопущення шкоди підприємствам, установам і організаціям, матеріальним і культурним цінностям, довкіллю у разі загрози або виникнення надзвичайних ситуацій проводиться оповіщення та інформування населення. </w:t>
      </w:r>
    </w:p>
    <w:p w:rsidR="00EE727A" w:rsidRPr="00725EBA" w:rsidRDefault="00EE727A" w:rsidP="0038756B">
      <w:pPr>
        <w:spacing w:after="120"/>
        <w:ind w:firstLine="709"/>
        <w:jc w:val="both"/>
        <w:rPr>
          <w:sz w:val="26"/>
          <w:szCs w:val="26"/>
        </w:rPr>
      </w:pPr>
      <w:r w:rsidRPr="00725EBA">
        <w:rPr>
          <w:sz w:val="26"/>
          <w:szCs w:val="26"/>
          <w:lang w:val="uk-UA"/>
        </w:rPr>
        <w:t xml:space="preserve">Функціонування консультаційних пунктів </w:t>
      </w:r>
      <w:r w:rsidRPr="00725EBA">
        <w:rPr>
          <w:sz w:val="26"/>
          <w:szCs w:val="26"/>
        </w:rPr>
        <w:t>підвищит</w:t>
      </w:r>
      <w:r w:rsidRPr="00725EBA">
        <w:rPr>
          <w:sz w:val="26"/>
          <w:szCs w:val="26"/>
          <w:lang w:val="uk-UA"/>
        </w:rPr>
        <w:t>ь</w:t>
      </w:r>
      <w:r w:rsidRPr="00725EBA">
        <w:rPr>
          <w:sz w:val="26"/>
          <w:szCs w:val="26"/>
        </w:rPr>
        <w:t xml:space="preserve"> ефективність навчання населення способам захисту в разі виникнення надзвичайних несприятливих побутових або нестандартних ситуацій</w:t>
      </w:r>
      <w:r w:rsidRPr="00725EBA">
        <w:rPr>
          <w:sz w:val="26"/>
          <w:szCs w:val="26"/>
          <w:lang w:val="uk-UA"/>
        </w:rPr>
        <w:t xml:space="preserve">, </w:t>
      </w:r>
      <w:r w:rsidRPr="00725EBA">
        <w:rPr>
          <w:sz w:val="26"/>
          <w:szCs w:val="26"/>
        </w:rPr>
        <w:t>виховання у дітей належного ставлення до питань пожежної безпеки, зменшення травматизму серед учасників навчально-виховного процесу, здобуття практичних навичок та умінь поведінки в екстремальних ситуаціях.</w:t>
      </w:r>
    </w:p>
    <w:p w:rsidR="00EE727A" w:rsidRPr="00725EB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725EBA">
        <w:rPr>
          <w:b/>
          <w:bCs/>
          <w:sz w:val="26"/>
          <w:szCs w:val="26"/>
          <w:lang w:val="uk-UA"/>
        </w:rPr>
        <w:t>3. Мета  програми</w:t>
      </w:r>
    </w:p>
    <w:p w:rsidR="00EE727A" w:rsidRPr="00725EBA" w:rsidRDefault="00EE727A" w:rsidP="0038756B">
      <w:pPr>
        <w:ind w:firstLine="709"/>
        <w:jc w:val="both"/>
        <w:rPr>
          <w:sz w:val="26"/>
          <w:szCs w:val="26"/>
          <w:shd w:val="clear" w:color="auto" w:fill="FFFFFF"/>
          <w:lang w:val="uk-UA"/>
        </w:rPr>
      </w:pPr>
      <w:r w:rsidRPr="00725EBA">
        <w:rPr>
          <w:sz w:val="26"/>
          <w:szCs w:val="26"/>
          <w:lang w:val="uk-UA"/>
        </w:rPr>
        <w:t>Програма складається з розділів, розроблених у відповідності до вимог Кодексу цивільного захисту України, розпорядження Президента України від 14 липня 2001 року № 190/2001-рп "Про невідкладні заходи щодо запобігання загибелі людей на водних об’єктах", постанови Кабінету Міністрів України від 30.09.2015 року №775 «</w:t>
      </w:r>
      <w:r w:rsidRPr="00725EBA">
        <w:rPr>
          <w:sz w:val="26"/>
          <w:szCs w:val="26"/>
          <w:shd w:val="clear" w:color="auto" w:fill="FFFFFF"/>
          <w:lang w:val="uk-UA"/>
        </w:rPr>
        <w:t>Про затвердження Порядку створення та використання матеріальних резервів для запобігання і ліквідації наслідків надзвичайних ситуацій»,  з метою забезпечення своєчасних заходів щодо запобігання, ліквідації надзвичайних ситуацій техногенного і природного характеру та їх наслідків.</w:t>
      </w:r>
    </w:p>
    <w:p w:rsidR="00EE727A" w:rsidRPr="00725EBA" w:rsidRDefault="00EE727A" w:rsidP="0038756B">
      <w:pPr>
        <w:ind w:firstLine="709"/>
        <w:jc w:val="both"/>
        <w:rPr>
          <w:rStyle w:val="rvts0"/>
          <w:sz w:val="26"/>
          <w:szCs w:val="26"/>
          <w:lang w:val="uk-UA"/>
        </w:rPr>
      </w:pPr>
      <w:r w:rsidRPr="00725EBA">
        <w:rPr>
          <w:rStyle w:val="rvts0"/>
          <w:sz w:val="26"/>
          <w:szCs w:val="26"/>
          <w:lang w:val="uk-UA"/>
        </w:rPr>
        <w:t>Метою Програми є послідовне зниження ризику виникнення надзвичайних ситуацій техногенного та природного характеру (далі –  надзвичайні ситуації), підвищення рівня безпеки населення і захищеності територій від наслідків таких ситуацій.</w:t>
      </w:r>
    </w:p>
    <w:p w:rsidR="00EE727A" w:rsidRPr="00725EBA" w:rsidRDefault="00EE727A" w:rsidP="0038756B">
      <w:pPr>
        <w:ind w:firstLine="709"/>
        <w:jc w:val="both"/>
        <w:rPr>
          <w:sz w:val="26"/>
          <w:szCs w:val="26"/>
          <w:lang w:val="uk-UA"/>
        </w:rPr>
      </w:pPr>
      <w:r w:rsidRPr="00725EBA">
        <w:rPr>
          <w:rStyle w:val="rvts0"/>
          <w:sz w:val="26"/>
          <w:szCs w:val="26"/>
          <w:lang w:val="uk-UA"/>
        </w:rPr>
        <w:t>Основною метою програми є:</w:t>
      </w:r>
    </w:p>
    <w:p w:rsidR="00EE727A" w:rsidRPr="00725EBA" w:rsidRDefault="00EE727A" w:rsidP="0038756B">
      <w:pPr>
        <w:pStyle w:val="a7"/>
        <w:tabs>
          <w:tab w:val="left" w:pos="1080"/>
          <w:tab w:val="left" w:pos="1260"/>
        </w:tabs>
        <w:spacing w:after="0"/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>поліпшення зусиль органів місцевого самоврядування, у сфері запобігання надзвичайним ситуаціям, ефективного реагування на них, забезпечення збереження життя і здоров’я людей, мінімізації наслідків забруднення територій;</w:t>
      </w:r>
    </w:p>
    <w:p w:rsidR="00EE727A" w:rsidRPr="00725EBA" w:rsidRDefault="00EE727A" w:rsidP="0038756B">
      <w:pPr>
        <w:pStyle w:val="a7"/>
        <w:tabs>
          <w:tab w:val="left" w:pos="1080"/>
          <w:tab w:val="left" w:pos="1260"/>
        </w:tabs>
        <w:spacing w:after="0"/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>своєчасне та якісне проведення невідкладних відновлювальних робіт і заходів, спрямованих на ліквідацію надзвичайних ситуацій та їх наслідків;</w:t>
      </w:r>
    </w:p>
    <w:p w:rsidR="00EE727A" w:rsidRPr="00725EBA" w:rsidRDefault="00EE727A" w:rsidP="0038756B">
      <w:pPr>
        <w:pStyle w:val="a7"/>
        <w:tabs>
          <w:tab w:val="left" w:pos="1080"/>
          <w:tab w:val="left" w:pos="1260"/>
        </w:tabs>
        <w:spacing w:after="0"/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>створення матеріальних резервів у кількості, необхідній для оперативної ліквідації наслідків надзвичайних ситуацій;</w:t>
      </w:r>
    </w:p>
    <w:p w:rsidR="00EE727A" w:rsidRPr="00725EBA" w:rsidRDefault="00EE727A" w:rsidP="0038756B">
      <w:pPr>
        <w:pStyle w:val="a7"/>
        <w:tabs>
          <w:tab w:val="left" w:pos="1080"/>
          <w:tab w:val="left" w:pos="1260"/>
        </w:tabs>
        <w:spacing w:after="0"/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>організація навчання населення діям у надзвичайних ситуаціях;</w:t>
      </w:r>
    </w:p>
    <w:p w:rsidR="00EE727A" w:rsidRPr="00725EBA" w:rsidRDefault="00EE727A" w:rsidP="0038756B">
      <w:pPr>
        <w:tabs>
          <w:tab w:val="left" w:pos="1260"/>
        </w:tabs>
        <w:ind w:firstLine="720"/>
        <w:jc w:val="both"/>
        <w:rPr>
          <w:b/>
          <w:bCs/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використання систем зв’язку, радіопроводового, телевізійного оповіщення, радіотрансляційних мереж та інших технічних засобів передавання інформації.</w:t>
      </w:r>
    </w:p>
    <w:p w:rsidR="00EE727A" w:rsidRPr="00725EBA" w:rsidRDefault="00EE727A" w:rsidP="0038756B">
      <w:pPr>
        <w:spacing w:before="120" w:after="120"/>
        <w:jc w:val="center"/>
        <w:rPr>
          <w:b/>
          <w:bCs/>
          <w:sz w:val="26"/>
          <w:szCs w:val="26"/>
          <w:lang w:val="uk-UA"/>
        </w:rPr>
      </w:pPr>
      <w:r w:rsidRPr="00725EBA">
        <w:rPr>
          <w:b/>
          <w:bCs/>
          <w:sz w:val="26"/>
          <w:szCs w:val="26"/>
          <w:lang w:val="uk-UA"/>
        </w:rPr>
        <w:t>4. Шляхи і способи розв’язання проблеми</w:t>
      </w:r>
    </w:p>
    <w:p w:rsidR="00EE727A" w:rsidRPr="00725EBA" w:rsidRDefault="00EE727A" w:rsidP="0038756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0" w:name="n20"/>
      <w:bookmarkEnd w:id="0"/>
      <w:r w:rsidRPr="00725EBA">
        <w:rPr>
          <w:sz w:val="26"/>
          <w:szCs w:val="26"/>
          <w:lang w:val="uk-UA"/>
        </w:rPr>
        <w:t>Оптимальним варіантом розв'язання проблеми захисту населення і територій від надзвичайних ситуацій техногенного та природного характеру є реалізація державної політики у сфері захисту населення і територій від надзвичайних ситуацій шляхом системного здійснення першочергових заходів щодо захисту населення і територій від надзвичайних ситуацій з використанням ресурсів держави та інших джерел, не заборонених законом.</w:t>
      </w:r>
    </w:p>
    <w:p w:rsidR="00EE727A" w:rsidRPr="00725EBA" w:rsidRDefault="00EE727A" w:rsidP="0038756B">
      <w:pPr>
        <w:pStyle w:val="rvps2"/>
        <w:spacing w:before="120" w:beforeAutospacing="0" w:after="120" w:afterAutospacing="0"/>
        <w:jc w:val="center"/>
        <w:rPr>
          <w:b/>
          <w:bCs/>
          <w:sz w:val="26"/>
          <w:szCs w:val="26"/>
        </w:rPr>
      </w:pPr>
      <w:r w:rsidRPr="00725EBA">
        <w:rPr>
          <w:b/>
          <w:bCs/>
          <w:sz w:val="26"/>
          <w:szCs w:val="26"/>
          <w:lang w:val="uk-UA"/>
        </w:rPr>
        <w:t xml:space="preserve">5. </w:t>
      </w:r>
      <w:r w:rsidRPr="00725EBA">
        <w:rPr>
          <w:b/>
          <w:bCs/>
          <w:sz w:val="26"/>
          <w:szCs w:val="26"/>
        </w:rPr>
        <w:t>Обсяги та джерела фінансування Програми</w:t>
      </w:r>
    </w:p>
    <w:p w:rsidR="00EE727A" w:rsidRPr="00725EBA" w:rsidRDefault="00EE727A" w:rsidP="0038756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1" w:name="n74"/>
      <w:bookmarkEnd w:id="1"/>
      <w:r w:rsidRPr="00725EBA">
        <w:rPr>
          <w:sz w:val="26"/>
          <w:szCs w:val="26"/>
          <w:lang w:val="uk-UA"/>
        </w:rPr>
        <w:t>Фінансування завдань і заходів Програми здійснюється за рахунок міського бюджету, інших не заборонених законом джерел.</w:t>
      </w:r>
    </w:p>
    <w:p w:rsidR="00EE727A" w:rsidRPr="00725EBA" w:rsidRDefault="00EE727A" w:rsidP="0038756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725EBA">
        <w:rPr>
          <w:rStyle w:val="rvts0"/>
          <w:sz w:val="26"/>
          <w:szCs w:val="26"/>
          <w:lang w:val="uk-UA"/>
        </w:rPr>
        <w:lastRenderedPageBreak/>
        <w:t>Обсяг фінансування завдань і заходів Програми уточнюється щороку під час складання проекту бюджету на відповідний рік.</w:t>
      </w:r>
    </w:p>
    <w:p w:rsidR="00EE727A" w:rsidRPr="00725EBA" w:rsidRDefault="00EE727A" w:rsidP="0038756B">
      <w:pPr>
        <w:spacing w:before="120" w:after="120"/>
        <w:jc w:val="center"/>
        <w:rPr>
          <w:b/>
          <w:bCs/>
          <w:sz w:val="26"/>
          <w:szCs w:val="26"/>
        </w:rPr>
      </w:pPr>
      <w:r w:rsidRPr="00725EBA">
        <w:rPr>
          <w:b/>
          <w:bCs/>
          <w:sz w:val="26"/>
          <w:szCs w:val="26"/>
        </w:rPr>
        <w:t xml:space="preserve">6. Завдання і </w:t>
      </w:r>
      <w:proofErr w:type="gramStart"/>
      <w:r w:rsidRPr="00725EBA">
        <w:rPr>
          <w:b/>
          <w:bCs/>
          <w:sz w:val="26"/>
          <w:szCs w:val="26"/>
        </w:rPr>
        <w:t>напрямки</w:t>
      </w:r>
      <w:proofErr w:type="gramEnd"/>
      <w:r w:rsidRPr="00725EBA">
        <w:rPr>
          <w:b/>
          <w:bCs/>
          <w:sz w:val="26"/>
          <w:szCs w:val="26"/>
        </w:rPr>
        <w:t xml:space="preserve"> Програми </w:t>
      </w:r>
    </w:p>
    <w:p w:rsidR="00EE727A" w:rsidRPr="00725EBA" w:rsidRDefault="00EE727A" w:rsidP="0038756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bookmarkStart w:id="2" w:name="n22"/>
      <w:bookmarkEnd w:id="2"/>
      <w:r w:rsidRPr="00725EBA">
        <w:rPr>
          <w:sz w:val="26"/>
          <w:szCs w:val="26"/>
          <w:lang w:val="uk-UA"/>
        </w:rPr>
        <w:t>Програма передбачає здійснення першочергових заходів щодо захисту населення і територій від надзвичайних ситуацій за такими напрямами:</w:t>
      </w:r>
    </w:p>
    <w:p w:rsidR="00EE727A" w:rsidRPr="00725EBA" w:rsidRDefault="00EE727A" w:rsidP="0038756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організаційна робота щодо створення та належного функціонування системи цивільного захисту, запобігання та ліквідації надзвичайних ситуацій на території громади.</w:t>
      </w:r>
    </w:p>
    <w:p w:rsidR="00EE727A" w:rsidRPr="00725EBA" w:rsidRDefault="00EE727A" w:rsidP="0038756B">
      <w:pPr>
        <w:tabs>
          <w:tab w:val="left" w:pos="1080"/>
        </w:tabs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створення матеріальних резервів для ліквідації наслідків надзвичайних ситуацій;</w:t>
      </w:r>
    </w:p>
    <w:p w:rsidR="00EE727A" w:rsidRPr="00725EBA" w:rsidRDefault="00EE727A" w:rsidP="0038756B">
      <w:pPr>
        <w:pStyle w:val="rvps2"/>
        <w:tabs>
          <w:tab w:val="left" w:pos="1080"/>
        </w:tabs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організації навчання населення правилам безпеки життєдіяльності та діям в умовах виникнення надзвичайних ситуацій;</w:t>
      </w:r>
    </w:p>
    <w:p w:rsidR="00EE727A" w:rsidRPr="00725EBA" w:rsidRDefault="00EE727A" w:rsidP="0038756B">
      <w:pPr>
        <w:pStyle w:val="rvps2"/>
        <w:tabs>
          <w:tab w:val="left" w:pos="1080"/>
        </w:tabs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утримання фонду захисних споруд в готовності до використання за призначенням;</w:t>
      </w:r>
    </w:p>
    <w:p w:rsidR="00EE727A" w:rsidRPr="00725EBA" w:rsidRDefault="00EE727A" w:rsidP="0038756B">
      <w:pPr>
        <w:pStyle w:val="rvps2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удосконалення системи централізованого оповіщення та зв’язку цивільного захисту;</w:t>
      </w:r>
    </w:p>
    <w:p w:rsidR="00EE727A" w:rsidRPr="00725EBA" w:rsidRDefault="00EE727A" w:rsidP="0038756B">
      <w:pPr>
        <w:ind w:firstLine="720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</w:rPr>
        <w:t>організаці</w:t>
      </w:r>
      <w:r w:rsidRPr="00725EBA">
        <w:rPr>
          <w:sz w:val="26"/>
          <w:szCs w:val="26"/>
          <w:lang w:val="uk-UA"/>
        </w:rPr>
        <w:t>я</w:t>
      </w:r>
      <w:r w:rsidRPr="00725EBA">
        <w:rPr>
          <w:sz w:val="26"/>
          <w:szCs w:val="26"/>
        </w:rPr>
        <w:t xml:space="preserve"> навчання населення правилам безпеки життєдіяльності та діям в умовах виникнення надзвичайних ситуацій</w:t>
      </w:r>
      <w:r w:rsidRPr="00725EBA">
        <w:rPr>
          <w:sz w:val="26"/>
          <w:szCs w:val="26"/>
          <w:lang w:val="uk-UA"/>
        </w:rPr>
        <w:t>.</w:t>
      </w:r>
    </w:p>
    <w:p w:rsidR="00EE727A" w:rsidRPr="00725EBA" w:rsidRDefault="00EE727A" w:rsidP="0038756B">
      <w:pPr>
        <w:spacing w:before="120" w:after="120"/>
        <w:jc w:val="center"/>
        <w:rPr>
          <w:b/>
          <w:bCs/>
          <w:sz w:val="26"/>
          <w:szCs w:val="26"/>
        </w:rPr>
      </w:pPr>
      <w:r w:rsidRPr="00725EBA">
        <w:rPr>
          <w:b/>
          <w:bCs/>
          <w:sz w:val="26"/>
          <w:szCs w:val="26"/>
        </w:rPr>
        <w:t>7. Очікувані результати, ефективність Програми</w:t>
      </w:r>
    </w:p>
    <w:p w:rsidR="00EE727A" w:rsidRPr="00725EBA" w:rsidRDefault="00EE727A" w:rsidP="0038756B">
      <w:pPr>
        <w:pStyle w:val="rvps2"/>
        <w:spacing w:before="0" w:beforeAutospacing="0" w:after="0" w:afterAutospacing="0"/>
        <w:ind w:firstLine="709"/>
        <w:rPr>
          <w:sz w:val="26"/>
          <w:szCs w:val="26"/>
          <w:lang w:val="uk-UA"/>
        </w:rPr>
      </w:pPr>
      <w:bookmarkStart w:id="3" w:name="n65"/>
      <w:bookmarkEnd w:id="3"/>
      <w:r w:rsidRPr="00725EBA">
        <w:rPr>
          <w:sz w:val="26"/>
          <w:szCs w:val="26"/>
          <w:lang w:val="uk-UA"/>
        </w:rPr>
        <w:t>Виконання Програми дасть змогу:</w:t>
      </w:r>
      <w:bookmarkStart w:id="4" w:name="n66"/>
      <w:bookmarkEnd w:id="4"/>
    </w:p>
    <w:p w:rsidR="00EE727A" w:rsidRPr="00725EBA" w:rsidRDefault="00EE727A" w:rsidP="0038756B">
      <w:pPr>
        <w:tabs>
          <w:tab w:val="left" w:pos="1260"/>
        </w:tabs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 xml:space="preserve">забезпечити належний </w:t>
      </w:r>
      <w:proofErr w:type="gramStart"/>
      <w:r w:rsidRPr="00725EBA">
        <w:rPr>
          <w:sz w:val="26"/>
          <w:szCs w:val="26"/>
        </w:rPr>
        <w:t>р</w:t>
      </w:r>
      <w:proofErr w:type="gramEnd"/>
      <w:r w:rsidRPr="00725EBA">
        <w:rPr>
          <w:sz w:val="26"/>
          <w:szCs w:val="26"/>
        </w:rPr>
        <w:t>івень безпеки населення, захищеності територій</w:t>
      </w:r>
      <w:r w:rsidRPr="00725EBA">
        <w:rPr>
          <w:sz w:val="26"/>
          <w:szCs w:val="26"/>
          <w:lang w:val="uk-UA"/>
        </w:rPr>
        <w:t xml:space="preserve"> </w:t>
      </w:r>
      <w:r w:rsidRPr="00725EBA">
        <w:rPr>
          <w:sz w:val="26"/>
          <w:szCs w:val="26"/>
        </w:rPr>
        <w:t>від надзвичайних ситуацій;</w:t>
      </w:r>
      <w:bookmarkStart w:id="5" w:name="n67"/>
      <w:bookmarkEnd w:id="5"/>
    </w:p>
    <w:p w:rsidR="00EE727A" w:rsidRPr="00725EBA" w:rsidRDefault="00EE727A" w:rsidP="0038756B">
      <w:pPr>
        <w:tabs>
          <w:tab w:val="left" w:pos="1260"/>
        </w:tabs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 xml:space="preserve">знизити ризик виникнення надзвичайних ситуацій та </w:t>
      </w:r>
      <w:proofErr w:type="gramStart"/>
      <w:r w:rsidRPr="00725EBA">
        <w:rPr>
          <w:sz w:val="26"/>
          <w:szCs w:val="26"/>
        </w:rPr>
        <w:t>м</w:t>
      </w:r>
      <w:proofErr w:type="gramEnd"/>
      <w:r w:rsidRPr="00725EBA">
        <w:rPr>
          <w:sz w:val="26"/>
          <w:szCs w:val="26"/>
        </w:rPr>
        <w:t>інімізувати їх наслідки;</w:t>
      </w:r>
      <w:bookmarkStart w:id="6" w:name="n68"/>
      <w:bookmarkStart w:id="7" w:name="n69"/>
      <w:bookmarkEnd w:id="6"/>
      <w:bookmarkEnd w:id="7"/>
    </w:p>
    <w:p w:rsidR="00EE727A" w:rsidRPr="00725EBA" w:rsidRDefault="00EE727A" w:rsidP="0038756B">
      <w:pPr>
        <w:tabs>
          <w:tab w:val="left" w:pos="1260"/>
        </w:tabs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 xml:space="preserve">оновлювати, поповнювати матеріальні цінності матеріальних резервів, необхідних для ліквідації надзвичайних ситуацій </w:t>
      </w:r>
      <w:proofErr w:type="gramStart"/>
      <w:r w:rsidRPr="00725EBA">
        <w:rPr>
          <w:sz w:val="26"/>
          <w:szCs w:val="26"/>
        </w:rPr>
        <w:t>техногенного</w:t>
      </w:r>
      <w:proofErr w:type="gramEnd"/>
      <w:r w:rsidRPr="00725EBA">
        <w:rPr>
          <w:sz w:val="26"/>
          <w:szCs w:val="26"/>
        </w:rPr>
        <w:t xml:space="preserve"> та природного характеру;</w:t>
      </w:r>
    </w:p>
    <w:p w:rsidR="00EE727A" w:rsidRPr="00725EBA" w:rsidRDefault="00EE727A" w:rsidP="0038756B">
      <w:pPr>
        <w:tabs>
          <w:tab w:val="left" w:pos="1260"/>
        </w:tabs>
        <w:ind w:firstLine="720"/>
        <w:jc w:val="both"/>
        <w:rPr>
          <w:sz w:val="26"/>
          <w:szCs w:val="26"/>
        </w:rPr>
      </w:pPr>
      <w:proofErr w:type="gramStart"/>
      <w:r w:rsidRPr="00725EBA">
        <w:rPr>
          <w:sz w:val="26"/>
          <w:szCs w:val="26"/>
        </w:rPr>
        <w:t>п</w:t>
      </w:r>
      <w:proofErr w:type="gramEnd"/>
      <w:r w:rsidRPr="00725EBA">
        <w:rPr>
          <w:sz w:val="26"/>
          <w:szCs w:val="26"/>
        </w:rPr>
        <w:t>ідвищити обізнаність населення щодо дій у разі виникнення надзвичайних ситуацій;</w:t>
      </w:r>
    </w:p>
    <w:p w:rsidR="00EE727A" w:rsidRPr="00725EBA" w:rsidRDefault="00EE727A" w:rsidP="0038756B">
      <w:pPr>
        <w:tabs>
          <w:tab w:val="left" w:pos="1260"/>
        </w:tabs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 xml:space="preserve">забезпечити здійснення комплексних заходів щодо </w:t>
      </w:r>
      <w:proofErr w:type="gramStart"/>
      <w:r w:rsidRPr="00725EBA">
        <w:rPr>
          <w:sz w:val="26"/>
          <w:szCs w:val="26"/>
        </w:rPr>
        <w:t>п</w:t>
      </w:r>
      <w:proofErr w:type="gramEnd"/>
      <w:r w:rsidRPr="00725EBA">
        <w:rPr>
          <w:sz w:val="26"/>
          <w:szCs w:val="26"/>
        </w:rPr>
        <w:t xml:space="preserve">ідтримання в постійній готовності </w:t>
      </w:r>
      <w:r w:rsidRPr="00725EBA">
        <w:rPr>
          <w:spacing w:val="-9"/>
          <w:sz w:val="26"/>
          <w:szCs w:val="26"/>
        </w:rPr>
        <w:t>системи централізованого оповіщення населення</w:t>
      </w:r>
      <w:r w:rsidRPr="00725EBA">
        <w:rPr>
          <w:sz w:val="26"/>
          <w:szCs w:val="26"/>
        </w:rPr>
        <w:t>;</w:t>
      </w:r>
    </w:p>
    <w:p w:rsidR="00EE727A" w:rsidRPr="00725EBA" w:rsidRDefault="00EE727A" w:rsidP="0038756B">
      <w:pPr>
        <w:tabs>
          <w:tab w:val="left" w:pos="1260"/>
        </w:tabs>
        <w:ind w:firstLine="720"/>
        <w:jc w:val="both"/>
        <w:rPr>
          <w:sz w:val="26"/>
          <w:szCs w:val="26"/>
        </w:rPr>
      </w:pPr>
      <w:r w:rsidRPr="00725EBA">
        <w:rPr>
          <w:sz w:val="26"/>
          <w:szCs w:val="26"/>
        </w:rPr>
        <w:t xml:space="preserve">своєчасно та у найкоротший термін проводити оповіщення керівного складу органів місцевого самоврядування у разі загрози виникнення чи  виникнення надзвичайних ситуацій </w:t>
      </w:r>
      <w:proofErr w:type="gramStart"/>
      <w:r w:rsidRPr="00725EBA">
        <w:rPr>
          <w:sz w:val="26"/>
          <w:szCs w:val="26"/>
        </w:rPr>
        <w:t>техногенного</w:t>
      </w:r>
      <w:proofErr w:type="gramEnd"/>
      <w:r w:rsidRPr="00725EBA">
        <w:rPr>
          <w:sz w:val="26"/>
          <w:szCs w:val="26"/>
        </w:rPr>
        <w:t xml:space="preserve"> і природного характеру;</w:t>
      </w:r>
    </w:p>
    <w:p w:rsidR="00EE727A" w:rsidRPr="00725EBA" w:rsidRDefault="00EE727A" w:rsidP="0038756B">
      <w:pPr>
        <w:tabs>
          <w:tab w:val="left" w:pos="1260"/>
        </w:tabs>
        <w:spacing w:after="120"/>
        <w:ind w:firstLine="720"/>
        <w:jc w:val="both"/>
        <w:rPr>
          <w:sz w:val="26"/>
          <w:szCs w:val="26"/>
        </w:rPr>
      </w:pPr>
      <w:proofErr w:type="gramStart"/>
      <w:r w:rsidRPr="00725EBA">
        <w:rPr>
          <w:sz w:val="26"/>
          <w:szCs w:val="26"/>
        </w:rPr>
        <w:t>п</w:t>
      </w:r>
      <w:proofErr w:type="gramEnd"/>
      <w:r w:rsidRPr="00725EBA">
        <w:rPr>
          <w:sz w:val="26"/>
          <w:szCs w:val="26"/>
        </w:rPr>
        <w:t>ідвищити ефективність використання коштів, які спрямовуються на здійснення заходів щодо захисту населення і територій від надзвичайних ситуацій.</w:t>
      </w:r>
      <w:bookmarkStart w:id="8" w:name="n70"/>
      <w:bookmarkStart w:id="9" w:name="n71"/>
      <w:bookmarkEnd w:id="8"/>
      <w:bookmarkEnd w:id="9"/>
    </w:p>
    <w:p w:rsidR="00EE727A" w:rsidRPr="00725EBA" w:rsidRDefault="00EE727A" w:rsidP="0038756B">
      <w:pPr>
        <w:tabs>
          <w:tab w:val="left" w:pos="1080"/>
          <w:tab w:val="left" w:pos="1260"/>
        </w:tabs>
        <w:ind w:firstLine="709"/>
        <w:jc w:val="both"/>
        <w:rPr>
          <w:sz w:val="26"/>
          <w:szCs w:val="26"/>
        </w:rPr>
      </w:pPr>
      <w:r w:rsidRPr="00725EBA">
        <w:rPr>
          <w:sz w:val="26"/>
          <w:szCs w:val="26"/>
        </w:rPr>
        <w:t>Ефективність виконання Програми полягає у створенні оптимальної та результативної єдиної системи цивільного захисту, зменшенні кількості постраждалих та загиблих внаслідок надзвичайних ситуацій.</w:t>
      </w:r>
    </w:p>
    <w:p w:rsidR="00EE727A" w:rsidRPr="00725EBA" w:rsidRDefault="00EE727A" w:rsidP="0038756B">
      <w:pPr>
        <w:spacing w:before="120" w:after="120"/>
        <w:jc w:val="center"/>
        <w:rPr>
          <w:b/>
          <w:bCs/>
          <w:color w:val="000000"/>
          <w:sz w:val="26"/>
          <w:szCs w:val="26"/>
        </w:rPr>
      </w:pPr>
      <w:r w:rsidRPr="00725EBA">
        <w:rPr>
          <w:b/>
          <w:bCs/>
          <w:color w:val="000000"/>
          <w:sz w:val="26"/>
          <w:szCs w:val="26"/>
        </w:rPr>
        <w:t xml:space="preserve">8. Координація та </w:t>
      </w:r>
      <w:proofErr w:type="gramStart"/>
      <w:r w:rsidRPr="00725EBA">
        <w:rPr>
          <w:b/>
          <w:bCs/>
          <w:color w:val="000000"/>
          <w:sz w:val="26"/>
          <w:szCs w:val="26"/>
        </w:rPr>
        <w:t>контроль за</w:t>
      </w:r>
      <w:proofErr w:type="gramEnd"/>
      <w:r w:rsidRPr="00725EBA">
        <w:rPr>
          <w:b/>
          <w:bCs/>
          <w:color w:val="000000"/>
          <w:sz w:val="26"/>
          <w:szCs w:val="26"/>
        </w:rPr>
        <w:t xml:space="preserve"> ходом виконання Програми</w:t>
      </w:r>
    </w:p>
    <w:p w:rsidR="00EE727A" w:rsidRPr="00725EBA" w:rsidRDefault="00EE727A" w:rsidP="0038756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lang w:val="uk-UA"/>
        </w:rPr>
      </w:pPr>
      <w:r w:rsidRPr="00725EBA">
        <w:rPr>
          <w:color w:val="000000"/>
          <w:sz w:val="26"/>
          <w:szCs w:val="26"/>
          <w:lang w:val="uk-UA"/>
        </w:rPr>
        <w:t xml:space="preserve">Координацію між виконавцями Програми здійснює виконавчий комітет Дунаєвецької </w:t>
      </w:r>
      <w:r>
        <w:rPr>
          <w:color w:val="000000"/>
          <w:sz w:val="26"/>
          <w:szCs w:val="26"/>
          <w:lang w:val="uk-UA"/>
        </w:rPr>
        <w:t>міськ</w:t>
      </w:r>
      <w:r w:rsidRPr="00725EBA">
        <w:rPr>
          <w:color w:val="000000"/>
          <w:sz w:val="26"/>
          <w:szCs w:val="26"/>
          <w:lang w:val="uk-UA"/>
        </w:rPr>
        <w:t>ої ради</w:t>
      </w:r>
    </w:p>
    <w:p w:rsidR="00EE727A" w:rsidRPr="00725EBA" w:rsidRDefault="00EE727A" w:rsidP="0038756B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 xml:space="preserve">Контроль за виконанням Програми здійснюється відповідною комісією </w:t>
      </w:r>
      <w:r w:rsidRPr="00725EBA">
        <w:rPr>
          <w:color w:val="000000"/>
          <w:sz w:val="26"/>
          <w:szCs w:val="26"/>
          <w:lang w:val="uk-UA"/>
        </w:rPr>
        <w:t>міської ради.</w:t>
      </w:r>
    </w:p>
    <w:p w:rsidR="00EE727A" w:rsidRPr="00725EBA" w:rsidRDefault="00EE727A" w:rsidP="0038756B">
      <w:pPr>
        <w:ind w:firstLine="709"/>
        <w:jc w:val="both"/>
        <w:rPr>
          <w:sz w:val="26"/>
          <w:szCs w:val="26"/>
          <w:lang w:val="uk-UA"/>
        </w:rPr>
      </w:pPr>
      <w:r w:rsidRPr="00725EBA">
        <w:rPr>
          <w:sz w:val="26"/>
          <w:szCs w:val="26"/>
          <w:lang w:val="uk-UA"/>
        </w:rPr>
        <w:t>Постійне відстеження реалізації Програми та щорічний звіт щодо виконання заходів здійснюється відділом ЖКГ та благоустрою апарату виконавчого комітету Д</w:t>
      </w:r>
      <w:r>
        <w:rPr>
          <w:sz w:val="26"/>
          <w:szCs w:val="26"/>
          <w:lang w:val="uk-UA"/>
        </w:rPr>
        <w:t>у</w:t>
      </w:r>
      <w:r w:rsidRPr="00725EBA">
        <w:rPr>
          <w:sz w:val="26"/>
          <w:szCs w:val="26"/>
          <w:lang w:val="uk-UA"/>
        </w:rPr>
        <w:t>наєвецької міської ради спіль</w:t>
      </w:r>
      <w:r>
        <w:rPr>
          <w:sz w:val="26"/>
          <w:szCs w:val="26"/>
          <w:lang w:val="uk-UA"/>
        </w:rPr>
        <w:t>н</w:t>
      </w:r>
      <w:r w:rsidRPr="00725EBA">
        <w:rPr>
          <w:sz w:val="26"/>
          <w:szCs w:val="26"/>
          <w:lang w:val="uk-UA"/>
        </w:rPr>
        <w:t>о з комісією з питань техногенно-еколог</w:t>
      </w:r>
      <w:r>
        <w:rPr>
          <w:sz w:val="26"/>
          <w:szCs w:val="26"/>
          <w:lang w:val="uk-UA"/>
        </w:rPr>
        <w:t>і</w:t>
      </w:r>
      <w:r w:rsidRPr="00725EBA">
        <w:rPr>
          <w:sz w:val="26"/>
          <w:szCs w:val="26"/>
          <w:lang w:val="uk-UA"/>
        </w:rPr>
        <w:t>чної безпеки та надзвичайних ситуацій Д</w:t>
      </w:r>
      <w:r>
        <w:rPr>
          <w:sz w:val="26"/>
          <w:szCs w:val="26"/>
          <w:lang w:val="uk-UA"/>
        </w:rPr>
        <w:t>у</w:t>
      </w:r>
      <w:r w:rsidRPr="00725EBA">
        <w:rPr>
          <w:sz w:val="26"/>
          <w:szCs w:val="26"/>
          <w:lang w:val="uk-UA"/>
        </w:rPr>
        <w:t>наєвецької міської ради</w:t>
      </w:r>
    </w:p>
    <w:p w:rsidR="00EE727A" w:rsidRDefault="00EE727A" w:rsidP="0038756B">
      <w:pPr>
        <w:rPr>
          <w:lang w:val="uk-UA"/>
        </w:rPr>
      </w:pPr>
    </w:p>
    <w:p w:rsidR="00EE727A" w:rsidRPr="007D0BB8" w:rsidRDefault="00EE727A" w:rsidP="0038756B">
      <w:pPr>
        <w:pStyle w:val="5"/>
        <w:spacing w:before="0"/>
        <w:ind w:left="5103"/>
        <w:jc w:val="both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>
        <w:rPr>
          <w:rFonts w:ascii="Times New Roman" w:hAnsi="Times New Roman" w:cs="Times New Roman"/>
          <w:color w:val="auto"/>
          <w:sz w:val="20"/>
          <w:szCs w:val="20"/>
          <w:lang w:val="uk-UA"/>
        </w:rPr>
        <w:lastRenderedPageBreak/>
        <w:t>Д</w:t>
      </w:r>
      <w:r w:rsidRPr="007D0BB8">
        <w:rPr>
          <w:rFonts w:ascii="Times New Roman" w:hAnsi="Times New Roman" w:cs="Times New Roman"/>
          <w:color w:val="auto"/>
          <w:sz w:val="20"/>
          <w:szCs w:val="20"/>
        </w:rPr>
        <w:t xml:space="preserve">одаток </w:t>
      </w:r>
      <w:r w:rsidRPr="007D0BB8">
        <w:rPr>
          <w:rFonts w:ascii="Times New Roman" w:hAnsi="Times New Roman" w:cs="Times New Roman"/>
          <w:color w:val="auto"/>
          <w:sz w:val="20"/>
          <w:szCs w:val="20"/>
          <w:lang w:val="uk-UA"/>
        </w:rPr>
        <w:t>1</w:t>
      </w:r>
    </w:p>
    <w:p w:rsidR="00EE727A" w:rsidRPr="007D0BB8" w:rsidRDefault="00EE727A" w:rsidP="0038756B">
      <w:pPr>
        <w:tabs>
          <w:tab w:val="num" w:pos="927"/>
        </w:tabs>
        <w:ind w:left="5103"/>
        <w:jc w:val="both"/>
        <w:rPr>
          <w:sz w:val="20"/>
          <w:szCs w:val="20"/>
        </w:rPr>
      </w:pPr>
      <w:r w:rsidRPr="007D0BB8">
        <w:rPr>
          <w:sz w:val="20"/>
          <w:szCs w:val="20"/>
        </w:rPr>
        <w:t xml:space="preserve">до Програми  </w:t>
      </w:r>
      <w:r w:rsidRPr="007D0BB8">
        <w:rPr>
          <w:sz w:val="20"/>
          <w:szCs w:val="20"/>
          <w:lang w:val="uk-UA"/>
        </w:rPr>
        <w:t xml:space="preserve">цивільного </w:t>
      </w:r>
      <w:r w:rsidRPr="007D0BB8">
        <w:rPr>
          <w:rStyle w:val="rvts23"/>
          <w:sz w:val="20"/>
          <w:szCs w:val="20"/>
          <w:lang w:val="uk-UA"/>
        </w:rPr>
        <w:t xml:space="preserve">захисту населення і територій від надзвичайних ситуацій </w:t>
      </w:r>
      <w:proofErr w:type="gramStart"/>
      <w:r w:rsidRPr="007D0BB8">
        <w:rPr>
          <w:rStyle w:val="rvts23"/>
          <w:sz w:val="20"/>
          <w:szCs w:val="20"/>
          <w:lang w:val="uk-UA"/>
        </w:rPr>
        <w:t>техногенного</w:t>
      </w:r>
      <w:proofErr w:type="gramEnd"/>
      <w:r w:rsidRPr="007D0BB8">
        <w:rPr>
          <w:rStyle w:val="rvts23"/>
          <w:sz w:val="20"/>
          <w:szCs w:val="20"/>
          <w:lang w:val="uk-UA"/>
        </w:rPr>
        <w:t xml:space="preserve"> та природного характеру </w:t>
      </w:r>
      <w:r w:rsidRPr="007D0BB8">
        <w:rPr>
          <w:sz w:val="20"/>
          <w:szCs w:val="20"/>
        </w:rPr>
        <w:t xml:space="preserve">на </w:t>
      </w:r>
      <w:r w:rsidRPr="007D0BB8">
        <w:rPr>
          <w:rStyle w:val="rvts23"/>
          <w:sz w:val="20"/>
          <w:szCs w:val="20"/>
          <w:lang w:val="uk-UA"/>
        </w:rPr>
        <w:t xml:space="preserve">території </w:t>
      </w:r>
      <w:r w:rsidRPr="007D0BB8">
        <w:rPr>
          <w:rStyle w:val="rvts23"/>
          <w:sz w:val="20"/>
          <w:szCs w:val="20"/>
        </w:rPr>
        <w:t xml:space="preserve">Дунаєвецької </w:t>
      </w:r>
      <w:r>
        <w:rPr>
          <w:rStyle w:val="rvts23"/>
          <w:sz w:val="20"/>
          <w:szCs w:val="20"/>
          <w:lang w:val="uk-UA"/>
        </w:rPr>
        <w:t>міськ</w:t>
      </w:r>
      <w:r w:rsidRPr="007D0BB8">
        <w:rPr>
          <w:rStyle w:val="rvts23"/>
          <w:sz w:val="20"/>
          <w:szCs w:val="20"/>
          <w:lang w:val="uk-UA"/>
        </w:rPr>
        <w:t>ої ради</w:t>
      </w:r>
      <w:r w:rsidRPr="007D0BB8">
        <w:rPr>
          <w:rStyle w:val="rvts23"/>
          <w:sz w:val="20"/>
          <w:szCs w:val="20"/>
        </w:rPr>
        <w:t xml:space="preserve"> </w:t>
      </w:r>
      <w:r w:rsidRPr="007D0BB8">
        <w:rPr>
          <w:rStyle w:val="rvts23"/>
          <w:sz w:val="20"/>
          <w:szCs w:val="20"/>
          <w:lang w:val="uk-UA"/>
        </w:rPr>
        <w:t>на 2017-20</w:t>
      </w:r>
      <w:r w:rsidRPr="007D0BB8">
        <w:rPr>
          <w:rStyle w:val="rvts23"/>
          <w:sz w:val="20"/>
          <w:szCs w:val="20"/>
        </w:rPr>
        <w:t>2</w:t>
      </w:r>
      <w:r w:rsidRPr="007D0BB8">
        <w:rPr>
          <w:rStyle w:val="rvts23"/>
          <w:sz w:val="20"/>
          <w:szCs w:val="20"/>
          <w:lang w:val="uk-UA"/>
        </w:rPr>
        <w:t xml:space="preserve">1  роки </w:t>
      </w:r>
      <w:r w:rsidRPr="007D0BB8">
        <w:rPr>
          <w:sz w:val="20"/>
          <w:szCs w:val="20"/>
        </w:rPr>
        <w:t xml:space="preserve">          </w:t>
      </w:r>
    </w:p>
    <w:p w:rsidR="00EE727A" w:rsidRDefault="00EE727A" w:rsidP="0038756B">
      <w:pPr>
        <w:pStyle w:val="6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E727A" w:rsidRDefault="00EE727A" w:rsidP="0038756B">
      <w:pPr>
        <w:pStyle w:val="6"/>
        <w:spacing w:before="0" w:beforeAutospacing="0" w:after="0" w:afterAutospacing="0"/>
        <w:jc w:val="center"/>
        <w:rPr>
          <w:sz w:val="28"/>
          <w:szCs w:val="28"/>
          <w:lang w:val="uk-UA"/>
        </w:rPr>
      </w:pPr>
    </w:p>
    <w:p w:rsidR="00EE727A" w:rsidRPr="00D171F8" w:rsidRDefault="00EE727A" w:rsidP="0038756B">
      <w:pPr>
        <w:pStyle w:val="6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D171F8">
        <w:rPr>
          <w:sz w:val="28"/>
          <w:szCs w:val="28"/>
          <w:lang w:val="uk-UA"/>
        </w:rPr>
        <w:t>Заходи і завдання</w:t>
      </w:r>
    </w:p>
    <w:p w:rsidR="00EE727A" w:rsidRPr="0032664A" w:rsidRDefault="00EE727A" w:rsidP="0038756B">
      <w:pPr>
        <w:pStyle w:val="21"/>
        <w:spacing w:after="0" w:line="240" w:lineRule="auto"/>
        <w:jc w:val="center"/>
        <w:rPr>
          <w:rStyle w:val="rvts23"/>
          <w:b/>
          <w:bCs/>
          <w:sz w:val="28"/>
          <w:szCs w:val="28"/>
        </w:rPr>
      </w:pPr>
      <w:r w:rsidRPr="0032664A">
        <w:rPr>
          <w:b/>
          <w:bCs/>
          <w:sz w:val="28"/>
          <w:szCs w:val="28"/>
        </w:rPr>
        <w:t xml:space="preserve">з </w:t>
      </w:r>
      <w:r w:rsidRPr="0032664A">
        <w:rPr>
          <w:rStyle w:val="rvts23"/>
          <w:sz w:val="28"/>
          <w:szCs w:val="28"/>
        </w:rPr>
        <w:t xml:space="preserve">виконання Програми  цивільного захисту населення і територій від надзвичайних ситуацій техногенного та природного характеру на території Дунаєвецької </w:t>
      </w:r>
      <w:r>
        <w:rPr>
          <w:rStyle w:val="rvts23"/>
          <w:sz w:val="28"/>
          <w:szCs w:val="28"/>
        </w:rPr>
        <w:t>міськ</w:t>
      </w:r>
      <w:r w:rsidRPr="0032664A">
        <w:rPr>
          <w:rStyle w:val="rvts23"/>
          <w:sz w:val="28"/>
          <w:szCs w:val="28"/>
        </w:rPr>
        <w:t>ої ради на 2017-2021  роки</w:t>
      </w:r>
    </w:p>
    <w:p w:rsidR="00EE727A" w:rsidRPr="00D171F8" w:rsidRDefault="00EE727A" w:rsidP="0038756B">
      <w:pPr>
        <w:shd w:val="clear" w:color="auto" w:fill="FFFFFF"/>
        <w:ind w:firstLine="426"/>
        <w:jc w:val="center"/>
        <w:rPr>
          <w:b/>
          <w:bCs/>
          <w:spacing w:val="-2"/>
          <w:sz w:val="28"/>
          <w:szCs w:val="28"/>
          <w:lang w:val="uk-UA"/>
        </w:rPr>
      </w:pPr>
    </w:p>
    <w:p w:rsidR="00EE727A" w:rsidRPr="0032664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t xml:space="preserve">Розділ </w:t>
      </w:r>
      <w:r>
        <w:rPr>
          <w:b/>
          <w:bCs/>
          <w:sz w:val="26"/>
          <w:szCs w:val="26"/>
          <w:lang w:val="uk-UA"/>
        </w:rPr>
        <w:t>І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Pr="0032664A" w:rsidRDefault="00EE727A" w:rsidP="0038756B">
      <w:pPr>
        <w:shd w:val="clear" w:color="auto" w:fill="FFFFFF"/>
        <w:ind w:firstLine="426"/>
        <w:jc w:val="center"/>
        <w:rPr>
          <w:b/>
          <w:bCs/>
          <w:spacing w:val="-2"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t xml:space="preserve"> Організація роботи щодо створення та належного функціонування системи цивільного захисту, запобігання та ліквідації надзвичайних ситуацій на території громади.</w:t>
      </w:r>
    </w:p>
    <w:p w:rsidR="00EE727A" w:rsidRDefault="00EE727A" w:rsidP="0038756B">
      <w:pPr>
        <w:shd w:val="clear" w:color="auto" w:fill="FFFFFF"/>
        <w:ind w:firstLine="426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r>
        <w:rPr>
          <w:sz w:val="26"/>
          <w:szCs w:val="26"/>
        </w:rPr>
        <w:t xml:space="preserve">Це положення визначає порядок створення, завдання, склад сил та засобів, режими функціонування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ої ланки територіальної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ідсистеми цивільного захисту.</w:t>
      </w:r>
    </w:p>
    <w:p w:rsidR="00EE727A" w:rsidRDefault="00EE727A" w:rsidP="0038756B">
      <w:pPr>
        <w:shd w:val="clear" w:color="auto" w:fill="FFFFFF"/>
        <w:ind w:firstLine="426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а ланка територіальної підсистеми Хмельницької області єдиної державної системи цивільного захисту (далі </w:t>
      </w:r>
      <w:r>
        <w:rPr>
          <w:sz w:val="26"/>
          <w:szCs w:val="26"/>
          <w:lang w:val="uk-UA"/>
        </w:rPr>
        <w:t xml:space="preserve">місцева </w:t>
      </w:r>
      <w:r>
        <w:rPr>
          <w:sz w:val="26"/>
          <w:szCs w:val="26"/>
        </w:rPr>
        <w:t>ланка територіальної підсистеми) є складовою частиною єдиної державної системи цивільного захисту (далі ЄДС ЦЗ</w:t>
      </w:r>
      <w:r>
        <w:rPr>
          <w:i/>
          <w:iCs/>
          <w:sz w:val="26"/>
          <w:szCs w:val="26"/>
        </w:rPr>
        <w:t xml:space="preserve">) </w:t>
      </w:r>
      <w:r>
        <w:rPr>
          <w:sz w:val="26"/>
          <w:szCs w:val="26"/>
        </w:rPr>
        <w:t xml:space="preserve">створюється для </w:t>
      </w:r>
      <w:r>
        <w:rPr>
          <w:spacing w:val="-1"/>
          <w:sz w:val="26"/>
          <w:szCs w:val="26"/>
        </w:rPr>
        <w:t>запобігання і ліквідації наслідків надзвичайних ситуацій техногенного, природного т</w:t>
      </w:r>
      <w:r>
        <w:rPr>
          <w:sz w:val="26"/>
          <w:szCs w:val="26"/>
        </w:rPr>
        <w:t xml:space="preserve">а військового характеру в межах адміністративної території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>.</w:t>
      </w:r>
    </w:p>
    <w:p w:rsidR="00EE727A" w:rsidRDefault="00EE727A" w:rsidP="0038756B">
      <w:pPr>
        <w:shd w:val="clear" w:color="auto" w:fill="FFFFFF"/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Основною метою створення ланки територіальної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ідсистеми, є забезпечення реалізації на території Дунаєвецько</w:t>
      </w:r>
      <w:r>
        <w:rPr>
          <w:sz w:val="26"/>
          <w:szCs w:val="26"/>
          <w:lang w:val="uk-UA"/>
        </w:rPr>
        <w:t>ї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міської ради</w:t>
      </w:r>
      <w:r>
        <w:rPr>
          <w:sz w:val="26"/>
          <w:szCs w:val="26"/>
        </w:rPr>
        <w:t xml:space="preserve"> державної політики у сфері запобігання і реагування на надзвичайні ситуації та захисту населення і території від їх негативного впливу.</w:t>
      </w:r>
    </w:p>
    <w:p w:rsidR="00EE727A" w:rsidRDefault="00EE727A" w:rsidP="0038756B">
      <w:pPr>
        <w:shd w:val="clear" w:color="auto" w:fill="FFFFFF"/>
        <w:ind w:firstLine="426"/>
        <w:rPr>
          <w:sz w:val="26"/>
          <w:szCs w:val="26"/>
        </w:rPr>
      </w:pPr>
      <w:r>
        <w:rPr>
          <w:b/>
          <w:bCs/>
          <w:spacing w:val="-1"/>
          <w:sz w:val="26"/>
          <w:szCs w:val="26"/>
        </w:rPr>
        <w:t>2.</w:t>
      </w:r>
      <w:r>
        <w:rPr>
          <w:spacing w:val="-1"/>
          <w:sz w:val="26"/>
          <w:szCs w:val="26"/>
        </w:rPr>
        <w:t xml:space="preserve"> Терміни, які вживаються в цьому положенні мають таке значення;</w:t>
      </w:r>
    </w:p>
    <w:p w:rsidR="00EE727A" w:rsidRDefault="00EE727A" w:rsidP="0038756B">
      <w:pPr>
        <w:shd w:val="clear" w:color="auto" w:fill="FFFFFF"/>
        <w:ind w:firstLine="426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Надзвичайна ситуація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- порушення нормальних умов життя і діяльності людей на об'єкті або території, спричинена аварією, катастрофою, стихійним лихом або </w:t>
      </w:r>
      <w:r>
        <w:rPr>
          <w:spacing w:val="-2"/>
          <w:sz w:val="26"/>
          <w:szCs w:val="26"/>
        </w:rPr>
        <w:t xml:space="preserve">іншими чинниками, що призведе (може призвести) до загибелі людей або значних </w:t>
      </w:r>
      <w:r>
        <w:rPr>
          <w:sz w:val="26"/>
          <w:szCs w:val="26"/>
        </w:rPr>
        <w:t>матеріальних збиткі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та втрат.</w:t>
      </w:r>
    </w:p>
    <w:p w:rsidR="00EE727A" w:rsidRDefault="00EE727A" w:rsidP="0038756B">
      <w:pPr>
        <w:shd w:val="clear" w:color="auto" w:fill="FFFFFF"/>
        <w:ind w:firstLine="426"/>
        <w:jc w:val="both"/>
        <w:rPr>
          <w:spacing w:val="-2"/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Цивільний захист </w:t>
      </w:r>
      <w:r>
        <w:rPr>
          <w:b/>
          <w:bCs/>
          <w:sz w:val="26"/>
          <w:szCs w:val="26"/>
        </w:rPr>
        <w:t>-</w:t>
      </w:r>
      <w:r>
        <w:rPr>
          <w:sz w:val="26"/>
          <w:szCs w:val="26"/>
        </w:rPr>
        <w:t xml:space="preserve"> система організаційних, інженерно-технічних, санітарно-гігієнічних, протиепідемічних та інших заходів, які здійснюються центральними і мі</w:t>
      </w:r>
      <w:r>
        <w:rPr>
          <w:spacing w:val="-12"/>
          <w:sz w:val="26"/>
          <w:szCs w:val="26"/>
        </w:rPr>
        <w:t xml:space="preserve">сцевими   органами   виконавчої   влади,   органами   місцевого   самоврядування, </w:t>
      </w:r>
      <w:proofErr w:type="gramStart"/>
      <w:r>
        <w:rPr>
          <w:spacing w:val="-3"/>
          <w:sz w:val="26"/>
          <w:szCs w:val="26"/>
        </w:rPr>
        <w:t>п</w:t>
      </w:r>
      <w:proofErr w:type="gramEnd"/>
      <w:r>
        <w:rPr>
          <w:spacing w:val="-3"/>
          <w:sz w:val="26"/>
          <w:szCs w:val="26"/>
        </w:rPr>
        <w:t xml:space="preserve">ідпорядкованими їм силами і засобами, підприємствами, установами та </w:t>
      </w:r>
      <w:r>
        <w:rPr>
          <w:spacing w:val="-1"/>
          <w:sz w:val="26"/>
          <w:szCs w:val="26"/>
        </w:rPr>
        <w:t xml:space="preserve">організаціями незалежно від форм власності та підпорядкування добровільними </w:t>
      </w:r>
      <w:r>
        <w:rPr>
          <w:spacing w:val="-2"/>
          <w:sz w:val="26"/>
          <w:szCs w:val="26"/>
        </w:rPr>
        <w:t xml:space="preserve">рятувальними формуваннями, що забезпечують виконання цих заходів з метою </w:t>
      </w:r>
      <w:r>
        <w:rPr>
          <w:spacing w:val="-3"/>
          <w:sz w:val="26"/>
          <w:szCs w:val="26"/>
        </w:rPr>
        <w:t xml:space="preserve">запобігання та </w:t>
      </w:r>
      <w:proofErr w:type="gramStart"/>
      <w:r>
        <w:rPr>
          <w:spacing w:val="-3"/>
          <w:sz w:val="26"/>
          <w:szCs w:val="26"/>
        </w:rPr>
        <w:t>л</w:t>
      </w:r>
      <w:proofErr w:type="gramEnd"/>
      <w:r>
        <w:rPr>
          <w:spacing w:val="-3"/>
          <w:sz w:val="26"/>
          <w:szCs w:val="26"/>
        </w:rPr>
        <w:t xml:space="preserve">іквідації надзвичайних ситуацій, які загрожують життю та здоров'ю </w:t>
      </w:r>
      <w:r>
        <w:rPr>
          <w:spacing w:val="-2"/>
          <w:sz w:val="26"/>
          <w:szCs w:val="26"/>
        </w:rPr>
        <w:t xml:space="preserve">людей, завдають матеріальних збитків у мирний час і особливий період. </w:t>
      </w:r>
    </w:p>
    <w:p w:rsidR="00EE727A" w:rsidRDefault="00EE727A" w:rsidP="0038756B">
      <w:pPr>
        <w:shd w:val="clear" w:color="auto" w:fill="FFFFFF"/>
        <w:ind w:firstLine="426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>Єдина державна система цивільного захисту населеним і території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 xml:space="preserve">- сукупність органів управління, сил та засобів центральних і місцевих органів виконавчої влади, органів місцевого самоврядування, </w:t>
      </w:r>
      <w:proofErr w:type="gramStart"/>
      <w:r>
        <w:rPr>
          <w:sz w:val="26"/>
          <w:szCs w:val="26"/>
        </w:rPr>
        <w:t>на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як</w:t>
      </w:r>
      <w:proofErr w:type="gramEnd"/>
      <w:r>
        <w:rPr>
          <w:sz w:val="26"/>
          <w:szCs w:val="26"/>
        </w:rPr>
        <w:t>і покладається реалізація державної політики у сфері цивільного захисту.</w:t>
      </w:r>
    </w:p>
    <w:p w:rsidR="00EE727A" w:rsidRDefault="00EE727A" w:rsidP="0038756B">
      <w:pPr>
        <w:tabs>
          <w:tab w:val="left" w:pos="28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b/>
          <w:bCs/>
          <w:i/>
          <w:iCs/>
          <w:sz w:val="26"/>
          <w:szCs w:val="26"/>
        </w:rPr>
        <w:t>Структура єдиної державної системи цивільного захисту</w:t>
      </w:r>
      <w:r>
        <w:rPr>
          <w:sz w:val="26"/>
          <w:szCs w:val="26"/>
        </w:rPr>
        <w:t xml:space="preserve"> - центральні та місцеві органи виконавчої влади, органи місцевого самоврядування і створювані ними функціональні та територіальні 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ідсистеми   цивільного захисту.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b/>
          <w:bCs/>
          <w:i/>
          <w:iCs/>
          <w:sz w:val="26"/>
          <w:szCs w:val="26"/>
        </w:rPr>
        <w:t xml:space="preserve">Обласна територіальна </w:t>
      </w:r>
      <w:proofErr w:type="gramStart"/>
      <w:r>
        <w:rPr>
          <w:b/>
          <w:bCs/>
          <w:i/>
          <w:iCs/>
          <w:sz w:val="26"/>
          <w:szCs w:val="26"/>
        </w:rPr>
        <w:t>п</w:t>
      </w:r>
      <w:proofErr w:type="gramEnd"/>
      <w:r>
        <w:rPr>
          <w:b/>
          <w:bCs/>
          <w:i/>
          <w:iCs/>
          <w:sz w:val="26"/>
          <w:szCs w:val="26"/>
        </w:rPr>
        <w:t>ідсистема ЄДС ЦЗ</w:t>
      </w:r>
      <w:r>
        <w:rPr>
          <w:sz w:val="26"/>
          <w:szCs w:val="26"/>
        </w:rPr>
        <w:t xml:space="preserve"> – створюється місцевими органами виконавчої влади, органами місцевого самоврядування для запобігання та ліквідації наслідків надзвичайних ситуацій техногенного, природного та військового характеру в межах  своєї адміністративної території і включає: місцеві органи виконавчої влади, </w:t>
      </w:r>
      <w:r>
        <w:rPr>
          <w:sz w:val="26"/>
          <w:szCs w:val="26"/>
        </w:rPr>
        <w:lastRenderedPageBreak/>
        <w:t>виконавчі органи рад міст обласного значення, державні підприє</w:t>
      </w:r>
      <w:proofErr w:type="gramStart"/>
      <w:r>
        <w:rPr>
          <w:sz w:val="26"/>
          <w:szCs w:val="26"/>
        </w:rPr>
        <w:t>мства, установи та організації з відповідними силами і засобами, які здійснюють нагляд за забезпеченням техногенної та природної безпеки, організують проведення роботи із запобігання надзвичайним ситуаціям техногенного та природного походження і реагування у разі їх виникнення з метою захисту населення і довкілля області, зменшення матеріальних втрат;</w:t>
      </w:r>
      <w:proofErr w:type="gramEnd"/>
      <w:r>
        <w:rPr>
          <w:sz w:val="26"/>
          <w:szCs w:val="26"/>
        </w:rPr>
        <w:t xml:space="preserve"> територіальні органи управління спеціально уповноваженого центрального органу виконавчої влади з питань техногенно-екологічної безпеки та комісії  техногенно-екологічної  безпеки  та  надзвичайних  ситуацій всіх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івнів.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b/>
          <w:bCs/>
          <w:i/>
          <w:iCs/>
          <w:sz w:val="26"/>
          <w:szCs w:val="26"/>
        </w:rPr>
        <w:t xml:space="preserve">Функціональні </w:t>
      </w:r>
      <w:proofErr w:type="gramStart"/>
      <w:r>
        <w:rPr>
          <w:b/>
          <w:bCs/>
          <w:i/>
          <w:iCs/>
          <w:sz w:val="26"/>
          <w:szCs w:val="26"/>
        </w:rPr>
        <w:t>п</w:t>
      </w:r>
      <w:proofErr w:type="gramEnd"/>
      <w:r>
        <w:rPr>
          <w:b/>
          <w:bCs/>
          <w:i/>
          <w:iCs/>
          <w:sz w:val="26"/>
          <w:szCs w:val="26"/>
        </w:rPr>
        <w:t>ідсистеми єдиної державної системи цивільного захисту</w:t>
      </w:r>
      <w:r>
        <w:rPr>
          <w:sz w:val="26"/>
          <w:szCs w:val="26"/>
        </w:rPr>
        <w:t xml:space="preserve"> - створені центральними органами виконавчої влади для організації роботи, пов'язаної із запобіганням надзвичайним ситуаціям та захистом населення і території в разі їх виникнення.</w:t>
      </w:r>
    </w:p>
    <w:p w:rsidR="00EE727A" w:rsidRDefault="00EE727A" w:rsidP="0038756B">
      <w:pPr>
        <w:pStyle w:val="a7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>
        <w:rPr>
          <w:b/>
          <w:bCs/>
          <w:i/>
          <w:iCs/>
          <w:sz w:val="26"/>
          <w:szCs w:val="26"/>
        </w:rPr>
        <w:t>Ланка територіальної підсистеми</w:t>
      </w:r>
      <w:r>
        <w:rPr>
          <w:sz w:val="26"/>
          <w:szCs w:val="26"/>
        </w:rPr>
        <w:t xml:space="preserve"> - складова частина територіальної підсистеми.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bCs/>
          <w:i/>
          <w:iCs/>
          <w:sz w:val="26"/>
          <w:szCs w:val="26"/>
        </w:rPr>
        <w:t>Оперативно-рятувальна служба цивільного захисту</w:t>
      </w:r>
      <w:r>
        <w:rPr>
          <w:sz w:val="26"/>
          <w:szCs w:val="26"/>
        </w:rPr>
        <w:t xml:space="preserve"> - спеціальне воєнізоване формування, на яке покладається захист населення і територій від надзвичайних ситуацій </w:t>
      </w:r>
      <w:proofErr w:type="gramStart"/>
      <w:r>
        <w:rPr>
          <w:sz w:val="26"/>
          <w:szCs w:val="26"/>
        </w:rPr>
        <w:t>техногенного</w:t>
      </w:r>
      <w:proofErr w:type="gramEnd"/>
      <w:r>
        <w:rPr>
          <w:sz w:val="26"/>
          <w:szCs w:val="26"/>
        </w:rPr>
        <w:t>, природного і військового характеру, участь у заходах територіальної оборони.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</w:t>
      </w:r>
      <w:r>
        <w:rPr>
          <w:b/>
          <w:bCs/>
          <w:i/>
          <w:iCs/>
          <w:sz w:val="26"/>
          <w:szCs w:val="26"/>
        </w:rPr>
        <w:t xml:space="preserve">Сили і засоби обласної </w:t>
      </w:r>
      <w:proofErr w:type="gramStart"/>
      <w:r>
        <w:rPr>
          <w:b/>
          <w:bCs/>
          <w:i/>
          <w:iCs/>
          <w:sz w:val="26"/>
          <w:szCs w:val="26"/>
        </w:rPr>
        <w:t>п</w:t>
      </w:r>
      <w:proofErr w:type="gramEnd"/>
      <w:r>
        <w:rPr>
          <w:b/>
          <w:bCs/>
          <w:i/>
          <w:iCs/>
          <w:sz w:val="26"/>
          <w:szCs w:val="26"/>
        </w:rPr>
        <w:t>ідсистеми</w:t>
      </w:r>
      <w:r>
        <w:rPr>
          <w:sz w:val="26"/>
          <w:szCs w:val="26"/>
        </w:rPr>
        <w:t xml:space="preserve"> - особовий склад і працівники органів та підрозділів цивільного захисту, спеціальні, спеціалізовані цивільні штатні і позаштатні підрозділи з їх оснащенням, наглядові органи та інформаційні бази регіональних структур функціональних підсистем ЄДС, добровільні рятувальні формування, пожежна та аварійно-рятувальна техніка, пожежно-технічне та аварійно-рятувальне обладнання, засоби пожежогасіння та індивідуального захисту, інше майно, призначені або залучені до виконання завдань щодо запобігання і реагування на надзвичайні ситуації в межах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ідпорядкованої території.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bCs/>
          <w:i/>
          <w:iCs/>
          <w:sz w:val="26"/>
          <w:szCs w:val="26"/>
        </w:rPr>
        <w:t>Зона можливого ураження</w:t>
      </w:r>
      <w:r>
        <w:rPr>
          <w:sz w:val="26"/>
          <w:szCs w:val="26"/>
        </w:rPr>
        <w:t xml:space="preserve"> - окрема територія або об'єкт, на яких внаслідок надзвичайної ситуації техногенного, природного та військового характеру виникає загроза життю або здоров'ю людей чи заподіяння матеріальних втрат.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proofErr w:type="gramStart"/>
      <w:r>
        <w:rPr>
          <w:b/>
          <w:bCs/>
          <w:i/>
          <w:iCs/>
          <w:sz w:val="26"/>
          <w:szCs w:val="26"/>
        </w:rPr>
        <w:t>Ліквідація наслідків надзвичайних ситуацій</w:t>
      </w:r>
      <w:r>
        <w:rPr>
          <w:sz w:val="26"/>
          <w:szCs w:val="26"/>
        </w:rPr>
        <w:t xml:space="preserve"> - проведення комплексу заходів, які включають аварійно-рятувальні та інші невідкладні роботи, що здійснюються в разі виникнення надзвичайних ситуацій техногенного, природного та військового характеру, і спрямовані на припинення дії небезпечних факторів, рятування життя та збереження здоров'я людей, а також на локалізацію зон надзвичайних</w:t>
      </w:r>
      <w:proofErr w:type="gramEnd"/>
      <w:r>
        <w:rPr>
          <w:sz w:val="26"/>
          <w:szCs w:val="26"/>
        </w:rPr>
        <w:t xml:space="preserve"> ситуацій.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b/>
          <w:bCs/>
          <w:i/>
          <w:iCs/>
          <w:sz w:val="26"/>
          <w:szCs w:val="26"/>
        </w:rPr>
        <w:t>Аварійно-рятувальні роботи</w:t>
      </w:r>
      <w:r>
        <w:rPr>
          <w:sz w:val="26"/>
          <w:szCs w:val="26"/>
        </w:rPr>
        <w:t xml:space="preserve"> - роботи які спрямовані на пошук, рятування і захист людей (включаючи надання їм невідкладної медичної допомоги), захист матеріальних і культурних цінностей та довкілля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 час ліквідації наслідків надзвичайних ситуацій, із залученням працівників, які мають спеціальну підготовку, засоби індивідуального захисту та оснащення.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b/>
          <w:bCs/>
          <w:i/>
          <w:iCs/>
          <w:sz w:val="26"/>
          <w:szCs w:val="26"/>
        </w:rPr>
        <w:t>Першочергові заходи з ліквідації наслідків надзвичайної ситуації</w:t>
      </w:r>
      <w:r>
        <w:rPr>
          <w:sz w:val="26"/>
          <w:szCs w:val="26"/>
        </w:rPr>
        <w:t xml:space="preserve"> - оперативне здійснення організаційно-технічних та інших невідкладних заходів, спрямованих на забезпечення мінімальних потреб життєзабезпечення населення яке постраждало в наслідок надзвичайної ситуації.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b/>
          <w:bCs/>
          <w:i/>
          <w:iCs/>
          <w:sz w:val="26"/>
          <w:szCs w:val="26"/>
        </w:rPr>
        <w:t>Техногенна безпека</w:t>
      </w:r>
      <w:r>
        <w:rPr>
          <w:sz w:val="26"/>
          <w:szCs w:val="26"/>
        </w:rPr>
        <w:t xml:space="preserve"> - стан захищеності населення, території, об'єктів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ід негативних наслідків надзвичайних ситуацій техногенного характеру.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>
        <w:rPr>
          <w:b/>
          <w:bCs/>
          <w:i/>
          <w:iCs/>
          <w:sz w:val="26"/>
          <w:szCs w:val="26"/>
        </w:rPr>
        <w:t>Несприятливі побутові або нестандартні ситуації</w:t>
      </w:r>
      <w:r>
        <w:rPr>
          <w:sz w:val="26"/>
          <w:szCs w:val="26"/>
        </w:rPr>
        <w:t xml:space="preserve"> - ситуації, що виникають у побуті, невиробничій сфері, які не набули масштабу надзвичайної ситуації, але являють собою загрозу життю та здоров'ю людей чи заподіяння матеріальних збиткі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3. </w:t>
      </w:r>
      <w:r>
        <w:rPr>
          <w:sz w:val="26"/>
          <w:szCs w:val="26"/>
        </w:rPr>
        <w:t xml:space="preserve">Організація, завдання, склад сил і засобів, порядок діяльності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ої ланки територіальної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ідсистеми  визначається    цим    положенням</w:t>
      </w:r>
      <w:r>
        <w:rPr>
          <w:b/>
          <w:bCs/>
          <w:i/>
          <w:iCs/>
          <w:sz w:val="26"/>
          <w:szCs w:val="26"/>
        </w:rPr>
        <w:t xml:space="preserve">,   </w:t>
      </w:r>
      <w:r>
        <w:rPr>
          <w:sz w:val="26"/>
          <w:szCs w:val="26"/>
        </w:rPr>
        <w:t xml:space="preserve">яке   затверджується </w:t>
      </w:r>
      <w:r>
        <w:rPr>
          <w:sz w:val="26"/>
          <w:szCs w:val="26"/>
          <w:lang w:val="uk-UA"/>
        </w:rPr>
        <w:t>рішенням сесії громади</w:t>
      </w:r>
      <w:r>
        <w:rPr>
          <w:sz w:val="26"/>
          <w:szCs w:val="26"/>
        </w:rPr>
        <w:t xml:space="preserve">. </w:t>
      </w:r>
    </w:p>
    <w:p w:rsidR="00EE727A" w:rsidRDefault="00EE727A" w:rsidP="0038756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ІІ. Склад   </w:t>
      </w:r>
      <w:r>
        <w:rPr>
          <w:b/>
          <w:bCs/>
          <w:sz w:val="26"/>
          <w:szCs w:val="26"/>
          <w:lang w:val="uk-UA"/>
        </w:rPr>
        <w:t>міськ</w:t>
      </w:r>
      <w:r>
        <w:rPr>
          <w:b/>
          <w:bCs/>
          <w:sz w:val="26"/>
          <w:szCs w:val="26"/>
        </w:rPr>
        <w:t xml:space="preserve">ої </w:t>
      </w:r>
      <w:r>
        <w:rPr>
          <w:b/>
          <w:bCs/>
          <w:sz w:val="26"/>
          <w:szCs w:val="26"/>
          <w:lang w:val="uk-UA"/>
        </w:rPr>
        <w:t xml:space="preserve">місцевої </w:t>
      </w:r>
      <w:r>
        <w:rPr>
          <w:b/>
          <w:bCs/>
          <w:sz w:val="26"/>
          <w:szCs w:val="26"/>
        </w:rPr>
        <w:t xml:space="preserve">ланки територіальної   </w:t>
      </w:r>
      <w:proofErr w:type="gramStart"/>
      <w:r>
        <w:rPr>
          <w:b/>
          <w:bCs/>
          <w:sz w:val="26"/>
          <w:szCs w:val="26"/>
        </w:rPr>
        <w:t>п</w:t>
      </w:r>
      <w:proofErr w:type="gramEnd"/>
      <w:r>
        <w:rPr>
          <w:b/>
          <w:bCs/>
          <w:sz w:val="26"/>
          <w:szCs w:val="26"/>
        </w:rPr>
        <w:t>ідсистеми</w:t>
      </w:r>
    </w:p>
    <w:p w:rsidR="00EE727A" w:rsidRDefault="00EE727A" w:rsidP="0038756B">
      <w:pPr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1. </w:t>
      </w:r>
      <w:r>
        <w:rPr>
          <w:sz w:val="26"/>
          <w:szCs w:val="26"/>
        </w:rPr>
        <w:t xml:space="preserve">Дунаєвецька </w:t>
      </w:r>
      <w:r>
        <w:rPr>
          <w:sz w:val="26"/>
          <w:szCs w:val="26"/>
          <w:lang w:val="uk-UA"/>
        </w:rPr>
        <w:t>міська місцева</w:t>
      </w:r>
      <w:r>
        <w:rPr>
          <w:sz w:val="26"/>
          <w:szCs w:val="26"/>
        </w:rPr>
        <w:t xml:space="preserve">  ланка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територіальної підсистеми Хмельницької області створюється для здійснення заходів запобігання й ліквідації надзвичайних ситуацій різного походження та їх наслідків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межах адміністративної території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>.</w:t>
      </w:r>
    </w:p>
    <w:p w:rsidR="00EE727A" w:rsidRDefault="00EE727A" w:rsidP="0038756B">
      <w:pPr>
        <w:ind w:firstLine="56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а ланка територіальної підсистеми складається із: </w:t>
      </w:r>
    </w:p>
    <w:p w:rsidR="00EE727A" w:rsidRDefault="00EE727A" w:rsidP="0038756B">
      <w:pPr>
        <w:pStyle w:val="23"/>
        <w:numPr>
          <w:ilvl w:val="0"/>
          <w:numId w:val="4"/>
        </w:numPr>
        <w:tabs>
          <w:tab w:val="clear" w:pos="1302"/>
          <w:tab w:val="num" w:pos="284"/>
        </w:tabs>
        <w:spacing w:after="0" w:line="240" w:lineRule="auto"/>
        <w:ind w:left="0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координуючих органів (комісії з питань ТЕБ та НС всіх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івнів на території громади);</w:t>
      </w:r>
    </w:p>
    <w:p w:rsidR="00EE727A" w:rsidRDefault="00EE727A" w:rsidP="0038756B">
      <w:pPr>
        <w:pStyle w:val="23"/>
        <w:numPr>
          <w:ilvl w:val="0"/>
          <w:numId w:val="4"/>
        </w:numPr>
        <w:tabs>
          <w:tab w:val="clear" w:pos="1302"/>
          <w:tab w:val="num" w:pos="284"/>
        </w:tabs>
        <w:spacing w:after="0" w:line="240" w:lineRule="auto"/>
        <w:ind w:left="0" w:hanging="284"/>
        <w:jc w:val="both"/>
        <w:rPr>
          <w:sz w:val="26"/>
          <w:szCs w:val="26"/>
        </w:rPr>
      </w:pPr>
      <w:r>
        <w:rPr>
          <w:sz w:val="26"/>
          <w:szCs w:val="26"/>
        </w:rPr>
        <w:t>постійних органів управління з питань цивільного захисту;</w:t>
      </w:r>
    </w:p>
    <w:p w:rsidR="00EE727A" w:rsidRDefault="00EE727A" w:rsidP="0038756B">
      <w:pPr>
        <w:pStyle w:val="23"/>
        <w:numPr>
          <w:ilvl w:val="0"/>
          <w:numId w:val="4"/>
        </w:numPr>
        <w:tabs>
          <w:tab w:val="clear" w:pos="1302"/>
          <w:tab w:val="num" w:pos="284"/>
        </w:tabs>
        <w:spacing w:after="0" w:line="240" w:lineRule="auto"/>
        <w:ind w:left="0" w:hanging="284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спец</w:t>
      </w:r>
      <w:proofErr w:type="gramEnd"/>
      <w:r>
        <w:rPr>
          <w:sz w:val="26"/>
          <w:szCs w:val="26"/>
        </w:rPr>
        <w:t>іалізованих, спеціальних аварійно-рятувальних формувань;</w:t>
      </w:r>
    </w:p>
    <w:p w:rsidR="00EE727A" w:rsidRDefault="00EE727A" w:rsidP="0038756B">
      <w:pPr>
        <w:pStyle w:val="23"/>
        <w:numPr>
          <w:ilvl w:val="0"/>
          <w:numId w:val="4"/>
        </w:numPr>
        <w:tabs>
          <w:tab w:val="clear" w:pos="1302"/>
          <w:tab w:val="num" w:pos="284"/>
        </w:tabs>
        <w:spacing w:after="0" w:line="240" w:lineRule="auto"/>
        <w:ind w:left="0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сил і засобів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ідприємств, установ та організацій незалежно від форм власності і підпорядкування.</w:t>
      </w:r>
    </w:p>
    <w:p w:rsidR="00EE727A" w:rsidRPr="00774319" w:rsidRDefault="00EE727A" w:rsidP="0038756B">
      <w:pPr>
        <w:ind w:firstLine="567"/>
        <w:jc w:val="both"/>
        <w:rPr>
          <w:sz w:val="26"/>
          <w:szCs w:val="26"/>
          <w:lang w:val="uk-UA"/>
        </w:rPr>
      </w:pPr>
      <w:r w:rsidRPr="00774319">
        <w:rPr>
          <w:b/>
          <w:bCs/>
          <w:sz w:val="26"/>
          <w:szCs w:val="26"/>
          <w:lang w:val="uk-UA"/>
        </w:rPr>
        <w:t xml:space="preserve">3. </w:t>
      </w:r>
      <w:r>
        <w:rPr>
          <w:sz w:val="26"/>
          <w:szCs w:val="26"/>
          <w:lang w:val="uk-UA"/>
        </w:rPr>
        <w:t>Місцев</w:t>
      </w:r>
      <w:r w:rsidRPr="00774319">
        <w:rPr>
          <w:sz w:val="26"/>
          <w:szCs w:val="26"/>
          <w:lang w:val="uk-UA"/>
        </w:rPr>
        <w:t xml:space="preserve">а ланка територіальної підсистеми має резерви матеріальних і фінансових ресурсів, системи зв'язку та оповіщення,  інформаційного забезпечення. </w:t>
      </w:r>
    </w:p>
    <w:p w:rsidR="00EE727A" w:rsidRDefault="00EE727A" w:rsidP="0038756B">
      <w:pPr>
        <w:jc w:val="both"/>
        <w:rPr>
          <w:sz w:val="26"/>
          <w:szCs w:val="26"/>
          <w:lang w:val="uk-UA"/>
        </w:rPr>
      </w:pPr>
      <w:r w:rsidRPr="00774319">
        <w:rPr>
          <w:b/>
          <w:bCs/>
          <w:sz w:val="26"/>
          <w:szCs w:val="26"/>
          <w:lang w:val="uk-UA"/>
        </w:rPr>
        <w:t xml:space="preserve">       </w:t>
      </w:r>
      <w:r w:rsidRPr="00B13610">
        <w:rPr>
          <w:b/>
          <w:bCs/>
          <w:sz w:val="26"/>
          <w:szCs w:val="26"/>
          <w:lang w:val="uk-UA"/>
        </w:rPr>
        <w:t xml:space="preserve">4. </w:t>
      </w:r>
      <w:r>
        <w:rPr>
          <w:sz w:val="26"/>
          <w:szCs w:val="26"/>
          <w:lang w:val="uk-UA"/>
        </w:rPr>
        <w:t>Керів</w:t>
      </w:r>
      <w:r w:rsidRPr="00B13610">
        <w:rPr>
          <w:sz w:val="26"/>
          <w:szCs w:val="26"/>
          <w:lang w:val="uk-UA"/>
        </w:rPr>
        <w:t>ником</w:t>
      </w:r>
      <w:r>
        <w:rPr>
          <w:sz w:val="26"/>
          <w:szCs w:val="26"/>
          <w:lang w:val="uk-UA"/>
        </w:rPr>
        <w:t xml:space="preserve"> цивільного захисту Дунаєвецької міської громади є голова Дунаєвецької міської ради. </w:t>
      </w:r>
    </w:p>
    <w:p w:rsidR="00EE727A" w:rsidRDefault="00EE727A" w:rsidP="0038756B">
      <w:pPr>
        <w:jc w:val="both"/>
        <w:rPr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       </w:t>
      </w:r>
      <w:r w:rsidRPr="00B22D7A">
        <w:rPr>
          <w:b/>
          <w:bCs/>
          <w:sz w:val="26"/>
          <w:szCs w:val="26"/>
          <w:lang w:val="uk-UA"/>
        </w:rPr>
        <w:t>5.</w:t>
      </w:r>
      <w:r w:rsidRPr="00B22D7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 Керів</w:t>
      </w:r>
      <w:r w:rsidRPr="00B13610">
        <w:rPr>
          <w:sz w:val="26"/>
          <w:szCs w:val="26"/>
          <w:lang w:val="uk-UA"/>
        </w:rPr>
        <w:t>ник</w:t>
      </w:r>
      <w:r>
        <w:rPr>
          <w:sz w:val="26"/>
          <w:szCs w:val="26"/>
          <w:lang w:val="uk-UA"/>
        </w:rPr>
        <w:t xml:space="preserve"> цивільного захисту Дунаєвецької міської громади має право видавати накази, що стосуються питань цивільного захисту, захисту населення та території громади від надзвичайних ситуацій та їх наслідків.</w:t>
      </w:r>
    </w:p>
    <w:p w:rsidR="00EE727A" w:rsidRPr="00B22D7A" w:rsidRDefault="00EE727A" w:rsidP="003875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Виконання наказів керівника цивільного захисту громади що стосується запобігання та ліквідації НС, а також у режимах загрози НС, НС та воєнного стану є обов</w:t>
      </w:r>
      <w:r w:rsidRPr="00B22D7A">
        <w:rPr>
          <w:sz w:val="26"/>
          <w:szCs w:val="26"/>
          <w:lang w:val="uk-UA"/>
        </w:rPr>
        <w:t>’</w:t>
      </w:r>
      <w:r>
        <w:rPr>
          <w:sz w:val="26"/>
          <w:szCs w:val="26"/>
          <w:lang w:val="uk-UA"/>
        </w:rPr>
        <w:t>язковими</w:t>
      </w:r>
      <w:r w:rsidRPr="00B22D7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для виконання на території громади всіма юридичними та фізичними особами.</w:t>
      </w:r>
      <w:r w:rsidRPr="00B22D7A">
        <w:rPr>
          <w:sz w:val="26"/>
          <w:szCs w:val="26"/>
          <w:lang w:val="uk-UA"/>
        </w:rPr>
        <w:t xml:space="preserve">        </w:t>
      </w:r>
    </w:p>
    <w:p w:rsidR="00EE727A" w:rsidRDefault="00EE727A" w:rsidP="0038756B">
      <w:pPr>
        <w:jc w:val="both"/>
        <w:rPr>
          <w:b/>
          <w:bCs/>
          <w:i/>
          <w:iCs/>
          <w:sz w:val="26"/>
          <w:szCs w:val="26"/>
        </w:rPr>
      </w:pPr>
      <w:r w:rsidRPr="00B13610">
        <w:rPr>
          <w:b/>
          <w:bCs/>
          <w:sz w:val="26"/>
          <w:szCs w:val="26"/>
          <w:lang w:val="uk-UA"/>
        </w:rPr>
        <w:t xml:space="preserve"> </w:t>
      </w:r>
      <w:r w:rsidRPr="00B22D7A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</w:rPr>
        <w:t>6</w:t>
      </w:r>
      <w:r>
        <w:rPr>
          <w:sz w:val="26"/>
          <w:szCs w:val="26"/>
        </w:rPr>
        <w:t>.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Постійними органами </w:t>
      </w:r>
      <w:r>
        <w:rPr>
          <w:sz w:val="26"/>
          <w:szCs w:val="26"/>
          <w:lang w:val="uk-UA"/>
        </w:rPr>
        <w:t>управління та координації</w:t>
      </w:r>
      <w:r>
        <w:rPr>
          <w:sz w:val="26"/>
          <w:szCs w:val="26"/>
        </w:rPr>
        <w:t xml:space="preserve"> з питань цивільного захисту</w:t>
      </w:r>
      <w:proofErr w:type="gramStart"/>
      <w:r>
        <w:rPr>
          <w:sz w:val="26"/>
          <w:szCs w:val="26"/>
        </w:rPr>
        <w:t xml:space="preserve"> є:</w:t>
      </w:r>
      <w:proofErr w:type="gramEnd"/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bCs/>
          <w:i/>
          <w:iCs/>
          <w:sz w:val="26"/>
          <w:szCs w:val="26"/>
          <w:u w:val="single"/>
        </w:rPr>
        <w:t xml:space="preserve">На регіональному </w:t>
      </w:r>
      <w:proofErr w:type="gramStart"/>
      <w:r>
        <w:rPr>
          <w:b/>
          <w:bCs/>
          <w:i/>
          <w:iCs/>
          <w:sz w:val="26"/>
          <w:szCs w:val="26"/>
          <w:u w:val="single"/>
        </w:rPr>
        <w:t>р</w:t>
      </w:r>
      <w:proofErr w:type="gramEnd"/>
      <w:r>
        <w:rPr>
          <w:b/>
          <w:bCs/>
          <w:i/>
          <w:iCs/>
          <w:sz w:val="26"/>
          <w:szCs w:val="26"/>
          <w:u w:val="single"/>
        </w:rPr>
        <w:t>івні</w:t>
      </w:r>
      <w:r>
        <w:rPr>
          <w:sz w:val="26"/>
          <w:szCs w:val="26"/>
        </w:rPr>
        <w:t xml:space="preserve"> - Хмельницька обласна комісія з питань техногенно-екологічної безпеки та надзвичайних ситуацій (далі обласна або регіональна комісія</w:t>
      </w:r>
      <w:r>
        <w:rPr>
          <w:sz w:val="26"/>
          <w:szCs w:val="26"/>
          <w:lang w:val="uk-UA"/>
        </w:rPr>
        <w:t xml:space="preserve"> з питань ТЕБ та НС</w:t>
      </w:r>
      <w:r>
        <w:rPr>
          <w:sz w:val="26"/>
          <w:szCs w:val="26"/>
        </w:rPr>
        <w:t>)</w:t>
      </w:r>
      <w:r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</w:rPr>
        <w:t xml:space="preserve">Хмельницька обласна державна адміністрація, Головне  управління </w:t>
      </w:r>
      <w:r>
        <w:rPr>
          <w:sz w:val="26"/>
          <w:szCs w:val="26"/>
          <w:lang w:val="uk-UA"/>
        </w:rPr>
        <w:t>ДС</w:t>
      </w:r>
      <w:r>
        <w:rPr>
          <w:sz w:val="26"/>
          <w:szCs w:val="26"/>
        </w:rPr>
        <w:t xml:space="preserve">НС України в Хмельницькій області (далі ГУ </w:t>
      </w:r>
      <w:r>
        <w:rPr>
          <w:sz w:val="26"/>
          <w:szCs w:val="26"/>
          <w:lang w:val="uk-UA"/>
        </w:rPr>
        <w:t>ДС</w:t>
      </w:r>
      <w:r>
        <w:rPr>
          <w:sz w:val="26"/>
          <w:szCs w:val="26"/>
        </w:rPr>
        <w:t xml:space="preserve">НС), управління з питань </w:t>
      </w:r>
      <w:r>
        <w:rPr>
          <w:sz w:val="26"/>
          <w:szCs w:val="26"/>
          <w:lang w:val="uk-UA"/>
        </w:rPr>
        <w:t>цивільного захисту</w:t>
      </w:r>
      <w:r>
        <w:rPr>
          <w:sz w:val="26"/>
          <w:szCs w:val="26"/>
        </w:rPr>
        <w:t xml:space="preserve"> облдержадміністрації.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</w:t>
      </w:r>
      <w:r>
        <w:rPr>
          <w:b/>
          <w:bCs/>
          <w:i/>
          <w:iCs/>
          <w:sz w:val="26"/>
          <w:szCs w:val="26"/>
          <w:u w:val="single"/>
        </w:rPr>
        <w:t xml:space="preserve">На місцевому </w:t>
      </w:r>
      <w:proofErr w:type="gramStart"/>
      <w:r>
        <w:rPr>
          <w:b/>
          <w:bCs/>
          <w:i/>
          <w:iCs/>
          <w:sz w:val="26"/>
          <w:szCs w:val="26"/>
          <w:u w:val="single"/>
        </w:rPr>
        <w:t>р</w:t>
      </w:r>
      <w:proofErr w:type="gramEnd"/>
      <w:r>
        <w:rPr>
          <w:b/>
          <w:bCs/>
          <w:i/>
          <w:iCs/>
          <w:sz w:val="26"/>
          <w:szCs w:val="26"/>
          <w:u w:val="single"/>
        </w:rPr>
        <w:t>івні</w:t>
      </w:r>
      <w:r>
        <w:rPr>
          <w:sz w:val="26"/>
          <w:szCs w:val="26"/>
        </w:rPr>
        <w:t xml:space="preserve"> - комісія з питань техногенно-екологічної безпеки та надзвичайних ситуацій районної державної адміністрації, комісія з питань техногенно-екологічної безпеки та надзвичайних ситуацій Дуна</w:t>
      </w:r>
      <w:r>
        <w:rPr>
          <w:sz w:val="26"/>
          <w:szCs w:val="26"/>
          <w:lang w:val="uk-UA"/>
        </w:rPr>
        <w:t>є</w:t>
      </w:r>
      <w:r>
        <w:rPr>
          <w:sz w:val="26"/>
          <w:szCs w:val="26"/>
        </w:rPr>
        <w:t>в</w:t>
      </w:r>
      <w:r>
        <w:rPr>
          <w:sz w:val="26"/>
          <w:szCs w:val="26"/>
          <w:lang w:val="uk-UA"/>
        </w:rPr>
        <w:t>е</w:t>
      </w:r>
      <w:r>
        <w:rPr>
          <w:sz w:val="26"/>
          <w:szCs w:val="26"/>
        </w:rPr>
        <w:t>ц</w:t>
      </w:r>
      <w:r>
        <w:rPr>
          <w:sz w:val="26"/>
          <w:szCs w:val="26"/>
          <w:lang w:val="uk-UA"/>
        </w:rPr>
        <w:t>ької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val="uk-UA"/>
        </w:rPr>
        <w:t>міської</w:t>
      </w:r>
      <w:r w:rsidRPr="00942F26">
        <w:rPr>
          <w:sz w:val="26"/>
          <w:szCs w:val="26"/>
        </w:rPr>
        <w:t xml:space="preserve"> </w:t>
      </w:r>
      <w:r>
        <w:rPr>
          <w:sz w:val="26"/>
          <w:szCs w:val="26"/>
        </w:rPr>
        <w:t>ради, виконавчих органів сільських та селищних рад, (далі місцеві комісії)</w:t>
      </w:r>
      <w:r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</w:rPr>
        <w:t xml:space="preserve">районна державна адміністрація, виконавчий комітет міської ради, виконавчі органи сільських (селищних) рад, районний </w:t>
      </w:r>
      <w:r>
        <w:rPr>
          <w:sz w:val="26"/>
          <w:szCs w:val="26"/>
          <w:lang w:val="uk-UA"/>
        </w:rPr>
        <w:t>сектор</w:t>
      </w:r>
      <w:r>
        <w:rPr>
          <w:sz w:val="26"/>
          <w:szCs w:val="26"/>
        </w:rPr>
        <w:t xml:space="preserve">  ГУ </w:t>
      </w:r>
      <w:r>
        <w:rPr>
          <w:sz w:val="26"/>
          <w:szCs w:val="26"/>
          <w:lang w:val="uk-UA"/>
        </w:rPr>
        <w:t>ДС</w:t>
      </w:r>
      <w:r>
        <w:rPr>
          <w:sz w:val="26"/>
          <w:szCs w:val="26"/>
        </w:rPr>
        <w:t xml:space="preserve">НС України в області, </w:t>
      </w:r>
      <w:r>
        <w:rPr>
          <w:sz w:val="26"/>
          <w:szCs w:val="26"/>
          <w:lang w:val="uk-UA"/>
        </w:rPr>
        <w:t>сектор</w:t>
      </w:r>
      <w:r>
        <w:rPr>
          <w:sz w:val="26"/>
          <w:szCs w:val="26"/>
        </w:rPr>
        <w:t xml:space="preserve"> з питань НС райдержадміністрації.</w:t>
      </w:r>
    </w:p>
    <w:p w:rsidR="00EE727A" w:rsidRDefault="00EE727A" w:rsidP="0038756B">
      <w:pPr>
        <w:jc w:val="both"/>
        <w:rPr>
          <w:sz w:val="26"/>
          <w:szCs w:val="26"/>
          <w:lang w:val="uk-UA"/>
        </w:rPr>
      </w:pPr>
      <w:r>
        <w:rPr>
          <w:b/>
          <w:bCs/>
          <w:i/>
          <w:iCs/>
          <w:sz w:val="26"/>
          <w:szCs w:val="26"/>
        </w:rPr>
        <w:t xml:space="preserve">      </w:t>
      </w:r>
      <w:r>
        <w:rPr>
          <w:b/>
          <w:bCs/>
          <w:i/>
          <w:iCs/>
          <w:sz w:val="26"/>
          <w:szCs w:val="26"/>
          <w:u w:val="single"/>
        </w:rPr>
        <w:t xml:space="preserve">На об'єктовому </w:t>
      </w:r>
      <w:proofErr w:type="gramStart"/>
      <w:r>
        <w:rPr>
          <w:b/>
          <w:bCs/>
          <w:i/>
          <w:iCs/>
          <w:sz w:val="26"/>
          <w:szCs w:val="26"/>
          <w:u w:val="single"/>
        </w:rPr>
        <w:t>р</w:t>
      </w:r>
      <w:proofErr w:type="gramEnd"/>
      <w:r>
        <w:rPr>
          <w:b/>
          <w:bCs/>
          <w:i/>
          <w:iCs/>
          <w:sz w:val="26"/>
          <w:szCs w:val="26"/>
          <w:u w:val="single"/>
        </w:rPr>
        <w:t>івні</w:t>
      </w:r>
      <w:r>
        <w:rPr>
          <w:sz w:val="26"/>
          <w:szCs w:val="26"/>
        </w:rPr>
        <w:t xml:space="preserve"> - комісії з питань надзвичайних ситуацій об'єктів господарювання, підприємств, установ та організацій незалежно від форм власності та підпорядкування (далі об'єктова комісія)</w:t>
      </w:r>
      <w:r>
        <w:rPr>
          <w:sz w:val="26"/>
          <w:szCs w:val="26"/>
          <w:lang w:val="uk-UA"/>
        </w:rPr>
        <w:t xml:space="preserve">, </w:t>
      </w:r>
      <w:r>
        <w:rPr>
          <w:sz w:val="26"/>
          <w:szCs w:val="26"/>
        </w:rPr>
        <w:t xml:space="preserve">керівництво об'єктів, господарювання, підприємств та установ незалежно від форм власності і підпорядкування, їх структурні підрозділи або </w:t>
      </w:r>
      <w:proofErr w:type="gramStart"/>
      <w:r>
        <w:rPr>
          <w:sz w:val="26"/>
          <w:szCs w:val="26"/>
        </w:rPr>
        <w:t>спец</w:t>
      </w:r>
      <w:proofErr w:type="gramEnd"/>
      <w:r>
        <w:rPr>
          <w:sz w:val="26"/>
          <w:szCs w:val="26"/>
        </w:rPr>
        <w:t>іально призначені посадові особи з питань надзвичайних ситуацій</w:t>
      </w:r>
      <w:r>
        <w:rPr>
          <w:sz w:val="26"/>
          <w:szCs w:val="26"/>
          <w:lang w:val="uk-UA"/>
        </w:rPr>
        <w:t>ю</w:t>
      </w:r>
    </w:p>
    <w:p w:rsidR="00EE727A" w:rsidRPr="00B22D7A" w:rsidRDefault="00EE727A" w:rsidP="0038756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        К</w:t>
      </w:r>
      <w:r w:rsidRPr="00B22D7A">
        <w:rPr>
          <w:sz w:val="26"/>
          <w:szCs w:val="26"/>
          <w:lang w:val="uk-UA"/>
        </w:rPr>
        <w:t>омісії (залежно від рівня надзвичайної ситуації) здійснюють координацію і забезпечення дій органів управління та сил територіальної підсистеми та суб'єктів реагування у ході запобігання і реагування на надзвичайну ситуацію або на загрозу її виникнення</w:t>
      </w:r>
    </w:p>
    <w:p w:rsidR="00EE727A" w:rsidRPr="00806C29" w:rsidRDefault="00EE727A" w:rsidP="0038756B">
      <w:pPr>
        <w:ind w:firstLine="284"/>
        <w:jc w:val="both"/>
        <w:rPr>
          <w:sz w:val="26"/>
          <w:szCs w:val="26"/>
          <w:lang w:val="uk-UA"/>
        </w:rPr>
      </w:pPr>
      <w:r w:rsidRPr="00806C29">
        <w:rPr>
          <w:b/>
          <w:bCs/>
          <w:sz w:val="26"/>
          <w:szCs w:val="26"/>
          <w:lang w:val="uk-UA"/>
        </w:rPr>
        <w:t xml:space="preserve">7. </w:t>
      </w:r>
      <w:r w:rsidRPr="00806C29">
        <w:rPr>
          <w:sz w:val="26"/>
          <w:szCs w:val="26"/>
          <w:lang w:val="uk-UA"/>
        </w:rPr>
        <w:t>Положення про комісі</w:t>
      </w:r>
      <w:r>
        <w:rPr>
          <w:sz w:val="26"/>
          <w:szCs w:val="26"/>
          <w:lang w:val="uk-UA"/>
        </w:rPr>
        <w:t>ю з питань ТЕБ та НС</w:t>
      </w:r>
      <w:r w:rsidRPr="00806C29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міської ради </w:t>
      </w:r>
      <w:r w:rsidRPr="00806C29">
        <w:rPr>
          <w:sz w:val="26"/>
          <w:szCs w:val="26"/>
          <w:lang w:val="uk-UA"/>
        </w:rPr>
        <w:t>і ї</w:t>
      </w:r>
      <w:r>
        <w:rPr>
          <w:sz w:val="26"/>
          <w:szCs w:val="26"/>
          <w:lang w:val="uk-UA"/>
        </w:rPr>
        <w:t>ї</w:t>
      </w:r>
      <w:r w:rsidRPr="00806C29">
        <w:rPr>
          <w:sz w:val="26"/>
          <w:szCs w:val="26"/>
          <w:lang w:val="uk-UA"/>
        </w:rPr>
        <w:t xml:space="preserve"> п</w:t>
      </w:r>
      <w:r>
        <w:rPr>
          <w:sz w:val="26"/>
          <w:szCs w:val="26"/>
          <w:lang w:val="uk-UA"/>
        </w:rPr>
        <w:t>осадов</w:t>
      </w:r>
      <w:r w:rsidRPr="00806C29">
        <w:rPr>
          <w:sz w:val="26"/>
          <w:szCs w:val="26"/>
          <w:lang w:val="uk-UA"/>
        </w:rPr>
        <w:t>ий склад затверджується відповідними р</w:t>
      </w:r>
      <w:r>
        <w:rPr>
          <w:sz w:val="26"/>
          <w:szCs w:val="26"/>
          <w:lang w:val="uk-UA"/>
        </w:rPr>
        <w:t>іш</w:t>
      </w:r>
      <w:r w:rsidRPr="00806C29">
        <w:rPr>
          <w:sz w:val="26"/>
          <w:szCs w:val="26"/>
          <w:lang w:val="uk-UA"/>
        </w:rPr>
        <w:t xml:space="preserve">енням </w:t>
      </w:r>
      <w:r>
        <w:rPr>
          <w:sz w:val="26"/>
          <w:szCs w:val="26"/>
          <w:lang w:val="uk-UA"/>
        </w:rPr>
        <w:t>виконавчого комітету</w:t>
      </w:r>
      <w:r w:rsidRPr="00806C29">
        <w:rPr>
          <w:sz w:val="26"/>
          <w:szCs w:val="26"/>
          <w:lang w:val="uk-UA"/>
        </w:rPr>
        <w:t xml:space="preserve"> (наказ</w:t>
      </w:r>
      <w:r>
        <w:rPr>
          <w:sz w:val="26"/>
          <w:szCs w:val="26"/>
          <w:lang w:val="uk-UA"/>
        </w:rPr>
        <w:t>о</w:t>
      </w:r>
      <w:r w:rsidRPr="00806C29">
        <w:rPr>
          <w:sz w:val="26"/>
          <w:szCs w:val="26"/>
          <w:lang w:val="uk-UA"/>
        </w:rPr>
        <w:t xml:space="preserve">м </w:t>
      </w:r>
      <w:r>
        <w:rPr>
          <w:sz w:val="26"/>
          <w:szCs w:val="26"/>
          <w:lang w:val="uk-UA"/>
        </w:rPr>
        <w:t>керів</w:t>
      </w:r>
      <w:r w:rsidRPr="00806C29">
        <w:rPr>
          <w:sz w:val="26"/>
          <w:szCs w:val="26"/>
          <w:lang w:val="uk-UA"/>
        </w:rPr>
        <w:t xml:space="preserve">ника цивільного захисту </w:t>
      </w:r>
      <w:r>
        <w:rPr>
          <w:sz w:val="26"/>
          <w:szCs w:val="26"/>
          <w:lang w:val="uk-UA"/>
        </w:rPr>
        <w:t>громади</w:t>
      </w:r>
      <w:r w:rsidRPr="00806C29">
        <w:rPr>
          <w:sz w:val="26"/>
          <w:szCs w:val="26"/>
          <w:lang w:val="uk-UA"/>
        </w:rPr>
        <w:t>)</w:t>
      </w:r>
      <w:r>
        <w:rPr>
          <w:sz w:val="26"/>
          <w:szCs w:val="26"/>
          <w:lang w:val="uk-UA"/>
        </w:rPr>
        <w:t xml:space="preserve">. </w:t>
      </w:r>
    </w:p>
    <w:p w:rsidR="00EE727A" w:rsidRPr="00A9276D" w:rsidRDefault="00EE727A" w:rsidP="0038756B">
      <w:pPr>
        <w:ind w:firstLine="284"/>
        <w:jc w:val="both"/>
        <w:rPr>
          <w:sz w:val="26"/>
          <w:szCs w:val="26"/>
          <w:lang w:val="uk-UA"/>
        </w:rPr>
      </w:pPr>
      <w:r w:rsidRPr="00806C29">
        <w:rPr>
          <w:b/>
          <w:bCs/>
          <w:sz w:val="26"/>
          <w:szCs w:val="26"/>
          <w:lang w:val="uk-UA"/>
        </w:rPr>
        <w:t xml:space="preserve"> </w:t>
      </w:r>
      <w:r w:rsidRPr="00A9276D">
        <w:rPr>
          <w:b/>
          <w:bCs/>
          <w:sz w:val="26"/>
          <w:szCs w:val="26"/>
          <w:lang w:val="uk-UA"/>
        </w:rPr>
        <w:t xml:space="preserve">8. </w:t>
      </w:r>
      <w:r w:rsidRPr="00A9276D">
        <w:rPr>
          <w:sz w:val="26"/>
          <w:szCs w:val="26"/>
          <w:lang w:val="uk-UA"/>
        </w:rPr>
        <w:t xml:space="preserve">У ході проведення заходів запобігання та ліквідації надзвичайних ситуацій і їх наслідків сили і засоби функціональних підсистем регіонального, місцевого та </w:t>
      </w:r>
      <w:r w:rsidRPr="00A9276D">
        <w:rPr>
          <w:sz w:val="26"/>
          <w:szCs w:val="26"/>
          <w:lang w:val="uk-UA"/>
        </w:rPr>
        <w:lastRenderedPageBreak/>
        <w:t>об'єктового рівня підпорядковується в межах, що не суперечить законодавству, органам управління відповідних територіальних підсистем.</w:t>
      </w:r>
    </w:p>
    <w:p w:rsidR="00EE727A" w:rsidRPr="00A9276D" w:rsidRDefault="00EE727A" w:rsidP="0038756B">
      <w:pPr>
        <w:ind w:firstLine="284"/>
        <w:jc w:val="both"/>
        <w:rPr>
          <w:sz w:val="26"/>
          <w:szCs w:val="26"/>
          <w:lang w:val="uk-UA"/>
        </w:rPr>
      </w:pPr>
      <w:r w:rsidRPr="00A9276D">
        <w:rPr>
          <w:b/>
          <w:bCs/>
          <w:sz w:val="26"/>
          <w:szCs w:val="26"/>
          <w:lang w:val="uk-UA"/>
        </w:rPr>
        <w:t xml:space="preserve"> 9. </w:t>
      </w:r>
      <w:r w:rsidRPr="00A9276D">
        <w:rPr>
          <w:sz w:val="26"/>
          <w:szCs w:val="26"/>
          <w:lang w:val="uk-UA"/>
        </w:rPr>
        <w:t>В окремих випадках (в залежності від характеру надзвичайної ситуації та її наслідків) для розслідування причин їх виникнення, та надання допомоги в ліквідації (локалізації) надзвичайної ситуації та її наслідків, рішенням відповідних держадміністрацій, виконавчих органів рад, керівників підприємств, установ та організацій де сталася надзвичайна ситуація, в залежності від  її  рівня, може утворюватися спеціальна регіональна, місцева та об'єктова комісія.</w:t>
      </w:r>
    </w:p>
    <w:p w:rsidR="00EE727A" w:rsidRPr="00A9276D" w:rsidRDefault="00EE727A" w:rsidP="0038756B">
      <w:pPr>
        <w:ind w:firstLine="284"/>
        <w:jc w:val="both"/>
        <w:rPr>
          <w:sz w:val="26"/>
          <w:szCs w:val="26"/>
          <w:lang w:val="uk-UA"/>
        </w:rPr>
      </w:pPr>
      <w:r w:rsidRPr="00A9276D">
        <w:rPr>
          <w:b/>
          <w:bCs/>
          <w:sz w:val="26"/>
          <w:szCs w:val="26"/>
          <w:lang w:val="uk-UA"/>
        </w:rPr>
        <w:t xml:space="preserve"> </w:t>
      </w:r>
    </w:p>
    <w:p w:rsidR="00EE727A" w:rsidRDefault="00EE727A" w:rsidP="0038756B">
      <w:pPr>
        <w:ind w:firstLine="284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lll</w:t>
      </w:r>
      <w:proofErr w:type="gramStart"/>
      <w:r>
        <w:rPr>
          <w:b/>
          <w:bCs/>
          <w:sz w:val="26"/>
          <w:szCs w:val="26"/>
        </w:rPr>
        <w:t>.  Основні</w:t>
      </w:r>
      <w:proofErr w:type="gramEnd"/>
      <w:r>
        <w:rPr>
          <w:b/>
          <w:bCs/>
          <w:sz w:val="26"/>
          <w:szCs w:val="26"/>
        </w:rPr>
        <w:t xml:space="preserve">  </w:t>
      </w:r>
      <w:r>
        <w:rPr>
          <w:b/>
          <w:bCs/>
          <w:sz w:val="26"/>
          <w:szCs w:val="26"/>
          <w:lang w:val="uk-UA"/>
        </w:rPr>
        <w:t>напрямки діяльності</w:t>
      </w:r>
      <w:r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  <w:lang w:val="uk-UA"/>
        </w:rPr>
        <w:t>місцев</w:t>
      </w:r>
      <w:r>
        <w:rPr>
          <w:b/>
          <w:bCs/>
          <w:sz w:val="26"/>
          <w:szCs w:val="26"/>
        </w:rPr>
        <w:t>ої ланки територіальної  підсистеми:</w:t>
      </w:r>
    </w:p>
    <w:p w:rsidR="00EE727A" w:rsidRDefault="00EE727A" w:rsidP="0038756B">
      <w:pPr>
        <w:pStyle w:val="a9"/>
        <w:tabs>
          <w:tab w:val="left" w:pos="851"/>
          <w:tab w:val="left" w:pos="993"/>
        </w:tabs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-  участь у розробленні загальнодержавних нормативно-правових актів, а також загальних критеріїв, норм, правил і стандартів з питань цивільного захисту;</w:t>
      </w:r>
      <w:proofErr w:type="gramEnd"/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розроблення місцевих нормативно правових та організаційно-методичних документів регламентуючих функціонування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ої ланки територіальної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ідсистеми;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забезпечення готовності виконавчих органів рад</w:t>
      </w:r>
      <w:r>
        <w:rPr>
          <w:sz w:val="26"/>
          <w:szCs w:val="26"/>
          <w:lang w:val="uk-UA"/>
        </w:rPr>
        <w:t xml:space="preserve">и та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ідпорядкованих сил і засобів до дій, спрямованих на запобігання і реагування на надзвичайні ситуації;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розроблення та забезпечення реалізації, в межах своєї компетенції, заходів щодо запобігання надзвичайним ситуаціям;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- навчання населення способам захисту в разі виникнення надзвичайних, несприятливих побутових або нестандартних ситуацій та організація тренувань;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аналіз ризиків виникнення надзвичайних ситуацій </w:t>
      </w:r>
      <w:proofErr w:type="gramStart"/>
      <w:r>
        <w:rPr>
          <w:sz w:val="26"/>
          <w:szCs w:val="26"/>
        </w:rPr>
        <w:t>техногенного</w:t>
      </w:r>
      <w:proofErr w:type="gramEnd"/>
      <w:r>
        <w:rPr>
          <w:sz w:val="26"/>
          <w:szCs w:val="26"/>
        </w:rPr>
        <w:t>, природного та військового характеру, їх мінімізація, виявлення джерел небезпеки, проведення ідентифікації та оцінка можливих масштабів та наслідків надзвичайних ситуацій;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прогнозування й оцінка </w:t>
      </w:r>
      <w:proofErr w:type="gramStart"/>
      <w:r>
        <w:rPr>
          <w:sz w:val="26"/>
          <w:szCs w:val="26"/>
        </w:rPr>
        <w:t>соц</w:t>
      </w:r>
      <w:proofErr w:type="gramEnd"/>
      <w:r>
        <w:rPr>
          <w:sz w:val="26"/>
          <w:szCs w:val="26"/>
        </w:rPr>
        <w:t>іально-економічних наслідків надзвичайних ситуацій, визначення на основі прогнозу потреби в силах, засобах, матеріальних і фінансових ресурсах;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забезпечення захисту населення від наслідків надзвичайних ситуацій та</w:t>
      </w:r>
      <w:r w:rsidRPr="004921C1">
        <w:rPr>
          <w:sz w:val="26"/>
          <w:szCs w:val="26"/>
        </w:rPr>
        <w:t xml:space="preserve"> </w:t>
      </w:r>
      <w:r>
        <w:rPr>
          <w:sz w:val="26"/>
          <w:szCs w:val="26"/>
        </w:rPr>
        <w:t>шкідливих факторів навколишнього середовища, дотримання протиепідемічного режиму суб'єктами господарювання, лікувальними закладами і населенням в разі загрози та виникнення інфекційних захворювань;</w:t>
      </w:r>
    </w:p>
    <w:p w:rsidR="00EE727A" w:rsidRDefault="00EE727A" w:rsidP="0038756B">
      <w:pPr>
        <w:pStyle w:val="a9"/>
        <w:spacing w:after="0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 - розроблення і впровадження цільових і науково-технічних програм, спрямованих на запобігання надзвичайним ситуаціям, забезпечення сталого функціонування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ідприємств,  установ  та  організацій,  зменшення   можливих  матеріальних   втрат та  збитків у разі виникнення надзвичайних ситуацій;</w:t>
      </w:r>
    </w:p>
    <w:p w:rsidR="00EE727A" w:rsidRPr="00774319" w:rsidRDefault="00EE727A" w:rsidP="0038756B">
      <w:pPr>
        <w:ind w:firstLine="284"/>
        <w:jc w:val="both"/>
        <w:rPr>
          <w:sz w:val="26"/>
          <w:szCs w:val="26"/>
          <w:lang w:val="uk-UA"/>
        </w:rPr>
      </w:pPr>
      <w:r w:rsidRPr="00774319">
        <w:rPr>
          <w:sz w:val="26"/>
          <w:szCs w:val="26"/>
          <w:lang w:val="uk-UA"/>
        </w:rPr>
        <w:t xml:space="preserve">  - збирання та аналітичне опрацювання інформації про надзвичайні ситуації, видання інформаційних матеріалів з питань захисту населення і територій від наслідків надзвичайних ситуацій;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 w:rsidRPr="00774319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</w:rPr>
        <w:t xml:space="preserve">- проведення на </w:t>
      </w:r>
      <w:r>
        <w:rPr>
          <w:sz w:val="26"/>
          <w:szCs w:val="26"/>
          <w:lang w:val="uk-UA"/>
        </w:rPr>
        <w:t>місцево</w:t>
      </w:r>
      <w:r>
        <w:rPr>
          <w:sz w:val="26"/>
          <w:szCs w:val="26"/>
        </w:rPr>
        <w:t xml:space="preserve">му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івні нагляду за дотриманням вимог щодо захисту населення і території від надзвичайних ситуацій;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використання мереж зв'язку, радіомовлення, телебачення та інших </w:t>
      </w:r>
      <w:proofErr w:type="gramStart"/>
      <w:r>
        <w:rPr>
          <w:sz w:val="26"/>
          <w:szCs w:val="26"/>
        </w:rPr>
        <w:t>техн</w:t>
      </w:r>
      <w:proofErr w:type="gramEnd"/>
      <w:r>
        <w:rPr>
          <w:sz w:val="26"/>
          <w:szCs w:val="26"/>
        </w:rPr>
        <w:t>ічних засобів передачі інформації незалежно від форм властивості та підпорядкування у разі виникнення надзвичайних ситуацій, оповіщення органів управління, і сил цивільного захисту та населення про загрозу та виникнення надзвичайних ситуацій, своєчасне та достовірне його інформування про обстановку і вжиті заходи;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здійснення контролю за раціональним розміщенням потенційно небезпечних об'єктів з урахуванням можливих наслідків надзвичайних ситуацій, розроблення і впровадження заходів щодо їх безаварійного функціонування, створення комплексних схем захисту населених пунктів та об'єктів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ід небезпечних природних явищ;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створення, збереження та раціональне використання резерву матеріальних та фінансових ресурсів необхідних для запобігання та реагування на надзвичайні ситуації;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організація дообладнання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ідвальних та інших заглиблених споруд, інших нерухомих об’єктів для виконання завдань цивільного захисту, накопичення і підтримання у готовності до використання фонду захисних споруд</w:t>
      </w:r>
      <w:r>
        <w:rPr>
          <w:sz w:val="26"/>
          <w:szCs w:val="26"/>
          <w:lang w:val="uk-UA"/>
        </w:rPr>
        <w:t>, постановка на облік та зняття з обліку захисних споруд, переведення їх до вищих або нижчих розрядів</w:t>
      </w:r>
      <w:r>
        <w:rPr>
          <w:sz w:val="26"/>
          <w:szCs w:val="26"/>
        </w:rPr>
        <w:t>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захист населення у разі виникнення надзвичайних ситуацій,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ідготовка та здійснення евакуаційних заходів, навчання населення діям при евакуації;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запобігання або зменшення ступеня </w:t>
      </w:r>
      <w:proofErr w:type="gramStart"/>
      <w:r>
        <w:rPr>
          <w:sz w:val="26"/>
          <w:szCs w:val="26"/>
        </w:rPr>
        <w:t>негативного</w:t>
      </w:r>
      <w:proofErr w:type="gramEnd"/>
      <w:r>
        <w:rPr>
          <w:sz w:val="26"/>
          <w:szCs w:val="26"/>
        </w:rPr>
        <w:t xml:space="preserve"> психологічного впливу та своєчасне надання ефективної психологічної допомоги населенню;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організація проведення заходів спрямованих на пом'якшення можливих наслідків надзвичайних ситуацій </w:t>
      </w:r>
      <w:proofErr w:type="gramStart"/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разі їх виникнення;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організація та координація проведення рятувальних та інших невідкладних робіт при </w:t>
      </w:r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>іквідації надзвичайних ситуацій, організація життєзабезпечення постраждалого населення;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- організація та проведення навчання населення правилам поведінки та порядку дій в умовах загрози та виникнення надзвичайних ситуацій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ізного походження, несприятливих та нестандартних побутових ситуацій, при проведенні евакуації.  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- реалізація, в межах своєї компетенції, визначених законодавством прав у сфері захисту населення від наслідків надзвичайних ситуацій, </w:t>
      </w:r>
      <w:proofErr w:type="gramStart"/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тому</w:t>
      </w:r>
      <w:proofErr w:type="gramEnd"/>
      <w:r>
        <w:rPr>
          <w:sz w:val="26"/>
          <w:szCs w:val="26"/>
        </w:rPr>
        <w:t xml:space="preserve"> числі осіб, що брали участь у ліквідації цих ситуацій;</w:t>
      </w:r>
    </w:p>
    <w:p w:rsidR="00EE727A" w:rsidRDefault="00EE727A" w:rsidP="0038756B">
      <w:pPr>
        <w:ind w:firstLine="284"/>
        <w:jc w:val="both"/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  -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ідготовка звернень до </w:t>
      </w:r>
      <w:r>
        <w:rPr>
          <w:sz w:val="26"/>
          <w:szCs w:val="26"/>
          <w:lang w:val="uk-UA"/>
        </w:rPr>
        <w:t xml:space="preserve">райдержадміністрації та </w:t>
      </w:r>
      <w:r>
        <w:rPr>
          <w:sz w:val="26"/>
          <w:szCs w:val="26"/>
        </w:rPr>
        <w:t>облдержадмінстації про виділення коштів з резервного фонду</w:t>
      </w:r>
      <w:r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>державного</w:t>
      </w:r>
      <w:r>
        <w:rPr>
          <w:sz w:val="26"/>
          <w:szCs w:val="26"/>
          <w:lang w:val="uk-UA"/>
        </w:rPr>
        <w:t>,</w:t>
      </w:r>
      <w:r>
        <w:rPr>
          <w:sz w:val="26"/>
          <w:szCs w:val="26"/>
        </w:rPr>
        <w:t xml:space="preserve">  обласного  </w:t>
      </w:r>
      <w:r>
        <w:rPr>
          <w:sz w:val="26"/>
          <w:szCs w:val="26"/>
          <w:lang w:val="uk-UA"/>
        </w:rPr>
        <w:t>та(або) районного</w:t>
      </w:r>
      <w:r>
        <w:rPr>
          <w:sz w:val="26"/>
          <w:szCs w:val="26"/>
        </w:rPr>
        <w:t xml:space="preserve"> бюджету для проведення невідкладних аварійно-відновлювальних робіт і ліквідації наслідків надзвичайних ситуацій;</w:t>
      </w:r>
    </w:p>
    <w:p w:rsidR="00EE727A" w:rsidRPr="00C526FF" w:rsidRDefault="00EE727A" w:rsidP="0038756B">
      <w:pPr>
        <w:ind w:firstLine="284"/>
        <w:jc w:val="both"/>
        <w:rPr>
          <w:sz w:val="26"/>
          <w:szCs w:val="26"/>
          <w:lang w:val="uk-UA"/>
        </w:rPr>
      </w:pPr>
      <w:r w:rsidRPr="00C526FF">
        <w:rPr>
          <w:sz w:val="26"/>
          <w:szCs w:val="26"/>
          <w:lang w:val="uk-UA"/>
        </w:rPr>
        <w:t xml:space="preserve">  - підготовка звернень до </w:t>
      </w:r>
      <w:r>
        <w:rPr>
          <w:sz w:val="26"/>
          <w:szCs w:val="26"/>
          <w:lang w:val="uk-UA"/>
        </w:rPr>
        <w:t xml:space="preserve">райдержадміністрації та </w:t>
      </w:r>
      <w:r w:rsidRPr="00C526FF">
        <w:rPr>
          <w:sz w:val="26"/>
          <w:szCs w:val="26"/>
          <w:lang w:val="uk-UA"/>
        </w:rPr>
        <w:t xml:space="preserve">облдержадмінстації про виділення </w:t>
      </w:r>
      <w:r>
        <w:rPr>
          <w:sz w:val="26"/>
          <w:szCs w:val="26"/>
          <w:lang w:val="uk-UA"/>
        </w:rPr>
        <w:t xml:space="preserve">матеріальних резервів з </w:t>
      </w:r>
      <w:r w:rsidRPr="00C526FF">
        <w:rPr>
          <w:sz w:val="26"/>
          <w:szCs w:val="26"/>
          <w:lang w:val="uk-UA"/>
        </w:rPr>
        <w:t>державного</w:t>
      </w:r>
      <w:r>
        <w:rPr>
          <w:sz w:val="26"/>
          <w:szCs w:val="26"/>
          <w:lang w:val="uk-UA"/>
        </w:rPr>
        <w:t>,</w:t>
      </w:r>
      <w:r w:rsidRPr="00C526FF">
        <w:rPr>
          <w:sz w:val="26"/>
          <w:szCs w:val="26"/>
          <w:lang w:val="uk-UA"/>
        </w:rPr>
        <w:t xml:space="preserve">  обласного  </w:t>
      </w:r>
      <w:r>
        <w:rPr>
          <w:sz w:val="26"/>
          <w:szCs w:val="26"/>
          <w:lang w:val="uk-UA"/>
        </w:rPr>
        <w:t>та(або) районного</w:t>
      </w:r>
      <w:r w:rsidRPr="00C526F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матеріального резерву</w:t>
      </w:r>
      <w:r w:rsidRPr="00C526FF">
        <w:rPr>
          <w:sz w:val="26"/>
          <w:szCs w:val="26"/>
          <w:lang w:val="uk-UA"/>
        </w:rPr>
        <w:t xml:space="preserve"> для проведення невідкладних аварійно-відновлювальних робіт і ліквідації наслідків надзвичайних ситуацій;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 w:rsidRPr="00C526FF">
        <w:rPr>
          <w:sz w:val="26"/>
          <w:szCs w:val="26"/>
          <w:lang w:val="uk-UA"/>
        </w:rPr>
        <w:t xml:space="preserve">  </w:t>
      </w:r>
      <w:r>
        <w:rPr>
          <w:sz w:val="26"/>
          <w:szCs w:val="26"/>
        </w:rPr>
        <w:t xml:space="preserve">- організація, у межах </w:t>
      </w:r>
      <w:proofErr w:type="gramStart"/>
      <w:r>
        <w:rPr>
          <w:sz w:val="26"/>
          <w:szCs w:val="26"/>
        </w:rPr>
        <w:t>чинного</w:t>
      </w:r>
      <w:proofErr w:type="gramEnd"/>
      <w:r>
        <w:rPr>
          <w:sz w:val="26"/>
          <w:szCs w:val="26"/>
        </w:rPr>
        <w:t xml:space="preserve"> законодавства та повноважень, міжнародного співробітництва у сфері цивільного захисту.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І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</w:rPr>
        <w:t xml:space="preserve">. Режими функціонування </w:t>
      </w:r>
      <w:r>
        <w:rPr>
          <w:b/>
          <w:bCs/>
          <w:sz w:val="26"/>
          <w:szCs w:val="26"/>
          <w:lang w:val="uk-UA"/>
        </w:rPr>
        <w:t>місцев</w:t>
      </w:r>
      <w:r>
        <w:rPr>
          <w:b/>
          <w:bCs/>
          <w:sz w:val="26"/>
          <w:szCs w:val="26"/>
        </w:rPr>
        <w:t xml:space="preserve">ої територіальної </w:t>
      </w:r>
      <w:proofErr w:type="gramStart"/>
      <w:r>
        <w:rPr>
          <w:b/>
          <w:bCs/>
          <w:sz w:val="26"/>
          <w:szCs w:val="26"/>
        </w:rPr>
        <w:t>п</w:t>
      </w:r>
      <w:proofErr w:type="gramEnd"/>
      <w:r>
        <w:rPr>
          <w:b/>
          <w:bCs/>
          <w:sz w:val="26"/>
          <w:szCs w:val="26"/>
        </w:rPr>
        <w:t>ідсистеми</w:t>
      </w:r>
    </w:p>
    <w:p w:rsidR="00EE727A" w:rsidRDefault="00EE727A" w:rsidP="0038756B">
      <w:pPr>
        <w:pStyle w:val="23"/>
        <w:spacing w:after="0" w:line="240" w:lineRule="auto"/>
        <w:ind w:left="0"/>
        <w:rPr>
          <w:sz w:val="26"/>
          <w:szCs w:val="26"/>
        </w:rPr>
      </w:pPr>
      <w:r>
        <w:rPr>
          <w:sz w:val="26"/>
          <w:szCs w:val="26"/>
        </w:rPr>
        <w:t xml:space="preserve"> Виходячи із основних завдань та в залежності від характеру, масштабів та особливості надзвичайної ситуації, що прогнозується або виникла,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ішенням обласної, районної держадміністрацій, Дунаєвецької </w:t>
      </w:r>
      <w:r>
        <w:rPr>
          <w:sz w:val="26"/>
          <w:szCs w:val="26"/>
          <w:lang w:val="uk-UA"/>
        </w:rPr>
        <w:t>міськ</w:t>
      </w:r>
      <w:r>
        <w:rPr>
          <w:sz w:val="26"/>
          <w:szCs w:val="26"/>
        </w:rPr>
        <w:t>ої ради в межах адміністративної території або її окремої частини може вводитись один із зазначених режимів функціонування територіальної підсистеми:</w:t>
      </w:r>
    </w:p>
    <w:p w:rsidR="00EE727A" w:rsidRDefault="00EE727A" w:rsidP="0038756B">
      <w:pPr>
        <w:jc w:val="both"/>
        <w:rPr>
          <w:b/>
          <w:bCs/>
          <w:sz w:val="26"/>
          <w:szCs w:val="26"/>
        </w:rPr>
      </w:pPr>
      <w:r w:rsidRPr="00774319">
        <w:rPr>
          <w:b/>
          <w:bCs/>
          <w:sz w:val="26"/>
          <w:szCs w:val="26"/>
          <w:lang w:val="uk-UA"/>
        </w:rPr>
        <w:t xml:space="preserve"> </w:t>
      </w:r>
      <w:r>
        <w:rPr>
          <w:b/>
          <w:bCs/>
          <w:sz w:val="26"/>
          <w:szCs w:val="26"/>
        </w:rPr>
        <w:t>-   режим повсякденного функціонування;</w:t>
      </w:r>
    </w:p>
    <w:p w:rsidR="00EE727A" w:rsidRDefault="00EE727A" w:rsidP="0038756B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-  режим </w:t>
      </w:r>
      <w:proofErr w:type="gramStart"/>
      <w:r>
        <w:rPr>
          <w:b/>
          <w:bCs/>
          <w:sz w:val="26"/>
          <w:szCs w:val="26"/>
        </w:rPr>
        <w:t>п</w:t>
      </w:r>
      <w:proofErr w:type="gramEnd"/>
      <w:r>
        <w:rPr>
          <w:b/>
          <w:bCs/>
          <w:sz w:val="26"/>
          <w:szCs w:val="26"/>
        </w:rPr>
        <w:t>ідвищеної готовності;</w:t>
      </w:r>
    </w:p>
    <w:p w:rsidR="00EE727A" w:rsidRDefault="00EE727A" w:rsidP="0038756B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-  режим надзвичайної ситуації.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Режим надзвичайного та воєнного стану</w:t>
      </w:r>
      <w:r>
        <w:rPr>
          <w:sz w:val="26"/>
          <w:szCs w:val="26"/>
        </w:rPr>
        <w:t xml:space="preserve"> вводиться у порядку визначеному Законами України "Про правовий режим надзвичайного стану" та "Про правовий режим воєнного стану" відповідно.</w:t>
      </w:r>
    </w:p>
    <w:p w:rsidR="00EE727A" w:rsidRPr="007D0BB8" w:rsidRDefault="00EE727A" w:rsidP="0038756B">
      <w:pPr>
        <w:pStyle w:val="3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      </w:t>
      </w:r>
      <w:r w:rsidRPr="007D0BB8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У зазначених  режимах місцевою ланкою територіальної  </w:t>
      </w:r>
      <w:proofErr w:type="gramStart"/>
      <w:r w:rsidRPr="007D0BB8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п</w:t>
      </w:r>
      <w:proofErr w:type="gramEnd"/>
      <w:r w:rsidRPr="007D0BB8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ідсистеми реалізуються заходи,  визначені Кодексом цивільного захисту України, що стосуються повноважень громади.</w:t>
      </w:r>
    </w:p>
    <w:p w:rsidR="00EE727A" w:rsidRPr="00B5172C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lastRenderedPageBreak/>
        <w:t>V</w:t>
      </w:r>
      <w:r>
        <w:rPr>
          <w:b/>
          <w:bCs/>
          <w:sz w:val="26"/>
          <w:szCs w:val="26"/>
        </w:rPr>
        <w:t xml:space="preserve">. Сили та засоби </w:t>
      </w:r>
      <w:r>
        <w:rPr>
          <w:b/>
          <w:bCs/>
          <w:sz w:val="26"/>
          <w:szCs w:val="26"/>
          <w:lang w:val="uk-UA"/>
        </w:rPr>
        <w:t>місцев</w:t>
      </w:r>
      <w:r>
        <w:rPr>
          <w:b/>
          <w:bCs/>
          <w:sz w:val="26"/>
          <w:szCs w:val="26"/>
        </w:rPr>
        <w:t>ої ланки територіальної підсистеми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>1.</w:t>
      </w:r>
      <w:r>
        <w:rPr>
          <w:sz w:val="26"/>
          <w:szCs w:val="26"/>
        </w:rPr>
        <w:t xml:space="preserve">   До складу сил та засобів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ої ланки територіальної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ідсистеми входять:</w:t>
      </w:r>
    </w:p>
    <w:p w:rsidR="00EE727A" w:rsidRDefault="00EE727A" w:rsidP="0038756B">
      <w:pPr>
        <w:numPr>
          <w:ilvl w:val="0"/>
          <w:numId w:val="5"/>
        </w:numPr>
        <w:tabs>
          <w:tab w:val="clear" w:pos="1302"/>
          <w:tab w:val="num" w:pos="284"/>
        </w:tabs>
        <w:ind w:left="0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сили та засоби оперативно-рятувальної служби цивільного захисту, які розташовані на </w:t>
      </w:r>
      <w:proofErr w:type="gramStart"/>
      <w:r>
        <w:rPr>
          <w:sz w:val="26"/>
          <w:szCs w:val="26"/>
        </w:rPr>
        <w:t>адм</w:t>
      </w:r>
      <w:proofErr w:type="gramEnd"/>
      <w:r>
        <w:rPr>
          <w:sz w:val="26"/>
          <w:szCs w:val="26"/>
        </w:rPr>
        <w:t xml:space="preserve">іністративній території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>;</w:t>
      </w:r>
    </w:p>
    <w:p w:rsidR="00EE727A" w:rsidRDefault="00EE727A" w:rsidP="0038756B">
      <w:pPr>
        <w:numPr>
          <w:ilvl w:val="0"/>
          <w:numId w:val="5"/>
        </w:numPr>
        <w:tabs>
          <w:tab w:val="clear" w:pos="1302"/>
          <w:tab w:val="num" w:pos="284"/>
        </w:tabs>
        <w:ind w:left="0" w:hanging="284"/>
        <w:jc w:val="both"/>
        <w:rPr>
          <w:sz w:val="26"/>
          <w:szCs w:val="26"/>
        </w:rPr>
      </w:pPr>
      <w:r>
        <w:rPr>
          <w:sz w:val="26"/>
          <w:szCs w:val="26"/>
        </w:rPr>
        <w:t>територіальні формування;</w:t>
      </w:r>
    </w:p>
    <w:p w:rsidR="00EE727A" w:rsidRDefault="00EE727A" w:rsidP="0038756B">
      <w:pPr>
        <w:numPr>
          <w:ilvl w:val="0"/>
          <w:numId w:val="5"/>
        </w:numPr>
        <w:tabs>
          <w:tab w:val="clear" w:pos="1302"/>
          <w:tab w:val="num" w:pos="284"/>
        </w:tabs>
        <w:ind w:left="0" w:hanging="284"/>
        <w:jc w:val="both"/>
        <w:rPr>
          <w:sz w:val="26"/>
          <w:szCs w:val="26"/>
        </w:rPr>
      </w:pPr>
      <w:r>
        <w:rPr>
          <w:sz w:val="26"/>
          <w:szCs w:val="26"/>
        </w:rPr>
        <w:t>комунальні аварійно-рятувальні формування;</w:t>
      </w:r>
    </w:p>
    <w:p w:rsidR="00EE727A" w:rsidRDefault="00EE727A" w:rsidP="0038756B">
      <w:pPr>
        <w:numPr>
          <w:ilvl w:val="0"/>
          <w:numId w:val="5"/>
        </w:numPr>
        <w:tabs>
          <w:tab w:val="clear" w:pos="1302"/>
          <w:tab w:val="num" w:pos="284"/>
        </w:tabs>
        <w:ind w:left="0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недержавні (добровільні) рятувальні формування, які залучаються до виконання завдань цивільного захисту на </w:t>
      </w:r>
      <w:proofErr w:type="gramStart"/>
      <w:r>
        <w:rPr>
          <w:sz w:val="26"/>
          <w:szCs w:val="26"/>
        </w:rPr>
        <w:t>адм</w:t>
      </w:r>
      <w:proofErr w:type="gramEnd"/>
      <w:r>
        <w:rPr>
          <w:sz w:val="26"/>
          <w:szCs w:val="26"/>
        </w:rPr>
        <w:t xml:space="preserve">іністративній території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 xml:space="preserve">. 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2. </w:t>
      </w:r>
      <w:r>
        <w:rPr>
          <w:sz w:val="26"/>
          <w:szCs w:val="26"/>
        </w:rPr>
        <w:t xml:space="preserve">Аварійно-рятувальні (пошуково-рятувальні) формування, які входять до складу зазначених сил і засобів, укомплектовуються з урахуванням потреби проведення роботи в автономному режимі протягом не менше доби і перебувають </w:t>
      </w:r>
      <w:proofErr w:type="gramStart"/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стані постійної готовності.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Усі сили та засоби оперативно-рятувальної служби, які розташовані на території району оперативно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ідпорядковуються начальнику районного </w:t>
      </w:r>
      <w:r>
        <w:rPr>
          <w:sz w:val="26"/>
          <w:szCs w:val="26"/>
          <w:lang w:val="uk-UA"/>
        </w:rPr>
        <w:t>сектор</w:t>
      </w:r>
      <w:r>
        <w:rPr>
          <w:sz w:val="26"/>
          <w:szCs w:val="26"/>
        </w:rPr>
        <w:t xml:space="preserve">у ГУ </w:t>
      </w:r>
      <w:r>
        <w:rPr>
          <w:sz w:val="26"/>
          <w:szCs w:val="26"/>
          <w:lang w:val="uk-UA"/>
        </w:rPr>
        <w:t>ДС</w:t>
      </w:r>
      <w:r>
        <w:rPr>
          <w:sz w:val="26"/>
          <w:szCs w:val="26"/>
        </w:rPr>
        <w:t>НС України в області.</w:t>
      </w:r>
    </w:p>
    <w:p w:rsidR="00EE727A" w:rsidRDefault="00EE727A" w:rsidP="0038756B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  <w:r>
        <w:rPr>
          <w:b/>
          <w:bCs/>
          <w:sz w:val="26"/>
          <w:szCs w:val="26"/>
        </w:rPr>
        <w:t>3.</w:t>
      </w:r>
      <w:r>
        <w:rPr>
          <w:sz w:val="26"/>
          <w:szCs w:val="26"/>
        </w:rPr>
        <w:t xml:space="preserve"> Сили та засоби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ої ланки територіальної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ідсистеми цивільного захисту залучаються    до проведення рятувальних та інших невідкладних робіт на території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 xml:space="preserve"> на підставі:</w:t>
      </w:r>
    </w:p>
    <w:p w:rsidR="00EE727A" w:rsidRDefault="00EE727A" w:rsidP="0038756B">
      <w:pPr>
        <w:numPr>
          <w:ilvl w:val="0"/>
          <w:numId w:val="1"/>
        </w:numPr>
        <w:tabs>
          <w:tab w:val="clear" w:pos="360"/>
          <w:tab w:val="num" w:pos="567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виникненні надзвичайних ситуацій регіонального та місцевого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івня, на підставі аналізу надзвичайної ситуації - за рішенням начальника цивільного захисту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>;</w:t>
      </w:r>
    </w:p>
    <w:p w:rsidR="00EE727A" w:rsidRDefault="00EE727A" w:rsidP="0038756B">
      <w:pPr>
        <w:numPr>
          <w:ilvl w:val="0"/>
          <w:numId w:val="1"/>
        </w:numPr>
        <w:tabs>
          <w:tab w:val="clear" w:pos="360"/>
          <w:tab w:val="num" w:pos="567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виникненні надзвичайних ситуацій об'єктового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івня, на підставі звернення керівника об'єкту господарювання, на території якого виникла надзвичайна ситуація – за рішенням начальника цивільного захисту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ої ланки територіальної підсистеми ЄДС ЦЗ. </w:t>
      </w:r>
    </w:p>
    <w:p w:rsidR="00EE727A" w:rsidRDefault="00EE727A" w:rsidP="0038756B">
      <w:pPr>
        <w:pStyle w:val="23"/>
        <w:spacing w:after="0" w:line="24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 районного </w:t>
      </w:r>
      <w:r>
        <w:rPr>
          <w:sz w:val="26"/>
          <w:szCs w:val="26"/>
          <w:lang w:val="uk-UA"/>
        </w:rPr>
        <w:t>сектор</w:t>
      </w:r>
      <w:r>
        <w:rPr>
          <w:sz w:val="26"/>
          <w:szCs w:val="26"/>
        </w:rPr>
        <w:t xml:space="preserve">у ГУ ДСНС України в області має право (у випадку виникнення надзвичайної ситуації, яка загрожує життю та здоров'ю людей або може привести до значних матеріальних збитків) своїм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ішенням залучати сили і засоби місцевої ланки територіальної підсистеми з наступною доповіддю про це начальнику цивільного захисту Дунаєвецької </w:t>
      </w:r>
      <w:r>
        <w:rPr>
          <w:sz w:val="26"/>
          <w:szCs w:val="26"/>
          <w:lang w:val="uk-UA"/>
        </w:rPr>
        <w:t>міськ</w:t>
      </w:r>
      <w:r>
        <w:rPr>
          <w:sz w:val="26"/>
          <w:szCs w:val="26"/>
        </w:rPr>
        <w:t>ої ради.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4.  </w:t>
      </w:r>
      <w:r>
        <w:rPr>
          <w:sz w:val="26"/>
          <w:szCs w:val="26"/>
        </w:rPr>
        <w:t xml:space="preserve">Сили та засоби </w:t>
      </w:r>
      <w:r>
        <w:rPr>
          <w:sz w:val="26"/>
          <w:szCs w:val="26"/>
          <w:lang w:val="uk-UA"/>
        </w:rPr>
        <w:t>ДС</w:t>
      </w:r>
      <w:r>
        <w:rPr>
          <w:sz w:val="26"/>
          <w:szCs w:val="26"/>
        </w:rPr>
        <w:t xml:space="preserve">НС України, які розташовані на </w:t>
      </w:r>
      <w:proofErr w:type="gramStart"/>
      <w:r>
        <w:rPr>
          <w:sz w:val="26"/>
          <w:szCs w:val="26"/>
        </w:rPr>
        <w:t>адм</w:t>
      </w:r>
      <w:proofErr w:type="gramEnd"/>
      <w:r>
        <w:rPr>
          <w:sz w:val="26"/>
          <w:szCs w:val="26"/>
        </w:rPr>
        <w:t xml:space="preserve">іністративній території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 xml:space="preserve">, залучаються до проведення аварійно-рятувальних робіт, за рішенням начальника районного </w:t>
      </w:r>
      <w:r>
        <w:rPr>
          <w:sz w:val="26"/>
          <w:szCs w:val="26"/>
          <w:lang w:val="uk-UA"/>
        </w:rPr>
        <w:t>сектор</w:t>
      </w:r>
      <w:r>
        <w:rPr>
          <w:sz w:val="26"/>
          <w:szCs w:val="26"/>
        </w:rPr>
        <w:t xml:space="preserve">у ГУ </w:t>
      </w:r>
      <w:r>
        <w:rPr>
          <w:sz w:val="26"/>
          <w:szCs w:val="26"/>
          <w:lang w:val="uk-UA"/>
        </w:rPr>
        <w:t>ДС</w:t>
      </w:r>
      <w:r>
        <w:rPr>
          <w:sz w:val="26"/>
          <w:szCs w:val="26"/>
        </w:rPr>
        <w:t xml:space="preserve">НС України в області з наступною доповіддю про це ГУ </w:t>
      </w:r>
      <w:r>
        <w:rPr>
          <w:sz w:val="26"/>
          <w:szCs w:val="26"/>
          <w:lang w:val="uk-UA"/>
        </w:rPr>
        <w:t>ДС</w:t>
      </w:r>
      <w:r>
        <w:rPr>
          <w:sz w:val="26"/>
          <w:szCs w:val="26"/>
        </w:rPr>
        <w:t>НС України в області.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5.  </w:t>
      </w:r>
      <w:r>
        <w:rPr>
          <w:sz w:val="26"/>
          <w:szCs w:val="26"/>
        </w:rPr>
        <w:t xml:space="preserve">Громадські об'єднання можуть брати участь у виконанні робіт, пов'язаних із запобіганням і реагуванням на надзвичайні ситуації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 xml:space="preserve">ід керівництвом територіального органу управління з питань цивільного захисту (регіонального або місцевого в залежності від рівня надзвичайної ситуації), а при проведенні спеціальних робіт - при наявності в учасників цих об'єднань відповідного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івня підготовки, підтвердженого в атестаційному порядку.</w:t>
      </w:r>
    </w:p>
    <w:p w:rsidR="00EE727A" w:rsidRDefault="00EE727A" w:rsidP="0038756B">
      <w:pPr>
        <w:ind w:firstLine="284"/>
        <w:jc w:val="both"/>
        <w:rPr>
          <w:b/>
          <w:bCs/>
          <w:sz w:val="26"/>
          <w:szCs w:val="26"/>
          <w:lang w:val="uk-UA"/>
        </w:rPr>
      </w:pP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6.  </w:t>
      </w:r>
      <w:r>
        <w:rPr>
          <w:sz w:val="26"/>
          <w:szCs w:val="26"/>
        </w:rPr>
        <w:t xml:space="preserve">На органи управління цивільного захисту, за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ішенням яких громадські об'єднання залучаються до робіт, пов'язаних із запобіганням і реагуванням на надзвичайні ситуації, покладається відповідальність за вирішення питань, пов'язаних з перевезенням їх до зони надзвичайної ситуації, організацією розміщення, харчування, оплати праці, матеріально-технічного, медичного та інших видів забезпечення.</w:t>
      </w:r>
    </w:p>
    <w:p w:rsidR="00EE727A" w:rsidRPr="00C85BA5" w:rsidRDefault="00EE727A" w:rsidP="0038756B">
      <w:pPr>
        <w:ind w:firstLine="284"/>
        <w:jc w:val="both"/>
        <w:rPr>
          <w:sz w:val="26"/>
          <w:szCs w:val="26"/>
          <w:lang w:val="uk-UA"/>
        </w:rPr>
      </w:pPr>
      <w:r w:rsidRPr="00B5172C">
        <w:rPr>
          <w:b/>
          <w:bCs/>
          <w:sz w:val="26"/>
          <w:szCs w:val="26"/>
          <w:lang w:val="uk-UA"/>
        </w:rPr>
        <w:t xml:space="preserve">7. </w:t>
      </w:r>
      <w:r w:rsidRPr="00C85BA5">
        <w:rPr>
          <w:sz w:val="26"/>
          <w:szCs w:val="26"/>
          <w:lang w:val="uk-UA"/>
        </w:rPr>
        <w:t xml:space="preserve">Сили та засоби недержавних підприємств, установ та організацій можуть </w:t>
      </w:r>
      <w:r>
        <w:rPr>
          <w:sz w:val="26"/>
          <w:szCs w:val="26"/>
          <w:lang w:val="uk-UA"/>
        </w:rPr>
        <w:t>залучатись до</w:t>
      </w:r>
      <w:r w:rsidRPr="00C85BA5">
        <w:rPr>
          <w:sz w:val="26"/>
          <w:szCs w:val="26"/>
          <w:lang w:val="uk-UA"/>
        </w:rPr>
        <w:t xml:space="preserve"> виконанн</w:t>
      </w:r>
      <w:r>
        <w:rPr>
          <w:sz w:val="26"/>
          <w:szCs w:val="26"/>
          <w:lang w:val="uk-UA"/>
        </w:rPr>
        <w:t>я</w:t>
      </w:r>
      <w:r w:rsidRPr="00C85BA5">
        <w:rPr>
          <w:sz w:val="26"/>
          <w:szCs w:val="26"/>
          <w:lang w:val="uk-UA"/>
        </w:rPr>
        <w:t xml:space="preserve"> робіт пов'язаних із запобіганням і реагуванням на надзвичайні ситуації за </w:t>
      </w:r>
      <w:r>
        <w:rPr>
          <w:sz w:val="26"/>
          <w:szCs w:val="26"/>
          <w:lang w:val="uk-UA"/>
        </w:rPr>
        <w:t>рішенням керівництва громади</w:t>
      </w:r>
      <w:r w:rsidRPr="00C85BA5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або </w:t>
      </w:r>
      <w:r w:rsidRPr="00C85BA5">
        <w:rPr>
          <w:sz w:val="26"/>
          <w:szCs w:val="26"/>
          <w:lang w:val="uk-UA"/>
        </w:rPr>
        <w:t>за окремими угодами.</w:t>
      </w:r>
    </w:p>
    <w:p w:rsidR="00EE727A" w:rsidRPr="00C85BA5" w:rsidRDefault="00EE727A" w:rsidP="0038756B">
      <w:pPr>
        <w:jc w:val="both"/>
        <w:rPr>
          <w:sz w:val="26"/>
          <w:szCs w:val="26"/>
          <w:lang w:val="uk-UA"/>
        </w:rPr>
      </w:pPr>
      <w:r w:rsidRPr="00C85BA5">
        <w:rPr>
          <w:b/>
          <w:bCs/>
          <w:sz w:val="26"/>
          <w:szCs w:val="26"/>
          <w:lang w:val="uk-UA"/>
        </w:rPr>
        <w:t>8.</w:t>
      </w:r>
      <w:r w:rsidRPr="00C85BA5">
        <w:rPr>
          <w:sz w:val="26"/>
          <w:szCs w:val="26"/>
          <w:lang w:val="uk-UA"/>
        </w:rPr>
        <w:t xml:space="preserve"> Підрозділи та частини Збройних сил України, інших військових формувань можуть залучатись до проведення невідкладних першочергових робіт із запобігання виникнення </w:t>
      </w:r>
      <w:r w:rsidRPr="00C85BA5">
        <w:rPr>
          <w:sz w:val="26"/>
          <w:szCs w:val="26"/>
          <w:lang w:val="uk-UA"/>
        </w:rPr>
        <w:lastRenderedPageBreak/>
        <w:t>надзвичайних ситуацій, ліквідації, надзвичайних ситуацій та їх наслідків на підставі завчасно розроблених та погоджених планів взаємодії (які не суперечать чинному законодавством) між керівництвом військових частин та підрозділів і місцевими органами виконавчої влади, органами самоврядування або територіальними органами управління спеціального уповноваженого центрального органу виконавчої влади з питань цивільного захисту.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 w:rsidRPr="00D020FD">
        <w:rPr>
          <w:sz w:val="26"/>
          <w:szCs w:val="26"/>
          <w:lang w:val="uk-UA"/>
        </w:rPr>
        <w:t xml:space="preserve">Умови залучення частин та підрозділів Збройних сил України, інших військових формувань, утворених відповідно з законами України, до проведення рятувальних і інших невідкладних робіт в період загрози та виникнення надзвичайних ситуацій, визначається Президентом України згідно з Конституцією </w:t>
      </w:r>
      <w:r>
        <w:rPr>
          <w:sz w:val="26"/>
          <w:szCs w:val="26"/>
        </w:rPr>
        <w:t>України, Законами України "Про правовий режим надзвичайного стану", "Про правовий режим воєнного стану", "Про Збройні Сили України".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</w:rPr>
        <w:t>І.</w:t>
      </w:r>
      <w:proofErr w:type="gramEnd"/>
      <w:r>
        <w:rPr>
          <w:b/>
          <w:bCs/>
          <w:sz w:val="26"/>
          <w:szCs w:val="26"/>
        </w:rPr>
        <w:t xml:space="preserve">  Планування заходів </w:t>
      </w:r>
      <w:r>
        <w:rPr>
          <w:b/>
          <w:bCs/>
          <w:sz w:val="26"/>
          <w:szCs w:val="26"/>
          <w:lang w:val="uk-UA"/>
        </w:rPr>
        <w:t xml:space="preserve">місцевої ланки </w:t>
      </w:r>
      <w:r>
        <w:rPr>
          <w:b/>
          <w:bCs/>
          <w:sz w:val="26"/>
          <w:szCs w:val="26"/>
        </w:rPr>
        <w:t xml:space="preserve">територіальної </w:t>
      </w:r>
      <w:proofErr w:type="gramStart"/>
      <w:r>
        <w:rPr>
          <w:b/>
          <w:bCs/>
          <w:sz w:val="26"/>
          <w:szCs w:val="26"/>
        </w:rPr>
        <w:t>п</w:t>
      </w:r>
      <w:proofErr w:type="gramEnd"/>
      <w:r>
        <w:rPr>
          <w:b/>
          <w:bCs/>
          <w:sz w:val="26"/>
          <w:szCs w:val="26"/>
        </w:rPr>
        <w:t>ідсистеми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1.</w:t>
      </w: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Планування заходів з попередження надзвичайних ситуацій та реагування в разі їх виникнення здійснюється на основі прогнозованих ризиків виникнення надзвичайних ситуацій та їх можливих масштабів та наслідків</w:t>
      </w:r>
      <w:r>
        <w:rPr>
          <w:sz w:val="26"/>
          <w:szCs w:val="26"/>
          <w:lang w:val="uk-UA"/>
        </w:rPr>
        <w:t>,</w:t>
      </w:r>
      <w:r w:rsidRPr="002E0360">
        <w:rPr>
          <w:sz w:val="26"/>
          <w:szCs w:val="26"/>
          <w:lang w:val="uk-UA"/>
        </w:rPr>
        <w:t xml:space="preserve"> </w:t>
      </w:r>
      <w:r w:rsidRPr="00774319">
        <w:rPr>
          <w:sz w:val="26"/>
          <w:szCs w:val="26"/>
          <w:lang w:val="uk-UA"/>
        </w:rPr>
        <w:t xml:space="preserve">в залежності від прогнозованих видів надзвичайних ситуацій, що можуть виникнути на території </w:t>
      </w:r>
      <w:r>
        <w:rPr>
          <w:sz w:val="26"/>
          <w:szCs w:val="26"/>
          <w:lang w:val="uk-UA"/>
        </w:rPr>
        <w:t>громади</w:t>
      </w:r>
      <w:r w:rsidRPr="00774319">
        <w:rPr>
          <w:sz w:val="26"/>
          <w:szCs w:val="26"/>
          <w:lang w:val="uk-UA"/>
        </w:rPr>
        <w:t>, характеру їх походження та відповідних завдань органам</w:t>
      </w:r>
      <w:proofErr w:type="gramEnd"/>
      <w:r w:rsidRPr="00774319">
        <w:rPr>
          <w:sz w:val="26"/>
          <w:szCs w:val="26"/>
          <w:lang w:val="uk-UA"/>
        </w:rPr>
        <w:t xml:space="preserve"> і підрозділам цивільного захисту, зокрема на випадок загрози виникнення надзвичайних ситуацій техногенного і природного характеру, на особливий період та  участі в антитерористичній  діяльності.</w:t>
      </w:r>
      <w:r>
        <w:rPr>
          <w:sz w:val="26"/>
          <w:szCs w:val="26"/>
        </w:rPr>
        <w:t>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 xml:space="preserve">2. </w:t>
      </w:r>
      <w:r>
        <w:rPr>
          <w:sz w:val="26"/>
          <w:szCs w:val="26"/>
        </w:rPr>
        <w:t>Довгострокові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>плани заходів запобігання  виникнення  надзвичайних  ситуацій розробля</w:t>
      </w:r>
      <w:r>
        <w:rPr>
          <w:sz w:val="26"/>
          <w:szCs w:val="26"/>
          <w:lang w:val="uk-UA"/>
        </w:rPr>
        <w:t>ю</w:t>
      </w:r>
      <w:r>
        <w:rPr>
          <w:sz w:val="26"/>
          <w:szCs w:val="26"/>
        </w:rPr>
        <w:t>ться спільно із заходами проведення будівельних, ремонтних та відновлювальних робіт окремими розділами або розробляються окремими документами.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Щорічн</w:t>
      </w:r>
      <w:r>
        <w:rPr>
          <w:sz w:val="26"/>
          <w:szCs w:val="26"/>
          <w:lang w:val="uk-UA"/>
        </w:rPr>
        <w:t>ий</w:t>
      </w:r>
      <w:r>
        <w:rPr>
          <w:sz w:val="26"/>
          <w:szCs w:val="26"/>
        </w:rPr>
        <w:t xml:space="preserve"> план </w:t>
      </w:r>
      <w:r>
        <w:rPr>
          <w:sz w:val="26"/>
          <w:szCs w:val="26"/>
          <w:lang w:val="uk-UA"/>
        </w:rPr>
        <w:t>цивільного захисту</w:t>
      </w:r>
      <w:r>
        <w:rPr>
          <w:sz w:val="26"/>
          <w:szCs w:val="26"/>
        </w:rPr>
        <w:t xml:space="preserve"> розробля</w:t>
      </w:r>
      <w:r>
        <w:rPr>
          <w:sz w:val="26"/>
          <w:szCs w:val="26"/>
          <w:lang w:val="uk-UA"/>
        </w:rPr>
        <w:t>є</w:t>
      </w:r>
      <w:r>
        <w:rPr>
          <w:sz w:val="26"/>
          <w:szCs w:val="26"/>
        </w:rPr>
        <w:t xml:space="preserve">ться  на  кожний 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ік та затверджу</w:t>
      </w:r>
      <w:r>
        <w:rPr>
          <w:sz w:val="26"/>
          <w:szCs w:val="26"/>
          <w:lang w:val="uk-UA"/>
        </w:rPr>
        <w:t>є</w:t>
      </w:r>
      <w:r>
        <w:rPr>
          <w:sz w:val="26"/>
          <w:szCs w:val="26"/>
        </w:rPr>
        <w:t>ться</w:t>
      </w:r>
      <w:r>
        <w:rPr>
          <w:sz w:val="26"/>
          <w:szCs w:val="26"/>
          <w:lang w:val="uk-UA"/>
        </w:rPr>
        <w:t xml:space="preserve"> керівником цивільного захисту громади або </w:t>
      </w:r>
      <w:r>
        <w:rPr>
          <w:sz w:val="26"/>
          <w:szCs w:val="26"/>
        </w:rPr>
        <w:t xml:space="preserve">головою комісії з питань техногенно-екологічної безпеки та надзвичайних ситуацій </w:t>
      </w:r>
      <w:r>
        <w:rPr>
          <w:sz w:val="26"/>
          <w:szCs w:val="26"/>
          <w:lang w:val="uk-UA"/>
        </w:rPr>
        <w:t>громади</w:t>
      </w:r>
      <w:r>
        <w:rPr>
          <w:sz w:val="26"/>
          <w:szCs w:val="26"/>
        </w:rPr>
        <w:t>.</w:t>
      </w:r>
    </w:p>
    <w:p w:rsidR="00EE727A" w:rsidRPr="00774319" w:rsidRDefault="00EE727A" w:rsidP="0038756B">
      <w:pPr>
        <w:tabs>
          <w:tab w:val="num" w:pos="719"/>
        </w:tabs>
        <w:ind w:firstLine="284"/>
        <w:jc w:val="both"/>
        <w:rPr>
          <w:sz w:val="26"/>
          <w:szCs w:val="26"/>
          <w:lang w:val="uk-UA"/>
        </w:rPr>
      </w:pPr>
      <w:r w:rsidRPr="00774319">
        <w:rPr>
          <w:sz w:val="26"/>
          <w:szCs w:val="26"/>
          <w:lang w:val="uk-UA"/>
        </w:rPr>
        <w:t xml:space="preserve">  </w:t>
      </w:r>
      <w:r w:rsidRPr="00774319">
        <w:rPr>
          <w:b/>
          <w:bCs/>
          <w:sz w:val="26"/>
          <w:szCs w:val="26"/>
          <w:lang w:val="uk-UA"/>
        </w:rPr>
        <w:t xml:space="preserve">3. </w:t>
      </w:r>
      <w:r w:rsidRPr="00774319">
        <w:rPr>
          <w:sz w:val="26"/>
          <w:szCs w:val="26"/>
          <w:lang w:val="uk-UA"/>
        </w:rPr>
        <w:t>Заходи щодо розвитку та вдосконалення захисту населення і територій від надзвичайних ситуацій відображаються у відповідних планах соціально-економічного розвитку окремими планами розділами або розробляються окремі плани розвитку та вдосконалення цивільного захисту населення та території.</w:t>
      </w:r>
    </w:p>
    <w:p w:rsidR="00EE727A" w:rsidRPr="00D020FD" w:rsidRDefault="00EE727A" w:rsidP="0038756B">
      <w:pPr>
        <w:tabs>
          <w:tab w:val="num" w:pos="719"/>
        </w:tabs>
        <w:ind w:firstLine="284"/>
        <w:jc w:val="both"/>
        <w:rPr>
          <w:sz w:val="26"/>
          <w:szCs w:val="26"/>
          <w:lang w:val="uk-UA"/>
        </w:rPr>
      </w:pPr>
    </w:p>
    <w:p w:rsidR="00EE727A" w:rsidRDefault="00EE727A" w:rsidP="0038756B">
      <w:pPr>
        <w:tabs>
          <w:tab w:val="num" w:pos="0"/>
        </w:tabs>
        <w:jc w:val="center"/>
        <w:rPr>
          <w:b/>
          <w:bCs/>
          <w:sz w:val="26"/>
          <w:szCs w:val="26"/>
          <w:lang w:val="uk-UA"/>
        </w:rPr>
      </w:pPr>
      <w:proofErr w:type="gramStart"/>
      <w:r>
        <w:rPr>
          <w:b/>
          <w:bCs/>
          <w:sz w:val="26"/>
          <w:szCs w:val="26"/>
          <w:lang w:val="en-US"/>
        </w:rPr>
        <w:t>VI</w:t>
      </w:r>
      <w:r>
        <w:rPr>
          <w:b/>
          <w:bCs/>
          <w:sz w:val="26"/>
          <w:szCs w:val="26"/>
        </w:rPr>
        <w:t>І.</w:t>
      </w:r>
      <w:proofErr w:type="gramEnd"/>
      <w:r>
        <w:rPr>
          <w:b/>
          <w:bCs/>
          <w:sz w:val="26"/>
          <w:szCs w:val="26"/>
        </w:rPr>
        <w:t xml:space="preserve">  Фінансове   і    матеріальне    забезпечення </w:t>
      </w:r>
      <w:r>
        <w:rPr>
          <w:b/>
          <w:bCs/>
          <w:sz w:val="26"/>
          <w:szCs w:val="26"/>
        </w:rPr>
        <w:tab/>
        <w:t xml:space="preserve">функціонування </w:t>
      </w:r>
    </w:p>
    <w:p w:rsidR="00EE727A" w:rsidRPr="00C85BA5" w:rsidRDefault="00EE727A" w:rsidP="0038756B">
      <w:pPr>
        <w:tabs>
          <w:tab w:val="num" w:pos="0"/>
        </w:tabs>
        <w:jc w:val="center"/>
        <w:rPr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 xml:space="preserve">місцевої ланки </w:t>
      </w:r>
      <w:r w:rsidRPr="00C85BA5">
        <w:rPr>
          <w:b/>
          <w:bCs/>
          <w:sz w:val="26"/>
          <w:szCs w:val="26"/>
          <w:lang w:val="uk-UA"/>
        </w:rPr>
        <w:t>територіальної</w:t>
      </w:r>
      <w:r w:rsidRPr="00C85BA5">
        <w:rPr>
          <w:sz w:val="26"/>
          <w:szCs w:val="26"/>
          <w:lang w:val="uk-UA"/>
        </w:rPr>
        <w:t xml:space="preserve"> </w:t>
      </w:r>
      <w:r w:rsidRPr="00C85BA5">
        <w:rPr>
          <w:b/>
          <w:bCs/>
          <w:sz w:val="26"/>
          <w:szCs w:val="26"/>
          <w:lang w:val="uk-UA"/>
        </w:rPr>
        <w:t>підсистеми</w:t>
      </w:r>
    </w:p>
    <w:p w:rsidR="00EE727A" w:rsidRPr="00C85BA5" w:rsidRDefault="00EE727A" w:rsidP="0038756B">
      <w:pPr>
        <w:ind w:firstLine="359"/>
        <w:jc w:val="both"/>
        <w:rPr>
          <w:sz w:val="26"/>
          <w:szCs w:val="26"/>
          <w:lang w:val="uk-UA"/>
        </w:rPr>
      </w:pPr>
      <w:r w:rsidRPr="00C85BA5">
        <w:rPr>
          <w:sz w:val="26"/>
          <w:szCs w:val="26"/>
          <w:lang w:val="uk-UA"/>
        </w:rPr>
        <w:t xml:space="preserve"> </w:t>
      </w:r>
      <w:r w:rsidRPr="00C85BA5">
        <w:rPr>
          <w:b/>
          <w:bCs/>
          <w:sz w:val="26"/>
          <w:szCs w:val="26"/>
          <w:lang w:val="uk-UA"/>
        </w:rPr>
        <w:t xml:space="preserve">1. </w:t>
      </w:r>
      <w:r>
        <w:rPr>
          <w:sz w:val="26"/>
          <w:szCs w:val="26"/>
          <w:lang w:val="uk-UA"/>
        </w:rPr>
        <w:t>Місцев</w:t>
      </w:r>
      <w:r w:rsidRPr="00C85BA5">
        <w:rPr>
          <w:sz w:val="26"/>
          <w:szCs w:val="26"/>
          <w:lang w:val="uk-UA"/>
        </w:rPr>
        <w:t>а ланка</w:t>
      </w:r>
      <w:r w:rsidRPr="00C85BA5">
        <w:rPr>
          <w:b/>
          <w:bCs/>
          <w:sz w:val="26"/>
          <w:szCs w:val="26"/>
          <w:lang w:val="uk-UA"/>
        </w:rPr>
        <w:t xml:space="preserve"> </w:t>
      </w:r>
      <w:r w:rsidRPr="00C85BA5">
        <w:rPr>
          <w:sz w:val="26"/>
          <w:szCs w:val="26"/>
          <w:lang w:val="uk-UA"/>
        </w:rPr>
        <w:t>територіальної підсистеми при проведенні заходів із запобігання і ліквідації надзвичайних ситуацій та їх наслідків фінансується за рахунок Державного бюджету України, місцевих бюджетів, а також за рахунок коштів підприємств, організацій та установ, незалежно від форм власності і господарювання, добровільних пожертвувань фізичних та юридичних осіб, благодійних організацій та об'єднань громадян, інших джерел, передбачених законодавством.</w:t>
      </w:r>
    </w:p>
    <w:p w:rsidR="00EE727A" w:rsidRPr="00E72C51" w:rsidRDefault="00EE727A" w:rsidP="0038756B">
      <w:pPr>
        <w:ind w:firstLine="359"/>
        <w:jc w:val="both"/>
        <w:rPr>
          <w:sz w:val="26"/>
          <w:szCs w:val="26"/>
          <w:lang w:val="uk-UA"/>
        </w:rPr>
      </w:pPr>
      <w:r w:rsidRPr="00D020FD">
        <w:rPr>
          <w:sz w:val="26"/>
          <w:szCs w:val="26"/>
          <w:lang w:val="uk-UA"/>
        </w:rPr>
        <w:t xml:space="preserve">Порядок фінансування визначається постановою Кабінету Міністрів України від 04.02.99 р. № 140 "Про порядок фінансування робіт із запобігання і ліквідації надзвичайних ситуацій та їх наслідків". </w:t>
      </w:r>
      <w:r w:rsidRPr="00E72C51">
        <w:rPr>
          <w:sz w:val="26"/>
          <w:szCs w:val="26"/>
          <w:lang w:val="uk-UA"/>
        </w:rPr>
        <w:t>Фінансування заходів щодо ліквідації надзвичайних ситуацій здійснюється  в  залежності  до їх рівнів:</w:t>
      </w:r>
    </w:p>
    <w:p w:rsidR="00EE727A" w:rsidRPr="00E72C51" w:rsidRDefault="00EE727A" w:rsidP="0038756B">
      <w:pPr>
        <w:numPr>
          <w:ilvl w:val="0"/>
          <w:numId w:val="2"/>
        </w:numPr>
        <w:tabs>
          <w:tab w:val="clear" w:pos="360"/>
          <w:tab w:val="num" w:pos="567"/>
        </w:tabs>
        <w:ind w:left="0" w:firstLine="359"/>
        <w:jc w:val="both"/>
        <w:rPr>
          <w:sz w:val="26"/>
          <w:szCs w:val="26"/>
          <w:lang w:val="uk-UA"/>
        </w:rPr>
      </w:pPr>
      <w:r w:rsidRPr="00E72C51">
        <w:rPr>
          <w:sz w:val="26"/>
          <w:szCs w:val="26"/>
          <w:lang w:val="uk-UA"/>
        </w:rPr>
        <w:t>на місцевому рівні - за рахунок власних коштів об'єктів господарювання, підприємств, установ та організацій на території яких виникла надзвичайна ситуація, місцев</w:t>
      </w:r>
      <w:r>
        <w:rPr>
          <w:sz w:val="26"/>
          <w:szCs w:val="26"/>
          <w:lang w:val="uk-UA"/>
        </w:rPr>
        <w:t>ого</w:t>
      </w:r>
      <w:r w:rsidRPr="00E72C51">
        <w:rPr>
          <w:sz w:val="26"/>
          <w:szCs w:val="26"/>
          <w:lang w:val="uk-UA"/>
        </w:rPr>
        <w:t xml:space="preserve"> бюджет</w:t>
      </w:r>
      <w:r>
        <w:rPr>
          <w:sz w:val="26"/>
          <w:szCs w:val="26"/>
          <w:lang w:val="uk-UA"/>
        </w:rPr>
        <w:t>у</w:t>
      </w:r>
      <w:r w:rsidRPr="00E72C51">
        <w:rPr>
          <w:sz w:val="26"/>
          <w:szCs w:val="26"/>
          <w:lang w:val="uk-UA"/>
        </w:rPr>
        <w:t xml:space="preserve"> і додатково за рахунок фінансового резерву райдержадміністрації, створеного відповідно до законодавства;</w:t>
      </w:r>
    </w:p>
    <w:p w:rsidR="00EE727A" w:rsidRDefault="00EE727A" w:rsidP="0038756B">
      <w:pPr>
        <w:numPr>
          <w:ilvl w:val="0"/>
          <w:numId w:val="2"/>
        </w:numPr>
        <w:tabs>
          <w:tab w:val="clear" w:pos="360"/>
          <w:tab w:val="num" w:pos="567"/>
        </w:tabs>
        <w:ind w:left="0" w:firstLine="359"/>
        <w:jc w:val="both"/>
        <w:rPr>
          <w:sz w:val="26"/>
          <w:szCs w:val="26"/>
        </w:rPr>
      </w:pPr>
      <w:r w:rsidRPr="00E72C51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на об'єктовому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івні - за рахунок власних коштів об'єктів господарювання, підприємств, установ та організацій, на території яких виникла надзвичайна ситуація.</w:t>
      </w:r>
    </w:p>
    <w:p w:rsidR="00EE727A" w:rsidRPr="00D020FD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>
        <w:rPr>
          <w:b/>
          <w:bCs/>
          <w:sz w:val="26"/>
          <w:szCs w:val="26"/>
        </w:rPr>
        <w:t>2.</w:t>
      </w:r>
      <w:r>
        <w:rPr>
          <w:sz w:val="26"/>
          <w:szCs w:val="26"/>
        </w:rPr>
        <w:t xml:space="preserve"> Порядок створення та використання матеріально-технічних резервів регламентується </w:t>
      </w:r>
      <w:r w:rsidRPr="00D020FD">
        <w:rPr>
          <w:sz w:val="26"/>
          <w:szCs w:val="26"/>
        </w:rPr>
        <w:t>постановою Кабінету Міні</w:t>
      </w:r>
      <w:proofErr w:type="gramStart"/>
      <w:r w:rsidRPr="00D020FD">
        <w:rPr>
          <w:sz w:val="26"/>
          <w:szCs w:val="26"/>
        </w:rPr>
        <w:t>стр</w:t>
      </w:r>
      <w:proofErr w:type="gramEnd"/>
      <w:r w:rsidRPr="00D020FD">
        <w:rPr>
          <w:sz w:val="26"/>
          <w:szCs w:val="26"/>
        </w:rPr>
        <w:t xml:space="preserve">ів України від </w:t>
      </w:r>
      <w:r w:rsidRPr="00D020FD">
        <w:rPr>
          <w:sz w:val="26"/>
          <w:szCs w:val="26"/>
          <w:lang w:val="uk-UA"/>
        </w:rPr>
        <w:t>30</w:t>
      </w:r>
      <w:r w:rsidRPr="00D020FD">
        <w:rPr>
          <w:sz w:val="26"/>
          <w:szCs w:val="26"/>
        </w:rPr>
        <w:t>.0</w:t>
      </w:r>
      <w:r w:rsidRPr="00D020FD">
        <w:rPr>
          <w:sz w:val="26"/>
          <w:szCs w:val="26"/>
          <w:lang w:val="uk-UA"/>
        </w:rPr>
        <w:t>9</w:t>
      </w:r>
      <w:r w:rsidRPr="00D020FD">
        <w:rPr>
          <w:sz w:val="26"/>
          <w:szCs w:val="26"/>
        </w:rPr>
        <w:t>.201</w:t>
      </w:r>
      <w:r w:rsidRPr="00D020FD">
        <w:rPr>
          <w:sz w:val="26"/>
          <w:szCs w:val="26"/>
          <w:lang w:val="uk-UA"/>
        </w:rPr>
        <w:t xml:space="preserve">5 </w:t>
      </w:r>
      <w:r w:rsidRPr="00D020FD">
        <w:rPr>
          <w:sz w:val="26"/>
          <w:szCs w:val="26"/>
        </w:rPr>
        <w:t xml:space="preserve">р. № </w:t>
      </w:r>
      <w:r w:rsidRPr="00D020FD">
        <w:rPr>
          <w:sz w:val="26"/>
          <w:szCs w:val="26"/>
          <w:lang w:val="uk-UA"/>
        </w:rPr>
        <w:t>705</w:t>
      </w:r>
      <w:r w:rsidRPr="00D020FD">
        <w:rPr>
          <w:sz w:val="26"/>
          <w:szCs w:val="26"/>
        </w:rPr>
        <w:t xml:space="preserve"> "Про порядок створення і використання матеріальних резервів для запобігання, ліквідації надзвичайних ситуацій техногенного і природного характеру та їх наслідків".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Резерви матеріальних ресурсів створюються заздалегідь з метою негайного їх використання </w:t>
      </w:r>
      <w:proofErr w:type="gramStart"/>
      <w:r>
        <w:rPr>
          <w:sz w:val="26"/>
          <w:szCs w:val="26"/>
        </w:rPr>
        <w:t>у</w:t>
      </w:r>
      <w:proofErr w:type="gramEnd"/>
      <w:r>
        <w:rPr>
          <w:sz w:val="26"/>
          <w:szCs w:val="26"/>
        </w:rPr>
        <w:t xml:space="preserve"> разі виникнення надзвичайних ситуацій.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Резерв матеріальних ресурсів </w:t>
      </w:r>
      <w:r>
        <w:rPr>
          <w:sz w:val="26"/>
          <w:szCs w:val="26"/>
          <w:lang w:val="uk-UA"/>
        </w:rPr>
        <w:t>місцев</w:t>
      </w:r>
      <w:r>
        <w:rPr>
          <w:sz w:val="26"/>
          <w:szCs w:val="26"/>
        </w:rPr>
        <w:t xml:space="preserve">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івня створю</w:t>
      </w:r>
      <w:r>
        <w:rPr>
          <w:sz w:val="26"/>
          <w:szCs w:val="26"/>
          <w:lang w:val="uk-UA"/>
        </w:rPr>
        <w:t>є</w:t>
      </w:r>
      <w:r>
        <w:rPr>
          <w:sz w:val="26"/>
          <w:szCs w:val="26"/>
        </w:rPr>
        <w:t>ться, поповню</w:t>
      </w:r>
      <w:r>
        <w:rPr>
          <w:sz w:val="26"/>
          <w:szCs w:val="26"/>
          <w:lang w:val="uk-UA"/>
        </w:rPr>
        <w:t>є</w:t>
      </w:r>
      <w:r>
        <w:rPr>
          <w:sz w:val="26"/>
          <w:szCs w:val="26"/>
        </w:rPr>
        <w:t>ться та оновлю</w:t>
      </w:r>
      <w:r>
        <w:rPr>
          <w:sz w:val="26"/>
          <w:szCs w:val="26"/>
          <w:lang w:val="uk-UA"/>
        </w:rPr>
        <w:t>є</w:t>
      </w:r>
      <w:r>
        <w:rPr>
          <w:sz w:val="26"/>
          <w:szCs w:val="26"/>
        </w:rPr>
        <w:t>ться на підставі номенклатури створення матеріальних резервів, погоджен</w:t>
      </w:r>
      <w:r>
        <w:rPr>
          <w:sz w:val="26"/>
          <w:szCs w:val="26"/>
          <w:lang w:val="uk-UA"/>
        </w:rPr>
        <w:t>ої</w:t>
      </w:r>
      <w:r>
        <w:rPr>
          <w:sz w:val="26"/>
          <w:szCs w:val="26"/>
        </w:rPr>
        <w:t xml:space="preserve"> з </w:t>
      </w:r>
      <w:r>
        <w:rPr>
          <w:sz w:val="26"/>
          <w:szCs w:val="26"/>
          <w:lang w:val="uk-UA"/>
        </w:rPr>
        <w:t>сектором</w:t>
      </w:r>
      <w:r>
        <w:rPr>
          <w:sz w:val="26"/>
          <w:szCs w:val="26"/>
        </w:rPr>
        <w:t xml:space="preserve"> з питань надзвичайних ситуацій </w:t>
      </w:r>
      <w:r>
        <w:rPr>
          <w:sz w:val="26"/>
          <w:szCs w:val="26"/>
          <w:lang w:val="uk-UA"/>
        </w:rPr>
        <w:t>рай</w:t>
      </w:r>
      <w:r>
        <w:rPr>
          <w:sz w:val="26"/>
          <w:szCs w:val="26"/>
        </w:rPr>
        <w:t>держадміністрації, відповідно до прогнозованих надзвичайних ситуацій за рахунок коштів, передбачених окремими програмами та фінансового резерву, який створюється відповідно до законодавства.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Запаси матеріальних ресурсів </w:t>
      </w:r>
      <w:proofErr w:type="gramStart"/>
      <w:r>
        <w:rPr>
          <w:sz w:val="26"/>
          <w:szCs w:val="26"/>
        </w:rPr>
        <w:t>п</w:t>
      </w:r>
      <w:proofErr w:type="gramEnd"/>
      <w:r>
        <w:rPr>
          <w:sz w:val="26"/>
          <w:szCs w:val="26"/>
        </w:rPr>
        <w:t>ідприємств, установ та організацій недержавних форм власності створюються згідно з чинним законодавством.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b/>
          <w:bCs/>
          <w:sz w:val="26"/>
          <w:szCs w:val="26"/>
        </w:rPr>
        <w:t>3.</w:t>
      </w:r>
      <w:r>
        <w:rPr>
          <w:sz w:val="26"/>
          <w:szCs w:val="26"/>
        </w:rPr>
        <w:t xml:space="preserve"> Додаткові обсяги матеріально-технічних ресурсів та кошти для фінансування заходів з ліквідації надзвичайних ситуацій відповідного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івня (за умови вичерпання власних матеріально-технічних резервів та коштів) можуть виділятися після клопотання комісії з питань техногенно-екологічної безпеки та надзвичайних ситуацій до органу виконавчої влади вищого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івня.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Разом з клопотанням подаються документи що містять обґрунтування необхідності та обсягів виділення додаткових коштів, акти обстеження, висновки комісії, кошторисна документація з відповідними висновками.</w:t>
      </w:r>
    </w:p>
    <w:p w:rsidR="00EE727A" w:rsidRDefault="00EE727A" w:rsidP="0038756B">
      <w:pPr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Додаткові матеріально-технічні ресурси та фінансові кошти для ліквідації надзвичайної ситуації відповідного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івня, виділяються на підставі рішень:</w:t>
      </w:r>
    </w:p>
    <w:p w:rsidR="00EE727A" w:rsidRPr="003B0C92" w:rsidRDefault="00EE727A" w:rsidP="0038756B">
      <w:pPr>
        <w:numPr>
          <w:ilvl w:val="0"/>
          <w:numId w:val="3"/>
        </w:numPr>
        <w:tabs>
          <w:tab w:val="clear" w:pos="360"/>
          <w:tab w:val="num" w:pos="426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об'єктового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івня - за рішенням </w:t>
      </w:r>
      <w:r>
        <w:rPr>
          <w:sz w:val="26"/>
          <w:szCs w:val="26"/>
          <w:lang w:val="uk-UA"/>
        </w:rPr>
        <w:t>міської ради</w:t>
      </w:r>
      <w:r>
        <w:rPr>
          <w:sz w:val="26"/>
          <w:szCs w:val="26"/>
        </w:rPr>
        <w:t>;</w:t>
      </w:r>
    </w:p>
    <w:p w:rsidR="00EE727A" w:rsidRPr="003B0C92" w:rsidRDefault="00EE727A" w:rsidP="0038756B">
      <w:pPr>
        <w:numPr>
          <w:ilvl w:val="0"/>
          <w:numId w:val="3"/>
        </w:numPr>
        <w:tabs>
          <w:tab w:val="clear" w:pos="360"/>
          <w:tab w:val="num" w:pos="426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місцев</w:t>
      </w:r>
      <w:r w:rsidRPr="003B0C92">
        <w:rPr>
          <w:sz w:val="26"/>
          <w:szCs w:val="26"/>
        </w:rPr>
        <w:t>ого рівня - за рішенням райдержадміністрації;</w:t>
      </w:r>
    </w:p>
    <w:p w:rsidR="00EE727A" w:rsidRDefault="00EE727A" w:rsidP="0038756B">
      <w:pPr>
        <w:numPr>
          <w:ilvl w:val="0"/>
          <w:numId w:val="3"/>
        </w:numPr>
        <w:tabs>
          <w:tab w:val="clear" w:pos="360"/>
          <w:tab w:val="num" w:pos="426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>районн</w:t>
      </w:r>
      <w:r>
        <w:rPr>
          <w:sz w:val="26"/>
          <w:szCs w:val="26"/>
        </w:rPr>
        <w:t>ого рівня  - за рішенням центральних органів виконавчої влади, обласної державної адміністрації;</w:t>
      </w:r>
    </w:p>
    <w:p w:rsidR="00EE727A" w:rsidRDefault="00EE727A" w:rsidP="0038756B">
      <w:pPr>
        <w:numPr>
          <w:ilvl w:val="0"/>
          <w:numId w:val="3"/>
        </w:numPr>
        <w:tabs>
          <w:tab w:val="clear" w:pos="360"/>
          <w:tab w:val="num" w:pos="426"/>
        </w:tabs>
        <w:ind w:left="0" w:firstLine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регіонального - за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ішенням Кабінету Міністрів України.</w:t>
      </w:r>
    </w:p>
    <w:p w:rsidR="00EE727A" w:rsidRDefault="00EE727A" w:rsidP="0038756B">
      <w:pPr>
        <w:jc w:val="both"/>
        <w:rPr>
          <w:sz w:val="26"/>
          <w:szCs w:val="26"/>
        </w:rPr>
      </w:pPr>
    </w:p>
    <w:p w:rsidR="00EE727A" w:rsidRDefault="00EE727A" w:rsidP="0038756B">
      <w:pPr>
        <w:jc w:val="center"/>
        <w:rPr>
          <w:sz w:val="26"/>
          <w:szCs w:val="26"/>
        </w:rPr>
      </w:pPr>
      <w:proofErr w:type="gramStart"/>
      <w:r>
        <w:rPr>
          <w:b/>
          <w:bCs/>
          <w:sz w:val="26"/>
          <w:szCs w:val="26"/>
          <w:lang w:val="en-US"/>
        </w:rPr>
        <w:t>VII</w:t>
      </w:r>
      <w:r>
        <w:rPr>
          <w:b/>
          <w:bCs/>
          <w:sz w:val="26"/>
          <w:szCs w:val="26"/>
        </w:rPr>
        <w:t>І.</w:t>
      </w:r>
      <w:proofErr w:type="gramEnd"/>
      <w:r>
        <w:rPr>
          <w:b/>
          <w:bCs/>
          <w:sz w:val="26"/>
          <w:szCs w:val="26"/>
        </w:rPr>
        <w:t xml:space="preserve">  Взаємодія   органів   управління  </w:t>
      </w:r>
      <w:r>
        <w:rPr>
          <w:b/>
          <w:bCs/>
          <w:sz w:val="26"/>
          <w:szCs w:val="26"/>
          <w:lang w:val="uk-UA"/>
        </w:rPr>
        <w:t>місцев</w:t>
      </w:r>
      <w:r>
        <w:rPr>
          <w:b/>
          <w:bCs/>
          <w:sz w:val="26"/>
          <w:szCs w:val="26"/>
        </w:rPr>
        <w:t xml:space="preserve">ої ланки територіальної </w:t>
      </w:r>
      <w:proofErr w:type="gramStart"/>
      <w:r>
        <w:rPr>
          <w:b/>
          <w:bCs/>
          <w:sz w:val="26"/>
          <w:szCs w:val="26"/>
        </w:rPr>
        <w:t>п</w:t>
      </w:r>
      <w:proofErr w:type="gramEnd"/>
      <w:r>
        <w:rPr>
          <w:b/>
          <w:bCs/>
          <w:sz w:val="26"/>
          <w:szCs w:val="26"/>
        </w:rPr>
        <w:t>ідсистеми із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структурами функціональних підсистем</w:t>
      </w:r>
    </w:p>
    <w:p w:rsidR="00EE727A" w:rsidRDefault="00EE727A" w:rsidP="0038756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1. </w:t>
      </w:r>
      <w:proofErr w:type="gramStart"/>
      <w:r>
        <w:rPr>
          <w:sz w:val="26"/>
          <w:szCs w:val="26"/>
        </w:rPr>
        <w:t>З</w:t>
      </w:r>
      <w:proofErr w:type="gramEnd"/>
      <w:r>
        <w:rPr>
          <w:sz w:val="26"/>
          <w:szCs w:val="26"/>
        </w:rPr>
        <w:t xml:space="preserve"> метою підвищення оперативності та ефективності проведення заходів з попередження виникнення та ліквідації (локалізації) надзвичайних ситуацій та їх наслідків з органами управління та силами структур та ланок територіальної та місцевої підсистем регіонального, місцевого та об'єктового рівнів організується взаємодія з питань, а саме:</w:t>
      </w:r>
    </w:p>
    <w:p w:rsidR="00EE727A" w:rsidRDefault="00EE727A" w:rsidP="0038756B">
      <w:pPr>
        <w:widowControl w:val="0"/>
        <w:numPr>
          <w:ilvl w:val="0"/>
          <w:numId w:val="6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ind w:firstLine="41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визначаються органи управління, які взаємодіють </w:t>
      </w:r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 xml:space="preserve"> пері</w:t>
      </w:r>
      <w:proofErr w:type="gramStart"/>
      <w:r>
        <w:rPr>
          <w:sz w:val="26"/>
          <w:szCs w:val="26"/>
        </w:rPr>
        <w:t>од</w:t>
      </w:r>
      <w:proofErr w:type="gramEnd"/>
      <w:r>
        <w:rPr>
          <w:sz w:val="26"/>
          <w:szCs w:val="26"/>
        </w:rPr>
        <w:t xml:space="preserve"> загрози та виникнення надзвичайних ситуацій, склад сил та засобів реагування, порядок та терміни приведення їх в готовність до дій за призначенням:</w:t>
      </w:r>
    </w:p>
    <w:p w:rsidR="00EE727A" w:rsidRDefault="00EE727A" w:rsidP="0038756B">
      <w:pPr>
        <w:widowControl w:val="0"/>
        <w:numPr>
          <w:ilvl w:val="0"/>
          <w:numId w:val="6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ind w:firstLine="415"/>
        <w:jc w:val="both"/>
        <w:rPr>
          <w:sz w:val="26"/>
          <w:szCs w:val="26"/>
        </w:rPr>
      </w:pPr>
      <w:r>
        <w:rPr>
          <w:sz w:val="26"/>
          <w:szCs w:val="26"/>
        </w:rPr>
        <w:t>розробляються та узгоджуються плани спільних дій та взаємодії органів управління та сил реагування з визначенням основних завдань, місця і часу їх   виконання;</w:t>
      </w:r>
    </w:p>
    <w:p w:rsidR="00EE727A" w:rsidRDefault="00EE727A" w:rsidP="0038756B">
      <w:pPr>
        <w:widowControl w:val="0"/>
        <w:numPr>
          <w:ilvl w:val="0"/>
          <w:numId w:val="6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ind w:firstLine="415"/>
        <w:jc w:val="both"/>
        <w:rPr>
          <w:sz w:val="26"/>
          <w:szCs w:val="26"/>
        </w:rPr>
      </w:pPr>
      <w:r>
        <w:rPr>
          <w:sz w:val="26"/>
          <w:szCs w:val="26"/>
        </w:rPr>
        <w:t>визначається порядок всебічного забезпечення спільних дій та взаємного надання</w:t>
      </w:r>
      <w:r>
        <w:rPr>
          <w:i/>
          <w:iCs/>
          <w:sz w:val="26"/>
          <w:szCs w:val="26"/>
        </w:rPr>
        <w:t xml:space="preserve"> </w:t>
      </w:r>
      <w:r>
        <w:rPr>
          <w:sz w:val="26"/>
          <w:szCs w:val="26"/>
        </w:rPr>
        <w:t>допомоги транспортними, інженерними, матеріально-технічними та іншими засобами;</w:t>
      </w:r>
    </w:p>
    <w:p w:rsidR="00EE727A" w:rsidRDefault="00EE727A" w:rsidP="0038756B">
      <w:pPr>
        <w:widowControl w:val="0"/>
        <w:numPr>
          <w:ilvl w:val="0"/>
          <w:numId w:val="6"/>
        </w:numPr>
        <w:shd w:val="clear" w:color="auto" w:fill="FFFFFF"/>
        <w:tabs>
          <w:tab w:val="left" w:pos="821"/>
        </w:tabs>
        <w:autoSpaceDE w:val="0"/>
        <w:autoSpaceDN w:val="0"/>
        <w:adjustRightInd w:val="0"/>
        <w:ind w:firstLine="415"/>
        <w:jc w:val="both"/>
        <w:rPr>
          <w:i/>
          <w:iCs/>
          <w:sz w:val="26"/>
          <w:szCs w:val="26"/>
        </w:rPr>
      </w:pPr>
      <w:r>
        <w:rPr>
          <w:sz w:val="26"/>
          <w:szCs w:val="26"/>
        </w:rPr>
        <w:t xml:space="preserve">визначається порядок взаємного обміну </w:t>
      </w:r>
      <w:proofErr w:type="gramStart"/>
      <w:r>
        <w:rPr>
          <w:sz w:val="26"/>
          <w:szCs w:val="26"/>
        </w:rPr>
        <w:t>оперативною</w:t>
      </w:r>
      <w:proofErr w:type="gramEnd"/>
      <w:r>
        <w:rPr>
          <w:sz w:val="26"/>
          <w:szCs w:val="26"/>
        </w:rPr>
        <w:t xml:space="preserve"> інформацією про </w:t>
      </w:r>
      <w:r>
        <w:rPr>
          <w:spacing w:val="-1"/>
          <w:sz w:val="26"/>
          <w:szCs w:val="26"/>
        </w:rPr>
        <w:t>обстановку, що склалася, і</w:t>
      </w:r>
      <w:r>
        <w:rPr>
          <w:smallCaps/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 xml:space="preserve">подальші дії між суб'єктами реагування на надзвичайну </w:t>
      </w:r>
      <w:r>
        <w:rPr>
          <w:sz w:val="26"/>
          <w:szCs w:val="26"/>
        </w:rPr>
        <w:t>ситуацію.</w:t>
      </w:r>
    </w:p>
    <w:p w:rsidR="00EE727A" w:rsidRDefault="00EE727A" w:rsidP="0038756B">
      <w:pPr>
        <w:shd w:val="clear" w:color="auto" w:fill="FFFFFF"/>
        <w:ind w:firstLine="49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 </w:t>
      </w:r>
      <w:proofErr w:type="gramStart"/>
      <w:r>
        <w:rPr>
          <w:sz w:val="26"/>
          <w:szCs w:val="26"/>
        </w:rPr>
        <w:t>Взаємодія   в   період   ліквідації  надзвичайних  ситуацій   та   їх   наслідків здійснюється через створені оперативні групи суб'єктів реагування.</w:t>
      </w:r>
      <w:proofErr w:type="gramEnd"/>
    </w:p>
    <w:p w:rsidR="00EE727A" w:rsidRDefault="00EE727A" w:rsidP="0038756B">
      <w:pPr>
        <w:shd w:val="clear" w:color="auto" w:fill="FFFFFF"/>
        <w:ind w:firstLine="49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3. Залежно від обставин, масштабу, характеру та можливого розвитку надзвичайної ситуації взаємодія організується на обласному та районному </w:t>
      </w:r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 xml:space="preserve">івнях між обласними (районними) органами управління та силами </w:t>
      </w:r>
      <w:r>
        <w:rPr>
          <w:spacing w:val="-1"/>
          <w:sz w:val="26"/>
          <w:szCs w:val="26"/>
        </w:rPr>
        <w:t xml:space="preserve">і обласними структурами (районними ланками) функціональних підсистем і їх силами під загальним керівництвом обласної (районної) комісії з питань </w:t>
      </w:r>
      <w:r>
        <w:rPr>
          <w:sz w:val="26"/>
          <w:szCs w:val="26"/>
        </w:rPr>
        <w:t>техногенно-екологічної безпеки та надзвичайних ситуацій.</w:t>
      </w:r>
    </w:p>
    <w:p w:rsidR="00EE727A" w:rsidRDefault="00EE727A" w:rsidP="0038756B"/>
    <w:p w:rsidR="00EE727A" w:rsidRDefault="00EE727A" w:rsidP="0038756B"/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Pr="00E73302" w:rsidRDefault="00EE727A" w:rsidP="0038756B">
      <w:pPr>
        <w:shd w:val="clear" w:color="auto" w:fill="FFFFFF"/>
        <w:ind w:firstLine="426"/>
        <w:rPr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</w:p>
    <w:p w:rsidR="00EE727A" w:rsidRPr="0032664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lastRenderedPageBreak/>
        <w:t xml:space="preserve">Розділ </w:t>
      </w:r>
      <w:r>
        <w:rPr>
          <w:b/>
          <w:bCs/>
          <w:sz w:val="26"/>
          <w:szCs w:val="26"/>
          <w:lang w:val="uk-UA"/>
        </w:rPr>
        <w:t>ІІ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893F64">
        <w:rPr>
          <w:b/>
          <w:bCs/>
          <w:sz w:val="26"/>
          <w:szCs w:val="26"/>
          <w:lang w:val="uk-UA"/>
        </w:rPr>
        <w:t>Поповнення, оновлення і зберігання матеріальних резервів для ліквідації наслідків надзвичайних ситуацій</w:t>
      </w:r>
      <w:r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232"/>
        <w:gridCol w:w="1558"/>
        <w:gridCol w:w="819"/>
        <w:gridCol w:w="665"/>
        <w:gridCol w:w="667"/>
        <w:gridCol w:w="665"/>
        <w:gridCol w:w="667"/>
        <w:gridCol w:w="665"/>
      </w:tblGrid>
      <w:tr w:rsidR="00EE727A" w:rsidRPr="00AE3F65">
        <w:trPr>
          <w:trHeight w:val="346"/>
          <w:jc w:val="center"/>
        </w:trPr>
        <w:tc>
          <w:tcPr>
            <w:tcW w:w="279" w:type="pct"/>
            <w:vMerge w:val="restar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010" w:type="pct"/>
            <w:vMerge w:val="restar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740" w:type="pct"/>
            <w:vMerge w:val="restar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0" w:type="pct"/>
            <w:gridSpan w:val="6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  <w:r>
              <w:rPr>
                <w:b/>
                <w:bCs/>
                <w:sz w:val="22"/>
                <w:szCs w:val="22"/>
              </w:rPr>
              <w:t xml:space="preserve"> (грн.)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01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936076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</w:pPr>
            <w:r>
              <w:rPr>
                <w:sz w:val="22"/>
                <w:szCs w:val="22"/>
                <w:lang w:val="en-US"/>
              </w:rPr>
              <w:t>2</w:t>
            </w:r>
            <w:r w:rsidRPr="008F3B2B">
              <w:rPr>
                <w:sz w:val="22"/>
                <w:szCs w:val="22"/>
              </w:rPr>
              <w:t>.1.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jc w:val="both"/>
            </w:pPr>
            <w:r w:rsidRPr="008F3B2B">
              <w:rPr>
                <w:sz w:val="22"/>
                <w:szCs w:val="22"/>
              </w:rPr>
              <w:t xml:space="preserve">Створення матеріальних резервів, для </w:t>
            </w:r>
            <w:r>
              <w:rPr>
                <w:sz w:val="22"/>
                <w:szCs w:val="22"/>
              </w:rPr>
              <w:t xml:space="preserve">запобігання та </w:t>
            </w:r>
            <w:r w:rsidRPr="008F3B2B">
              <w:rPr>
                <w:sz w:val="22"/>
                <w:szCs w:val="22"/>
              </w:rPr>
              <w:t>ліквідації надзвичайн</w:t>
            </w:r>
            <w:r>
              <w:rPr>
                <w:sz w:val="22"/>
                <w:szCs w:val="22"/>
              </w:rPr>
              <w:t>их</w:t>
            </w:r>
            <w:r w:rsidRPr="008F3B2B">
              <w:rPr>
                <w:sz w:val="22"/>
                <w:szCs w:val="22"/>
              </w:rPr>
              <w:t xml:space="preserve"> ситуаці</w:t>
            </w:r>
            <w:r>
              <w:rPr>
                <w:sz w:val="22"/>
                <w:szCs w:val="22"/>
              </w:rPr>
              <w:t>й</w:t>
            </w:r>
            <w:r w:rsidRPr="008F3B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.</w:t>
            </w:r>
            <w:r w:rsidRPr="008F3B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т.ч. придбання:</w:t>
            </w:r>
          </w:p>
        </w:tc>
        <w:tc>
          <w:tcPr>
            <w:tcW w:w="740" w:type="pct"/>
            <w:vMerge w:val="restart"/>
          </w:tcPr>
          <w:p w:rsidR="00EE727A" w:rsidRPr="00056344" w:rsidRDefault="00EE727A" w:rsidP="00B33112">
            <w:pPr>
              <w:pStyle w:val="21"/>
              <w:spacing w:after="0" w:line="240" w:lineRule="auto"/>
              <w:jc w:val="center"/>
            </w:pPr>
            <w:r w:rsidRPr="00056344">
              <w:rPr>
                <w:sz w:val="22"/>
                <w:szCs w:val="22"/>
              </w:rPr>
              <w:t>Виконавчий комітет ради, відповідальні особи</w:t>
            </w:r>
          </w:p>
        </w:tc>
        <w:tc>
          <w:tcPr>
            <w:tcW w:w="38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56" w:right="-79"/>
              <w:jc w:val="center"/>
              <w:rPr>
                <w:b/>
                <w:bCs/>
              </w:rPr>
            </w:pP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25" w:right="-122"/>
              <w:jc w:val="center"/>
              <w:rPr>
                <w:b/>
                <w:bCs/>
              </w:rPr>
            </w:pP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148"/>
              <w:jc w:val="center"/>
              <w:rPr>
                <w:b/>
                <w:bCs/>
              </w:rPr>
            </w:pP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b/>
                <w:bCs/>
              </w:rPr>
            </w:pP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b/>
                <w:bCs/>
              </w:rPr>
            </w:pPr>
          </w:p>
        </w:tc>
      </w:tr>
      <w:tr w:rsidR="00EE727A" w:rsidRPr="00936076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 w:rsidRPr="00936076">
              <w:rPr>
                <w:sz w:val="22"/>
                <w:szCs w:val="22"/>
              </w:rPr>
              <w:t>2</w:t>
            </w:r>
            <w:r w:rsidRPr="008F3B2B">
              <w:rPr>
                <w:sz w:val="22"/>
                <w:szCs w:val="22"/>
              </w:rPr>
              <w:t>.1.1.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jc w:val="both"/>
            </w:pPr>
            <w:r w:rsidRPr="008F3B2B">
              <w:rPr>
                <w:sz w:val="22"/>
                <w:szCs w:val="22"/>
              </w:rPr>
              <w:t xml:space="preserve">шифер </w:t>
            </w:r>
            <w:r>
              <w:rPr>
                <w:sz w:val="22"/>
                <w:szCs w:val="22"/>
              </w:rPr>
              <w:t>(</w:t>
            </w:r>
            <w:r w:rsidRPr="008F3B2B">
              <w:rPr>
                <w:sz w:val="22"/>
                <w:szCs w:val="22"/>
              </w:rPr>
              <w:t>500листів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C12BF4" w:rsidRDefault="00EE727A" w:rsidP="00B33112">
            <w:pPr>
              <w:ind w:left="-56" w:right="-79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</w:tcPr>
          <w:p w:rsidR="00EE727A" w:rsidRPr="00C12BF4" w:rsidRDefault="00EE727A" w:rsidP="00B33112">
            <w:pPr>
              <w:ind w:left="-25" w:right="-122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C12BF4" w:rsidRDefault="00EE727A" w:rsidP="00B33112">
            <w:pPr>
              <w:ind w:left="-94" w:right="-148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</w:tcPr>
          <w:p w:rsidR="00EE727A" w:rsidRPr="00C12BF4" w:rsidRDefault="00EE727A" w:rsidP="00B33112">
            <w:pPr>
              <w:ind w:left="-68" w:right="-82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C12BF4" w:rsidRDefault="00EE727A" w:rsidP="00B33112">
            <w:pPr>
              <w:pStyle w:val="a9"/>
              <w:spacing w:after="0"/>
              <w:ind w:left="-27" w:right="-112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 w:rsidRPr="00936076">
              <w:rPr>
                <w:sz w:val="22"/>
                <w:szCs w:val="22"/>
              </w:rPr>
              <w:t>2</w:t>
            </w:r>
            <w:r w:rsidRPr="008F3B2B">
              <w:rPr>
                <w:sz w:val="22"/>
                <w:szCs w:val="22"/>
              </w:rPr>
              <w:t>.1.2.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jc w:val="both"/>
            </w:pPr>
            <w:r w:rsidRPr="008F3B2B">
              <w:rPr>
                <w:sz w:val="22"/>
                <w:szCs w:val="22"/>
              </w:rPr>
              <w:t>пиломатеріал</w:t>
            </w:r>
            <w:r>
              <w:rPr>
                <w:sz w:val="22"/>
                <w:szCs w:val="22"/>
              </w:rPr>
              <w:t>и</w:t>
            </w:r>
            <w:r w:rsidRPr="008F3B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</w:t>
            </w:r>
            <w:r w:rsidRPr="008F3B2B">
              <w:rPr>
                <w:sz w:val="22"/>
                <w:szCs w:val="22"/>
              </w:rPr>
              <w:t>5куб.м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F43E4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F43E44">
              <w:rPr>
                <w:b/>
                <w:bCs/>
                <w:sz w:val="22"/>
                <w:szCs w:val="22"/>
                <w:lang w:val="uk-UA"/>
              </w:rPr>
              <w:t>12000</w:t>
            </w:r>
          </w:p>
        </w:tc>
        <w:tc>
          <w:tcPr>
            <w:tcW w:w="316" w:type="pct"/>
          </w:tcPr>
          <w:p w:rsidR="00EE727A" w:rsidRPr="00C12BF4" w:rsidRDefault="00EE727A" w:rsidP="00B33112">
            <w:pPr>
              <w:ind w:left="-56" w:right="-79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12000</w:t>
            </w:r>
          </w:p>
        </w:tc>
        <w:tc>
          <w:tcPr>
            <w:tcW w:w="317" w:type="pct"/>
          </w:tcPr>
          <w:p w:rsidR="00EE727A" w:rsidRPr="00C12BF4" w:rsidRDefault="00EE727A" w:rsidP="00B33112">
            <w:pPr>
              <w:ind w:left="-25" w:right="-122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C12BF4" w:rsidRDefault="00EE727A" w:rsidP="00B33112">
            <w:pPr>
              <w:ind w:left="-94" w:right="-148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</w:tcPr>
          <w:p w:rsidR="00EE727A" w:rsidRPr="00C12BF4" w:rsidRDefault="00EE727A" w:rsidP="00B33112">
            <w:pPr>
              <w:ind w:left="-68" w:right="-82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6A7C27" w:rsidRDefault="00EE727A" w:rsidP="00B33112">
            <w:pPr>
              <w:pStyle w:val="a9"/>
              <w:spacing w:after="0"/>
              <w:ind w:left="-27" w:right="-112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  <w:lang w:val="en-US"/>
              </w:rPr>
              <w:t>2</w:t>
            </w:r>
            <w:r w:rsidRPr="008F3B2B">
              <w:rPr>
                <w:sz w:val="22"/>
                <w:szCs w:val="22"/>
              </w:rPr>
              <w:t>.1.3.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jc w:val="both"/>
            </w:pPr>
            <w:r w:rsidRPr="008F3B2B">
              <w:rPr>
                <w:sz w:val="22"/>
                <w:szCs w:val="22"/>
              </w:rPr>
              <w:t>цвях</w:t>
            </w:r>
            <w:r>
              <w:rPr>
                <w:sz w:val="22"/>
                <w:szCs w:val="22"/>
              </w:rPr>
              <w:t>и</w:t>
            </w:r>
            <w:r w:rsidRPr="008F3B2B">
              <w:rPr>
                <w:sz w:val="22"/>
                <w:szCs w:val="22"/>
              </w:rPr>
              <w:t xml:space="preserve"> шиферн</w:t>
            </w:r>
            <w:r>
              <w:rPr>
                <w:sz w:val="22"/>
                <w:szCs w:val="22"/>
              </w:rPr>
              <w:t>і</w:t>
            </w:r>
            <w:r w:rsidRPr="008F3B2B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8F3B2B">
              <w:rPr>
                <w:sz w:val="22"/>
                <w:szCs w:val="22"/>
              </w:rPr>
              <w:t>0кг)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6A7C27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15</w:t>
            </w:r>
            <w:r w:rsidRPr="006A7C27">
              <w:rPr>
                <w:b/>
                <w:bCs/>
                <w:sz w:val="22"/>
                <w:szCs w:val="22"/>
                <w:lang w:val="uk-UA"/>
              </w:rPr>
              <w:t>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56" w:right="-79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15</w:t>
            </w:r>
            <w:r w:rsidRPr="00AB083E">
              <w:rPr>
                <w:i/>
                <w:iCs/>
                <w:sz w:val="22"/>
                <w:szCs w:val="22"/>
                <w:lang w:val="uk-UA"/>
              </w:rPr>
              <w:t>00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ind w:left="-25" w:right="-122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94" w:right="-148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ind w:left="-68" w:right="-82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a9"/>
              <w:spacing w:after="0"/>
              <w:ind w:left="-27" w:right="-112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  <w:lang w:val="en-US"/>
              </w:rPr>
              <w:t>2</w:t>
            </w:r>
            <w:r w:rsidRPr="008F3B2B">
              <w:rPr>
                <w:sz w:val="22"/>
                <w:szCs w:val="22"/>
              </w:rPr>
              <w:t>.1.4.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jc w:val="both"/>
            </w:pPr>
            <w:r w:rsidRPr="008F3B2B">
              <w:rPr>
                <w:sz w:val="22"/>
                <w:szCs w:val="22"/>
              </w:rPr>
              <w:t>цвях</w:t>
            </w:r>
            <w:r>
              <w:rPr>
                <w:sz w:val="22"/>
                <w:szCs w:val="22"/>
              </w:rPr>
              <w:t>и</w:t>
            </w:r>
            <w:r w:rsidRPr="008F3B2B">
              <w:rPr>
                <w:sz w:val="22"/>
                <w:szCs w:val="22"/>
              </w:rPr>
              <w:t xml:space="preserve"> будівельн</w:t>
            </w:r>
            <w:r>
              <w:rPr>
                <w:sz w:val="22"/>
                <w:szCs w:val="22"/>
              </w:rPr>
              <w:t>і</w:t>
            </w:r>
            <w:r w:rsidRPr="008F3B2B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5</w:t>
            </w:r>
            <w:r w:rsidRPr="008F3B2B">
              <w:rPr>
                <w:sz w:val="22"/>
                <w:szCs w:val="22"/>
              </w:rPr>
              <w:t>0кг)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F43E4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F43E44">
              <w:rPr>
                <w:b/>
                <w:bCs/>
                <w:sz w:val="22"/>
                <w:szCs w:val="22"/>
                <w:lang w:val="uk-UA"/>
              </w:rPr>
              <w:t>1500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56" w:right="-79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1500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ind w:left="-25" w:right="-122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94" w:right="-148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ind w:left="-68" w:right="-82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a9"/>
              <w:spacing w:after="0"/>
              <w:ind w:left="-27" w:right="-112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  <w:lang w:val="en-US"/>
              </w:rPr>
              <w:t>2</w:t>
            </w:r>
            <w:r w:rsidRPr="008F3B2B">
              <w:rPr>
                <w:sz w:val="22"/>
                <w:szCs w:val="22"/>
              </w:rPr>
              <w:t>.1.5.</w:t>
            </w:r>
          </w:p>
        </w:tc>
        <w:tc>
          <w:tcPr>
            <w:tcW w:w="2010" w:type="pct"/>
          </w:tcPr>
          <w:p w:rsidR="00EE727A" w:rsidRPr="00F43E44" w:rsidRDefault="00EE727A" w:rsidP="00B33112">
            <w:pPr>
              <w:pStyle w:val="21"/>
              <w:spacing w:after="0" w:line="240" w:lineRule="auto"/>
              <w:jc w:val="both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c</w:t>
            </w:r>
            <w:r>
              <w:rPr>
                <w:sz w:val="22"/>
                <w:szCs w:val="22"/>
              </w:rPr>
              <w:t>кло (40 кв.м</w:t>
            </w:r>
            <w:r>
              <w:rPr>
                <w:sz w:val="22"/>
                <w:szCs w:val="22"/>
                <w:lang w:val="en-US"/>
              </w:rPr>
              <w:t>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F43E44" w:rsidRDefault="00EE727A" w:rsidP="00B3311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8400</w:t>
            </w:r>
          </w:p>
        </w:tc>
        <w:tc>
          <w:tcPr>
            <w:tcW w:w="316" w:type="pct"/>
          </w:tcPr>
          <w:p w:rsidR="00EE727A" w:rsidRPr="00F43E44" w:rsidRDefault="00EE727A" w:rsidP="00B33112">
            <w:pPr>
              <w:ind w:left="-56" w:right="-79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8400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ind w:left="-25" w:right="-122"/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94" w:right="-148"/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317" w:type="pct"/>
          </w:tcPr>
          <w:p w:rsidR="00EE727A" w:rsidRPr="00AB083E" w:rsidRDefault="00EE727A" w:rsidP="00B33112">
            <w:pPr>
              <w:ind w:left="-68" w:right="-82"/>
              <w:jc w:val="center"/>
              <w:rPr>
                <w:i/>
                <w:iCs/>
                <w:lang w:val="uk-UA"/>
              </w:rPr>
            </w:pP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a9"/>
              <w:spacing w:after="0"/>
              <w:ind w:left="-27" w:right="-112"/>
              <w:jc w:val="center"/>
              <w:rPr>
                <w:i/>
                <w:iCs/>
                <w:lang w:val="uk-UA"/>
              </w:rPr>
            </w:pP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2.1.6.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jc w:val="both"/>
            </w:pPr>
            <w:r w:rsidRPr="008F3B2B">
              <w:rPr>
                <w:sz w:val="22"/>
                <w:szCs w:val="22"/>
              </w:rPr>
              <w:t>дизельн</w:t>
            </w:r>
            <w:r>
              <w:rPr>
                <w:sz w:val="22"/>
                <w:szCs w:val="22"/>
              </w:rPr>
              <w:t>е</w:t>
            </w:r>
            <w:r w:rsidRPr="008F3B2B">
              <w:rPr>
                <w:sz w:val="22"/>
                <w:szCs w:val="22"/>
              </w:rPr>
              <w:t xml:space="preserve"> палив</w:t>
            </w:r>
            <w:r>
              <w:rPr>
                <w:sz w:val="22"/>
                <w:szCs w:val="22"/>
              </w:rPr>
              <w:t>о (5тон)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F43E4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105000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56" w:right="-79"/>
              <w:jc w:val="center"/>
              <w:rPr>
                <w:i/>
                <w:iCs/>
                <w:lang w:val="uk-UA"/>
              </w:rPr>
            </w:pPr>
            <w:r w:rsidRPr="00AB083E">
              <w:rPr>
                <w:i/>
                <w:iCs/>
                <w:sz w:val="22"/>
                <w:szCs w:val="22"/>
                <w:lang w:val="uk-UA"/>
              </w:rPr>
              <w:t>21000</w:t>
            </w:r>
          </w:p>
        </w:tc>
        <w:tc>
          <w:tcPr>
            <w:tcW w:w="317" w:type="pct"/>
          </w:tcPr>
          <w:p w:rsidR="00EE727A" w:rsidRPr="00F43E44" w:rsidRDefault="00EE727A" w:rsidP="00B33112">
            <w:pPr>
              <w:ind w:left="-25" w:right="-122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21000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94" w:right="-148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210</w:t>
            </w:r>
            <w:r w:rsidRPr="00AB083E">
              <w:rPr>
                <w:i/>
                <w:iCs/>
                <w:sz w:val="22"/>
                <w:szCs w:val="22"/>
                <w:lang w:val="uk-UA"/>
              </w:rPr>
              <w:t>00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ind w:left="-68" w:right="-82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210</w:t>
            </w:r>
            <w:r w:rsidRPr="00AB083E">
              <w:rPr>
                <w:i/>
                <w:iCs/>
                <w:sz w:val="22"/>
                <w:szCs w:val="22"/>
                <w:lang w:val="uk-UA"/>
              </w:rPr>
              <w:t>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ind w:left="-27" w:right="-112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210</w:t>
            </w:r>
            <w:r w:rsidRPr="00AB083E">
              <w:rPr>
                <w:i/>
                <w:iCs/>
                <w:sz w:val="22"/>
                <w:szCs w:val="22"/>
                <w:lang w:val="uk-UA"/>
              </w:rPr>
              <w:t>00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056344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 w:rsidRPr="00056344">
              <w:rPr>
                <w:sz w:val="22"/>
                <w:szCs w:val="22"/>
              </w:rPr>
              <w:t>2.1.7.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jc w:val="both"/>
            </w:pPr>
            <w:r w:rsidRPr="008F3B2B">
              <w:rPr>
                <w:sz w:val="22"/>
                <w:szCs w:val="22"/>
              </w:rPr>
              <w:t xml:space="preserve">автобензин </w:t>
            </w:r>
            <w:r>
              <w:rPr>
                <w:sz w:val="22"/>
                <w:szCs w:val="22"/>
              </w:rPr>
              <w:t>(5</w:t>
            </w:r>
            <w:r w:rsidRPr="008F3B2B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 xml:space="preserve"> </w:t>
            </w:r>
            <w:r w:rsidRPr="008F3B2B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105</w:t>
            </w:r>
            <w:r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56" w:right="-79"/>
              <w:jc w:val="center"/>
              <w:rPr>
                <w:i/>
                <w:iCs/>
              </w:rPr>
            </w:pPr>
          </w:p>
        </w:tc>
        <w:tc>
          <w:tcPr>
            <w:tcW w:w="317" w:type="pct"/>
          </w:tcPr>
          <w:p w:rsidR="00EE727A" w:rsidRPr="00F43E44" w:rsidRDefault="00EE727A" w:rsidP="00B33112">
            <w:pPr>
              <w:ind w:left="-25" w:right="-122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10500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94" w:right="-148"/>
              <w:jc w:val="center"/>
              <w:rPr>
                <w:i/>
                <w:iCs/>
              </w:rPr>
            </w:pP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i/>
                <w:iCs/>
              </w:rPr>
            </w:pP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i/>
                <w:iCs/>
              </w:rPr>
            </w:pP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056344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2.1.8.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>
              <w:rPr>
                <w:sz w:val="22"/>
                <w:szCs w:val="22"/>
              </w:rPr>
              <w:t>е</w:t>
            </w:r>
            <w:r w:rsidRPr="000B2F00">
              <w:rPr>
                <w:sz w:val="22"/>
                <w:szCs w:val="22"/>
              </w:rPr>
              <w:t>л.станці</w:t>
            </w:r>
            <w:r>
              <w:rPr>
                <w:sz w:val="22"/>
                <w:szCs w:val="22"/>
              </w:rPr>
              <w:t>я</w:t>
            </w:r>
            <w:r w:rsidRPr="000B2F00">
              <w:rPr>
                <w:sz w:val="22"/>
                <w:szCs w:val="22"/>
              </w:rPr>
              <w:t xml:space="preserve"> освітлювальн</w:t>
            </w:r>
            <w:r>
              <w:rPr>
                <w:sz w:val="22"/>
                <w:szCs w:val="22"/>
              </w:rPr>
              <w:t>а (1 шт.)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56" w:right="-79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5" w:right="-122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94" w:right="-14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056344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2.1.9.</w:t>
            </w:r>
          </w:p>
        </w:tc>
        <w:tc>
          <w:tcPr>
            <w:tcW w:w="2010" w:type="pct"/>
          </w:tcPr>
          <w:p w:rsidR="00EE727A" w:rsidRPr="000B2F00" w:rsidRDefault="00EE727A" w:rsidP="00B33112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0B2F00">
              <w:rPr>
                <w:sz w:val="22"/>
                <w:szCs w:val="22"/>
                <w:lang w:val="uk-UA"/>
              </w:rPr>
              <w:t>ереносн</w:t>
            </w:r>
            <w:r>
              <w:rPr>
                <w:sz w:val="22"/>
                <w:szCs w:val="22"/>
                <w:lang w:val="uk-UA"/>
              </w:rPr>
              <w:t>а</w:t>
            </w:r>
            <w:r w:rsidRPr="000B2F00">
              <w:rPr>
                <w:sz w:val="22"/>
                <w:szCs w:val="22"/>
                <w:lang w:val="uk-UA"/>
              </w:rPr>
              <w:t xml:space="preserve"> мотопомп</w:t>
            </w:r>
            <w:r>
              <w:rPr>
                <w:sz w:val="22"/>
                <w:szCs w:val="22"/>
                <w:lang w:val="uk-UA"/>
              </w:rPr>
              <w:t>а (1 шт.)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8000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56" w:right="-79"/>
              <w:jc w:val="center"/>
              <w:rPr>
                <w:i/>
                <w:iCs/>
              </w:rPr>
            </w:pP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5" w:right="-122"/>
              <w:jc w:val="center"/>
              <w:rPr>
                <w:i/>
                <w:iCs/>
              </w:rPr>
            </w:pP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94" w:right="-148"/>
              <w:jc w:val="center"/>
              <w:rPr>
                <w:i/>
                <w:iCs/>
              </w:rPr>
            </w:pP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8000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i/>
                <w:iCs/>
              </w:rPr>
            </w:pP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2.1.10</w:t>
            </w:r>
          </w:p>
        </w:tc>
        <w:tc>
          <w:tcPr>
            <w:tcW w:w="2010" w:type="pct"/>
          </w:tcPr>
          <w:p w:rsidR="00EE727A" w:rsidRDefault="00EE727A" w:rsidP="00B33112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апарат зварювальний (1 шт.)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56" w:right="-79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5" w:right="-122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94" w:right="-148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317" w:type="pct"/>
          </w:tcPr>
          <w:p w:rsidR="00EE727A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D6765D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 w:rsidRPr="00D6765D">
              <w:rPr>
                <w:sz w:val="22"/>
                <w:szCs w:val="22"/>
                <w:lang w:val="en-US"/>
              </w:rPr>
              <w:t>2</w:t>
            </w:r>
            <w:r w:rsidRPr="00D6765D">
              <w:rPr>
                <w:sz w:val="22"/>
                <w:szCs w:val="22"/>
              </w:rPr>
              <w:t>.1.11</w:t>
            </w:r>
          </w:p>
        </w:tc>
        <w:tc>
          <w:tcPr>
            <w:tcW w:w="2010" w:type="pct"/>
          </w:tcPr>
          <w:p w:rsidR="00EE727A" w:rsidRPr="008F3B2B" w:rsidRDefault="00EE727A" w:rsidP="00B33112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</w:t>
            </w:r>
            <w:r w:rsidRPr="000B2F00">
              <w:rPr>
                <w:sz w:val="22"/>
                <w:szCs w:val="22"/>
                <w:lang w:val="uk-UA"/>
              </w:rPr>
              <w:t>рилад радіаційної розвідки та дозиметричного контролю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</w:rPr>
              <w:t>(1 шт.)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B700E1" w:rsidRDefault="00EE727A" w:rsidP="00B3087F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8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000</w:t>
            </w:r>
          </w:p>
        </w:tc>
        <w:tc>
          <w:tcPr>
            <w:tcW w:w="316" w:type="pct"/>
          </w:tcPr>
          <w:p w:rsidR="00EE727A" w:rsidRPr="00AB083E" w:rsidRDefault="00EE727A" w:rsidP="00B3087F">
            <w:pPr>
              <w:pStyle w:val="21"/>
              <w:spacing w:after="0" w:line="240" w:lineRule="auto"/>
              <w:ind w:left="-56" w:right="-79"/>
              <w:jc w:val="center"/>
              <w:rPr>
                <w:i/>
                <w:iCs/>
              </w:rPr>
            </w:pPr>
          </w:p>
        </w:tc>
        <w:tc>
          <w:tcPr>
            <w:tcW w:w="317" w:type="pct"/>
          </w:tcPr>
          <w:p w:rsidR="00EE727A" w:rsidRPr="00AB083E" w:rsidRDefault="00EE727A" w:rsidP="00B3087F">
            <w:pPr>
              <w:pStyle w:val="21"/>
              <w:spacing w:after="0" w:line="240" w:lineRule="auto"/>
              <w:ind w:left="-25" w:right="-122"/>
              <w:jc w:val="center"/>
              <w:rPr>
                <w:i/>
                <w:iCs/>
              </w:rPr>
            </w:pPr>
          </w:p>
        </w:tc>
        <w:tc>
          <w:tcPr>
            <w:tcW w:w="316" w:type="pct"/>
          </w:tcPr>
          <w:p w:rsidR="00EE727A" w:rsidRPr="00AB083E" w:rsidRDefault="00EE727A" w:rsidP="00B3087F">
            <w:pPr>
              <w:pStyle w:val="21"/>
              <w:spacing w:after="0" w:line="240" w:lineRule="auto"/>
              <w:ind w:left="-94" w:right="-148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8000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i/>
                <w:iCs/>
              </w:rPr>
            </w:pP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i/>
                <w:iCs/>
              </w:rPr>
            </w:pP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93F64" w:rsidRDefault="00EE727A" w:rsidP="00453CA1">
            <w:pPr>
              <w:pStyle w:val="21"/>
              <w:spacing w:after="0" w:line="240" w:lineRule="auto"/>
              <w:ind w:right="-109"/>
            </w:pP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both"/>
            </w:pPr>
            <w:r w:rsidRPr="00893F64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74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both"/>
            </w:pPr>
          </w:p>
        </w:tc>
        <w:tc>
          <w:tcPr>
            <w:tcW w:w="389" w:type="pct"/>
            <w:vAlign w:val="center"/>
          </w:tcPr>
          <w:p w:rsidR="00EE727A" w:rsidRPr="00F20BA8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en-US"/>
              </w:rPr>
            </w:pP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154900</w:t>
            </w:r>
          </w:p>
        </w:tc>
        <w:tc>
          <w:tcPr>
            <w:tcW w:w="316" w:type="pct"/>
            <w:vAlign w:val="center"/>
          </w:tcPr>
          <w:p w:rsidR="00EE727A" w:rsidRPr="009C3460" w:rsidRDefault="00EE727A" w:rsidP="00B33112">
            <w:pPr>
              <w:pStyle w:val="21"/>
              <w:spacing w:after="0" w:line="240" w:lineRule="auto"/>
              <w:ind w:left="-56" w:right="-79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444</w:t>
            </w:r>
            <w:r w:rsidRPr="009C3460">
              <w:rPr>
                <w:b/>
                <w:bCs/>
                <w:sz w:val="22"/>
                <w:szCs w:val="22"/>
                <w:u w:val="single"/>
              </w:rPr>
              <w:t>00</w:t>
            </w:r>
          </w:p>
        </w:tc>
        <w:tc>
          <w:tcPr>
            <w:tcW w:w="317" w:type="pct"/>
          </w:tcPr>
          <w:p w:rsidR="00EE727A" w:rsidRPr="00F20BA8" w:rsidRDefault="00EE727A" w:rsidP="00B33112">
            <w:pPr>
              <w:ind w:right="-104"/>
              <w:jc w:val="center"/>
              <w:rPr>
                <w:b/>
                <w:bCs/>
                <w:u w:val="single"/>
                <w:lang w:val="uk-UA"/>
              </w:rPr>
            </w:pPr>
            <w:r w:rsidRPr="00F20BA8">
              <w:rPr>
                <w:b/>
                <w:bCs/>
                <w:sz w:val="22"/>
                <w:szCs w:val="22"/>
                <w:u w:val="single"/>
                <w:lang w:val="uk-UA"/>
              </w:rPr>
              <w:t>3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15</w:t>
            </w:r>
            <w:r w:rsidRPr="00F20BA8">
              <w:rPr>
                <w:b/>
                <w:bCs/>
                <w:sz w:val="22"/>
                <w:szCs w:val="22"/>
                <w:u w:val="single"/>
                <w:lang w:val="uk-UA"/>
              </w:rPr>
              <w:t>00</w:t>
            </w:r>
          </w:p>
        </w:tc>
        <w:tc>
          <w:tcPr>
            <w:tcW w:w="316" w:type="pct"/>
          </w:tcPr>
          <w:p w:rsidR="00EE727A" w:rsidRPr="00F20BA8" w:rsidRDefault="00EE727A" w:rsidP="00B33112">
            <w:pPr>
              <w:ind w:left="-112" w:right="-148"/>
              <w:jc w:val="center"/>
              <w:rPr>
                <w:b/>
                <w:bCs/>
                <w:u w:val="single"/>
                <w:lang w:val="uk-UA"/>
              </w:rPr>
            </w:pPr>
            <w:r w:rsidRPr="00F20BA8">
              <w:rPr>
                <w:b/>
                <w:bCs/>
                <w:sz w:val="22"/>
                <w:szCs w:val="22"/>
                <w:u w:val="single"/>
                <w:lang w:val="uk-UA"/>
              </w:rPr>
              <w:t>29000</w:t>
            </w:r>
          </w:p>
        </w:tc>
        <w:tc>
          <w:tcPr>
            <w:tcW w:w="317" w:type="pct"/>
          </w:tcPr>
          <w:p w:rsidR="00EE727A" w:rsidRPr="00F20BA8" w:rsidRDefault="00EE727A" w:rsidP="00B33112">
            <w:pPr>
              <w:ind w:left="-68" w:right="-48"/>
              <w:jc w:val="center"/>
              <w:rPr>
                <w:b/>
                <w:bCs/>
                <w:u w:val="single"/>
                <w:lang w:val="uk-UA"/>
              </w:rPr>
            </w:pPr>
            <w:r w:rsidRPr="00F20BA8">
              <w:rPr>
                <w:b/>
                <w:bCs/>
                <w:sz w:val="22"/>
                <w:szCs w:val="22"/>
                <w:u w:val="single"/>
                <w:lang w:val="uk-UA"/>
              </w:rPr>
              <w:t>29000</w:t>
            </w:r>
          </w:p>
        </w:tc>
        <w:tc>
          <w:tcPr>
            <w:tcW w:w="316" w:type="pct"/>
          </w:tcPr>
          <w:p w:rsidR="00EE727A" w:rsidRPr="00F20BA8" w:rsidRDefault="00EE727A" w:rsidP="00B33112">
            <w:pPr>
              <w:ind w:left="-27" w:right="-91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21</w:t>
            </w:r>
            <w:r w:rsidRPr="00F20BA8">
              <w:rPr>
                <w:b/>
                <w:bCs/>
                <w:sz w:val="22"/>
                <w:szCs w:val="22"/>
                <w:u w:val="single"/>
                <w:lang w:val="uk-UA"/>
              </w:rPr>
              <w:t>000</w:t>
            </w:r>
          </w:p>
        </w:tc>
      </w:tr>
    </w:tbl>
    <w:p w:rsidR="00EE727A" w:rsidRPr="00454623" w:rsidRDefault="00EE727A" w:rsidP="0038756B">
      <w:pPr>
        <w:rPr>
          <w:sz w:val="22"/>
          <w:szCs w:val="22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Pr="0032664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t xml:space="preserve">Розділ </w:t>
      </w:r>
      <w:r>
        <w:rPr>
          <w:b/>
          <w:bCs/>
          <w:sz w:val="26"/>
          <w:szCs w:val="26"/>
          <w:lang w:val="uk-UA"/>
        </w:rPr>
        <w:t>ІІІ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AE3F65">
        <w:rPr>
          <w:b/>
          <w:bCs/>
        </w:rPr>
        <w:t>Заходи щодо утримання фонду захисних споруд в готовності до використання за призначенням</w:t>
      </w:r>
      <w:r>
        <w:rPr>
          <w:b/>
          <w:bCs/>
          <w:sz w:val="26"/>
          <w:szCs w:val="26"/>
          <w:lang w:val="uk-UA"/>
        </w:rPr>
        <w:t>.</w:t>
      </w: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232"/>
        <w:gridCol w:w="1560"/>
        <w:gridCol w:w="821"/>
        <w:gridCol w:w="665"/>
        <w:gridCol w:w="667"/>
        <w:gridCol w:w="665"/>
        <w:gridCol w:w="667"/>
        <w:gridCol w:w="663"/>
      </w:tblGrid>
      <w:tr w:rsidR="00EE727A" w:rsidRPr="00AE3F65">
        <w:trPr>
          <w:trHeight w:val="295"/>
          <w:jc w:val="center"/>
        </w:trPr>
        <w:tc>
          <w:tcPr>
            <w:tcW w:w="278" w:type="pc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01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741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0" w:type="pct"/>
            <w:gridSpan w:val="6"/>
          </w:tcPr>
          <w:p w:rsidR="00EE727A" w:rsidRPr="00454623" w:rsidRDefault="00EE727A" w:rsidP="00B33112">
            <w:pPr>
              <w:jc w:val="center"/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5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5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454623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3</w:t>
            </w:r>
            <w:r w:rsidRPr="00454623">
              <w:rPr>
                <w:sz w:val="22"/>
                <w:szCs w:val="22"/>
              </w:rPr>
              <w:t>.1.</w:t>
            </w:r>
          </w:p>
        </w:tc>
        <w:tc>
          <w:tcPr>
            <w:tcW w:w="2010" w:type="pct"/>
          </w:tcPr>
          <w:p w:rsidR="00EE727A" w:rsidRPr="00454623" w:rsidRDefault="00EE727A" w:rsidP="00B33112">
            <w:pPr>
              <w:pStyle w:val="21"/>
              <w:spacing w:after="0" w:line="240" w:lineRule="auto"/>
              <w:jc w:val="both"/>
            </w:pPr>
            <w:r w:rsidRPr="00454623">
              <w:rPr>
                <w:sz w:val="22"/>
                <w:szCs w:val="22"/>
              </w:rPr>
              <w:t>Проведення ремонту та утримання захисних споруд цивільного захисту в готовності до використання за призначенням</w:t>
            </w:r>
          </w:p>
        </w:tc>
        <w:tc>
          <w:tcPr>
            <w:tcW w:w="741" w:type="pct"/>
          </w:tcPr>
          <w:p w:rsidR="00EE727A" w:rsidRPr="00454623" w:rsidRDefault="00EE727A" w:rsidP="00B33112">
            <w:pPr>
              <w:pStyle w:val="21"/>
              <w:spacing w:after="0" w:line="240" w:lineRule="auto"/>
              <w:ind w:left="-78" w:right="-143"/>
              <w:jc w:val="both"/>
            </w:pPr>
            <w:r w:rsidRPr="00454623">
              <w:rPr>
                <w:sz w:val="22"/>
                <w:szCs w:val="22"/>
              </w:rPr>
              <w:t>Балансо</w:t>
            </w:r>
            <w:r>
              <w:rPr>
                <w:sz w:val="22"/>
                <w:szCs w:val="22"/>
              </w:rPr>
              <w:t>-</w:t>
            </w:r>
            <w:r w:rsidRPr="00454623">
              <w:rPr>
                <w:sz w:val="22"/>
                <w:szCs w:val="22"/>
              </w:rPr>
              <w:t>утримувачі захисних споруд</w:t>
            </w:r>
          </w:p>
        </w:tc>
        <w:tc>
          <w:tcPr>
            <w:tcW w:w="390" w:type="pct"/>
            <w:vAlign w:val="center"/>
          </w:tcPr>
          <w:p w:rsidR="00EE727A" w:rsidRPr="00454623" w:rsidRDefault="00EE727A" w:rsidP="00B33112">
            <w:pPr>
              <w:ind w:left="-73" w:right="-3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  <w:r w:rsidRPr="00454623">
              <w:rPr>
                <w:sz w:val="22"/>
                <w:szCs w:val="22"/>
                <w:lang w:val="uk-UA"/>
              </w:rPr>
              <w:t>000</w:t>
            </w:r>
          </w:p>
        </w:tc>
        <w:tc>
          <w:tcPr>
            <w:tcW w:w="316" w:type="pct"/>
            <w:vAlign w:val="center"/>
          </w:tcPr>
          <w:p w:rsidR="00EE727A" w:rsidRPr="00454623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5</w:t>
            </w:r>
            <w:r w:rsidRPr="00454623">
              <w:rPr>
                <w:sz w:val="22"/>
                <w:szCs w:val="22"/>
              </w:rPr>
              <w:t>000</w:t>
            </w:r>
          </w:p>
        </w:tc>
        <w:tc>
          <w:tcPr>
            <w:tcW w:w="317" w:type="pct"/>
            <w:vAlign w:val="center"/>
          </w:tcPr>
          <w:p w:rsidR="00EE727A" w:rsidRPr="00454623" w:rsidRDefault="00EE727A" w:rsidP="00B33112">
            <w:pPr>
              <w:ind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454623">
              <w:rPr>
                <w:sz w:val="22"/>
                <w:szCs w:val="22"/>
              </w:rPr>
              <w:t>000</w:t>
            </w:r>
          </w:p>
        </w:tc>
        <w:tc>
          <w:tcPr>
            <w:tcW w:w="316" w:type="pct"/>
            <w:vAlign w:val="center"/>
          </w:tcPr>
          <w:p w:rsidR="00EE727A" w:rsidRPr="00454623" w:rsidRDefault="00EE727A" w:rsidP="00B33112">
            <w:pPr>
              <w:ind w:left="-94" w:right="-167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454623">
              <w:rPr>
                <w:sz w:val="22"/>
                <w:szCs w:val="22"/>
              </w:rPr>
              <w:t>000</w:t>
            </w:r>
          </w:p>
        </w:tc>
        <w:tc>
          <w:tcPr>
            <w:tcW w:w="317" w:type="pct"/>
            <w:vAlign w:val="center"/>
          </w:tcPr>
          <w:p w:rsidR="00EE727A" w:rsidRPr="00454623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454623">
              <w:rPr>
                <w:sz w:val="22"/>
                <w:szCs w:val="22"/>
              </w:rPr>
              <w:t>000</w:t>
            </w:r>
          </w:p>
        </w:tc>
        <w:tc>
          <w:tcPr>
            <w:tcW w:w="315" w:type="pct"/>
            <w:vAlign w:val="center"/>
          </w:tcPr>
          <w:p w:rsidR="00EE727A" w:rsidRPr="00454623" w:rsidRDefault="00EE727A" w:rsidP="00B33112">
            <w:pPr>
              <w:ind w:left="-16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454623">
              <w:rPr>
                <w:sz w:val="22"/>
                <w:szCs w:val="22"/>
              </w:rPr>
              <w:t>000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454623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3</w:t>
            </w:r>
            <w:r w:rsidRPr="00454623">
              <w:rPr>
                <w:sz w:val="22"/>
                <w:szCs w:val="22"/>
              </w:rPr>
              <w:t>.2.</w:t>
            </w:r>
          </w:p>
        </w:tc>
        <w:tc>
          <w:tcPr>
            <w:tcW w:w="2010" w:type="pct"/>
          </w:tcPr>
          <w:p w:rsidR="00EE727A" w:rsidRPr="00454623" w:rsidRDefault="00EE727A" w:rsidP="00B33112">
            <w:pPr>
              <w:pStyle w:val="21"/>
              <w:spacing w:after="0" w:line="240" w:lineRule="auto"/>
              <w:jc w:val="both"/>
            </w:pPr>
            <w:r w:rsidRPr="00454623">
              <w:rPr>
                <w:sz w:val="22"/>
                <w:szCs w:val="22"/>
              </w:rPr>
              <w:t xml:space="preserve">Виготовлення маркувань та покажчиків руху до  захисних споруд цивільного захисту </w:t>
            </w:r>
          </w:p>
        </w:tc>
        <w:tc>
          <w:tcPr>
            <w:tcW w:w="741" w:type="pct"/>
          </w:tcPr>
          <w:p w:rsidR="00EE727A" w:rsidRPr="00454623" w:rsidRDefault="00EE727A" w:rsidP="00B33112">
            <w:pPr>
              <w:pStyle w:val="21"/>
              <w:spacing w:after="0" w:line="240" w:lineRule="auto"/>
              <w:ind w:left="-78" w:right="-143"/>
              <w:jc w:val="both"/>
            </w:pPr>
            <w:r w:rsidRPr="00454623">
              <w:rPr>
                <w:sz w:val="22"/>
                <w:szCs w:val="22"/>
              </w:rPr>
              <w:t>Балансо</w:t>
            </w:r>
            <w:r>
              <w:rPr>
                <w:sz w:val="22"/>
                <w:szCs w:val="22"/>
              </w:rPr>
              <w:t>-</w:t>
            </w:r>
            <w:r w:rsidRPr="00454623">
              <w:rPr>
                <w:sz w:val="22"/>
                <w:szCs w:val="22"/>
              </w:rPr>
              <w:t>утримувачі захисних споруд</w:t>
            </w:r>
          </w:p>
        </w:tc>
        <w:tc>
          <w:tcPr>
            <w:tcW w:w="390" w:type="pct"/>
            <w:vAlign w:val="center"/>
          </w:tcPr>
          <w:p w:rsidR="00EE727A" w:rsidRPr="00454623" w:rsidRDefault="00EE727A" w:rsidP="00B33112">
            <w:pPr>
              <w:ind w:left="-73" w:right="-34"/>
              <w:jc w:val="center"/>
              <w:rPr>
                <w:lang w:val="uk-UA"/>
              </w:rPr>
            </w:pPr>
            <w:r w:rsidRPr="00454623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>5</w:t>
            </w:r>
            <w:r w:rsidRPr="00454623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316" w:type="pct"/>
            <w:vAlign w:val="center"/>
          </w:tcPr>
          <w:p w:rsidR="00EE727A" w:rsidRPr="00454623" w:rsidRDefault="00EE727A" w:rsidP="00B33112">
            <w:pPr>
              <w:pStyle w:val="21"/>
              <w:spacing w:after="0" w:line="240" w:lineRule="auto"/>
              <w:ind w:left="-40" w:right="-79"/>
            </w:pPr>
            <w:r w:rsidRPr="00454623">
              <w:rPr>
                <w:sz w:val="22"/>
                <w:szCs w:val="22"/>
              </w:rPr>
              <w:t>700</w:t>
            </w:r>
          </w:p>
        </w:tc>
        <w:tc>
          <w:tcPr>
            <w:tcW w:w="317" w:type="pct"/>
            <w:vAlign w:val="center"/>
          </w:tcPr>
          <w:p w:rsidR="00EE727A" w:rsidRPr="00454623" w:rsidRDefault="00EE727A" w:rsidP="00B33112">
            <w:pPr>
              <w:ind w:right="-122"/>
              <w:jc w:val="center"/>
              <w:rPr>
                <w:lang w:val="uk-UA"/>
              </w:rPr>
            </w:pPr>
            <w:r w:rsidRPr="00454623">
              <w:rPr>
                <w:sz w:val="22"/>
                <w:szCs w:val="22"/>
              </w:rPr>
              <w:t>700</w:t>
            </w:r>
          </w:p>
        </w:tc>
        <w:tc>
          <w:tcPr>
            <w:tcW w:w="316" w:type="pct"/>
            <w:vAlign w:val="center"/>
          </w:tcPr>
          <w:p w:rsidR="00EE727A" w:rsidRPr="00454623" w:rsidRDefault="00EE727A" w:rsidP="00B33112">
            <w:pPr>
              <w:ind w:left="-94" w:right="-167"/>
              <w:jc w:val="center"/>
              <w:rPr>
                <w:lang w:val="uk-UA"/>
              </w:rPr>
            </w:pPr>
            <w:r w:rsidRPr="00454623">
              <w:rPr>
                <w:sz w:val="22"/>
                <w:szCs w:val="22"/>
              </w:rPr>
              <w:t>700</w:t>
            </w:r>
          </w:p>
        </w:tc>
        <w:tc>
          <w:tcPr>
            <w:tcW w:w="317" w:type="pct"/>
            <w:vAlign w:val="center"/>
          </w:tcPr>
          <w:p w:rsidR="00EE727A" w:rsidRPr="00454623" w:rsidRDefault="00EE727A" w:rsidP="00B33112">
            <w:pPr>
              <w:ind w:left="-49" w:right="-68"/>
              <w:jc w:val="center"/>
              <w:rPr>
                <w:lang w:val="uk-UA"/>
              </w:rPr>
            </w:pPr>
            <w:r w:rsidRPr="00454623">
              <w:rPr>
                <w:sz w:val="22"/>
                <w:szCs w:val="22"/>
              </w:rPr>
              <w:t>700</w:t>
            </w:r>
          </w:p>
        </w:tc>
        <w:tc>
          <w:tcPr>
            <w:tcW w:w="315" w:type="pct"/>
            <w:vAlign w:val="center"/>
          </w:tcPr>
          <w:p w:rsidR="00EE727A" w:rsidRPr="00454623" w:rsidRDefault="00EE727A" w:rsidP="00B33112">
            <w:pPr>
              <w:ind w:left="-16" w:right="-112"/>
              <w:jc w:val="center"/>
              <w:rPr>
                <w:lang w:val="uk-UA"/>
              </w:rPr>
            </w:pPr>
            <w:r w:rsidRPr="00454623">
              <w:rPr>
                <w:sz w:val="22"/>
                <w:szCs w:val="22"/>
              </w:rPr>
              <w:t>700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454623" w:rsidRDefault="00EE727A" w:rsidP="00B33112">
            <w:pPr>
              <w:pStyle w:val="21"/>
              <w:spacing w:after="0" w:line="240" w:lineRule="auto"/>
            </w:pPr>
          </w:p>
        </w:tc>
        <w:tc>
          <w:tcPr>
            <w:tcW w:w="2010" w:type="pct"/>
          </w:tcPr>
          <w:p w:rsidR="00EE727A" w:rsidRPr="00454623" w:rsidRDefault="00EE727A" w:rsidP="00B33112">
            <w:pPr>
              <w:pStyle w:val="21"/>
              <w:spacing w:after="0" w:line="240" w:lineRule="auto"/>
              <w:jc w:val="both"/>
            </w:pPr>
            <w:r w:rsidRPr="00454623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741" w:type="pct"/>
          </w:tcPr>
          <w:p w:rsidR="00EE727A" w:rsidRPr="00454623" w:rsidRDefault="00EE727A" w:rsidP="00B33112">
            <w:pPr>
              <w:pStyle w:val="21"/>
              <w:spacing w:after="0" w:line="240" w:lineRule="auto"/>
              <w:jc w:val="both"/>
            </w:pPr>
          </w:p>
        </w:tc>
        <w:tc>
          <w:tcPr>
            <w:tcW w:w="390" w:type="pct"/>
            <w:vAlign w:val="center"/>
          </w:tcPr>
          <w:p w:rsidR="00EE727A" w:rsidRPr="00393699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28</w:t>
            </w:r>
            <w:r w:rsidRPr="00393699">
              <w:rPr>
                <w:b/>
                <w:bCs/>
                <w:sz w:val="22"/>
                <w:szCs w:val="22"/>
                <w:u w:val="single"/>
                <w:lang w:val="uk-UA"/>
              </w:rPr>
              <w:t>500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  <w:u w:val="single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5700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right="-122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5700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ind w:left="-94" w:right="-167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5700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left="-49" w:right="-68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5700</w:t>
            </w:r>
          </w:p>
        </w:tc>
        <w:tc>
          <w:tcPr>
            <w:tcW w:w="315" w:type="pct"/>
            <w:vAlign w:val="center"/>
          </w:tcPr>
          <w:p w:rsidR="00EE727A" w:rsidRPr="00856E2B" w:rsidRDefault="00EE727A" w:rsidP="00B33112">
            <w:pPr>
              <w:ind w:left="-16" w:right="-112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5700</w:t>
            </w:r>
          </w:p>
        </w:tc>
      </w:tr>
    </w:tbl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sz w:val="26"/>
          <w:szCs w:val="26"/>
          <w:lang w:val="en-US"/>
        </w:rPr>
      </w:pPr>
    </w:p>
    <w:p w:rsidR="00EE727A" w:rsidRPr="00453CA1" w:rsidRDefault="00EE727A" w:rsidP="0038756B">
      <w:pPr>
        <w:jc w:val="center"/>
        <w:rPr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lastRenderedPageBreak/>
        <w:t xml:space="preserve">Розділ </w:t>
      </w:r>
      <w:r>
        <w:rPr>
          <w:b/>
          <w:bCs/>
          <w:sz w:val="26"/>
          <w:szCs w:val="26"/>
          <w:lang w:val="uk-UA"/>
        </w:rPr>
        <w:t>І</w:t>
      </w:r>
      <w:r>
        <w:rPr>
          <w:b/>
          <w:bCs/>
          <w:sz w:val="26"/>
          <w:szCs w:val="26"/>
          <w:lang w:val="en-US"/>
        </w:rPr>
        <w:t>V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Pr="00405B3D" w:rsidRDefault="00EE727A" w:rsidP="0038756B">
      <w:pPr>
        <w:jc w:val="center"/>
        <w:rPr>
          <w:b/>
          <w:bCs/>
          <w:lang w:val="uk-UA"/>
        </w:rPr>
      </w:pPr>
      <w:r w:rsidRPr="00405B3D">
        <w:rPr>
          <w:b/>
          <w:bCs/>
        </w:rPr>
        <w:t>Заходи з удосконалення  системи оповіщення цивільного захисту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232"/>
        <w:gridCol w:w="1560"/>
        <w:gridCol w:w="821"/>
        <w:gridCol w:w="665"/>
        <w:gridCol w:w="667"/>
        <w:gridCol w:w="665"/>
        <w:gridCol w:w="667"/>
        <w:gridCol w:w="663"/>
      </w:tblGrid>
      <w:tr w:rsidR="00EE727A" w:rsidRPr="00AE3F65">
        <w:trPr>
          <w:jc w:val="center"/>
        </w:trPr>
        <w:tc>
          <w:tcPr>
            <w:tcW w:w="278" w:type="pc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01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741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0" w:type="pct"/>
            <w:gridSpan w:val="6"/>
          </w:tcPr>
          <w:p w:rsidR="00EE727A" w:rsidRPr="00F349A4" w:rsidRDefault="00EE727A" w:rsidP="00B33112">
            <w:pPr>
              <w:jc w:val="center"/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5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5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405B3D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4</w:t>
            </w:r>
            <w:r w:rsidRPr="00405B3D">
              <w:rPr>
                <w:sz w:val="22"/>
                <w:szCs w:val="22"/>
              </w:rPr>
              <w:t>.1.</w:t>
            </w:r>
          </w:p>
        </w:tc>
        <w:tc>
          <w:tcPr>
            <w:tcW w:w="2010" w:type="pct"/>
          </w:tcPr>
          <w:p w:rsidR="00EE727A" w:rsidRPr="00405B3D" w:rsidRDefault="00EE727A" w:rsidP="00B33112">
            <w:pPr>
              <w:pStyle w:val="21"/>
              <w:spacing w:after="0" w:line="240" w:lineRule="auto"/>
              <w:jc w:val="both"/>
            </w:pPr>
            <w:r>
              <w:rPr>
                <w:sz w:val="22"/>
                <w:szCs w:val="22"/>
              </w:rPr>
              <w:t>В</w:t>
            </w:r>
            <w:r w:rsidRPr="00405B3D">
              <w:rPr>
                <w:sz w:val="22"/>
                <w:szCs w:val="22"/>
              </w:rPr>
              <w:t xml:space="preserve">становлення </w:t>
            </w:r>
            <w:r>
              <w:rPr>
                <w:sz w:val="22"/>
                <w:szCs w:val="22"/>
                <w:lang w:val="en-US"/>
              </w:rPr>
              <w:t>F</w:t>
            </w:r>
            <w:r w:rsidRPr="00405B3D">
              <w:rPr>
                <w:sz w:val="22"/>
                <w:szCs w:val="22"/>
              </w:rPr>
              <w:t>М-приймачів в закладах міської ради</w:t>
            </w:r>
          </w:p>
        </w:tc>
        <w:tc>
          <w:tcPr>
            <w:tcW w:w="741" w:type="pct"/>
            <w:vMerge w:val="restart"/>
          </w:tcPr>
          <w:p w:rsidR="00EE727A" w:rsidRPr="00910E64" w:rsidRDefault="00EE727A" w:rsidP="00B33112">
            <w:pPr>
              <w:pStyle w:val="21"/>
              <w:spacing w:after="0" w:line="240" w:lineRule="auto"/>
              <w:ind w:left="-78"/>
              <w:jc w:val="both"/>
              <w:rPr>
                <w:sz w:val="20"/>
                <w:szCs w:val="20"/>
              </w:rPr>
            </w:pPr>
            <w:r w:rsidRPr="00910E64">
              <w:rPr>
                <w:sz w:val="20"/>
                <w:szCs w:val="20"/>
              </w:rPr>
              <w:t>Фахівець з пи</w:t>
            </w:r>
            <w:r>
              <w:rPr>
                <w:sz w:val="20"/>
                <w:szCs w:val="20"/>
              </w:rPr>
              <w:t>-</w:t>
            </w:r>
            <w:r w:rsidRPr="00910E64">
              <w:rPr>
                <w:sz w:val="20"/>
                <w:szCs w:val="20"/>
              </w:rPr>
              <w:t>тань ЦЗ та НС громади, комісія з питань ТЕБ та НС</w:t>
            </w:r>
          </w:p>
        </w:tc>
        <w:tc>
          <w:tcPr>
            <w:tcW w:w="390" w:type="pct"/>
            <w:vAlign w:val="center"/>
          </w:tcPr>
          <w:p w:rsidR="00EE727A" w:rsidRPr="00A05CF6" w:rsidRDefault="00EE727A" w:rsidP="00B33112">
            <w:pPr>
              <w:ind w:left="-73" w:right="-34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30000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315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6000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F349A4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4</w:t>
            </w:r>
            <w:r w:rsidRPr="00F349A4">
              <w:rPr>
                <w:sz w:val="22"/>
                <w:szCs w:val="22"/>
              </w:rPr>
              <w:t>.2</w:t>
            </w:r>
          </w:p>
        </w:tc>
        <w:tc>
          <w:tcPr>
            <w:tcW w:w="2010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jc w:val="both"/>
            </w:pPr>
            <w:r>
              <w:rPr>
                <w:sz w:val="22"/>
                <w:szCs w:val="22"/>
              </w:rPr>
              <w:t>П</w:t>
            </w:r>
            <w:r w:rsidRPr="00F349A4">
              <w:rPr>
                <w:sz w:val="22"/>
                <w:szCs w:val="22"/>
              </w:rPr>
              <w:t xml:space="preserve">ридбання та застосування пристроїв автоматичного дозвону для проведення оповіщення по мобільним та аналоговим телефонам посадових осіб та депутатів </w:t>
            </w:r>
            <w:r>
              <w:rPr>
                <w:color w:val="000000"/>
                <w:sz w:val="22"/>
                <w:szCs w:val="22"/>
              </w:rPr>
              <w:t>міськ</w:t>
            </w:r>
            <w:r w:rsidRPr="00F349A4">
              <w:rPr>
                <w:color w:val="000000"/>
                <w:sz w:val="22"/>
                <w:szCs w:val="22"/>
              </w:rPr>
              <w:t>ої ради</w:t>
            </w:r>
          </w:p>
        </w:tc>
        <w:tc>
          <w:tcPr>
            <w:tcW w:w="741" w:type="pct"/>
            <w:vMerge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78"/>
              <w:jc w:val="both"/>
            </w:pPr>
          </w:p>
        </w:tc>
        <w:tc>
          <w:tcPr>
            <w:tcW w:w="390" w:type="pct"/>
            <w:vAlign w:val="center"/>
          </w:tcPr>
          <w:p w:rsidR="00EE727A" w:rsidRPr="00910E64" w:rsidRDefault="00EE727A" w:rsidP="00B33112">
            <w:pPr>
              <w:ind w:left="-73" w:right="-34"/>
              <w:jc w:val="center"/>
              <w:rPr>
                <w:b/>
                <w:bCs/>
                <w:lang w:val="uk-UA"/>
              </w:rPr>
            </w:pPr>
            <w:r w:rsidRPr="00910E64">
              <w:rPr>
                <w:b/>
                <w:bCs/>
                <w:sz w:val="22"/>
                <w:szCs w:val="22"/>
                <w:lang w:val="uk-UA"/>
              </w:rPr>
              <w:t>12800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5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12800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F349A4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4</w:t>
            </w:r>
            <w:r w:rsidRPr="00F349A4">
              <w:rPr>
                <w:sz w:val="22"/>
                <w:szCs w:val="22"/>
              </w:rPr>
              <w:t>.3.</w:t>
            </w:r>
          </w:p>
        </w:tc>
        <w:tc>
          <w:tcPr>
            <w:tcW w:w="2010" w:type="pct"/>
          </w:tcPr>
          <w:p w:rsidR="00EE727A" w:rsidRPr="00C856E9" w:rsidRDefault="00EE727A" w:rsidP="00B33112">
            <w:pPr>
              <w:jc w:val="both"/>
              <w:rPr>
                <w:color w:val="000000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Організація оповіщення населення району через операторів стільникового зв</w:t>
            </w:r>
            <w:r w:rsidRPr="00C856E9">
              <w:rPr>
                <w:sz w:val="22"/>
                <w:szCs w:val="22"/>
              </w:rPr>
              <w:t>’</w:t>
            </w:r>
            <w:r>
              <w:rPr>
                <w:sz w:val="22"/>
                <w:szCs w:val="22"/>
                <w:lang w:val="uk-UA"/>
              </w:rPr>
              <w:t xml:space="preserve">язку щляхом </w:t>
            </w:r>
            <w:r>
              <w:rPr>
                <w:sz w:val="22"/>
                <w:szCs w:val="22"/>
                <w:lang w:val="en-US"/>
              </w:rPr>
              <w:t>SMS</w:t>
            </w:r>
            <w:r w:rsidRPr="00C856E9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uk-UA"/>
              </w:rPr>
              <w:t>повідомлень або голосових повідомлень.</w:t>
            </w:r>
          </w:p>
        </w:tc>
        <w:tc>
          <w:tcPr>
            <w:tcW w:w="741" w:type="pct"/>
            <w:vMerge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78"/>
              <w:jc w:val="both"/>
            </w:pPr>
          </w:p>
        </w:tc>
        <w:tc>
          <w:tcPr>
            <w:tcW w:w="390" w:type="pct"/>
            <w:vAlign w:val="center"/>
          </w:tcPr>
          <w:p w:rsidR="00EE727A" w:rsidRPr="00F349A4" w:rsidRDefault="00EE727A" w:rsidP="00B33112">
            <w:pPr>
              <w:ind w:left="-73" w:right="-3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5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F349A4" w:rsidRDefault="00EE727A" w:rsidP="00B33112">
            <w:pPr>
              <w:pStyle w:val="21"/>
              <w:spacing w:after="0" w:line="240" w:lineRule="auto"/>
            </w:pPr>
          </w:p>
        </w:tc>
        <w:tc>
          <w:tcPr>
            <w:tcW w:w="2010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jc w:val="both"/>
            </w:pPr>
            <w:r w:rsidRPr="00F349A4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741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78"/>
              <w:jc w:val="both"/>
            </w:pPr>
          </w:p>
        </w:tc>
        <w:tc>
          <w:tcPr>
            <w:tcW w:w="390" w:type="pct"/>
            <w:vAlign w:val="center"/>
          </w:tcPr>
          <w:p w:rsidR="00EE727A" w:rsidRPr="00856E2B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42800</w:t>
            </w:r>
          </w:p>
        </w:tc>
        <w:tc>
          <w:tcPr>
            <w:tcW w:w="316" w:type="pct"/>
            <w:vAlign w:val="center"/>
          </w:tcPr>
          <w:p w:rsidR="00EE727A" w:rsidRPr="004F7457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</w:rPr>
            </w:pPr>
            <w:r w:rsidRPr="004F7457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4F7457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</w:rPr>
            </w:pPr>
            <w:r w:rsidRPr="004F7457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316" w:type="pct"/>
            <w:vAlign w:val="center"/>
          </w:tcPr>
          <w:p w:rsidR="00EE727A" w:rsidRPr="004F7457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</w:rPr>
            </w:pPr>
            <w:r w:rsidRPr="004F7457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4F7457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</w:rPr>
            </w:pPr>
            <w:r w:rsidRPr="004F7457">
              <w:rPr>
                <w:b/>
                <w:bCs/>
                <w:sz w:val="22"/>
                <w:szCs w:val="22"/>
              </w:rPr>
              <w:t>6000</w:t>
            </w:r>
          </w:p>
        </w:tc>
        <w:tc>
          <w:tcPr>
            <w:tcW w:w="315" w:type="pct"/>
            <w:vAlign w:val="center"/>
          </w:tcPr>
          <w:p w:rsidR="00EE727A" w:rsidRPr="004F7457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</w:rPr>
            </w:pPr>
            <w:r w:rsidRPr="004F7457">
              <w:rPr>
                <w:b/>
                <w:bCs/>
                <w:sz w:val="22"/>
                <w:szCs w:val="22"/>
              </w:rPr>
              <w:t>18800</w:t>
            </w:r>
          </w:p>
        </w:tc>
      </w:tr>
    </w:tbl>
    <w:p w:rsidR="00EE727A" w:rsidRDefault="00EE727A" w:rsidP="0038756B">
      <w:pPr>
        <w:rPr>
          <w:lang w:val="uk-UA"/>
        </w:rPr>
      </w:pPr>
    </w:p>
    <w:p w:rsidR="00EE727A" w:rsidRPr="00B238E8" w:rsidRDefault="00EE727A" w:rsidP="0038756B">
      <w:pPr>
        <w:rPr>
          <w:b/>
          <w:bCs/>
          <w:i/>
          <w:iCs/>
          <w:lang w:val="uk-UA"/>
        </w:rPr>
      </w:pPr>
      <w:r w:rsidRPr="00D7277B">
        <w:rPr>
          <w:lang w:val="uk-UA"/>
        </w:rPr>
        <w:t>ПРИМІТК</w:t>
      </w:r>
      <w:r>
        <w:rPr>
          <w:lang w:val="uk-UA"/>
        </w:rPr>
        <w:t>А</w:t>
      </w:r>
      <w:r w:rsidRPr="00D7277B">
        <w:rPr>
          <w:lang w:val="uk-UA"/>
        </w:rPr>
        <w:t xml:space="preserve">: </w:t>
      </w:r>
      <w:r w:rsidRPr="00B238E8">
        <w:rPr>
          <w:i/>
          <w:iCs/>
          <w:lang w:val="uk-UA"/>
        </w:rPr>
        <w:t xml:space="preserve"> При позитивному вирішенні питання щодо організації оповіщення населення району через операторів стільникового зв’язку щляхом </w:t>
      </w:r>
      <w:r w:rsidRPr="00B238E8">
        <w:rPr>
          <w:i/>
          <w:iCs/>
          <w:lang w:val="en-US"/>
        </w:rPr>
        <w:t>SMS</w:t>
      </w:r>
      <w:r w:rsidRPr="00B238E8">
        <w:rPr>
          <w:i/>
          <w:iCs/>
          <w:lang w:val="uk-UA"/>
        </w:rPr>
        <w:t xml:space="preserve">-повідомлень або голосових повідомлень потреба у придбанні та встановленні  пристроїв автоматичного дозвону та </w:t>
      </w:r>
      <w:r w:rsidRPr="00B238E8">
        <w:rPr>
          <w:i/>
          <w:iCs/>
          <w:lang w:val="en-US"/>
        </w:rPr>
        <w:t>FM</w:t>
      </w:r>
      <w:r w:rsidRPr="00B238E8">
        <w:rPr>
          <w:i/>
          <w:iCs/>
          <w:lang w:val="uk-UA"/>
        </w:rPr>
        <w:t>-приймачів відпадає.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Pr="007310F0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Pr="007310F0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lastRenderedPageBreak/>
        <w:t xml:space="preserve">Розділ </w:t>
      </w:r>
      <w:r>
        <w:rPr>
          <w:b/>
          <w:bCs/>
          <w:sz w:val="26"/>
          <w:szCs w:val="26"/>
          <w:lang w:val="en-US"/>
        </w:rPr>
        <w:t>V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2"/>
          <w:szCs w:val="22"/>
          <w:lang w:val="uk-UA"/>
        </w:rPr>
      </w:pPr>
      <w:r w:rsidRPr="00FE0102">
        <w:rPr>
          <w:b/>
          <w:bCs/>
          <w:sz w:val="22"/>
          <w:szCs w:val="22"/>
          <w:lang w:val="uk-UA"/>
        </w:rPr>
        <w:t>Запобігання загибелі людей на водних об</w:t>
      </w:r>
      <w:r w:rsidRPr="00FE0102">
        <w:rPr>
          <w:b/>
          <w:bCs/>
          <w:sz w:val="22"/>
          <w:szCs w:val="22"/>
        </w:rPr>
        <w:t>’</w:t>
      </w:r>
      <w:r w:rsidRPr="00FE0102">
        <w:rPr>
          <w:b/>
          <w:bCs/>
          <w:sz w:val="22"/>
          <w:szCs w:val="22"/>
          <w:lang w:val="uk-UA"/>
        </w:rPr>
        <w:t>єктах.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3828"/>
        <w:gridCol w:w="1964"/>
        <w:gridCol w:w="821"/>
        <w:gridCol w:w="665"/>
        <w:gridCol w:w="667"/>
        <w:gridCol w:w="665"/>
        <w:gridCol w:w="667"/>
        <w:gridCol w:w="663"/>
      </w:tblGrid>
      <w:tr w:rsidR="00EE727A" w:rsidRPr="00AE3F65">
        <w:trPr>
          <w:jc w:val="center"/>
        </w:trPr>
        <w:tc>
          <w:tcPr>
            <w:tcW w:w="278" w:type="pc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1818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933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0" w:type="pct"/>
            <w:gridSpan w:val="6"/>
          </w:tcPr>
          <w:p w:rsidR="00EE727A" w:rsidRPr="00F349A4" w:rsidRDefault="00EE727A" w:rsidP="00B33112">
            <w:pPr>
              <w:jc w:val="center"/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181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933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5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81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33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5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E46EFF">
              <w:rPr>
                <w:sz w:val="22"/>
                <w:szCs w:val="22"/>
                <w:lang w:val="uk-UA"/>
              </w:rPr>
              <w:t>.1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ind w:left="-107" w:right="-125"/>
            </w:pPr>
            <w:r w:rsidRPr="00E46EFF">
              <w:rPr>
                <w:sz w:val="22"/>
                <w:szCs w:val="22"/>
              </w:rPr>
              <w:t>Уточнення місць масового відпочинку населення на водних об’єктах, місць люби</w:t>
            </w:r>
            <w:r>
              <w:rPr>
                <w:sz w:val="22"/>
                <w:szCs w:val="22"/>
                <w:lang w:val="uk-UA"/>
              </w:rPr>
              <w:t>-</w:t>
            </w:r>
            <w:r w:rsidRPr="00E46EFF">
              <w:rPr>
                <w:sz w:val="22"/>
                <w:szCs w:val="22"/>
              </w:rPr>
              <w:t>тельського та спортивного р</w:t>
            </w:r>
            <w:r w:rsidRPr="00E46EFF">
              <w:rPr>
                <w:sz w:val="22"/>
                <w:szCs w:val="22"/>
                <w:lang w:val="uk-UA"/>
              </w:rPr>
              <w:t>и</w:t>
            </w:r>
            <w:r w:rsidRPr="00E46EFF">
              <w:rPr>
                <w:sz w:val="22"/>
                <w:szCs w:val="22"/>
              </w:rPr>
              <w:t xml:space="preserve">боловства, їх </w:t>
            </w:r>
            <w:proofErr w:type="gramStart"/>
            <w:r w:rsidRPr="00E46EFF">
              <w:rPr>
                <w:sz w:val="22"/>
                <w:szCs w:val="22"/>
              </w:rPr>
              <w:t>обл</w:t>
            </w:r>
            <w:proofErr w:type="gramEnd"/>
            <w:r w:rsidRPr="00E46EFF">
              <w:rPr>
                <w:sz w:val="22"/>
                <w:szCs w:val="22"/>
              </w:rPr>
              <w:t>ік .</w:t>
            </w:r>
          </w:p>
        </w:tc>
        <w:tc>
          <w:tcPr>
            <w:tcW w:w="933" w:type="pct"/>
          </w:tcPr>
          <w:p w:rsidR="00EE727A" w:rsidRPr="0034466D" w:rsidRDefault="00EE727A" w:rsidP="00B33112">
            <w:pPr>
              <w:ind w:left="-87" w:right="-129"/>
              <w:rPr>
                <w:sz w:val="20"/>
                <w:szCs w:val="20"/>
                <w:lang w:val="uk-UA"/>
              </w:rPr>
            </w:pPr>
            <w:r w:rsidRPr="0034466D">
              <w:rPr>
                <w:sz w:val="20"/>
                <w:szCs w:val="20"/>
                <w:lang w:val="uk-UA"/>
              </w:rPr>
              <w:t xml:space="preserve">Фахівець з питань ЦЗ та НС громади, </w:t>
            </w:r>
            <w:r w:rsidRPr="0034466D">
              <w:rPr>
                <w:sz w:val="20"/>
                <w:szCs w:val="20"/>
              </w:rPr>
              <w:t>корис</w:t>
            </w:r>
            <w:r>
              <w:rPr>
                <w:sz w:val="20"/>
                <w:szCs w:val="20"/>
                <w:lang w:val="uk-UA"/>
              </w:rPr>
              <w:t>-</w:t>
            </w:r>
            <w:r w:rsidRPr="0034466D">
              <w:rPr>
                <w:sz w:val="20"/>
                <w:szCs w:val="20"/>
              </w:rPr>
              <w:t>тувачі зем</w:t>
            </w:r>
            <w:r w:rsidRPr="0034466D">
              <w:rPr>
                <w:sz w:val="20"/>
                <w:szCs w:val="20"/>
                <w:lang w:val="uk-UA"/>
              </w:rPr>
              <w:t>. д</w:t>
            </w:r>
            <w:r w:rsidRPr="0034466D">
              <w:rPr>
                <w:sz w:val="20"/>
                <w:szCs w:val="20"/>
              </w:rPr>
              <w:t>ілянок водного фонду</w:t>
            </w:r>
          </w:p>
        </w:tc>
        <w:tc>
          <w:tcPr>
            <w:tcW w:w="390" w:type="pct"/>
            <w:vAlign w:val="center"/>
          </w:tcPr>
          <w:p w:rsidR="00EE727A" w:rsidRPr="00405B3D" w:rsidRDefault="00EE727A" w:rsidP="00B33112">
            <w:pPr>
              <w:ind w:left="-73" w:right="-3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5" w:type="pct"/>
            <w:vAlign w:val="center"/>
          </w:tcPr>
          <w:p w:rsidR="00EE727A" w:rsidRPr="00405B3D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5</w:t>
            </w:r>
            <w:r w:rsidRPr="00E46EFF">
              <w:rPr>
                <w:sz w:val="22"/>
                <w:szCs w:val="22"/>
              </w:rPr>
              <w:t>.2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pStyle w:val="21"/>
              <w:spacing w:after="0" w:line="240" w:lineRule="auto"/>
              <w:jc w:val="both"/>
            </w:pPr>
            <w:r w:rsidRPr="00E46EFF">
              <w:rPr>
                <w:sz w:val="22"/>
                <w:szCs w:val="22"/>
              </w:rPr>
              <w:t>Облаштування місць масового відпочинку населення на водних об’єктах (пляжів, прокатних станцій та місць підлідного вилову риби)</w:t>
            </w:r>
          </w:p>
        </w:tc>
        <w:tc>
          <w:tcPr>
            <w:tcW w:w="933" w:type="pct"/>
          </w:tcPr>
          <w:p w:rsidR="00EE727A" w:rsidRPr="0034466D" w:rsidRDefault="00EE727A" w:rsidP="00B33112">
            <w:pPr>
              <w:ind w:left="-87" w:right="-129"/>
              <w:rPr>
                <w:sz w:val="20"/>
                <w:szCs w:val="20"/>
              </w:rPr>
            </w:pPr>
            <w:r w:rsidRPr="0034466D">
              <w:rPr>
                <w:sz w:val="20"/>
                <w:szCs w:val="20"/>
              </w:rPr>
              <w:t>користувачі зем</w:t>
            </w:r>
            <w:r>
              <w:rPr>
                <w:sz w:val="20"/>
                <w:szCs w:val="20"/>
                <w:lang w:val="uk-UA"/>
              </w:rPr>
              <w:t>.</w:t>
            </w:r>
            <w:r w:rsidRPr="0034466D">
              <w:rPr>
                <w:sz w:val="20"/>
                <w:szCs w:val="20"/>
              </w:rPr>
              <w:t xml:space="preserve"> ділянок </w:t>
            </w:r>
            <w:proofErr w:type="gramStart"/>
            <w:r w:rsidRPr="0034466D">
              <w:rPr>
                <w:sz w:val="20"/>
                <w:szCs w:val="20"/>
              </w:rPr>
              <w:t>водного</w:t>
            </w:r>
            <w:proofErr w:type="gramEnd"/>
            <w:r w:rsidRPr="0034466D">
              <w:rPr>
                <w:sz w:val="20"/>
                <w:szCs w:val="20"/>
              </w:rPr>
              <w:t xml:space="preserve"> фонду</w:t>
            </w:r>
          </w:p>
        </w:tc>
        <w:tc>
          <w:tcPr>
            <w:tcW w:w="1970" w:type="pct"/>
            <w:gridSpan w:val="6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</w:t>
            </w:r>
            <w:r w:rsidRPr="005D653F">
              <w:rPr>
                <w:sz w:val="22"/>
                <w:szCs w:val="22"/>
                <w:lang w:val="uk-UA"/>
              </w:rPr>
              <w:t xml:space="preserve"> окремо затверджених обсягах</w:t>
            </w:r>
          </w:p>
        </w:tc>
      </w:tr>
      <w:tr w:rsidR="00EE727A" w:rsidRPr="00E46EFF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5</w:t>
            </w:r>
            <w:r w:rsidRPr="00E46EFF">
              <w:rPr>
                <w:sz w:val="22"/>
                <w:szCs w:val="22"/>
              </w:rPr>
              <w:t>.3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jc w:val="both"/>
              <w:rPr>
                <w:color w:val="000000"/>
                <w:lang w:val="uk-UA"/>
              </w:rPr>
            </w:pPr>
            <w:r w:rsidRPr="00E46EFF">
              <w:rPr>
                <w:sz w:val="22"/>
                <w:szCs w:val="22"/>
                <w:lang w:val="uk-UA"/>
              </w:rPr>
              <w:t>Здійснення інформаційних та просвітницьких заходів із запобігання загибелі людей на воді, кризі, які включають використання  радіо, преси та попереджувальної наочної інформації</w:t>
            </w:r>
          </w:p>
        </w:tc>
        <w:tc>
          <w:tcPr>
            <w:tcW w:w="933" w:type="pct"/>
          </w:tcPr>
          <w:p w:rsidR="00EE727A" w:rsidRPr="00DF2C54" w:rsidRDefault="00EE727A" w:rsidP="00B33112">
            <w:pPr>
              <w:ind w:left="-87" w:right="-129"/>
              <w:rPr>
                <w:sz w:val="20"/>
                <w:szCs w:val="20"/>
                <w:lang w:val="uk-UA"/>
              </w:rPr>
            </w:pPr>
            <w:r w:rsidRPr="0034466D">
              <w:rPr>
                <w:sz w:val="20"/>
                <w:szCs w:val="20"/>
                <w:lang w:val="uk-UA"/>
              </w:rPr>
              <w:t xml:space="preserve">Фахівець з питань ЦЗ та НС громади, </w:t>
            </w:r>
            <w:r>
              <w:rPr>
                <w:sz w:val="20"/>
                <w:szCs w:val="20"/>
                <w:lang w:val="uk-UA"/>
              </w:rPr>
              <w:t>к</w:t>
            </w:r>
            <w:r w:rsidRPr="0034466D">
              <w:rPr>
                <w:sz w:val="20"/>
                <w:szCs w:val="20"/>
                <w:lang w:val="uk-UA"/>
              </w:rPr>
              <w:t>омі</w:t>
            </w:r>
            <w:r>
              <w:rPr>
                <w:sz w:val="20"/>
                <w:szCs w:val="20"/>
                <w:lang w:val="uk-UA"/>
              </w:rPr>
              <w:t>-</w:t>
            </w:r>
            <w:r w:rsidRPr="0034466D">
              <w:rPr>
                <w:sz w:val="20"/>
                <w:szCs w:val="20"/>
                <w:lang w:val="uk-UA"/>
              </w:rPr>
              <w:t>сія з питань ТЕБ та НС</w:t>
            </w:r>
            <w:r w:rsidRPr="00DF2C54">
              <w:rPr>
                <w:sz w:val="20"/>
                <w:szCs w:val="20"/>
                <w:lang w:val="uk-UA"/>
              </w:rPr>
              <w:t>, користувачі зем</w:t>
            </w:r>
            <w:r>
              <w:rPr>
                <w:sz w:val="20"/>
                <w:szCs w:val="20"/>
                <w:lang w:val="uk-UA"/>
              </w:rPr>
              <w:t xml:space="preserve">. </w:t>
            </w:r>
            <w:r w:rsidRPr="00DF2C54">
              <w:rPr>
                <w:sz w:val="20"/>
                <w:szCs w:val="20"/>
                <w:lang w:val="uk-UA"/>
              </w:rPr>
              <w:t>ділянок вод</w:t>
            </w:r>
            <w:r w:rsidRPr="00DF2C54">
              <w:rPr>
                <w:sz w:val="20"/>
                <w:szCs w:val="20"/>
                <w:lang w:val="uk-UA"/>
              </w:rPr>
              <w:softHyphen/>
              <w:t>ного фонду</w:t>
            </w:r>
          </w:p>
        </w:tc>
        <w:tc>
          <w:tcPr>
            <w:tcW w:w="390" w:type="pct"/>
            <w:vAlign w:val="center"/>
          </w:tcPr>
          <w:p w:rsidR="00EE727A" w:rsidRPr="00DF2C54" w:rsidRDefault="00EE727A" w:rsidP="00B33112">
            <w:pPr>
              <w:ind w:left="-73" w:right="-34"/>
              <w:jc w:val="center"/>
              <w:rPr>
                <w:b/>
                <w:bCs/>
                <w:lang w:val="uk-UA"/>
              </w:rPr>
            </w:pPr>
            <w:r w:rsidRPr="00DF2C54">
              <w:rPr>
                <w:b/>
                <w:bCs/>
                <w:sz w:val="22"/>
                <w:szCs w:val="22"/>
                <w:lang w:val="uk-UA"/>
              </w:rPr>
              <w:t>1500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315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E46EFF">
              <w:rPr>
                <w:sz w:val="22"/>
                <w:szCs w:val="22"/>
                <w:lang w:val="uk-UA"/>
              </w:rPr>
              <w:t>.4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ind w:left="-107" w:right="-125"/>
            </w:pPr>
            <w:r w:rsidRPr="00E46EFF">
              <w:rPr>
                <w:sz w:val="22"/>
                <w:szCs w:val="22"/>
              </w:rPr>
              <w:t xml:space="preserve">Забезпечення, </w:t>
            </w:r>
            <w:proofErr w:type="gramStart"/>
            <w:r w:rsidRPr="00E46EFF">
              <w:rPr>
                <w:sz w:val="22"/>
                <w:szCs w:val="22"/>
              </w:rPr>
              <w:t>у</w:t>
            </w:r>
            <w:proofErr w:type="gramEnd"/>
            <w:r w:rsidRPr="00E46EFF">
              <w:rPr>
                <w:sz w:val="22"/>
                <w:szCs w:val="22"/>
              </w:rPr>
              <w:t xml:space="preserve"> першу чергу, навчальних закладів матер</w:t>
            </w:r>
            <w:r>
              <w:rPr>
                <w:sz w:val="22"/>
                <w:szCs w:val="22"/>
                <w:lang w:val="uk-UA"/>
              </w:rPr>
              <w:t>і</w:t>
            </w:r>
            <w:r w:rsidRPr="00E46EFF">
              <w:rPr>
                <w:sz w:val="22"/>
                <w:szCs w:val="22"/>
              </w:rPr>
              <w:t>алами інформативно-навчального характеру щодо безпечного поводження на водоймищах та надання першої медичної допомоги постраждалим</w:t>
            </w:r>
          </w:p>
        </w:tc>
        <w:tc>
          <w:tcPr>
            <w:tcW w:w="933" w:type="pct"/>
          </w:tcPr>
          <w:p w:rsidR="00EE727A" w:rsidRPr="0034466D" w:rsidRDefault="00EE727A" w:rsidP="00B33112">
            <w:pPr>
              <w:ind w:left="-87" w:right="-129"/>
              <w:rPr>
                <w:sz w:val="20"/>
                <w:szCs w:val="20"/>
              </w:rPr>
            </w:pPr>
            <w:r w:rsidRPr="0034466D">
              <w:rPr>
                <w:sz w:val="20"/>
                <w:szCs w:val="20"/>
                <w:lang w:val="uk-UA"/>
              </w:rPr>
              <w:t>Фахівець з питань ЦЗ та НС громади,</w:t>
            </w:r>
            <w:r w:rsidRPr="0034466D">
              <w:rPr>
                <w:sz w:val="20"/>
                <w:szCs w:val="20"/>
              </w:rPr>
              <w:t xml:space="preserve"> відділ освіти</w:t>
            </w:r>
          </w:p>
        </w:tc>
        <w:tc>
          <w:tcPr>
            <w:tcW w:w="390" w:type="pct"/>
            <w:vAlign w:val="center"/>
          </w:tcPr>
          <w:p w:rsidR="00EE727A" w:rsidRPr="00DF2C54" w:rsidRDefault="00EE727A" w:rsidP="00B33112">
            <w:pPr>
              <w:ind w:left="-73" w:right="-34"/>
              <w:jc w:val="center"/>
              <w:rPr>
                <w:b/>
                <w:bCs/>
                <w:lang w:val="uk-UA"/>
              </w:rPr>
            </w:pPr>
            <w:r w:rsidRPr="00DF2C54">
              <w:rPr>
                <w:b/>
                <w:bCs/>
                <w:sz w:val="22"/>
                <w:szCs w:val="22"/>
                <w:lang w:val="uk-UA"/>
              </w:rPr>
              <w:t>1500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  <w:tc>
          <w:tcPr>
            <w:tcW w:w="315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300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E46EFF">
              <w:rPr>
                <w:sz w:val="22"/>
                <w:szCs w:val="22"/>
                <w:lang w:val="uk-UA"/>
              </w:rPr>
              <w:t>.5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ind w:left="-107" w:right="-125"/>
            </w:pPr>
            <w:r w:rsidRPr="00E46EFF">
              <w:rPr>
                <w:sz w:val="22"/>
                <w:szCs w:val="22"/>
              </w:rPr>
              <w:t>Організація професійного навчання персоналу  рятувальних пості</w:t>
            </w:r>
            <w:proofErr w:type="gramStart"/>
            <w:r w:rsidRPr="00E46EFF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933" w:type="pct"/>
          </w:tcPr>
          <w:p w:rsidR="00EE727A" w:rsidRPr="0034466D" w:rsidRDefault="00EE727A" w:rsidP="00B33112">
            <w:pPr>
              <w:ind w:left="-87" w:right="-129"/>
              <w:rPr>
                <w:sz w:val="20"/>
                <w:szCs w:val="20"/>
              </w:rPr>
            </w:pPr>
            <w:r w:rsidRPr="0034466D">
              <w:rPr>
                <w:sz w:val="20"/>
                <w:szCs w:val="20"/>
                <w:lang w:val="uk-UA"/>
              </w:rPr>
              <w:t>Фахівець з питань ЦЗ та НС громади, комі</w:t>
            </w:r>
            <w:r>
              <w:rPr>
                <w:sz w:val="20"/>
                <w:szCs w:val="20"/>
                <w:lang w:val="uk-UA"/>
              </w:rPr>
              <w:t>-</w:t>
            </w:r>
            <w:r w:rsidRPr="0034466D">
              <w:rPr>
                <w:sz w:val="20"/>
                <w:szCs w:val="20"/>
                <w:lang w:val="uk-UA"/>
              </w:rPr>
              <w:t>сія з питань ТЕБ та НС</w:t>
            </w:r>
            <w:r w:rsidRPr="0034466D">
              <w:rPr>
                <w:sz w:val="20"/>
                <w:szCs w:val="20"/>
              </w:rPr>
              <w:t>, користувачі зем</w:t>
            </w:r>
            <w:r w:rsidRPr="0034466D">
              <w:rPr>
                <w:sz w:val="20"/>
                <w:szCs w:val="20"/>
                <w:lang w:val="uk-UA"/>
              </w:rPr>
              <w:t>.</w:t>
            </w:r>
            <w:r w:rsidRPr="0034466D">
              <w:rPr>
                <w:sz w:val="20"/>
                <w:szCs w:val="20"/>
              </w:rPr>
              <w:t xml:space="preserve"> ділянок </w:t>
            </w:r>
            <w:proofErr w:type="gramStart"/>
            <w:r w:rsidRPr="0034466D">
              <w:rPr>
                <w:sz w:val="20"/>
                <w:szCs w:val="20"/>
              </w:rPr>
              <w:t>вод</w:t>
            </w:r>
            <w:r w:rsidRPr="0034466D">
              <w:rPr>
                <w:sz w:val="20"/>
                <w:szCs w:val="20"/>
              </w:rPr>
              <w:softHyphen/>
              <w:t>ного</w:t>
            </w:r>
            <w:proofErr w:type="gramEnd"/>
            <w:r w:rsidRPr="0034466D">
              <w:rPr>
                <w:sz w:val="20"/>
                <w:szCs w:val="20"/>
              </w:rPr>
              <w:t xml:space="preserve"> фонду.</w:t>
            </w:r>
          </w:p>
        </w:tc>
        <w:tc>
          <w:tcPr>
            <w:tcW w:w="1970" w:type="pct"/>
            <w:gridSpan w:val="6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В окремо затверджених обсягах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E46EFF">
              <w:rPr>
                <w:sz w:val="22"/>
                <w:szCs w:val="22"/>
                <w:lang w:val="uk-UA"/>
              </w:rPr>
              <w:t>.6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ind w:left="-107" w:right="-125"/>
            </w:pPr>
            <w:r w:rsidRPr="00E46EFF">
              <w:rPr>
                <w:sz w:val="22"/>
                <w:szCs w:val="22"/>
              </w:rPr>
              <w:t xml:space="preserve">Організація навчання плаванню населення </w:t>
            </w:r>
          </w:p>
        </w:tc>
        <w:tc>
          <w:tcPr>
            <w:tcW w:w="933" w:type="pct"/>
          </w:tcPr>
          <w:p w:rsidR="00EE727A" w:rsidRPr="0034466D" w:rsidRDefault="00EE727A" w:rsidP="00B33112">
            <w:pPr>
              <w:ind w:left="-87" w:right="-129"/>
              <w:rPr>
                <w:sz w:val="20"/>
                <w:szCs w:val="20"/>
              </w:rPr>
            </w:pPr>
            <w:r w:rsidRPr="0034466D">
              <w:rPr>
                <w:sz w:val="20"/>
                <w:szCs w:val="20"/>
                <w:lang w:val="uk-UA"/>
              </w:rPr>
              <w:t>В</w:t>
            </w:r>
            <w:r w:rsidRPr="0034466D">
              <w:rPr>
                <w:sz w:val="20"/>
                <w:szCs w:val="20"/>
              </w:rPr>
              <w:t xml:space="preserve">ідділ </w:t>
            </w:r>
            <w:r w:rsidRPr="0034466D">
              <w:rPr>
                <w:sz w:val="20"/>
                <w:szCs w:val="20"/>
                <w:lang w:val="uk-UA"/>
              </w:rPr>
              <w:t>культури,</w:t>
            </w:r>
            <w:r w:rsidRPr="0034466D">
              <w:rPr>
                <w:sz w:val="20"/>
                <w:szCs w:val="20"/>
              </w:rPr>
              <w:t xml:space="preserve"> спорту</w:t>
            </w:r>
            <w:r w:rsidRPr="0034466D">
              <w:rPr>
                <w:sz w:val="20"/>
                <w:szCs w:val="20"/>
                <w:lang w:val="uk-UA"/>
              </w:rPr>
              <w:t>,</w:t>
            </w:r>
            <w:r w:rsidRPr="0034466D">
              <w:rPr>
                <w:sz w:val="20"/>
                <w:szCs w:val="20"/>
              </w:rPr>
              <w:t xml:space="preserve"> молоді та </w:t>
            </w:r>
            <w:r w:rsidRPr="0034466D">
              <w:rPr>
                <w:sz w:val="20"/>
                <w:szCs w:val="20"/>
                <w:lang w:val="uk-UA"/>
              </w:rPr>
              <w:t>ту</w:t>
            </w:r>
            <w:r>
              <w:rPr>
                <w:sz w:val="20"/>
                <w:szCs w:val="20"/>
                <w:lang w:val="uk-UA"/>
              </w:rPr>
              <w:t>-</w:t>
            </w:r>
            <w:r w:rsidRPr="0034466D">
              <w:rPr>
                <w:sz w:val="20"/>
                <w:szCs w:val="20"/>
                <w:lang w:val="uk-UA"/>
              </w:rPr>
              <w:t>ризму</w:t>
            </w:r>
            <w:r w:rsidRPr="0034466D">
              <w:rPr>
                <w:sz w:val="20"/>
                <w:szCs w:val="20"/>
              </w:rPr>
              <w:t>, відділ освіти, користувачі зем</w:t>
            </w:r>
            <w:r w:rsidRPr="0034466D">
              <w:rPr>
                <w:sz w:val="20"/>
                <w:szCs w:val="20"/>
                <w:lang w:val="uk-UA"/>
              </w:rPr>
              <w:t xml:space="preserve">. </w:t>
            </w:r>
            <w:r w:rsidRPr="0034466D">
              <w:rPr>
                <w:sz w:val="20"/>
                <w:szCs w:val="20"/>
              </w:rPr>
              <w:t>Діля</w:t>
            </w:r>
            <w:r>
              <w:rPr>
                <w:sz w:val="20"/>
                <w:szCs w:val="20"/>
                <w:lang w:val="uk-UA"/>
              </w:rPr>
              <w:t>-</w:t>
            </w:r>
            <w:r w:rsidRPr="0034466D">
              <w:rPr>
                <w:sz w:val="20"/>
                <w:szCs w:val="20"/>
              </w:rPr>
              <w:t xml:space="preserve">нок </w:t>
            </w:r>
            <w:proofErr w:type="gramStart"/>
            <w:r w:rsidRPr="0034466D">
              <w:rPr>
                <w:sz w:val="20"/>
                <w:szCs w:val="20"/>
              </w:rPr>
              <w:t>вод</w:t>
            </w:r>
            <w:r w:rsidRPr="0034466D">
              <w:rPr>
                <w:sz w:val="20"/>
                <w:szCs w:val="20"/>
              </w:rPr>
              <w:softHyphen/>
              <w:t>ного</w:t>
            </w:r>
            <w:proofErr w:type="gramEnd"/>
            <w:r w:rsidRPr="0034466D">
              <w:rPr>
                <w:sz w:val="20"/>
                <w:szCs w:val="20"/>
              </w:rPr>
              <w:t xml:space="preserve"> фонду.</w:t>
            </w:r>
          </w:p>
        </w:tc>
        <w:tc>
          <w:tcPr>
            <w:tcW w:w="1970" w:type="pct"/>
            <w:gridSpan w:val="6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В окремо затверджених обсягах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E46EFF">
              <w:rPr>
                <w:sz w:val="22"/>
                <w:szCs w:val="22"/>
                <w:lang w:val="uk-UA"/>
              </w:rPr>
              <w:t>.7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ind w:left="-107" w:right="-125"/>
            </w:pPr>
            <w:r w:rsidRPr="00E46EFF">
              <w:rPr>
                <w:sz w:val="22"/>
                <w:szCs w:val="22"/>
              </w:rPr>
              <w:t xml:space="preserve">Обстеження водоймищ, призначених для купання і очищення їх від сторонніх предметів, небезпечних </w:t>
            </w:r>
            <w:proofErr w:type="gramStart"/>
            <w:r w:rsidRPr="00E46EFF">
              <w:rPr>
                <w:sz w:val="22"/>
                <w:szCs w:val="22"/>
              </w:rPr>
              <w:t>для</w:t>
            </w:r>
            <w:proofErr w:type="gramEnd"/>
            <w:r w:rsidRPr="00E46EFF">
              <w:rPr>
                <w:sz w:val="22"/>
                <w:szCs w:val="22"/>
              </w:rPr>
              <w:t xml:space="preserve"> </w:t>
            </w:r>
            <w:proofErr w:type="gramStart"/>
            <w:r w:rsidRPr="00E46EFF">
              <w:rPr>
                <w:sz w:val="22"/>
                <w:szCs w:val="22"/>
              </w:rPr>
              <w:t>здоров</w:t>
            </w:r>
            <w:proofErr w:type="gramEnd"/>
            <w:r w:rsidRPr="00E46EFF">
              <w:rPr>
                <w:sz w:val="22"/>
                <w:szCs w:val="22"/>
              </w:rPr>
              <w:t>’я та життя людей</w:t>
            </w:r>
          </w:p>
        </w:tc>
        <w:tc>
          <w:tcPr>
            <w:tcW w:w="933" w:type="pct"/>
          </w:tcPr>
          <w:p w:rsidR="00EE727A" w:rsidRPr="0034466D" w:rsidRDefault="00EE727A" w:rsidP="00B33112">
            <w:pPr>
              <w:ind w:left="-87" w:right="-129"/>
              <w:rPr>
                <w:sz w:val="20"/>
                <w:szCs w:val="20"/>
              </w:rPr>
            </w:pPr>
            <w:r w:rsidRPr="0034466D">
              <w:rPr>
                <w:sz w:val="20"/>
                <w:szCs w:val="20"/>
                <w:lang w:val="uk-UA"/>
              </w:rPr>
              <w:t>К</w:t>
            </w:r>
            <w:r w:rsidRPr="0034466D">
              <w:rPr>
                <w:sz w:val="20"/>
                <w:szCs w:val="20"/>
              </w:rPr>
              <w:t>ористувачі земельних ділянок водного фонду</w:t>
            </w:r>
          </w:p>
        </w:tc>
        <w:tc>
          <w:tcPr>
            <w:tcW w:w="1970" w:type="pct"/>
            <w:gridSpan w:val="6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В окремо затверджених обсягах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  <w:r w:rsidRPr="00E46EFF">
              <w:rPr>
                <w:sz w:val="22"/>
                <w:szCs w:val="22"/>
                <w:lang w:val="uk-UA"/>
              </w:rPr>
              <w:t>.8</w:t>
            </w:r>
          </w:p>
        </w:tc>
        <w:tc>
          <w:tcPr>
            <w:tcW w:w="1818" w:type="pct"/>
          </w:tcPr>
          <w:p w:rsidR="00EE727A" w:rsidRPr="00E46EFF" w:rsidRDefault="00EE727A" w:rsidP="00B33112">
            <w:pPr>
              <w:ind w:left="-107" w:right="-125"/>
            </w:pPr>
            <w:r w:rsidRPr="00E46E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Придбання з</w:t>
            </w:r>
            <w:r w:rsidRPr="00E46EFF">
              <w:rPr>
                <w:sz w:val="22"/>
                <w:szCs w:val="22"/>
                <w:lang w:val="uk-UA"/>
              </w:rPr>
              <w:t>асоб</w:t>
            </w:r>
            <w:r>
              <w:rPr>
                <w:sz w:val="22"/>
                <w:szCs w:val="22"/>
                <w:lang w:val="uk-UA"/>
              </w:rPr>
              <w:t>ів</w:t>
            </w:r>
            <w:r w:rsidRPr="00E46EFF">
              <w:rPr>
                <w:sz w:val="22"/>
                <w:szCs w:val="22"/>
              </w:rPr>
              <w:t xml:space="preserve"> для забезпечення рятування людей на водних об´єктах</w:t>
            </w:r>
          </w:p>
        </w:tc>
        <w:tc>
          <w:tcPr>
            <w:tcW w:w="933" w:type="pct"/>
          </w:tcPr>
          <w:p w:rsidR="00EE727A" w:rsidRPr="0034466D" w:rsidRDefault="00EE727A" w:rsidP="00B33112">
            <w:pPr>
              <w:ind w:left="-87" w:right="-129"/>
              <w:rPr>
                <w:sz w:val="20"/>
                <w:szCs w:val="20"/>
              </w:rPr>
            </w:pPr>
            <w:r w:rsidRPr="0034466D">
              <w:rPr>
                <w:sz w:val="20"/>
                <w:szCs w:val="20"/>
                <w:lang w:val="uk-UA"/>
              </w:rPr>
              <w:t>Фахівець з питань ЦЗ та НС громади, комі</w:t>
            </w:r>
            <w:r>
              <w:rPr>
                <w:sz w:val="20"/>
                <w:szCs w:val="20"/>
                <w:lang w:val="uk-UA"/>
              </w:rPr>
              <w:t>-</w:t>
            </w:r>
            <w:r w:rsidRPr="0034466D">
              <w:rPr>
                <w:sz w:val="20"/>
                <w:szCs w:val="20"/>
                <w:lang w:val="uk-UA"/>
              </w:rPr>
              <w:t>сія з питань ТЕБ та НС</w:t>
            </w:r>
            <w:r w:rsidRPr="0034466D">
              <w:rPr>
                <w:sz w:val="20"/>
                <w:szCs w:val="20"/>
              </w:rPr>
              <w:t>, користувачі зем</w:t>
            </w:r>
            <w:r>
              <w:rPr>
                <w:sz w:val="20"/>
                <w:szCs w:val="20"/>
                <w:lang w:val="uk-UA"/>
              </w:rPr>
              <w:t>.</w:t>
            </w:r>
            <w:r w:rsidRPr="0034466D">
              <w:rPr>
                <w:sz w:val="20"/>
                <w:szCs w:val="20"/>
              </w:rPr>
              <w:t xml:space="preserve"> ділянок </w:t>
            </w:r>
            <w:proofErr w:type="gramStart"/>
            <w:r w:rsidRPr="0034466D">
              <w:rPr>
                <w:sz w:val="20"/>
                <w:szCs w:val="20"/>
              </w:rPr>
              <w:t>вод</w:t>
            </w:r>
            <w:r w:rsidRPr="0034466D">
              <w:rPr>
                <w:sz w:val="20"/>
                <w:szCs w:val="20"/>
              </w:rPr>
              <w:softHyphen/>
              <w:t>ного</w:t>
            </w:r>
            <w:proofErr w:type="gramEnd"/>
            <w:r w:rsidRPr="0034466D">
              <w:rPr>
                <w:sz w:val="20"/>
                <w:szCs w:val="20"/>
              </w:rPr>
              <w:t xml:space="preserve"> фонду.</w:t>
            </w:r>
          </w:p>
        </w:tc>
        <w:tc>
          <w:tcPr>
            <w:tcW w:w="390" w:type="pct"/>
            <w:vAlign w:val="center"/>
          </w:tcPr>
          <w:p w:rsidR="00EE727A" w:rsidRPr="00DF2C54" w:rsidRDefault="00EE727A" w:rsidP="00B33112">
            <w:pPr>
              <w:ind w:left="-73" w:right="-34"/>
              <w:jc w:val="center"/>
              <w:rPr>
                <w:b/>
                <w:bCs/>
                <w:lang w:val="uk-UA"/>
              </w:rPr>
            </w:pPr>
            <w:r w:rsidRPr="00DF2C54">
              <w:rPr>
                <w:b/>
                <w:bCs/>
                <w:sz w:val="22"/>
                <w:szCs w:val="22"/>
                <w:lang w:val="uk-UA"/>
              </w:rPr>
              <w:t>6300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6300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5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F349A4" w:rsidRDefault="00EE727A" w:rsidP="00B33112">
            <w:pPr>
              <w:pStyle w:val="21"/>
              <w:spacing w:after="0" w:line="240" w:lineRule="auto"/>
            </w:pPr>
          </w:p>
        </w:tc>
        <w:tc>
          <w:tcPr>
            <w:tcW w:w="1818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jc w:val="both"/>
              <w:rPr>
                <w:b/>
                <w:bCs/>
              </w:rPr>
            </w:pPr>
            <w:r w:rsidRPr="00F349A4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933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78"/>
              <w:jc w:val="both"/>
            </w:pPr>
          </w:p>
        </w:tc>
        <w:tc>
          <w:tcPr>
            <w:tcW w:w="390" w:type="pct"/>
            <w:vAlign w:val="center"/>
          </w:tcPr>
          <w:p w:rsidR="00EE727A" w:rsidRPr="00856E2B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9300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  <w:u w:val="single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600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left="-137" w:right="-122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6</w:t>
            </w: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9</w:t>
            </w:r>
            <w:r w:rsidRPr="00856E2B">
              <w:rPr>
                <w:b/>
                <w:bCs/>
                <w:sz w:val="22"/>
                <w:szCs w:val="22"/>
                <w:u w:val="single"/>
              </w:rPr>
              <w:t>00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ind w:left="-94" w:right="-26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600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left="-49" w:right="-68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600</w:t>
            </w:r>
          </w:p>
        </w:tc>
        <w:tc>
          <w:tcPr>
            <w:tcW w:w="315" w:type="pct"/>
            <w:vAlign w:val="center"/>
          </w:tcPr>
          <w:p w:rsidR="00EE727A" w:rsidRPr="00856E2B" w:rsidRDefault="00EE727A" w:rsidP="00B33112">
            <w:pPr>
              <w:ind w:left="-8" w:right="-112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</w:rPr>
              <w:t>600</w:t>
            </w:r>
          </w:p>
        </w:tc>
      </w:tr>
    </w:tbl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lastRenderedPageBreak/>
        <w:t xml:space="preserve">Розділ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  <w:lang w:val="uk-UA"/>
        </w:rPr>
        <w:t>І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О</w:t>
      </w:r>
      <w:r w:rsidRPr="00C10B77">
        <w:rPr>
          <w:b/>
          <w:bCs/>
          <w:sz w:val="22"/>
          <w:szCs w:val="22"/>
          <w:lang w:val="uk-UA"/>
        </w:rPr>
        <w:t>рганізаці</w:t>
      </w:r>
      <w:r>
        <w:rPr>
          <w:b/>
          <w:bCs/>
          <w:sz w:val="22"/>
          <w:szCs w:val="22"/>
          <w:lang w:val="uk-UA"/>
        </w:rPr>
        <w:t>я</w:t>
      </w:r>
      <w:r w:rsidRPr="00C10B77">
        <w:rPr>
          <w:b/>
          <w:bCs/>
          <w:sz w:val="22"/>
          <w:szCs w:val="22"/>
          <w:lang w:val="uk-UA"/>
        </w:rPr>
        <w:t xml:space="preserve"> навчання населення правилам безпеки життєдіяльності та діям в умовах виникнення надзвичайних ситуацій.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232"/>
        <w:gridCol w:w="1560"/>
        <w:gridCol w:w="821"/>
        <w:gridCol w:w="665"/>
        <w:gridCol w:w="667"/>
        <w:gridCol w:w="665"/>
        <w:gridCol w:w="667"/>
        <w:gridCol w:w="663"/>
      </w:tblGrid>
      <w:tr w:rsidR="00EE727A" w:rsidRPr="00AE3F65">
        <w:trPr>
          <w:jc w:val="center"/>
        </w:trPr>
        <w:tc>
          <w:tcPr>
            <w:tcW w:w="278" w:type="pc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01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741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0" w:type="pct"/>
            <w:gridSpan w:val="6"/>
          </w:tcPr>
          <w:p w:rsidR="00EE727A" w:rsidRPr="00F349A4" w:rsidRDefault="00EE727A" w:rsidP="00B33112">
            <w:pPr>
              <w:jc w:val="center"/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5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5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  <w:r w:rsidRPr="00E46EFF">
              <w:rPr>
                <w:sz w:val="22"/>
                <w:szCs w:val="22"/>
                <w:lang w:val="uk-UA"/>
              </w:rPr>
              <w:t>.1</w:t>
            </w:r>
          </w:p>
        </w:tc>
        <w:tc>
          <w:tcPr>
            <w:tcW w:w="2010" w:type="pct"/>
          </w:tcPr>
          <w:p w:rsidR="00EE727A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Створення та організація роботи консуль-таційних пунктів щодо дій у надзвичайних ситуаціях</w:t>
            </w:r>
          </w:p>
        </w:tc>
        <w:tc>
          <w:tcPr>
            <w:tcW w:w="741" w:type="pct"/>
          </w:tcPr>
          <w:p w:rsidR="00EE727A" w:rsidRPr="008279F4" w:rsidRDefault="00EE727A" w:rsidP="00B33112">
            <w:pPr>
              <w:ind w:left="-108" w:right="-108"/>
              <w:rPr>
                <w:lang w:val="uk-UA"/>
              </w:rPr>
            </w:pPr>
            <w:r w:rsidRPr="008279F4">
              <w:rPr>
                <w:sz w:val="22"/>
                <w:szCs w:val="22"/>
                <w:lang w:val="uk-UA"/>
              </w:rPr>
              <w:t>Фахівець з пи</w:t>
            </w:r>
            <w:r>
              <w:rPr>
                <w:sz w:val="22"/>
                <w:szCs w:val="22"/>
                <w:lang w:val="uk-UA"/>
              </w:rPr>
              <w:t>-</w:t>
            </w:r>
            <w:r w:rsidRPr="008279F4">
              <w:rPr>
                <w:sz w:val="22"/>
                <w:szCs w:val="22"/>
                <w:lang w:val="uk-UA"/>
              </w:rPr>
              <w:t>тань ЦЗ та НС громади, в.о.старост</w:t>
            </w:r>
          </w:p>
        </w:tc>
        <w:tc>
          <w:tcPr>
            <w:tcW w:w="390" w:type="pct"/>
            <w:vAlign w:val="center"/>
          </w:tcPr>
          <w:p w:rsidR="00EE727A" w:rsidRPr="00405B3D" w:rsidRDefault="00EE727A" w:rsidP="00B33112">
            <w:pPr>
              <w:ind w:left="-73" w:right="-3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5" w:type="pct"/>
            <w:vAlign w:val="center"/>
          </w:tcPr>
          <w:p w:rsidR="00EE727A" w:rsidRPr="00405B3D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6</w:t>
            </w:r>
            <w:r w:rsidRPr="00E46EFF">
              <w:rPr>
                <w:sz w:val="22"/>
                <w:szCs w:val="22"/>
              </w:rPr>
              <w:t>.2</w:t>
            </w:r>
          </w:p>
        </w:tc>
        <w:tc>
          <w:tcPr>
            <w:tcW w:w="2010" w:type="pct"/>
          </w:tcPr>
          <w:p w:rsidR="00EE727A" w:rsidRPr="00EA4B40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Вдосконалення навчальної, матеріально-технічної бази консультаційних пунктів. Придбання навчально-методичних посіб-ників з питань безпеки життєдіяльності та НС.</w:t>
            </w:r>
          </w:p>
        </w:tc>
        <w:tc>
          <w:tcPr>
            <w:tcW w:w="741" w:type="pct"/>
          </w:tcPr>
          <w:p w:rsidR="00EE727A" w:rsidRPr="008279F4" w:rsidRDefault="00EE727A" w:rsidP="00B33112">
            <w:pPr>
              <w:ind w:left="-108" w:right="-108"/>
              <w:rPr>
                <w:lang w:val="uk-UA"/>
              </w:rPr>
            </w:pPr>
            <w:r w:rsidRPr="008279F4">
              <w:rPr>
                <w:sz w:val="22"/>
                <w:szCs w:val="22"/>
                <w:lang w:val="uk-UA"/>
              </w:rPr>
              <w:t>Фахівець з пи</w:t>
            </w:r>
            <w:r>
              <w:rPr>
                <w:sz w:val="22"/>
                <w:szCs w:val="22"/>
                <w:lang w:val="uk-UA"/>
              </w:rPr>
              <w:t>-</w:t>
            </w:r>
            <w:r w:rsidRPr="008279F4">
              <w:rPr>
                <w:sz w:val="22"/>
                <w:szCs w:val="22"/>
                <w:lang w:val="uk-UA"/>
              </w:rPr>
              <w:t xml:space="preserve">тань ЦЗ та НС громади, відділ освіти </w:t>
            </w:r>
          </w:p>
        </w:tc>
        <w:tc>
          <w:tcPr>
            <w:tcW w:w="390" w:type="pct"/>
            <w:vAlign w:val="center"/>
          </w:tcPr>
          <w:p w:rsidR="00EE727A" w:rsidRPr="008279F4" w:rsidRDefault="00EE727A" w:rsidP="00B33112">
            <w:pPr>
              <w:ind w:left="-73" w:right="-34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32400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6000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6000</w:t>
            </w:r>
          </w:p>
        </w:tc>
        <w:tc>
          <w:tcPr>
            <w:tcW w:w="315" w:type="pct"/>
            <w:vAlign w:val="center"/>
          </w:tcPr>
          <w:p w:rsidR="00EE727A" w:rsidRPr="00405B3D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8400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6</w:t>
            </w:r>
            <w:r w:rsidRPr="00E46EFF">
              <w:rPr>
                <w:sz w:val="22"/>
                <w:szCs w:val="22"/>
              </w:rPr>
              <w:t>.3</w:t>
            </w:r>
          </w:p>
        </w:tc>
        <w:tc>
          <w:tcPr>
            <w:tcW w:w="2010" w:type="pct"/>
          </w:tcPr>
          <w:p w:rsidR="00EE727A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Проходження посадовими особами громади навчання з питань ЦЗ та безпеки життє-діяльності в обласному навчально-методичному центрі.</w:t>
            </w:r>
          </w:p>
        </w:tc>
        <w:tc>
          <w:tcPr>
            <w:tcW w:w="741" w:type="pct"/>
          </w:tcPr>
          <w:p w:rsidR="00EE727A" w:rsidRPr="008279F4" w:rsidRDefault="00EE727A" w:rsidP="00B33112">
            <w:pPr>
              <w:ind w:left="-108" w:right="-108"/>
              <w:rPr>
                <w:lang w:val="uk-UA"/>
              </w:rPr>
            </w:pPr>
            <w:r w:rsidRPr="008279F4">
              <w:rPr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390" w:type="pct"/>
            <w:vAlign w:val="center"/>
          </w:tcPr>
          <w:p w:rsidR="00EE727A" w:rsidRPr="008279F4" w:rsidRDefault="00EE727A" w:rsidP="00B33112">
            <w:pPr>
              <w:ind w:left="-73" w:right="-34"/>
              <w:jc w:val="center"/>
              <w:rPr>
                <w:b/>
                <w:bCs/>
                <w:lang w:val="uk-UA"/>
              </w:rPr>
            </w:pPr>
            <w:r w:rsidRPr="008279F4">
              <w:rPr>
                <w:b/>
                <w:bCs/>
                <w:sz w:val="22"/>
                <w:szCs w:val="22"/>
                <w:lang w:val="uk-UA"/>
              </w:rPr>
              <w:t>8250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1650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1650</w:t>
            </w:r>
          </w:p>
        </w:tc>
        <w:tc>
          <w:tcPr>
            <w:tcW w:w="316" w:type="pct"/>
            <w:vAlign w:val="center"/>
          </w:tcPr>
          <w:p w:rsidR="00EE727A" w:rsidRPr="00405B3D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1650</w:t>
            </w:r>
          </w:p>
        </w:tc>
        <w:tc>
          <w:tcPr>
            <w:tcW w:w="317" w:type="pct"/>
            <w:vAlign w:val="center"/>
          </w:tcPr>
          <w:p w:rsidR="00EE727A" w:rsidRPr="00405B3D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1650</w:t>
            </w:r>
          </w:p>
        </w:tc>
        <w:tc>
          <w:tcPr>
            <w:tcW w:w="315" w:type="pct"/>
            <w:vAlign w:val="center"/>
          </w:tcPr>
          <w:p w:rsidR="00EE727A" w:rsidRPr="00405B3D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1650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6.4</w:t>
            </w:r>
          </w:p>
        </w:tc>
        <w:tc>
          <w:tcPr>
            <w:tcW w:w="2010" w:type="pct"/>
          </w:tcPr>
          <w:p w:rsidR="00EE727A" w:rsidRPr="00EA4B40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Проходження посадовими особами громади навчання з питань ЦЗ та безпеки життє-діяльності на міжрайонних курсах.</w:t>
            </w:r>
          </w:p>
        </w:tc>
        <w:tc>
          <w:tcPr>
            <w:tcW w:w="741" w:type="pct"/>
          </w:tcPr>
          <w:p w:rsidR="00EE727A" w:rsidRPr="008279F4" w:rsidRDefault="00EE727A" w:rsidP="00B33112">
            <w:pPr>
              <w:ind w:left="-108" w:right="-108"/>
              <w:rPr>
                <w:lang w:val="uk-UA"/>
              </w:rPr>
            </w:pPr>
            <w:r w:rsidRPr="008279F4">
              <w:rPr>
                <w:sz w:val="22"/>
                <w:szCs w:val="22"/>
                <w:lang w:val="uk-UA"/>
              </w:rPr>
              <w:t>Відділ освіти</w:t>
            </w:r>
          </w:p>
        </w:tc>
        <w:tc>
          <w:tcPr>
            <w:tcW w:w="390" w:type="pct"/>
            <w:vAlign w:val="center"/>
          </w:tcPr>
          <w:p w:rsidR="00EE727A" w:rsidRPr="00F349A4" w:rsidRDefault="00EE727A" w:rsidP="00B33112">
            <w:pPr>
              <w:ind w:left="-73" w:right="-3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5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F349A4" w:rsidRDefault="00EE727A" w:rsidP="00B33112">
            <w:pPr>
              <w:pStyle w:val="21"/>
              <w:spacing w:after="0" w:line="240" w:lineRule="auto"/>
            </w:pPr>
          </w:p>
        </w:tc>
        <w:tc>
          <w:tcPr>
            <w:tcW w:w="2010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jc w:val="both"/>
              <w:rPr>
                <w:b/>
                <w:bCs/>
              </w:rPr>
            </w:pPr>
            <w:r w:rsidRPr="00F349A4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741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78"/>
              <w:jc w:val="both"/>
            </w:pPr>
          </w:p>
        </w:tc>
        <w:tc>
          <w:tcPr>
            <w:tcW w:w="390" w:type="pct"/>
            <w:vAlign w:val="center"/>
          </w:tcPr>
          <w:p w:rsidR="00EE727A" w:rsidRPr="00856E2B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40</w:t>
            </w: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650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76</w:t>
            </w:r>
            <w:r w:rsidRPr="00856E2B">
              <w:rPr>
                <w:b/>
                <w:bCs/>
                <w:sz w:val="22"/>
                <w:szCs w:val="22"/>
                <w:u w:val="single"/>
              </w:rPr>
              <w:t>50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left="-137" w:right="-122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76</w:t>
            </w: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50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ind w:left="-94" w:right="-26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76</w:t>
            </w: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50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left="-49" w:right="-68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76</w:t>
            </w: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50</w:t>
            </w:r>
          </w:p>
        </w:tc>
        <w:tc>
          <w:tcPr>
            <w:tcW w:w="315" w:type="pct"/>
            <w:vAlign w:val="center"/>
          </w:tcPr>
          <w:p w:rsidR="00EE727A" w:rsidRPr="00856E2B" w:rsidRDefault="00EE727A" w:rsidP="00B33112">
            <w:pPr>
              <w:ind w:left="-8" w:right="-112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10</w:t>
            </w: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50</w:t>
            </w:r>
          </w:p>
        </w:tc>
      </w:tr>
    </w:tbl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t xml:space="preserve">Розділ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  <w:lang w:val="uk-UA"/>
        </w:rPr>
        <w:t>ІІ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З</w:t>
      </w:r>
      <w:r w:rsidRPr="009F4859">
        <w:rPr>
          <w:b/>
          <w:bCs/>
          <w:sz w:val="22"/>
          <w:szCs w:val="22"/>
          <w:lang w:val="uk-UA"/>
        </w:rPr>
        <w:t>абезпечення непрацюючого населення та особового складу невоєнізованих формувань індивідуальними засобами захисту та майном радіаційного та хімічного захисту</w:t>
      </w:r>
      <w:r w:rsidRPr="00FE0102">
        <w:rPr>
          <w:b/>
          <w:bCs/>
          <w:sz w:val="22"/>
          <w:szCs w:val="22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232"/>
        <w:gridCol w:w="1560"/>
        <w:gridCol w:w="821"/>
        <w:gridCol w:w="665"/>
        <w:gridCol w:w="667"/>
        <w:gridCol w:w="665"/>
        <w:gridCol w:w="667"/>
        <w:gridCol w:w="663"/>
      </w:tblGrid>
      <w:tr w:rsidR="00EE727A" w:rsidRPr="00AE3F65">
        <w:trPr>
          <w:jc w:val="center"/>
        </w:trPr>
        <w:tc>
          <w:tcPr>
            <w:tcW w:w="278" w:type="pc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01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741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0" w:type="pct"/>
            <w:gridSpan w:val="6"/>
          </w:tcPr>
          <w:p w:rsidR="00EE727A" w:rsidRPr="00F349A4" w:rsidRDefault="00EE727A" w:rsidP="00B33112">
            <w:pPr>
              <w:jc w:val="center"/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5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1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5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10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  <w:r w:rsidRPr="00E46EFF">
              <w:rPr>
                <w:sz w:val="22"/>
                <w:szCs w:val="22"/>
                <w:lang w:val="uk-UA"/>
              </w:rPr>
              <w:t>.1</w:t>
            </w:r>
          </w:p>
        </w:tc>
        <w:tc>
          <w:tcPr>
            <w:tcW w:w="2010" w:type="pct"/>
          </w:tcPr>
          <w:p w:rsidR="00EE727A" w:rsidRPr="00EA4B40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Заходи, спрямовані на забезпечення непра-цюючого населення </w:t>
            </w:r>
            <w:r w:rsidRPr="003003CC">
              <w:rPr>
                <w:sz w:val="22"/>
                <w:szCs w:val="22"/>
                <w:lang w:val="uk-UA"/>
              </w:rPr>
              <w:t>та особового складу не</w:t>
            </w:r>
            <w:r>
              <w:rPr>
                <w:sz w:val="22"/>
                <w:szCs w:val="22"/>
                <w:lang w:val="uk-UA"/>
              </w:rPr>
              <w:t>-</w:t>
            </w:r>
            <w:r w:rsidRPr="003003CC">
              <w:rPr>
                <w:sz w:val="22"/>
                <w:szCs w:val="22"/>
                <w:lang w:val="uk-UA"/>
              </w:rPr>
              <w:t>воєнізованих формувань індивідуальними засобами захисту</w:t>
            </w:r>
            <w:r>
              <w:rPr>
                <w:sz w:val="22"/>
                <w:szCs w:val="22"/>
                <w:lang w:val="uk-UA"/>
              </w:rPr>
              <w:t xml:space="preserve"> </w:t>
            </w:r>
            <w:r w:rsidRPr="003003CC">
              <w:rPr>
                <w:sz w:val="22"/>
                <w:szCs w:val="22"/>
                <w:lang w:val="uk-UA"/>
              </w:rPr>
              <w:t xml:space="preserve"> та майном радіаційного та хімічного захисту</w:t>
            </w:r>
            <w:r>
              <w:rPr>
                <w:sz w:val="22"/>
                <w:szCs w:val="22"/>
                <w:lang w:val="uk-UA"/>
              </w:rPr>
              <w:t>, в тому числі:</w:t>
            </w:r>
          </w:p>
        </w:tc>
        <w:tc>
          <w:tcPr>
            <w:tcW w:w="741" w:type="pct"/>
          </w:tcPr>
          <w:p w:rsidR="00EE727A" w:rsidRPr="00EA4B40" w:rsidRDefault="00EE727A" w:rsidP="00B33112">
            <w:pPr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Управління  соц. захисту РДА, сектор з питань НС РДА, РС ГУ ДСНС в області</w:t>
            </w:r>
          </w:p>
        </w:tc>
        <w:tc>
          <w:tcPr>
            <w:tcW w:w="1970" w:type="pct"/>
            <w:gridSpan w:val="6"/>
            <w:vAlign w:val="center"/>
          </w:tcPr>
          <w:p w:rsidR="00EE727A" w:rsidRPr="00405B3D" w:rsidRDefault="00EE727A" w:rsidP="00B33112">
            <w:pPr>
              <w:ind w:left="-8" w:right="-112"/>
              <w:jc w:val="center"/>
              <w:rPr>
                <w:lang w:val="uk-UA"/>
              </w:rPr>
            </w:pP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  <w:ind w:left="-115" w:right="-109"/>
              <w:jc w:val="center"/>
            </w:pPr>
            <w:r>
              <w:rPr>
                <w:sz w:val="22"/>
                <w:szCs w:val="22"/>
              </w:rPr>
              <w:t>7</w:t>
            </w:r>
            <w:r w:rsidRPr="00E46EF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1.1</w:t>
            </w:r>
          </w:p>
        </w:tc>
        <w:tc>
          <w:tcPr>
            <w:tcW w:w="2751" w:type="pct"/>
            <w:gridSpan w:val="2"/>
          </w:tcPr>
          <w:p w:rsidR="00EE727A" w:rsidRPr="00EA4B40" w:rsidRDefault="00EE727A" w:rsidP="00B33112">
            <w:pPr>
              <w:ind w:left="-108" w:right="-108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Забезпечення непрацюючого населення</w:t>
            </w:r>
          </w:p>
        </w:tc>
        <w:tc>
          <w:tcPr>
            <w:tcW w:w="1970" w:type="pct"/>
            <w:gridSpan w:val="6"/>
          </w:tcPr>
          <w:p w:rsidR="00EE727A" w:rsidRPr="002C4F3E" w:rsidRDefault="00EE727A" w:rsidP="00B33112">
            <w:pPr>
              <w:ind w:left="-149" w:right="-173"/>
              <w:jc w:val="center"/>
              <w:rPr>
                <w:lang w:val="uk-UA"/>
              </w:rPr>
            </w:pPr>
            <w:r w:rsidRPr="002C4F3E">
              <w:rPr>
                <w:sz w:val="22"/>
                <w:szCs w:val="22"/>
                <w:lang w:val="uk-UA"/>
              </w:rPr>
              <w:t>За кошти державного бюджету</w:t>
            </w:r>
          </w:p>
        </w:tc>
      </w:tr>
      <w:tr w:rsidR="00EE727A" w:rsidRPr="00E46EFF">
        <w:trPr>
          <w:jc w:val="center"/>
        </w:trPr>
        <w:tc>
          <w:tcPr>
            <w:tcW w:w="278" w:type="pct"/>
            <w:vMerge w:val="restart"/>
          </w:tcPr>
          <w:p w:rsidR="00EE727A" w:rsidRPr="00E46EFF" w:rsidRDefault="00EE727A" w:rsidP="00B33112">
            <w:pPr>
              <w:pStyle w:val="21"/>
              <w:spacing w:after="0" w:line="240" w:lineRule="auto"/>
              <w:ind w:left="-115" w:right="-109"/>
              <w:jc w:val="center"/>
            </w:pPr>
            <w:r>
              <w:rPr>
                <w:sz w:val="22"/>
                <w:szCs w:val="22"/>
              </w:rPr>
              <w:t>7</w:t>
            </w:r>
            <w:r w:rsidRPr="00E46EFF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1.2</w:t>
            </w:r>
          </w:p>
        </w:tc>
        <w:tc>
          <w:tcPr>
            <w:tcW w:w="2751" w:type="pct"/>
            <w:gridSpan w:val="2"/>
            <w:vMerge w:val="restart"/>
          </w:tcPr>
          <w:p w:rsidR="00EE727A" w:rsidRPr="00EA4B40" w:rsidRDefault="00EE727A" w:rsidP="00B33112">
            <w:pPr>
              <w:ind w:left="-108" w:right="-108"/>
              <w:rPr>
                <w:lang w:val="uk-UA"/>
              </w:rPr>
            </w:pPr>
            <w:r w:rsidRPr="00AA7466">
              <w:rPr>
                <w:sz w:val="22"/>
                <w:szCs w:val="22"/>
                <w:lang w:val="uk-UA"/>
              </w:rPr>
              <w:t>Забезпечення особового складу невоєнізованих формувань</w:t>
            </w:r>
          </w:p>
        </w:tc>
        <w:tc>
          <w:tcPr>
            <w:tcW w:w="1970" w:type="pct"/>
            <w:gridSpan w:val="6"/>
          </w:tcPr>
          <w:p w:rsidR="00EE727A" w:rsidRPr="002C4F3E" w:rsidRDefault="00EE727A" w:rsidP="00B33112">
            <w:pPr>
              <w:ind w:left="-108" w:right="-108"/>
              <w:jc w:val="center"/>
              <w:rPr>
                <w:lang w:val="uk-UA"/>
              </w:rPr>
            </w:pPr>
            <w:r w:rsidRPr="002C4F3E">
              <w:rPr>
                <w:sz w:val="22"/>
                <w:szCs w:val="22"/>
                <w:lang w:val="uk-UA"/>
              </w:rPr>
              <w:t>За кошти районного бюджету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  <w:vMerge/>
          </w:tcPr>
          <w:p w:rsidR="00EE727A" w:rsidRPr="00E46EFF" w:rsidRDefault="00EE727A" w:rsidP="00B33112">
            <w:pPr>
              <w:ind w:left="-115" w:right="-109"/>
              <w:jc w:val="center"/>
              <w:rPr>
                <w:lang w:val="uk-UA"/>
              </w:rPr>
            </w:pPr>
          </w:p>
        </w:tc>
        <w:tc>
          <w:tcPr>
            <w:tcW w:w="2751" w:type="pct"/>
            <w:gridSpan w:val="2"/>
            <w:vMerge/>
          </w:tcPr>
          <w:p w:rsidR="00EE727A" w:rsidRPr="00E46EFF" w:rsidRDefault="00EE727A" w:rsidP="00B33112">
            <w:pPr>
              <w:ind w:left="-118" w:right="-67"/>
            </w:pPr>
          </w:p>
        </w:tc>
        <w:tc>
          <w:tcPr>
            <w:tcW w:w="390" w:type="pct"/>
            <w:vAlign w:val="center"/>
          </w:tcPr>
          <w:p w:rsidR="00EE727A" w:rsidRPr="00F349A4" w:rsidRDefault="00EE727A" w:rsidP="00B33112">
            <w:pPr>
              <w:ind w:left="-73" w:right="-3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16440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</w:pPr>
            <w:r>
              <w:rPr>
                <w:sz w:val="22"/>
                <w:szCs w:val="22"/>
              </w:rPr>
              <w:t>3300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3300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3300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3300</w:t>
            </w:r>
          </w:p>
        </w:tc>
        <w:tc>
          <w:tcPr>
            <w:tcW w:w="315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3240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F349A4" w:rsidRDefault="00EE727A" w:rsidP="00B33112">
            <w:pPr>
              <w:pStyle w:val="21"/>
              <w:spacing w:after="0" w:line="240" w:lineRule="auto"/>
            </w:pPr>
          </w:p>
        </w:tc>
        <w:tc>
          <w:tcPr>
            <w:tcW w:w="2010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jc w:val="both"/>
              <w:rPr>
                <w:b/>
                <w:bCs/>
              </w:rPr>
            </w:pPr>
            <w:r w:rsidRPr="00F349A4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741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78"/>
              <w:jc w:val="both"/>
            </w:pPr>
          </w:p>
        </w:tc>
        <w:tc>
          <w:tcPr>
            <w:tcW w:w="390" w:type="pct"/>
            <w:vAlign w:val="center"/>
          </w:tcPr>
          <w:p w:rsidR="00EE727A" w:rsidRPr="004501E4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 w:rsidRPr="004501E4">
              <w:rPr>
                <w:b/>
                <w:bCs/>
                <w:sz w:val="22"/>
                <w:szCs w:val="22"/>
                <w:u w:val="single"/>
                <w:lang w:val="uk-UA"/>
              </w:rPr>
              <w:t>16440</w:t>
            </w:r>
          </w:p>
        </w:tc>
        <w:tc>
          <w:tcPr>
            <w:tcW w:w="316" w:type="pct"/>
            <w:vAlign w:val="center"/>
          </w:tcPr>
          <w:p w:rsidR="00EE727A" w:rsidRPr="004501E4" w:rsidRDefault="00EE727A" w:rsidP="00B33112">
            <w:pPr>
              <w:pStyle w:val="21"/>
              <w:spacing w:after="0" w:line="240" w:lineRule="auto"/>
              <w:ind w:left="-40" w:right="-79"/>
              <w:rPr>
                <w:b/>
                <w:bCs/>
                <w:u w:val="single"/>
              </w:rPr>
            </w:pPr>
            <w:r w:rsidRPr="004501E4">
              <w:rPr>
                <w:b/>
                <w:bCs/>
                <w:sz w:val="22"/>
                <w:szCs w:val="22"/>
                <w:u w:val="single"/>
              </w:rPr>
              <w:t>3300</w:t>
            </w:r>
          </w:p>
        </w:tc>
        <w:tc>
          <w:tcPr>
            <w:tcW w:w="317" w:type="pct"/>
            <w:vAlign w:val="center"/>
          </w:tcPr>
          <w:p w:rsidR="00EE727A" w:rsidRPr="004501E4" w:rsidRDefault="00EE727A" w:rsidP="00B33112">
            <w:pPr>
              <w:ind w:left="-137" w:right="-122"/>
              <w:jc w:val="center"/>
              <w:rPr>
                <w:b/>
                <w:bCs/>
                <w:u w:val="single"/>
                <w:lang w:val="uk-UA"/>
              </w:rPr>
            </w:pPr>
            <w:r w:rsidRPr="004501E4">
              <w:rPr>
                <w:b/>
                <w:bCs/>
                <w:sz w:val="22"/>
                <w:szCs w:val="22"/>
                <w:u w:val="single"/>
                <w:lang w:val="uk-UA"/>
              </w:rPr>
              <w:t>3300</w:t>
            </w:r>
          </w:p>
        </w:tc>
        <w:tc>
          <w:tcPr>
            <w:tcW w:w="316" w:type="pct"/>
            <w:vAlign w:val="center"/>
          </w:tcPr>
          <w:p w:rsidR="00EE727A" w:rsidRPr="004501E4" w:rsidRDefault="00EE727A" w:rsidP="00B33112">
            <w:pPr>
              <w:ind w:left="-94" w:right="-26"/>
              <w:jc w:val="center"/>
              <w:rPr>
                <w:b/>
                <w:bCs/>
                <w:u w:val="single"/>
                <w:lang w:val="uk-UA"/>
              </w:rPr>
            </w:pPr>
            <w:r w:rsidRPr="004501E4">
              <w:rPr>
                <w:b/>
                <w:bCs/>
                <w:sz w:val="22"/>
                <w:szCs w:val="22"/>
                <w:u w:val="single"/>
                <w:lang w:val="uk-UA"/>
              </w:rPr>
              <w:t>3300</w:t>
            </w:r>
          </w:p>
        </w:tc>
        <w:tc>
          <w:tcPr>
            <w:tcW w:w="317" w:type="pct"/>
            <w:vAlign w:val="center"/>
          </w:tcPr>
          <w:p w:rsidR="00EE727A" w:rsidRPr="004501E4" w:rsidRDefault="00EE727A" w:rsidP="00B33112">
            <w:pPr>
              <w:ind w:left="-49" w:right="-68"/>
              <w:jc w:val="center"/>
              <w:rPr>
                <w:b/>
                <w:bCs/>
                <w:u w:val="single"/>
                <w:lang w:val="uk-UA"/>
              </w:rPr>
            </w:pPr>
            <w:r w:rsidRPr="004501E4">
              <w:rPr>
                <w:b/>
                <w:bCs/>
                <w:sz w:val="22"/>
                <w:szCs w:val="22"/>
                <w:u w:val="single"/>
                <w:lang w:val="uk-UA"/>
              </w:rPr>
              <w:t>3300</w:t>
            </w:r>
          </w:p>
        </w:tc>
        <w:tc>
          <w:tcPr>
            <w:tcW w:w="315" w:type="pct"/>
            <w:vAlign w:val="center"/>
          </w:tcPr>
          <w:p w:rsidR="00EE727A" w:rsidRPr="004501E4" w:rsidRDefault="00EE727A" w:rsidP="00B33112">
            <w:pPr>
              <w:ind w:left="-8" w:right="-112"/>
              <w:jc w:val="center"/>
              <w:rPr>
                <w:b/>
                <w:bCs/>
                <w:u w:val="single"/>
                <w:lang w:val="uk-UA"/>
              </w:rPr>
            </w:pPr>
            <w:r w:rsidRPr="004501E4">
              <w:rPr>
                <w:b/>
                <w:bCs/>
                <w:sz w:val="22"/>
                <w:szCs w:val="22"/>
                <w:u w:val="single"/>
                <w:lang w:val="uk-UA"/>
              </w:rPr>
              <w:t>3240</w:t>
            </w:r>
          </w:p>
        </w:tc>
      </w:tr>
    </w:tbl>
    <w:p w:rsidR="00EE727A" w:rsidRDefault="00EE727A" w:rsidP="0038756B">
      <w:pPr>
        <w:jc w:val="center"/>
        <w:rPr>
          <w:sz w:val="26"/>
          <w:szCs w:val="26"/>
          <w:lang w:val="en-US"/>
        </w:rPr>
      </w:pPr>
    </w:p>
    <w:p w:rsidR="00EE727A" w:rsidRPr="00856E2B" w:rsidRDefault="00EE727A" w:rsidP="0038756B">
      <w:pPr>
        <w:jc w:val="center"/>
        <w:rPr>
          <w:sz w:val="26"/>
          <w:szCs w:val="26"/>
          <w:lang w:val="en-US"/>
        </w:rPr>
      </w:pP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t xml:space="preserve">Розділ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  <w:lang w:val="uk-UA"/>
        </w:rPr>
        <w:t>ІІІ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2"/>
          <w:szCs w:val="22"/>
          <w:lang w:val="uk-UA"/>
        </w:rPr>
      </w:pPr>
      <w:r w:rsidRPr="0034255A">
        <w:rPr>
          <w:b/>
          <w:bCs/>
          <w:sz w:val="22"/>
          <w:szCs w:val="22"/>
          <w:lang w:val="uk-UA"/>
        </w:rPr>
        <w:t>Забезпечення пожежної безпеки</w:t>
      </w:r>
      <w:r w:rsidRPr="00FE0102">
        <w:rPr>
          <w:b/>
          <w:bCs/>
          <w:sz w:val="22"/>
          <w:szCs w:val="22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4232"/>
        <w:gridCol w:w="1559"/>
        <w:gridCol w:w="820"/>
        <w:gridCol w:w="665"/>
        <w:gridCol w:w="667"/>
        <w:gridCol w:w="665"/>
        <w:gridCol w:w="667"/>
        <w:gridCol w:w="665"/>
      </w:tblGrid>
      <w:tr w:rsidR="00EE727A" w:rsidRPr="00AE3F65">
        <w:trPr>
          <w:jc w:val="center"/>
        </w:trPr>
        <w:tc>
          <w:tcPr>
            <w:tcW w:w="278" w:type="pc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01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Назва заходу</w:t>
            </w:r>
          </w:p>
        </w:tc>
        <w:tc>
          <w:tcPr>
            <w:tcW w:w="740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1" w:type="pct"/>
            <w:gridSpan w:val="6"/>
          </w:tcPr>
          <w:p w:rsidR="00EE727A" w:rsidRPr="00F349A4" w:rsidRDefault="00EE727A" w:rsidP="00B33112">
            <w:pPr>
              <w:jc w:val="center"/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9" w:right="-68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8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ind w:left="-115" w:right="-33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  <w:r w:rsidRPr="00E46EFF">
              <w:rPr>
                <w:sz w:val="22"/>
                <w:szCs w:val="22"/>
                <w:lang w:val="uk-UA"/>
              </w:rPr>
              <w:t>.1</w:t>
            </w:r>
          </w:p>
        </w:tc>
        <w:tc>
          <w:tcPr>
            <w:tcW w:w="2010" w:type="pct"/>
          </w:tcPr>
          <w:p w:rsidR="00EE727A" w:rsidRPr="00EA4B40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Заходи спрямовані на запобігання пожеж.</w:t>
            </w:r>
          </w:p>
        </w:tc>
        <w:tc>
          <w:tcPr>
            <w:tcW w:w="740" w:type="pct"/>
            <w:vMerge w:val="restart"/>
          </w:tcPr>
          <w:p w:rsidR="00EE727A" w:rsidRDefault="00EE727A" w:rsidP="00B33112">
            <w:pPr>
              <w:ind w:left="-108" w:right="-108"/>
              <w:jc w:val="center"/>
              <w:rPr>
                <w:lang w:val="uk-UA"/>
              </w:rPr>
            </w:pPr>
          </w:p>
          <w:p w:rsidR="00EE727A" w:rsidRDefault="00EE727A" w:rsidP="00B33112">
            <w:pPr>
              <w:ind w:left="-108" w:right="-108"/>
              <w:jc w:val="center"/>
              <w:rPr>
                <w:lang w:val="uk-UA"/>
              </w:rPr>
            </w:pPr>
          </w:p>
          <w:p w:rsidR="00EE727A" w:rsidRPr="00EA4B40" w:rsidRDefault="00EE727A" w:rsidP="00B33112">
            <w:pPr>
              <w:ind w:left="-108" w:right="-10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РС ГУ ДСНС</w:t>
            </w:r>
          </w:p>
        </w:tc>
        <w:tc>
          <w:tcPr>
            <w:tcW w:w="1971" w:type="pct"/>
            <w:gridSpan w:val="6"/>
            <w:vMerge w:val="restart"/>
            <w:vAlign w:val="center"/>
          </w:tcPr>
          <w:p w:rsidR="00EE727A" w:rsidRPr="00405B3D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Відповідно до окремої програми</w:t>
            </w: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8</w:t>
            </w:r>
            <w:r w:rsidRPr="00E46EFF">
              <w:rPr>
                <w:sz w:val="22"/>
                <w:szCs w:val="22"/>
              </w:rPr>
              <w:t>.2</w:t>
            </w:r>
          </w:p>
        </w:tc>
        <w:tc>
          <w:tcPr>
            <w:tcW w:w="2010" w:type="pct"/>
          </w:tcPr>
          <w:p w:rsidR="00EE727A" w:rsidRPr="00EA4B40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Заходи спрямовані на укріплення матеріальної бази рятувальних підрозділів.</w:t>
            </w:r>
          </w:p>
        </w:tc>
        <w:tc>
          <w:tcPr>
            <w:tcW w:w="740" w:type="pct"/>
            <w:vMerge/>
          </w:tcPr>
          <w:p w:rsidR="00EE727A" w:rsidRPr="00EA4B40" w:rsidRDefault="00EE727A" w:rsidP="00B3311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1971" w:type="pct"/>
            <w:gridSpan w:val="6"/>
            <w:vMerge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</w:p>
        </w:tc>
      </w:tr>
      <w:tr w:rsidR="00EE727A" w:rsidRPr="00E46EFF">
        <w:trPr>
          <w:jc w:val="center"/>
        </w:trPr>
        <w:tc>
          <w:tcPr>
            <w:tcW w:w="278" w:type="pct"/>
          </w:tcPr>
          <w:p w:rsidR="00EE727A" w:rsidRPr="00E46EFF" w:rsidRDefault="00EE727A" w:rsidP="00B33112">
            <w:pPr>
              <w:pStyle w:val="21"/>
              <w:spacing w:after="0" w:line="240" w:lineRule="auto"/>
            </w:pPr>
            <w:r>
              <w:rPr>
                <w:sz w:val="22"/>
                <w:szCs w:val="22"/>
              </w:rPr>
              <w:t>8</w:t>
            </w:r>
            <w:r w:rsidRPr="00E46EFF">
              <w:rPr>
                <w:sz w:val="22"/>
                <w:szCs w:val="22"/>
              </w:rPr>
              <w:t>.3</w:t>
            </w:r>
          </w:p>
        </w:tc>
        <w:tc>
          <w:tcPr>
            <w:tcW w:w="2010" w:type="pct"/>
          </w:tcPr>
          <w:p w:rsidR="00EE727A" w:rsidRPr="009F4859" w:rsidRDefault="00EE727A" w:rsidP="00B33112">
            <w:pPr>
              <w:ind w:left="-41" w:right="-130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Створення місцевих пожежних команд.</w:t>
            </w:r>
          </w:p>
        </w:tc>
        <w:tc>
          <w:tcPr>
            <w:tcW w:w="740" w:type="pct"/>
            <w:vMerge/>
          </w:tcPr>
          <w:p w:rsidR="00EE727A" w:rsidRPr="00EA4B40" w:rsidRDefault="00EE727A" w:rsidP="00B33112">
            <w:pPr>
              <w:ind w:left="-108" w:right="-108"/>
              <w:jc w:val="center"/>
              <w:rPr>
                <w:lang w:val="uk-UA"/>
              </w:rPr>
            </w:pPr>
          </w:p>
        </w:tc>
        <w:tc>
          <w:tcPr>
            <w:tcW w:w="1971" w:type="pct"/>
            <w:gridSpan w:val="6"/>
            <w:vMerge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</w:p>
        </w:tc>
      </w:tr>
      <w:tr w:rsidR="00EE727A" w:rsidRPr="00AE3F65">
        <w:trPr>
          <w:jc w:val="center"/>
        </w:trPr>
        <w:tc>
          <w:tcPr>
            <w:tcW w:w="278" w:type="pct"/>
          </w:tcPr>
          <w:p w:rsidR="00EE727A" w:rsidRPr="00F349A4" w:rsidRDefault="00EE727A" w:rsidP="00B33112">
            <w:pPr>
              <w:pStyle w:val="21"/>
              <w:spacing w:after="0" w:line="240" w:lineRule="auto"/>
            </w:pPr>
          </w:p>
        </w:tc>
        <w:tc>
          <w:tcPr>
            <w:tcW w:w="2010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jc w:val="both"/>
              <w:rPr>
                <w:b/>
                <w:bCs/>
              </w:rPr>
            </w:pPr>
            <w:r w:rsidRPr="00F349A4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740" w:type="pct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78"/>
              <w:jc w:val="both"/>
            </w:pPr>
          </w:p>
        </w:tc>
        <w:tc>
          <w:tcPr>
            <w:tcW w:w="389" w:type="pct"/>
            <w:vAlign w:val="center"/>
          </w:tcPr>
          <w:p w:rsidR="00EE727A" w:rsidRPr="00F349A4" w:rsidRDefault="00EE727A" w:rsidP="00B33112">
            <w:pPr>
              <w:ind w:left="-73" w:right="-34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94" w:right="-26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7" w:type="pct"/>
            <w:vAlign w:val="center"/>
          </w:tcPr>
          <w:p w:rsidR="00EE727A" w:rsidRPr="00F349A4" w:rsidRDefault="00EE727A" w:rsidP="00B33112">
            <w:pPr>
              <w:ind w:left="-49" w:right="-6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316" w:type="pct"/>
            <w:vAlign w:val="center"/>
          </w:tcPr>
          <w:p w:rsidR="00EE727A" w:rsidRPr="00F349A4" w:rsidRDefault="00EE727A" w:rsidP="00B33112">
            <w:pPr>
              <w:ind w:left="-8" w:right="-112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</w:tbl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en-US"/>
        </w:rPr>
      </w:pPr>
    </w:p>
    <w:p w:rsidR="00EE727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en-US"/>
        </w:rPr>
      </w:pPr>
    </w:p>
    <w:p w:rsidR="00EE727A" w:rsidRPr="0032664A" w:rsidRDefault="00EE727A" w:rsidP="0038756B">
      <w:pPr>
        <w:shd w:val="clear" w:color="auto" w:fill="FFFFFF"/>
        <w:ind w:firstLine="426"/>
        <w:jc w:val="center"/>
        <w:rPr>
          <w:b/>
          <w:bCs/>
          <w:sz w:val="26"/>
          <w:szCs w:val="26"/>
          <w:lang w:val="uk-UA"/>
        </w:rPr>
      </w:pPr>
      <w:r w:rsidRPr="0032664A">
        <w:rPr>
          <w:b/>
          <w:bCs/>
          <w:sz w:val="26"/>
          <w:szCs w:val="26"/>
          <w:lang w:val="uk-UA"/>
        </w:rPr>
        <w:t xml:space="preserve">Розділ </w:t>
      </w:r>
      <w:r>
        <w:rPr>
          <w:b/>
          <w:bCs/>
          <w:sz w:val="26"/>
          <w:szCs w:val="26"/>
          <w:lang w:val="uk-UA"/>
        </w:rPr>
        <w:t>ІХ</w:t>
      </w:r>
      <w:r w:rsidRPr="0032664A">
        <w:rPr>
          <w:b/>
          <w:bCs/>
          <w:sz w:val="26"/>
          <w:szCs w:val="26"/>
          <w:lang w:val="uk-UA"/>
        </w:rPr>
        <w:t>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Зведена таблиця по фінансуванню Програми.</w:t>
      </w:r>
    </w:p>
    <w:p w:rsidR="00EE727A" w:rsidRDefault="00EE727A" w:rsidP="0038756B">
      <w:pPr>
        <w:jc w:val="center"/>
        <w:rPr>
          <w:b/>
          <w:bCs/>
          <w:sz w:val="26"/>
          <w:szCs w:val="26"/>
          <w:lang w:val="uk-UA"/>
        </w:rPr>
      </w:pPr>
    </w:p>
    <w:tbl>
      <w:tblPr>
        <w:tblW w:w="51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232"/>
        <w:gridCol w:w="1558"/>
        <w:gridCol w:w="819"/>
        <w:gridCol w:w="665"/>
        <w:gridCol w:w="667"/>
        <w:gridCol w:w="665"/>
        <w:gridCol w:w="667"/>
        <w:gridCol w:w="665"/>
      </w:tblGrid>
      <w:tr w:rsidR="00EE727A" w:rsidRPr="00AE3F65">
        <w:trPr>
          <w:trHeight w:val="346"/>
          <w:jc w:val="center"/>
        </w:trPr>
        <w:tc>
          <w:tcPr>
            <w:tcW w:w="279" w:type="pct"/>
            <w:vMerge w:val="restart"/>
            <w:vAlign w:val="center"/>
          </w:tcPr>
          <w:p w:rsidR="00EE727A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№</w:t>
            </w:r>
          </w:p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2010" w:type="pct"/>
            <w:vMerge w:val="restar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№ та н</w:t>
            </w:r>
            <w:r w:rsidRPr="00893F64">
              <w:rPr>
                <w:b/>
                <w:bCs/>
                <w:sz w:val="22"/>
                <w:szCs w:val="22"/>
              </w:rPr>
              <w:t xml:space="preserve">азва </w:t>
            </w:r>
            <w:r>
              <w:rPr>
                <w:b/>
                <w:bCs/>
                <w:sz w:val="22"/>
                <w:szCs w:val="22"/>
              </w:rPr>
              <w:t>розділу</w:t>
            </w:r>
          </w:p>
        </w:tc>
        <w:tc>
          <w:tcPr>
            <w:tcW w:w="740" w:type="pct"/>
            <w:vMerge w:val="restar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Виконавець</w:t>
            </w:r>
          </w:p>
        </w:tc>
        <w:tc>
          <w:tcPr>
            <w:tcW w:w="1970" w:type="pct"/>
            <w:gridSpan w:val="6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Бюджет</w:t>
            </w:r>
            <w:r>
              <w:rPr>
                <w:b/>
                <w:bCs/>
                <w:sz w:val="22"/>
                <w:szCs w:val="22"/>
              </w:rPr>
              <w:t xml:space="preserve"> (грн.)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rPr>
                <w:b/>
                <w:bCs/>
              </w:rPr>
            </w:pPr>
          </w:p>
        </w:tc>
        <w:tc>
          <w:tcPr>
            <w:tcW w:w="201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Всього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2017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2018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2019</w:t>
            </w:r>
          </w:p>
        </w:tc>
        <w:tc>
          <w:tcPr>
            <w:tcW w:w="317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2020</w:t>
            </w:r>
          </w:p>
        </w:tc>
        <w:tc>
          <w:tcPr>
            <w:tcW w:w="316" w:type="pct"/>
            <w:vAlign w:val="center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2021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74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8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40" w:right="-79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15" w:right="-12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94" w:right="-25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317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316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b/>
                <w:bCs/>
              </w:rPr>
            </w:pPr>
            <w:r w:rsidRPr="00893F64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</w:pPr>
            <w:r>
              <w:rPr>
                <w:sz w:val="22"/>
                <w:szCs w:val="22"/>
              </w:rPr>
              <w:t>9</w:t>
            </w:r>
            <w:r w:rsidRPr="008F3B2B">
              <w:rPr>
                <w:sz w:val="22"/>
                <w:szCs w:val="22"/>
              </w:rPr>
              <w:t>.1.</w:t>
            </w:r>
          </w:p>
        </w:tc>
        <w:tc>
          <w:tcPr>
            <w:tcW w:w="2010" w:type="pct"/>
          </w:tcPr>
          <w:p w:rsidR="00EE727A" w:rsidRPr="00936076" w:rsidRDefault="00EE727A" w:rsidP="00B33112">
            <w:pPr>
              <w:pStyle w:val="21"/>
              <w:spacing w:after="0" w:line="240" w:lineRule="auto"/>
              <w:ind w:left="-109"/>
            </w:pPr>
            <w:r w:rsidRPr="00936076">
              <w:t xml:space="preserve">ІІ.Створення матеріальних резервів, для </w:t>
            </w:r>
            <w:r>
              <w:t xml:space="preserve">запобігання та </w:t>
            </w:r>
            <w:r w:rsidRPr="00936076">
              <w:t>ліквідації надзвичайн</w:t>
            </w:r>
            <w:r>
              <w:t>их</w:t>
            </w:r>
            <w:r w:rsidRPr="00936076">
              <w:t xml:space="preserve"> ситуаці</w:t>
            </w:r>
            <w:r>
              <w:t xml:space="preserve">й </w:t>
            </w:r>
          </w:p>
        </w:tc>
        <w:tc>
          <w:tcPr>
            <w:tcW w:w="740" w:type="pct"/>
            <w:vMerge w:val="restart"/>
          </w:tcPr>
          <w:p w:rsidR="00EE727A" w:rsidRPr="00056344" w:rsidRDefault="00EE727A" w:rsidP="00B33112">
            <w:pPr>
              <w:pStyle w:val="21"/>
              <w:spacing w:after="0" w:line="240" w:lineRule="auto"/>
              <w:jc w:val="center"/>
            </w:pPr>
            <w:r w:rsidRPr="00056344">
              <w:rPr>
                <w:sz w:val="22"/>
                <w:szCs w:val="22"/>
              </w:rPr>
              <w:t>Виконавчий комітет ради, відповідальні особи</w:t>
            </w:r>
          </w:p>
        </w:tc>
        <w:tc>
          <w:tcPr>
            <w:tcW w:w="389" w:type="pct"/>
            <w:vAlign w:val="center"/>
          </w:tcPr>
          <w:p w:rsidR="00EE727A" w:rsidRPr="00F20BA8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en-US"/>
              </w:rPr>
            </w:pP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154900</w:t>
            </w:r>
          </w:p>
        </w:tc>
        <w:tc>
          <w:tcPr>
            <w:tcW w:w="316" w:type="pct"/>
            <w:vAlign w:val="center"/>
          </w:tcPr>
          <w:p w:rsidR="00EE727A" w:rsidRPr="00A6259E" w:rsidRDefault="00EE727A" w:rsidP="00B33112">
            <w:pPr>
              <w:pStyle w:val="21"/>
              <w:spacing w:after="0" w:line="240" w:lineRule="auto"/>
              <w:ind w:left="-56" w:right="-62"/>
              <w:jc w:val="center"/>
            </w:pPr>
            <w:r w:rsidRPr="00A6259E">
              <w:rPr>
                <w:sz w:val="22"/>
                <w:szCs w:val="22"/>
                <w:lang w:val="en-US"/>
              </w:rPr>
              <w:t>444</w:t>
            </w:r>
            <w:r w:rsidRPr="00A6259E">
              <w:rPr>
                <w:sz w:val="22"/>
                <w:szCs w:val="22"/>
              </w:rPr>
              <w:t>00</w:t>
            </w:r>
          </w:p>
        </w:tc>
        <w:tc>
          <w:tcPr>
            <w:tcW w:w="317" w:type="pct"/>
          </w:tcPr>
          <w:p w:rsidR="00EE727A" w:rsidRPr="00A6259E" w:rsidRDefault="00EE727A" w:rsidP="00B33112">
            <w:pPr>
              <w:ind w:left="-17" w:right="-102"/>
              <w:jc w:val="center"/>
              <w:rPr>
                <w:lang w:val="uk-UA"/>
              </w:rPr>
            </w:pPr>
          </w:p>
          <w:p w:rsidR="00EE727A" w:rsidRPr="00A6259E" w:rsidRDefault="00EE727A" w:rsidP="00B33112">
            <w:pPr>
              <w:ind w:left="-17" w:right="-102"/>
              <w:jc w:val="center"/>
              <w:rPr>
                <w:lang w:val="uk-UA"/>
              </w:rPr>
            </w:pPr>
            <w:r w:rsidRPr="00A6259E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en-US"/>
              </w:rPr>
              <w:t>15</w:t>
            </w:r>
            <w:r w:rsidRPr="00A6259E">
              <w:rPr>
                <w:sz w:val="22"/>
                <w:szCs w:val="22"/>
                <w:lang w:val="uk-UA"/>
              </w:rPr>
              <w:t>00</w:t>
            </w:r>
          </w:p>
        </w:tc>
        <w:tc>
          <w:tcPr>
            <w:tcW w:w="316" w:type="pct"/>
          </w:tcPr>
          <w:p w:rsidR="00EE727A" w:rsidRPr="00A6259E" w:rsidRDefault="00EE727A" w:rsidP="00B33112">
            <w:pPr>
              <w:ind w:left="-112" w:right="-148"/>
              <w:jc w:val="center"/>
              <w:rPr>
                <w:lang w:val="uk-UA"/>
              </w:rPr>
            </w:pPr>
          </w:p>
          <w:p w:rsidR="00EE727A" w:rsidRPr="00A6259E" w:rsidRDefault="00EE727A" w:rsidP="00B33112">
            <w:pPr>
              <w:ind w:left="-112" w:right="-148"/>
              <w:jc w:val="center"/>
              <w:rPr>
                <w:lang w:val="uk-UA"/>
              </w:rPr>
            </w:pPr>
            <w:r w:rsidRPr="00A6259E">
              <w:rPr>
                <w:sz w:val="22"/>
                <w:szCs w:val="22"/>
                <w:lang w:val="uk-UA"/>
              </w:rPr>
              <w:t>29000</w:t>
            </w:r>
          </w:p>
        </w:tc>
        <w:tc>
          <w:tcPr>
            <w:tcW w:w="317" w:type="pct"/>
          </w:tcPr>
          <w:p w:rsidR="00EE727A" w:rsidRPr="00A6259E" w:rsidRDefault="00EE727A" w:rsidP="00B33112">
            <w:pPr>
              <w:ind w:left="-97" w:right="-48"/>
              <w:jc w:val="center"/>
              <w:rPr>
                <w:lang w:val="uk-UA"/>
              </w:rPr>
            </w:pPr>
          </w:p>
          <w:p w:rsidR="00EE727A" w:rsidRPr="00A6259E" w:rsidRDefault="00EE727A" w:rsidP="00B33112">
            <w:pPr>
              <w:ind w:left="-97" w:right="-48"/>
              <w:jc w:val="center"/>
              <w:rPr>
                <w:lang w:val="uk-UA"/>
              </w:rPr>
            </w:pPr>
            <w:r w:rsidRPr="00A6259E">
              <w:rPr>
                <w:sz w:val="22"/>
                <w:szCs w:val="22"/>
                <w:lang w:val="uk-UA"/>
              </w:rPr>
              <w:t>29000</w:t>
            </w:r>
          </w:p>
        </w:tc>
        <w:tc>
          <w:tcPr>
            <w:tcW w:w="316" w:type="pct"/>
          </w:tcPr>
          <w:p w:rsidR="00EE727A" w:rsidRPr="00A6259E" w:rsidRDefault="00EE727A" w:rsidP="00B33112">
            <w:pPr>
              <w:ind w:left="-27" w:right="-91"/>
              <w:jc w:val="center"/>
              <w:rPr>
                <w:lang w:val="uk-UA"/>
              </w:rPr>
            </w:pPr>
          </w:p>
          <w:p w:rsidR="00EE727A" w:rsidRPr="00A6259E" w:rsidRDefault="00EE727A" w:rsidP="00B33112">
            <w:pPr>
              <w:ind w:left="-27" w:right="-91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21</w:t>
            </w:r>
            <w:r w:rsidRPr="00A6259E">
              <w:rPr>
                <w:sz w:val="22"/>
                <w:szCs w:val="22"/>
                <w:lang w:val="uk-UA"/>
              </w:rPr>
              <w:t>000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9</w:t>
            </w:r>
            <w:r w:rsidRPr="008F3B2B">
              <w:rPr>
                <w:sz w:val="22"/>
                <w:szCs w:val="22"/>
              </w:rPr>
              <w:t>.2.</w:t>
            </w:r>
          </w:p>
        </w:tc>
        <w:tc>
          <w:tcPr>
            <w:tcW w:w="2010" w:type="pct"/>
          </w:tcPr>
          <w:p w:rsidR="00EE727A" w:rsidRPr="00936076" w:rsidRDefault="00EE727A" w:rsidP="00B33112">
            <w:pPr>
              <w:shd w:val="clear" w:color="auto" w:fill="FFFFFF"/>
              <w:ind w:left="-109"/>
            </w:pPr>
            <w:r w:rsidRPr="00936076">
              <w:rPr>
                <w:lang w:val="uk-UA"/>
              </w:rPr>
              <w:t>ІІІ.</w:t>
            </w:r>
            <w:r w:rsidRPr="00936076">
              <w:t>Заходи щодо утримання фонду захисних споруд в готовності до використання за призначенням</w:t>
            </w:r>
            <w:r w:rsidRPr="00936076">
              <w:rPr>
                <w:lang w:val="uk-UA"/>
              </w:rPr>
              <w:t>.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393699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28</w:t>
            </w:r>
            <w:r w:rsidRPr="00393699">
              <w:rPr>
                <w:b/>
                <w:bCs/>
                <w:sz w:val="22"/>
                <w:szCs w:val="22"/>
                <w:u w:val="single"/>
                <w:lang w:val="uk-UA"/>
              </w:rPr>
              <w:t>500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pStyle w:val="21"/>
              <w:spacing w:after="0" w:line="240" w:lineRule="auto"/>
              <w:ind w:left="-40" w:right="-79"/>
            </w:pPr>
            <w:r w:rsidRPr="00856E2B">
              <w:rPr>
                <w:sz w:val="22"/>
                <w:szCs w:val="22"/>
              </w:rPr>
              <w:t>5700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right="-122"/>
              <w:jc w:val="center"/>
              <w:rPr>
                <w:lang w:val="uk-UA"/>
              </w:rPr>
            </w:pPr>
            <w:r w:rsidRPr="00856E2B">
              <w:rPr>
                <w:sz w:val="22"/>
                <w:szCs w:val="22"/>
              </w:rPr>
              <w:t>5700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ind w:left="-94" w:right="-167"/>
              <w:jc w:val="center"/>
              <w:rPr>
                <w:lang w:val="uk-UA"/>
              </w:rPr>
            </w:pPr>
            <w:r w:rsidRPr="00856E2B">
              <w:rPr>
                <w:sz w:val="22"/>
                <w:szCs w:val="22"/>
              </w:rPr>
              <w:t>5700</w:t>
            </w:r>
          </w:p>
        </w:tc>
        <w:tc>
          <w:tcPr>
            <w:tcW w:w="317" w:type="pct"/>
            <w:vAlign w:val="center"/>
          </w:tcPr>
          <w:p w:rsidR="00EE727A" w:rsidRPr="00856E2B" w:rsidRDefault="00EE727A" w:rsidP="00B33112">
            <w:pPr>
              <w:ind w:left="-49" w:right="-68"/>
              <w:jc w:val="center"/>
              <w:rPr>
                <w:lang w:val="uk-UA"/>
              </w:rPr>
            </w:pPr>
            <w:r w:rsidRPr="00856E2B">
              <w:rPr>
                <w:sz w:val="22"/>
                <w:szCs w:val="22"/>
              </w:rPr>
              <w:t>5700</w:t>
            </w:r>
          </w:p>
        </w:tc>
        <w:tc>
          <w:tcPr>
            <w:tcW w:w="316" w:type="pct"/>
            <w:vAlign w:val="center"/>
          </w:tcPr>
          <w:p w:rsidR="00EE727A" w:rsidRPr="00856E2B" w:rsidRDefault="00EE727A" w:rsidP="00B33112">
            <w:pPr>
              <w:ind w:left="-16" w:right="-112"/>
              <w:jc w:val="center"/>
              <w:rPr>
                <w:lang w:val="uk-UA"/>
              </w:rPr>
            </w:pPr>
            <w:r w:rsidRPr="00856E2B">
              <w:rPr>
                <w:sz w:val="22"/>
                <w:szCs w:val="22"/>
              </w:rPr>
              <w:t>5700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9</w:t>
            </w:r>
            <w:r w:rsidRPr="008F3B2B">
              <w:rPr>
                <w:sz w:val="22"/>
                <w:szCs w:val="22"/>
              </w:rPr>
              <w:t>.3.</w:t>
            </w:r>
          </w:p>
        </w:tc>
        <w:tc>
          <w:tcPr>
            <w:tcW w:w="2010" w:type="pct"/>
          </w:tcPr>
          <w:p w:rsidR="00EE727A" w:rsidRPr="00936076" w:rsidRDefault="00EE727A" w:rsidP="00B33112">
            <w:pPr>
              <w:ind w:left="-109"/>
            </w:pPr>
            <w:r w:rsidRPr="00936076">
              <w:rPr>
                <w:lang w:val="uk-UA"/>
              </w:rPr>
              <w:t>І</w:t>
            </w:r>
            <w:r w:rsidRPr="00936076">
              <w:rPr>
                <w:lang w:val="en-US"/>
              </w:rPr>
              <w:t>V</w:t>
            </w:r>
            <w:r w:rsidRPr="00936076">
              <w:rPr>
                <w:lang w:val="uk-UA"/>
              </w:rPr>
              <w:t>.</w:t>
            </w:r>
            <w:r w:rsidRPr="00936076">
              <w:t>Заходи з удосконалення  системи оповіщення цивільного захисту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856E2B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42800</w:t>
            </w:r>
          </w:p>
        </w:tc>
        <w:tc>
          <w:tcPr>
            <w:tcW w:w="316" w:type="pct"/>
            <w:vAlign w:val="center"/>
          </w:tcPr>
          <w:p w:rsidR="00EE727A" w:rsidRPr="00A6259E" w:rsidRDefault="00EE727A" w:rsidP="00B33112">
            <w:pPr>
              <w:pStyle w:val="21"/>
              <w:spacing w:after="0" w:line="240" w:lineRule="auto"/>
              <w:ind w:left="-40" w:right="-79"/>
            </w:pPr>
            <w:r w:rsidRPr="00A6259E">
              <w:rPr>
                <w:sz w:val="22"/>
                <w:szCs w:val="22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A6259E" w:rsidRDefault="00EE727A" w:rsidP="00B33112">
            <w:pPr>
              <w:pStyle w:val="21"/>
              <w:spacing w:after="0" w:line="240" w:lineRule="auto"/>
              <w:ind w:left="-40" w:right="-79"/>
            </w:pPr>
            <w:r w:rsidRPr="00A6259E">
              <w:rPr>
                <w:sz w:val="22"/>
                <w:szCs w:val="22"/>
              </w:rPr>
              <w:t>6000</w:t>
            </w:r>
          </w:p>
        </w:tc>
        <w:tc>
          <w:tcPr>
            <w:tcW w:w="316" w:type="pct"/>
            <w:vAlign w:val="center"/>
          </w:tcPr>
          <w:p w:rsidR="00EE727A" w:rsidRPr="00A6259E" w:rsidRDefault="00EE727A" w:rsidP="00B33112">
            <w:pPr>
              <w:pStyle w:val="21"/>
              <w:spacing w:after="0" w:line="240" w:lineRule="auto"/>
              <w:ind w:left="-40" w:right="-79"/>
            </w:pPr>
            <w:r w:rsidRPr="00A6259E">
              <w:rPr>
                <w:sz w:val="22"/>
                <w:szCs w:val="22"/>
              </w:rPr>
              <w:t>6000</w:t>
            </w:r>
          </w:p>
        </w:tc>
        <w:tc>
          <w:tcPr>
            <w:tcW w:w="317" w:type="pct"/>
            <w:vAlign w:val="center"/>
          </w:tcPr>
          <w:p w:rsidR="00EE727A" w:rsidRPr="00A6259E" w:rsidRDefault="00EE727A" w:rsidP="00B33112">
            <w:pPr>
              <w:pStyle w:val="21"/>
              <w:spacing w:after="0" w:line="240" w:lineRule="auto"/>
              <w:ind w:left="-40" w:right="-79"/>
            </w:pPr>
            <w:r w:rsidRPr="00A6259E">
              <w:rPr>
                <w:sz w:val="22"/>
                <w:szCs w:val="22"/>
              </w:rPr>
              <w:t>6000</w:t>
            </w:r>
          </w:p>
        </w:tc>
        <w:tc>
          <w:tcPr>
            <w:tcW w:w="316" w:type="pct"/>
            <w:vAlign w:val="center"/>
          </w:tcPr>
          <w:p w:rsidR="00EE727A" w:rsidRPr="00A6259E" w:rsidRDefault="00EE727A" w:rsidP="00B33112">
            <w:pPr>
              <w:pStyle w:val="21"/>
              <w:spacing w:after="0" w:line="240" w:lineRule="auto"/>
              <w:ind w:left="-40" w:right="-79"/>
            </w:pPr>
            <w:r w:rsidRPr="00A6259E">
              <w:rPr>
                <w:sz w:val="22"/>
                <w:szCs w:val="22"/>
              </w:rPr>
              <w:t>18800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9</w:t>
            </w:r>
            <w:r w:rsidRPr="008F3B2B">
              <w:rPr>
                <w:sz w:val="22"/>
                <w:szCs w:val="22"/>
              </w:rPr>
              <w:t>.4.</w:t>
            </w:r>
          </w:p>
        </w:tc>
        <w:tc>
          <w:tcPr>
            <w:tcW w:w="2010" w:type="pct"/>
          </w:tcPr>
          <w:p w:rsidR="00EE727A" w:rsidRPr="00936076" w:rsidRDefault="00EE727A" w:rsidP="00B33112">
            <w:pPr>
              <w:ind w:left="-109"/>
            </w:pPr>
            <w:r w:rsidRPr="00936076">
              <w:rPr>
                <w:lang w:val="en-US"/>
              </w:rPr>
              <w:t>V</w:t>
            </w:r>
            <w:r w:rsidRPr="00936076">
              <w:rPr>
                <w:lang w:val="uk-UA"/>
              </w:rPr>
              <w:t>.</w:t>
            </w:r>
            <w:r w:rsidRPr="00936076">
              <w:t>Запобігання загибелі людей на водних об’єктах.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856E2B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9300</w:t>
            </w:r>
          </w:p>
        </w:tc>
        <w:tc>
          <w:tcPr>
            <w:tcW w:w="316" w:type="pct"/>
            <w:vAlign w:val="center"/>
          </w:tcPr>
          <w:p w:rsidR="00EE727A" w:rsidRPr="004501E4" w:rsidRDefault="00EE727A" w:rsidP="00B33112">
            <w:pPr>
              <w:pStyle w:val="21"/>
              <w:spacing w:after="0" w:line="240" w:lineRule="auto"/>
              <w:ind w:left="-40" w:right="-79"/>
              <w:jc w:val="center"/>
            </w:pPr>
            <w:r w:rsidRPr="004501E4">
              <w:rPr>
                <w:sz w:val="22"/>
                <w:szCs w:val="22"/>
              </w:rPr>
              <w:t>600</w:t>
            </w:r>
          </w:p>
        </w:tc>
        <w:tc>
          <w:tcPr>
            <w:tcW w:w="317" w:type="pct"/>
            <w:vAlign w:val="center"/>
          </w:tcPr>
          <w:p w:rsidR="00EE727A" w:rsidRPr="004501E4" w:rsidRDefault="00EE727A" w:rsidP="00B33112">
            <w:pPr>
              <w:ind w:left="-137" w:right="-122"/>
              <w:jc w:val="center"/>
              <w:rPr>
                <w:lang w:val="uk-UA"/>
              </w:rPr>
            </w:pPr>
            <w:r w:rsidRPr="004501E4">
              <w:rPr>
                <w:sz w:val="22"/>
                <w:szCs w:val="22"/>
              </w:rPr>
              <w:t>6</w:t>
            </w:r>
            <w:r w:rsidRPr="004501E4">
              <w:rPr>
                <w:sz w:val="22"/>
                <w:szCs w:val="22"/>
                <w:lang w:val="uk-UA"/>
              </w:rPr>
              <w:t>9</w:t>
            </w:r>
            <w:r w:rsidRPr="004501E4">
              <w:rPr>
                <w:sz w:val="22"/>
                <w:szCs w:val="22"/>
              </w:rPr>
              <w:t>00</w:t>
            </w:r>
          </w:p>
        </w:tc>
        <w:tc>
          <w:tcPr>
            <w:tcW w:w="316" w:type="pct"/>
            <w:vAlign w:val="center"/>
          </w:tcPr>
          <w:p w:rsidR="00EE727A" w:rsidRPr="004501E4" w:rsidRDefault="00EE727A" w:rsidP="00B33112">
            <w:pPr>
              <w:ind w:left="-94" w:right="-26"/>
              <w:jc w:val="center"/>
              <w:rPr>
                <w:lang w:val="uk-UA"/>
              </w:rPr>
            </w:pPr>
            <w:r w:rsidRPr="004501E4">
              <w:rPr>
                <w:sz w:val="22"/>
                <w:szCs w:val="22"/>
              </w:rPr>
              <w:t>600</w:t>
            </w:r>
          </w:p>
        </w:tc>
        <w:tc>
          <w:tcPr>
            <w:tcW w:w="317" w:type="pct"/>
            <w:vAlign w:val="center"/>
          </w:tcPr>
          <w:p w:rsidR="00EE727A" w:rsidRPr="004501E4" w:rsidRDefault="00EE727A" w:rsidP="00B33112">
            <w:pPr>
              <w:ind w:left="-49" w:right="-68"/>
              <w:jc w:val="center"/>
              <w:rPr>
                <w:lang w:val="uk-UA"/>
              </w:rPr>
            </w:pPr>
            <w:r w:rsidRPr="004501E4">
              <w:rPr>
                <w:sz w:val="22"/>
                <w:szCs w:val="22"/>
              </w:rPr>
              <w:t>600</w:t>
            </w:r>
          </w:p>
        </w:tc>
        <w:tc>
          <w:tcPr>
            <w:tcW w:w="316" w:type="pct"/>
            <w:vAlign w:val="center"/>
          </w:tcPr>
          <w:p w:rsidR="00EE727A" w:rsidRPr="004501E4" w:rsidRDefault="00EE727A" w:rsidP="00B33112">
            <w:pPr>
              <w:ind w:left="-8" w:right="-112"/>
              <w:jc w:val="center"/>
              <w:rPr>
                <w:lang w:val="uk-UA"/>
              </w:rPr>
            </w:pPr>
            <w:r w:rsidRPr="004501E4">
              <w:rPr>
                <w:sz w:val="22"/>
                <w:szCs w:val="22"/>
              </w:rPr>
              <w:t>600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9</w:t>
            </w:r>
            <w:r w:rsidRPr="008F3B2B">
              <w:rPr>
                <w:sz w:val="22"/>
                <w:szCs w:val="22"/>
              </w:rPr>
              <w:t>.5.</w:t>
            </w:r>
          </w:p>
        </w:tc>
        <w:tc>
          <w:tcPr>
            <w:tcW w:w="2010" w:type="pct"/>
          </w:tcPr>
          <w:p w:rsidR="00EE727A" w:rsidRPr="00936076" w:rsidRDefault="00EE727A" w:rsidP="00B33112">
            <w:pPr>
              <w:ind w:left="-109"/>
            </w:pPr>
            <w:r w:rsidRPr="00936076">
              <w:rPr>
                <w:lang w:val="en-US"/>
              </w:rPr>
              <w:t>V</w:t>
            </w:r>
            <w:r w:rsidRPr="00936076">
              <w:rPr>
                <w:lang w:val="uk-UA"/>
              </w:rPr>
              <w:t>І.</w:t>
            </w:r>
            <w:r w:rsidRPr="00936076">
              <w:t>Організація навчання населення правилам безпеки життєдіяльності та діям в умовах виникнення надзвичайних ситуацій.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856E2B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40</w:t>
            </w:r>
            <w:r w:rsidRPr="00856E2B">
              <w:rPr>
                <w:b/>
                <w:bCs/>
                <w:sz w:val="22"/>
                <w:szCs w:val="22"/>
                <w:u w:val="single"/>
                <w:lang w:val="uk-UA"/>
              </w:rPr>
              <w:t>650</w:t>
            </w:r>
          </w:p>
        </w:tc>
        <w:tc>
          <w:tcPr>
            <w:tcW w:w="316" w:type="pct"/>
            <w:vAlign w:val="center"/>
          </w:tcPr>
          <w:p w:rsidR="00EE727A" w:rsidRPr="008D1BFD" w:rsidRDefault="00EE727A" w:rsidP="00B33112">
            <w:pPr>
              <w:pStyle w:val="21"/>
              <w:spacing w:after="0" w:line="240" w:lineRule="auto"/>
              <w:ind w:left="-40" w:right="-79"/>
            </w:pPr>
            <w:r w:rsidRPr="008D1BFD">
              <w:rPr>
                <w:sz w:val="22"/>
                <w:szCs w:val="22"/>
              </w:rPr>
              <w:t>7650</w:t>
            </w:r>
          </w:p>
        </w:tc>
        <w:tc>
          <w:tcPr>
            <w:tcW w:w="317" w:type="pct"/>
            <w:vAlign w:val="center"/>
          </w:tcPr>
          <w:p w:rsidR="00EE727A" w:rsidRPr="008D1BFD" w:rsidRDefault="00EE727A" w:rsidP="00B33112">
            <w:pPr>
              <w:ind w:left="-137" w:right="-122"/>
              <w:jc w:val="center"/>
              <w:rPr>
                <w:lang w:val="uk-UA"/>
              </w:rPr>
            </w:pPr>
            <w:r w:rsidRPr="008D1BFD">
              <w:rPr>
                <w:sz w:val="22"/>
                <w:szCs w:val="22"/>
                <w:lang w:val="uk-UA"/>
              </w:rPr>
              <w:t>7650</w:t>
            </w:r>
          </w:p>
        </w:tc>
        <w:tc>
          <w:tcPr>
            <w:tcW w:w="316" w:type="pct"/>
            <w:vAlign w:val="center"/>
          </w:tcPr>
          <w:p w:rsidR="00EE727A" w:rsidRPr="008D1BFD" w:rsidRDefault="00EE727A" w:rsidP="00B33112">
            <w:pPr>
              <w:ind w:left="-94" w:right="-26"/>
              <w:jc w:val="center"/>
              <w:rPr>
                <w:lang w:val="uk-UA"/>
              </w:rPr>
            </w:pPr>
            <w:r w:rsidRPr="008D1BFD">
              <w:rPr>
                <w:sz w:val="22"/>
                <w:szCs w:val="22"/>
                <w:lang w:val="uk-UA"/>
              </w:rPr>
              <w:t>7650</w:t>
            </w:r>
          </w:p>
        </w:tc>
        <w:tc>
          <w:tcPr>
            <w:tcW w:w="317" w:type="pct"/>
            <w:vAlign w:val="center"/>
          </w:tcPr>
          <w:p w:rsidR="00EE727A" w:rsidRPr="008D1BFD" w:rsidRDefault="00EE727A" w:rsidP="00B33112">
            <w:pPr>
              <w:ind w:left="-49" w:right="-68"/>
              <w:jc w:val="center"/>
              <w:rPr>
                <w:lang w:val="uk-UA"/>
              </w:rPr>
            </w:pPr>
            <w:r w:rsidRPr="008D1BFD">
              <w:rPr>
                <w:sz w:val="22"/>
                <w:szCs w:val="22"/>
                <w:lang w:val="uk-UA"/>
              </w:rPr>
              <w:t>7650</w:t>
            </w:r>
          </w:p>
        </w:tc>
        <w:tc>
          <w:tcPr>
            <w:tcW w:w="316" w:type="pct"/>
            <w:vAlign w:val="center"/>
          </w:tcPr>
          <w:p w:rsidR="00EE727A" w:rsidRPr="008D1BFD" w:rsidRDefault="00EE727A" w:rsidP="00B33112">
            <w:pPr>
              <w:ind w:left="-8" w:right="-112"/>
              <w:jc w:val="center"/>
              <w:rPr>
                <w:lang w:val="uk-UA"/>
              </w:rPr>
            </w:pPr>
            <w:r w:rsidRPr="008D1BFD">
              <w:rPr>
                <w:sz w:val="22"/>
                <w:szCs w:val="22"/>
                <w:lang w:val="uk-UA"/>
              </w:rPr>
              <w:t>10</w:t>
            </w:r>
            <w:r>
              <w:rPr>
                <w:sz w:val="22"/>
                <w:szCs w:val="22"/>
                <w:lang w:val="uk-UA"/>
              </w:rPr>
              <w:t>0</w:t>
            </w:r>
            <w:r w:rsidRPr="008D1BFD">
              <w:rPr>
                <w:sz w:val="22"/>
                <w:szCs w:val="22"/>
                <w:lang w:val="uk-UA"/>
              </w:rPr>
              <w:t>50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F3B2B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9.6.</w:t>
            </w:r>
          </w:p>
        </w:tc>
        <w:tc>
          <w:tcPr>
            <w:tcW w:w="2010" w:type="pct"/>
          </w:tcPr>
          <w:p w:rsidR="00EE727A" w:rsidRPr="00936076" w:rsidRDefault="00EE727A" w:rsidP="00B33112">
            <w:pPr>
              <w:ind w:left="-109"/>
            </w:pPr>
            <w:r w:rsidRPr="00936076">
              <w:rPr>
                <w:lang w:val="en-US"/>
              </w:rPr>
              <w:t>V</w:t>
            </w:r>
            <w:r w:rsidRPr="00936076">
              <w:rPr>
                <w:lang w:val="uk-UA"/>
              </w:rPr>
              <w:t>ІІ.</w:t>
            </w:r>
            <w:r w:rsidRPr="00936076">
              <w:t>Забезпечення непрацюючого населення та особового складу невоєнізованих формувань індивідуальними засобами захисту та майном радіаційного та хімічного захисту.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  <w:vAlign w:val="center"/>
          </w:tcPr>
          <w:p w:rsidR="00EE727A" w:rsidRPr="004501E4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 w:rsidRPr="004501E4">
              <w:rPr>
                <w:b/>
                <w:bCs/>
                <w:sz w:val="22"/>
                <w:szCs w:val="22"/>
                <w:u w:val="single"/>
                <w:lang w:val="uk-UA"/>
              </w:rPr>
              <w:t>16440</w:t>
            </w:r>
          </w:p>
        </w:tc>
        <w:tc>
          <w:tcPr>
            <w:tcW w:w="316" w:type="pct"/>
            <w:vAlign w:val="center"/>
          </w:tcPr>
          <w:p w:rsidR="00EE727A" w:rsidRPr="005C700D" w:rsidRDefault="00EE727A" w:rsidP="00B33112">
            <w:pPr>
              <w:pStyle w:val="21"/>
              <w:spacing w:after="0" w:line="240" w:lineRule="auto"/>
              <w:ind w:left="-40" w:right="-79"/>
            </w:pPr>
            <w:r w:rsidRPr="005C700D">
              <w:rPr>
                <w:sz w:val="22"/>
                <w:szCs w:val="22"/>
              </w:rPr>
              <w:t>3300</w:t>
            </w:r>
          </w:p>
        </w:tc>
        <w:tc>
          <w:tcPr>
            <w:tcW w:w="317" w:type="pct"/>
            <w:vAlign w:val="center"/>
          </w:tcPr>
          <w:p w:rsidR="00EE727A" w:rsidRPr="005C700D" w:rsidRDefault="00EE727A" w:rsidP="00B33112">
            <w:pPr>
              <w:ind w:left="-137" w:right="-122"/>
              <w:jc w:val="center"/>
              <w:rPr>
                <w:lang w:val="uk-UA"/>
              </w:rPr>
            </w:pPr>
            <w:r w:rsidRPr="005C700D">
              <w:rPr>
                <w:sz w:val="22"/>
                <w:szCs w:val="22"/>
                <w:lang w:val="uk-UA"/>
              </w:rPr>
              <w:t>3300</w:t>
            </w:r>
          </w:p>
        </w:tc>
        <w:tc>
          <w:tcPr>
            <w:tcW w:w="316" w:type="pct"/>
            <w:vAlign w:val="center"/>
          </w:tcPr>
          <w:p w:rsidR="00EE727A" w:rsidRPr="005C700D" w:rsidRDefault="00EE727A" w:rsidP="00B33112">
            <w:pPr>
              <w:ind w:left="-94" w:right="-26"/>
              <w:jc w:val="center"/>
              <w:rPr>
                <w:lang w:val="uk-UA"/>
              </w:rPr>
            </w:pPr>
            <w:r w:rsidRPr="005C700D">
              <w:rPr>
                <w:sz w:val="22"/>
                <w:szCs w:val="22"/>
                <w:lang w:val="uk-UA"/>
              </w:rPr>
              <w:t>3300</w:t>
            </w:r>
          </w:p>
        </w:tc>
        <w:tc>
          <w:tcPr>
            <w:tcW w:w="317" w:type="pct"/>
            <w:vAlign w:val="center"/>
          </w:tcPr>
          <w:p w:rsidR="00EE727A" w:rsidRPr="005C700D" w:rsidRDefault="00EE727A" w:rsidP="00B33112">
            <w:pPr>
              <w:ind w:left="-49" w:right="-68"/>
              <w:jc w:val="center"/>
              <w:rPr>
                <w:lang w:val="uk-UA"/>
              </w:rPr>
            </w:pPr>
            <w:r w:rsidRPr="005C700D">
              <w:rPr>
                <w:sz w:val="22"/>
                <w:szCs w:val="22"/>
                <w:lang w:val="uk-UA"/>
              </w:rPr>
              <w:t>3300</w:t>
            </w:r>
          </w:p>
        </w:tc>
        <w:tc>
          <w:tcPr>
            <w:tcW w:w="316" w:type="pct"/>
            <w:vAlign w:val="center"/>
          </w:tcPr>
          <w:p w:rsidR="00EE727A" w:rsidRPr="005C700D" w:rsidRDefault="00EE727A" w:rsidP="00B33112">
            <w:pPr>
              <w:ind w:left="-8" w:right="-112"/>
              <w:jc w:val="center"/>
              <w:rPr>
                <w:lang w:val="uk-UA"/>
              </w:rPr>
            </w:pPr>
            <w:r w:rsidRPr="005C700D">
              <w:rPr>
                <w:sz w:val="22"/>
                <w:szCs w:val="22"/>
                <w:lang w:val="uk-UA"/>
              </w:rPr>
              <w:t>3240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056344" w:rsidRDefault="00EE727A" w:rsidP="00B33112">
            <w:pPr>
              <w:pStyle w:val="21"/>
              <w:spacing w:after="0" w:line="240" w:lineRule="auto"/>
              <w:ind w:left="-89" w:right="-107"/>
              <w:jc w:val="center"/>
            </w:pPr>
            <w:r>
              <w:rPr>
                <w:sz w:val="22"/>
                <w:szCs w:val="22"/>
              </w:rPr>
              <w:t>9</w:t>
            </w:r>
            <w:r w:rsidRPr="00056344">
              <w:rPr>
                <w:sz w:val="22"/>
                <w:szCs w:val="22"/>
              </w:rPr>
              <w:t>.7.</w:t>
            </w:r>
          </w:p>
        </w:tc>
        <w:tc>
          <w:tcPr>
            <w:tcW w:w="2010" w:type="pct"/>
          </w:tcPr>
          <w:p w:rsidR="00EE727A" w:rsidRPr="00936076" w:rsidRDefault="00EE727A" w:rsidP="00B33112">
            <w:pPr>
              <w:ind w:left="-109"/>
            </w:pPr>
            <w:r w:rsidRPr="00936076">
              <w:rPr>
                <w:lang w:val="en-US"/>
              </w:rPr>
              <w:t>V</w:t>
            </w:r>
            <w:r w:rsidRPr="00936076">
              <w:rPr>
                <w:lang w:val="uk-UA"/>
              </w:rPr>
              <w:t>ІІІ.</w:t>
            </w:r>
            <w:r w:rsidRPr="00936076">
              <w:t>Забезпечення пожежної безпеки.</w:t>
            </w:r>
          </w:p>
        </w:tc>
        <w:tc>
          <w:tcPr>
            <w:tcW w:w="740" w:type="pct"/>
            <w:vMerge/>
          </w:tcPr>
          <w:p w:rsidR="00EE727A" w:rsidRPr="00893F64" w:rsidRDefault="00EE727A" w:rsidP="00B33112">
            <w:pPr>
              <w:pStyle w:val="21"/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8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left="-73" w:right="-34"/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56" w:right="-79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5" w:right="-122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94" w:right="-148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7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68" w:right="-82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316" w:type="pct"/>
          </w:tcPr>
          <w:p w:rsidR="00EE727A" w:rsidRPr="00AB083E" w:rsidRDefault="00EE727A" w:rsidP="00B33112">
            <w:pPr>
              <w:pStyle w:val="21"/>
              <w:spacing w:after="0" w:line="240" w:lineRule="auto"/>
              <w:ind w:left="-27" w:right="-112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-</w:t>
            </w:r>
          </w:p>
        </w:tc>
      </w:tr>
      <w:tr w:rsidR="00EE727A" w:rsidRPr="00AE3F65">
        <w:trPr>
          <w:jc w:val="center"/>
        </w:trPr>
        <w:tc>
          <w:tcPr>
            <w:tcW w:w="279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ind w:right="-109"/>
            </w:pPr>
          </w:p>
        </w:tc>
        <w:tc>
          <w:tcPr>
            <w:tcW w:w="201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both"/>
            </w:pPr>
            <w:r w:rsidRPr="00893F64">
              <w:rPr>
                <w:b/>
                <w:bCs/>
                <w:sz w:val="22"/>
                <w:szCs w:val="22"/>
              </w:rPr>
              <w:t>Усього за розділом:</w:t>
            </w:r>
          </w:p>
        </w:tc>
        <w:tc>
          <w:tcPr>
            <w:tcW w:w="740" w:type="pct"/>
          </w:tcPr>
          <w:p w:rsidR="00EE727A" w:rsidRPr="00893F64" w:rsidRDefault="00EE727A" w:rsidP="00B33112">
            <w:pPr>
              <w:pStyle w:val="21"/>
              <w:spacing w:after="0" w:line="240" w:lineRule="auto"/>
              <w:jc w:val="both"/>
            </w:pPr>
          </w:p>
        </w:tc>
        <w:tc>
          <w:tcPr>
            <w:tcW w:w="389" w:type="pct"/>
            <w:vAlign w:val="center"/>
          </w:tcPr>
          <w:p w:rsidR="00EE727A" w:rsidRPr="009C3460" w:rsidRDefault="00EE727A" w:rsidP="00B33112">
            <w:pPr>
              <w:ind w:left="-73" w:right="-34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29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25</w:t>
            </w: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90</w:t>
            </w:r>
          </w:p>
        </w:tc>
        <w:tc>
          <w:tcPr>
            <w:tcW w:w="316" w:type="pct"/>
            <w:vAlign w:val="center"/>
          </w:tcPr>
          <w:p w:rsidR="00EE727A" w:rsidRPr="009C3460" w:rsidRDefault="00EE727A" w:rsidP="00B33112">
            <w:pPr>
              <w:pStyle w:val="21"/>
              <w:spacing w:after="0" w:line="240" w:lineRule="auto"/>
              <w:ind w:left="-56" w:right="-79"/>
              <w:rPr>
                <w:b/>
                <w:bCs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>67650</w:t>
            </w:r>
          </w:p>
        </w:tc>
        <w:tc>
          <w:tcPr>
            <w:tcW w:w="317" w:type="pct"/>
            <w:vAlign w:val="center"/>
          </w:tcPr>
          <w:p w:rsidR="00EE727A" w:rsidRPr="009C3460" w:rsidRDefault="00EE727A" w:rsidP="00B33112">
            <w:pPr>
              <w:ind w:left="-25" w:right="-122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6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10</w:t>
            </w: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50</w:t>
            </w:r>
          </w:p>
        </w:tc>
        <w:tc>
          <w:tcPr>
            <w:tcW w:w="316" w:type="pct"/>
            <w:vAlign w:val="center"/>
          </w:tcPr>
          <w:p w:rsidR="00EE727A" w:rsidRPr="009C3460" w:rsidRDefault="00EE727A" w:rsidP="00B33112">
            <w:pPr>
              <w:ind w:left="-94" w:right="-148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52250</w:t>
            </w:r>
          </w:p>
        </w:tc>
        <w:tc>
          <w:tcPr>
            <w:tcW w:w="317" w:type="pct"/>
            <w:vAlign w:val="center"/>
          </w:tcPr>
          <w:p w:rsidR="00EE727A" w:rsidRPr="009C3460" w:rsidRDefault="00EE727A" w:rsidP="00B33112">
            <w:pPr>
              <w:ind w:left="-68" w:right="-82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52250</w:t>
            </w:r>
          </w:p>
        </w:tc>
        <w:tc>
          <w:tcPr>
            <w:tcW w:w="316" w:type="pct"/>
            <w:vAlign w:val="center"/>
          </w:tcPr>
          <w:p w:rsidR="00EE727A" w:rsidRPr="009C3460" w:rsidRDefault="00EE727A" w:rsidP="00B33112">
            <w:pPr>
              <w:ind w:left="-27" w:right="-112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59390</w:t>
            </w:r>
          </w:p>
        </w:tc>
      </w:tr>
    </w:tbl>
    <w:p w:rsidR="00EE727A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  <w:r w:rsidRPr="00E73302">
        <w:rPr>
          <w:sz w:val="26"/>
          <w:szCs w:val="26"/>
          <w:lang w:val="uk-UA"/>
        </w:rPr>
        <w:t>Секретар Дунаєвецької міської ради</w:t>
      </w:r>
      <w:r w:rsidRPr="00E73302">
        <w:rPr>
          <w:sz w:val="26"/>
          <w:szCs w:val="26"/>
          <w:lang w:val="uk-UA"/>
        </w:rPr>
        <w:tab/>
      </w:r>
      <w:r w:rsidRPr="00E73302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ab/>
      </w:r>
      <w:r w:rsidRPr="00E73302">
        <w:rPr>
          <w:sz w:val="26"/>
          <w:szCs w:val="26"/>
          <w:lang w:val="uk-UA"/>
        </w:rPr>
        <w:tab/>
      </w:r>
      <w:r w:rsidRPr="00E73302">
        <w:rPr>
          <w:sz w:val="26"/>
          <w:szCs w:val="26"/>
          <w:lang w:val="uk-UA"/>
        </w:rPr>
        <w:tab/>
        <w:t>М.Островський</w:t>
      </w:r>
    </w:p>
    <w:p w:rsidR="00EE727A" w:rsidRDefault="00EE727A" w:rsidP="0038756B">
      <w:pPr>
        <w:rPr>
          <w:lang w:val="uk-UA"/>
        </w:rPr>
      </w:pPr>
    </w:p>
    <w:p w:rsidR="00EE727A" w:rsidRPr="005D653F" w:rsidRDefault="00EE727A" w:rsidP="0038756B">
      <w:pPr>
        <w:pStyle w:val="2"/>
        <w:spacing w:before="0"/>
        <w:ind w:left="5812"/>
        <w:rPr>
          <w:b w:val="0"/>
          <w:bCs w:val="0"/>
          <w:color w:val="auto"/>
          <w:sz w:val="20"/>
          <w:szCs w:val="20"/>
        </w:rPr>
      </w:pPr>
      <w:r w:rsidRPr="005D653F">
        <w:rPr>
          <w:b w:val="0"/>
          <w:bCs w:val="0"/>
          <w:color w:val="auto"/>
          <w:sz w:val="20"/>
          <w:szCs w:val="20"/>
        </w:rPr>
        <w:lastRenderedPageBreak/>
        <w:t xml:space="preserve">Додаток 2 </w:t>
      </w:r>
    </w:p>
    <w:p w:rsidR="00EE727A" w:rsidRPr="005D653F" w:rsidRDefault="00EE727A" w:rsidP="0038756B">
      <w:pPr>
        <w:ind w:left="5812"/>
        <w:rPr>
          <w:lang w:val="uk-UA"/>
        </w:rPr>
      </w:pPr>
      <w:r w:rsidRPr="005D653F">
        <w:rPr>
          <w:sz w:val="20"/>
          <w:szCs w:val="20"/>
        </w:rPr>
        <w:t xml:space="preserve">до Програми  </w:t>
      </w:r>
      <w:r w:rsidRPr="005D653F">
        <w:rPr>
          <w:sz w:val="20"/>
          <w:szCs w:val="20"/>
          <w:lang w:val="uk-UA"/>
        </w:rPr>
        <w:t xml:space="preserve">цивільного </w:t>
      </w:r>
      <w:r w:rsidRPr="005D653F">
        <w:rPr>
          <w:rStyle w:val="rvts23"/>
          <w:sz w:val="20"/>
          <w:szCs w:val="20"/>
          <w:lang w:val="uk-UA"/>
        </w:rPr>
        <w:t xml:space="preserve">захисту населення і територій від надзвичайних ситуацій </w:t>
      </w:r>
      <w:proofErr w:type="gramStart"/>
      <w:r w:rsidRPr="005D653F">
        <w:rPr>
          <w:rStyle w:val="rvts23"/>
          <w:sz w:val="20"/>
          <w:szCs w:val="20"/>
          <w:lang w:val="uk-UA"/>
        </w:rPr>
        <w:t>техногенного</w:t>
      </w:r>
      <w:proofErr w:type="gramEnd"/>
      <w:r w:rsidRPr="005D653F">
        <w:rPr>
          <w:rStyle w:val="rvts23"/>
          <w:sz w:val="20"/>
          <w:szCs w:val="20"/>
          <w:lang w:val="uk-UA"/>
        </w:rPr>
        <w:t xml:space="preserve"> та природного характеру </w:t>
      </w:r>
      <w:r w:rsidRPr="005D653F">
        <w:rPr>
          <w:sz w:val="20"/>
          <w:szCs w:val="20"/>
        </w:rPr>
        <w:t xml:space="preserve">на </w:t>
      </w:r>
      <w:r w:rsidRPr="005D653F">
        <w:rPr>
          <w:rStyle w:val="rvts23"/>
          <w:sz w:val="20"/>
          <w:szCs w:val="20"/>
          <w:lang w:val="uk-UA"/>
        </w:rPr>
        <w:t xml:space="preserve">території </w:t>
      </w:r>
      <w:r w:rsidRPr="005D653F">
        <w:rPr>
          <w:rStyle w:val="rvts23"/>
          <w:sz w:val="20"/>
          <w:szCs w:val="20"/>
        </w:rPr>
        <w:t xml:space="preserve">Дунаєвецької </w:t>
      </w:r>
      <w:r>
        <w:rPr>
          <w:rStyle w:val="rvts23"/>
          <w:sz w:val="20"/>
          <w:szCs w:val="20"/>
          <w:lang w:val="uk-UA"/>
        </w:rPr>
        <w:t>міськ</w:t>
      </w:r>
      <w:r w:rsidRPr="005D653F">
        <w:rPr>
          <w:rStyle w:val="rvts23"/>
          <w:sz w:val="20"/>
          <w:szCs w:val="20"/>
          <w:lang w:val="uk-UA"/>
        </w:rPr>
        <w:t>ої ради</w:t>
      </w:r>
      <w:r w:rsidRPr="005D653F">
        <w:rPr>
          <w:rStyle w:val="rvts23"/>
          <w:sz w:val="20"/>
          <w:szCs w:val="20"/>
        </w:rPr>
        <w:t xml:space="preserve"> </w:t>
      </w:r>
      <w:r w:rsidRPr="005D653F">
        <w:rPr>
          <w:rStyle w:val="rvts23"/>
          <w:sz w:val="20"/>
          <w:szCs w:val="20"/>
          <w:lang w:val="uk-UA"/>
        </w:rPr>
        <w:t>на 2017-20</w:t>
      </w:r>
      <w:r w:rsidRPr="005D653F">
        <w:rPr>
          <w:rStyle w:val="rvts23"/>
          <w:sz w:val="20"/>
          <w:szCs w:val="20"/>
        </w:rPr>
        <w:t>2</w:t>
      </w:r>
      <w:r w:rsidRPr="005D653F">
        <w:rPr>
          <w:rStyle w:val="rvts23"/>
          <w:sz w:val="20"/>
          <w:szCs w:val="20"/>
          <w:lang w:val="uk-UA"/>
        </w:rPr>
        <w:t>1  роки</w:t>
      </w:r>
    </w:p>
    <w:p w:rsidR="00EE727A" w:rsidRPr="005D653F" w:rsidRDefault="00EE727A" w:rsidP="0038756B">
      <w:pPr>
        <w:pStyle w:val="2"/>
        <w:spacing w:before="0"/>
        <w:jc w:val="center"/>
        <w:rPr>
          <w:rFonts w:cs="Times New Roman"/>
          <w:color w:val="auto"/>
          <w:sz w:val="24"/>
          <w:szCs w:val="24"/>
        </w:rPr>
      </w:pPr>
    </w:p>
    <w:p w:rsidR="00EE727A" w:rsidRPr="005D653F" w:rsidRDefault="00EE727A" w:rsidP="0038756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D653F">
        <w:rPr>
          <w:rFonts w:ascii="Times New Roman" w:hAnsi="Times New Roman" w:cs="Times New Roman"/>
          <w:color w:val="auto"/>
          <w:sz w:val="24"/>
          <w:szCs w:val="24"/>
        </w:rPr>
        <w:t>РОЗРАХУНКИ</w:t>
      </w:r>
    </w:p>
    <w:p w:rsidR="00EE727A" w:rsidRPr="005D653F" w:rsidRDefault="00EE727A" w:rsidP="0038756B">
      <w:pPr>
        <w:pStyle w:val="4"/>
        <w:spacing w:before="0"/>
        <w:jc w:val="center"/>
        <w:rPr>
          <w:rFonts w:ascii="Times New Roman" w:hAnsi="Times New Roman" w:cs="Times New Roman"/>
          <w:i w:val="0"/>
          <w:iCs w:val="0"/>
          <w:color w:val="auto"/>
        </w:rPr>
      </w:pPr>
      <w:r w:rsidRPr="005D653F">
        <w:rPr>
          <w:rFonts w:ascii="Times New Roman" w:hAnsi="Times New Roman" w:cs="Times New Roman"/>
          <w:i w:val="0"/>
          <w:iCs w:val="0"/>
          <w:color w:val="auto"/>
        </w:rPr>
        <w:t xml:space="preserve">переліку матеріалів на створення та поновлення матеріально – </w:t>
      </w:r>
      <w:proofErr w:type="gramStart"/>
      <w:r w:rsidRPr="005D653F">
        <w:rPr>
          <w:rFonts w:ascii="Times New Roman" w:hAnsi="Times New Roman" w:cs="Times New Roman"/>
          <w:i w:val="0"/>
          <w:iCs w:val="0"/>
          <w:color w:val="auto"/>
        </w:rPr>
        <w:t>техн</w:t>
      </w:r>
      <w:proofErr w:type="gramEnd"/>
      <w:r w:rsidRPr="005D653F">
        <w:rPr>
          <w:rFonts w:ascii="Times New Roman" w:hAnsi="Times New Roman" w:cs="Times New Roman"/>
          <w:i w:val="0"/>
          <w:iCs w:val="0"/>
          <w:color w:val="auto"/>
        </w:rPr>
        <w:t>ічного резерву для ліквідації наслідків надзвичайних ситуацій техногенного та природного характеру</w:t>
      </w:r>
    </w:p>
    <w:tbl>
      <w:tblPr>
        <w:tblW w:w="1051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976"/>
        <w:gridCol w:w="851"/>
        <w:gridCol w:w="1276"/>
        <w:gridCol w:w="708"/>
        <w:gridCol w:w="1146"/>
        <w:gridCol w:w="1043"/>
        <w:gridCol w:w="1044"/>
        <w:gridCol w:w="1044"/>
      </w:tblGrid>
      <w:tr w:rsidR="00EE727A" w:rsidRPr="005D653F">
        <w:trPr>
          <w:trHeight w:val="204"/>
        </w:trPr>
        <w:tc>
          <w:tcPr>
            <w:tcW w:w="426" w:type="dxa"/>
            <w:vMerge w:val="restart"/>
          </w:tcPr>
          <w:p w:rsidR="00EE727A" w:rsidRPr="00B700E1" w:rsidRDefault="00EE727A" w:rsidP="00B33112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№</w:t>
            </w:r>
          </w:p>
          <w:p w:rsidR="00EE727A" w:rsidRPr="004D2DEC" w:rsidRDefault="00EE727A" w:rsidP="00B33112">
            <w:pPr>
              <w:jc w:val="center"/>
            </w:pPr>
            <w:r w:rsidRPr="004D2DEC">
              <w:rPr>
                <w:sz w:val="22"/>
                <w:szCs w:val="22"/>
              </w:rPr>
              <w:t>з/</w:t>
            </w:r>
            <w:proofErr w:type="gramStart"/>
            <w:r w:rsidRPr="004D2DEC">
              <w:rPr>
                <w:sz w:val="22"/>
                <w:szCs w:val="22"/>
              </w:rPr>
              <w:t>п</w:t>
            </w:r>
            <w:proofErr w:type="gramEnd"/>
          </w:p>
        </w:tc>
        <w:tc>
          <w:tcPr>
            <w:tcW w:w="2976" w:type="dxa"/>
            <w:vMerge w:val="restart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Найменування</w:t>
            </w:r>
          </w:p>
        </w:tc>
        <w:tc>
          <w:tcPr>
            <w:tcW w:w="851" w:type="dxa"/>
            <w:vMerge w:val="restart"/>
          </w:tcPr>
          <w:p w:rsidR="00EE727A" w:rsidRPr="00B700E1" w:rsidRDefault="00EE727A" w:rsidP="00B33112">
            <w:pPr>
              <w:pStyle w:val="2"/>
              <w:spacing w:before="0"/>
              <w:ind w:left="-177" w:right="-18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Одиниця виміру</w:t>
            </w:r>
          </w:p>
        </w:tc>
        <w:tc>
          <w:tcPr>
            <w:tcW w:w="1276" w:type="dxa"/>
            <w:vMerge w:val="restart"/>
          </w:tcPr>
          <w:p w:rsidR="00EE727A" w:rsidRPr="004D2DEC" w:rsidRDefault="00EE727A" w:rsidP="00B33112">
            <w:pPr>
              <w:ind w:left="-36" w:right="-180"/>
              <w:jc w:val="center"/>
              <w:rPr>
                <w:b/>
                <w:bCs/>
              </w:rPr>
            </w:pPr>
            <w:r w:rsidRPr="004D2DEC">
              <w:rPr>
                <w:sz w:val="22"/>
                <w:szCs w:val="22"/>
                <w:lang w:val="uk-UA"/>
              </w:rPr>
              <w:t>Запропоно-вано номен-клатурою</w:t>
            </w:r>
          </w:p>
        </w:tc>
        <w:tc>
          <w:tcPr>
            <w:tcW w:w="708" w:type="dxa"/>
            <w:vMerge w:val="restart"/>
          </w:tcPr>
          <w:p w:rsidR="00EE727A" w:rsidRPr="004D2DEC" w:rsidRDefault="00EE727A" w:rsidP="00B33112">
            <w:pPr>
              <w:ind w:left="-36"/>
              <w:jc w:val="center"/>
              <w:rPr>
                <w:lang w:val="uk-UA"/>
              </w:rPr>
            </w:pPr>
            <w:r w:rsidRPr="004D2DEC">
              <w:rPr>
                <w:sz w:val="22"/>
                <w:szCs w:val="22"/>
                <w:lang w:val="uk-UA"/>
              </w:rPr>
              <w:t>Є в наяв-ності</w:t>
            </w:r>
          </w:p>
        </w:tc>
        <w:tc>
          <w:tcPr>
            <w:tcW w:w="3233" w:type="dxa"/>
            <w:gridSpan w:val="3"/>
          </w:tcPr>
          <w:p w:rsidR="00EE727A" w:rsidRPr="004D2DEC" w:rsidRDefault="00EE727A" w:rsidP="00B33112">
            <w:pPr>
              <w:jc w:val="center"/>
              <w:rPr>
                <w:lang w:val="uk-UA"/>
              </w:rPr>
            </w:pPr>
            <w:r w:rsidRPr="004D2DEC">
              <w:rPr>
                <w:sz w:val="22"/>
                <w:szCs w:val="22"/>
                <w:lang w:val="uk-UA"/>
              </w:rPr>
              <w:t>Пропонується придбати(поповнити)</w:t>
            </w:r>
          </w:p>
        </w:tc>
        <w:tc>
          <w:tcPr>
            <w:tcW w:w="1044" w:type="dxa"/>
            <w:vMerge w:val="restart"/>
          </w:tcPr>
          <w:p w:rsidR="00EE727A" w:rsidRPr="004D2DEC" w:rsidRDefault="00EE727A" w:rsidP="00B33112">
            <w:pPr>
              <w:ind w:left="-150" w:right="-14"/>
              <w:jc w:val="center"/>
              <w:rPr>
                <w:lang w:val="uk-UA"/>
              </w:rPr>
            </w:pPr>
          </w:p>
          <w:p w:rsidR="00EE727A" w:rsidRPr="004D2DEC" w:rsidRDefault="00EE727A" w:rsidP="00B33112">
            <w:pPr>
              <w:ind w:left="-150" w:right="-14"/>
              <w:jc w:val="center"/>
              <w:rPr>
                <w:lang w:val="uk-UA"/>
              </w:rPr>
            </w:pPr>
            <w:r w:rsidRPr="004D2DEC">
              <w:rPr>
                <w:sz w:val="22"/>
                <w:szCs w:val="22"/>
                <w:lang w:val="uk-UA"/>
              </w:rPr>
              <w:t>Примітки</w:t>
            </w:r>
          </w:p>
        </w:tc>
      </w:tr>
      <w:tr w:rsidR="00EE727A" w:rsidRPr="005D653F">
        <w:trPr>
          <w:trHeight w:val="580"/>
        </w:trPr>
        <w:tc>
          <w:tcPr>
            <w:tcW w:w="426" w:type="dxa"/>
            <w:vMerge/>
          </w:tcPr>
          <w:p w:rsidR="00EE727A" w:rsidRPr="00B700E1" w:rsidRDefault="00EE727A" w:rsidP="00B33112">
            <w:pPr>
              <w:pStyle w:val="2"/>
              <w:spacing w:before="0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2976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EE727A" w:rsidRPr="004D2DEC" w:rsidRDefault="00EE727A" w:rsidP="00B33112">
            <w:pPr>
              <w:rPr>
                <w:lang w:val="uk-UA"/>
              </w:rPr>
            </w:pPr>
          </w:p>
        </w:tc>
        <w:tc>
          <w:tcPr>
            <w:tcW w:w="708" w:type="dxa"/>
            <w:vMerge/>
          </w:tcPr>
          <w:p w:rsidR="00EE727A" w:rsidRPr="004D2DEC" w:rsidRDefault="00EE727A" w:rsidP="00B33112">
            <w:pPr>
              <w:rPr>
                <w:b/>
                <w:bCs/>
              </w:rPr>
            </w:pPr>
          </w:p>
        </w:tc>
        <w:tc>
          <w:tcPr>
            <w:tcW w:w="1146" w:type="dxa"/>
          </w:tcPr>
          <w:p w:rsidR="00EE727A" w:rsidRPr="004D2DEC" w:rsidRDefault="00EE727A" w:rsidP="00B33112">
            <w:pPr>
              <w:jc w:val="center"/>
              <w:rPr>
                <w:lang w:val="uk-UA"/>
              </w:rPr>
            </w:pPr>
            <w:r w:rsidRPr="004D2DEC">
              <w:rPr>
                <w:sz w:val="22"/>
                <w:szCs w:val="22"/>
                <w:lang w:val="uk-UA"/>
              </w:rPr>
              <w:t>Загальна</w:t>
            </w:r>
          </w:p>
          <w:p w:rsidR="00EE727A" w:rsidRPr="004D2DEC" w:rsidRDefault="00EE727A" w:rsidP="00B33112">
            <w:pPr>
              <w:jc w:val="center"/>
              <w:rPr>
                <w:lang w:val="uk-UA"/>
              </w:rPr>
            </w:pPr>
            <w:r w:rsidRPr="004D2DEC">
              <w:rPr>
                <w:sz w:val="22"/>
                <w:szCs w:val="22"/>
                <w:lang w:val="uk-UA"/>
              </w:rPr>
              <w:t>кількість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Вартість одиниці</w:t>
            </w:r>
          </w:p>
          <w:p w:rsidR="00EE727A" w:rsidRPr="004D2DEC" w:rsidRDefault="00EE727A" w:rsidP="00B33112">
            <w:pPr>
              <w:jc w:val="center"/>
              <w:rPr>
                <w:b/>
                <w:bCs/>
              </w:rPr>
            </w:pPr>
            <w:r w:rsidRPr="004D2DEC">
              <w:rPr>
                <w:sz w:val="22"/>
                <w:szCs w:val="22"/>
              </w:rPr>
              <w:t>(грн)</w:t>
            </w:r>
          </w:p>
        </w:tc>
        <w:tc>
          <w:tcPr>
            <w:tcW w:w="1044" w:type="dxa"/>
          </w:tcPr>
          <w:p w:rsidR="00EE727A" w:rsidRPr="004D2DEC" w:rsidRDefault="00EE727A" w:rsidP="00B33112">
            <w:pPr>
              <w:jc w:val="center"/>
              <w:rPr>
                <w:lang w:val="uk-UA"/>
              </w:rPr>
            </w:pPr>
            <w:r w:rsidRPr="004D2DEC">
              <w:rPr>
                <w:sz w:val="22"/>
                <w:szCs w:val="22"/>
                <w:lang w:val="uk-UA"/>
              </w:rPr>
              <w:t>Загальна вартість</w:t>
            </w:r>
          </w:p>
        </w:tc>
        <w:tc>
          <w:tcPr>
            <w:tcW w:w="1044" w:type="dxa"/>
            <w:vMerge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</w:p>
        </w:tc>
      </w:tr>
      <w:tr w:rsidR="00EE727A" w:rsidRPr="005D653F">
        <w:trPr>
          <w:trHeight w:val="207"/>
        </w:trPr>
        <w:tc>
          <w:tcPr>
            <w:tcW w:w="10514" w:type="dxa"/>
            <w:gridSpan w:val="9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І. Будівельні </w:t>
            </w:r>
            <w:proofErr w:type="gramStart"/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матер</w:t>
            </w:r>
            <w:proofErr w:type="gramEnd"/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іали</w:t>
            </w:r>
          </w:p>
        </w:tc>
      </w:tr>
      <w:tr w:rsidR="00EE727A" w:rsidRPr="005D653F">
        <w:trPr>
          <w:trHeight w:val="53"/>
        </w:trPr>
        <w:tc>
          <w:tcPr>
            <w:tcW w:w="426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1.</w:t>
            </w:r>
          </w:p>
        </w:tc>
        <w:tc>
          <w:tcPr>
            <w:tcW w:w="2976" w:type="dxa"/>
          </w:tcPr>
          <w:p w:rsidR="00EE727A" w:rsidRPr="005D653F" w:rsidRDefault="00EE727A" w:rsidP="00B33112">
            <w:pPr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 xml:space="preserve">Шифер </w:t>
            </w:r>
          </w:p>
        </w:tc>
        <w:tc>
          <w:tcPr>
            <w:tcW w:w="851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шт.</w:t>
            </w:r>
          </w:p>
        </w:tc>
        <w:tc>
          <w:tcPr>
            <w:tcW w:w="1276" w:type="dxa"/>
          </w:tcPr>
          <w:p w:rsidR="00EE727A" w:rsidRPr="005D653F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D653F">
              <w:rPr>
                <w:b/>
                <w:bCs/>
                <w:sz w:val="20"/>
                <w:szCs w:val="20"/>
                <w:lang w:val="uk-UA"/>
              </w:rPr>
              <w:t>500</w:t>
            </w:r>
          </w:p>
        </w:tc>
        <w:tc>
          <w:tcPr>
            <w:tcW w:w="708" w:type="dxa"/>
          </w:tcPr>
          <w:p w:rsidR="00EE727A" w:rsidRPr="005D653F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500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pStyle w:val="a9"/>
              <w:spacing w:after="0"/>
              <w:ind w:left="0"/>
              <w:jc w:val="center"/>
              <w:rPr>
                <w:i/>
                <w:iCs/>
                <w:lang w:val="uk-UA"/>
              </w:rPr>
            </w:pPr>
            <w:r w:rsidRPr="000B2F00"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44" w:type="dxa"/>
            <w:vMerge w:val="restart"/>
            <w:textDirection w:val="btLr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2.</w:t>
            </w:r>
          </w:p>
        </w:tc>
        <w:tc>
          <w:tcPr>
            <w:tcW w:w="2976" w:type="dxa"/>
          </w:tcPr>
          <w:p w:rsidR="00EE727A" w:rsidRPr="005D653F" w:rsidRDefault="00EE727A" w:rsidP="00B33112">
            <w:pPr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Цвяхи шиферн</w:t>
            </w:r>
            <w:r>
              <w:rPr>
                <w:i/>
                <w:iCs/>
                <w:sz w:val="22"/>
                <w:szCs w:val="22"/>
                <w:lang w:val="uk-UA"/>
              </w:rPr>
              <w:t>і</w:t>
            </w:r>
            <w:r w:rsidRPr="005D653F">
              <w:rPr>
                <w:i/>
                <w:iCs/>
                <w:sz w:val="22"/>
                <w:szCs w:val="22"/>
              </w:rPr>
              <w:t xml:space="preserve">, </w:t>
            </w:r>
          </w:p>
        </w:tc>
        <w:tc>
          <w:tcPr>
            <w:tcW w:w="851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proofErr w:type="gramStart"/>
            <w:r w:rsidRPr="005D653F">
              <w:rPr>
                <w:i/>
                <w:iCs/>
                <w:sz w:val="22"/>
                <w:szCs w:val="22"/>
              </w:rPr>
              <w:t>кг</w:t>
            </w:r>
            <w:proofErr w:type="gramEnd"/>
            <w:r w:rsidRPr="005D653F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727A" w:rsidRPr="005D653F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50</w:t>
            </w:r>
          </w:p>
        </w:tc>
        <w:tc>
          <w:tcPr>
            <w:tcW w:w="708" w:type="dxa"/>
          </w:tcPr>
          <w:p w:rsidR="00EE727A" w:rsidRPr="005D653F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5D653F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pStyle w:val="a9"/>
              <w:spacing w:after="0"/>
              <w:ind w:left="0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5</w:t>
            </w:r>
            <w:r w:rsidRPr="000B2F00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3</w:t>
            </w: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</w:rPr>
              <w:t>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1500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3.</w:t>
            </w:r>
          </w:p>
        </w:tc>
        <w:tc>
          <w:tcPr>
            <w:tcW w:w="2976" w:type="dxa"/>
          </w:tcPr>
          <w:p w:rsidR="00EE727A" w:rsidRPr="005D653F" w:rsidRDefault="00EE727A" w:rsidP="00B33112">
            <w:pPr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 xml:space="preserve">Цвяхи будівельні </w:t>
            </w:r>
          </w:p>
        </w:tc>
        <w:tc>
          <w:tcPr>
            <w:tcW w:w="851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proofErr w:type="gramStart"/>
            <w:r w:rsidRPr="005D653F">
              <w:rPr>
                <w:i/>
                <w:iCs/>
                <w:sz w:val="22"/>
                <w:szCs w:val="22"/>
              </w:rPr>
              <w:t>кг</w:t>
            </w:r>
            <w:proofErr w:type="gramEnd"/>
            <w:r w:rsidRPr="005D653F">
              <w:rPr>
                <w:i/>
                <w:iCs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:rsidR="00EE727A" w:rsidRPr="005D653F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5D653F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8" w:type="dxa"/>
          </w:tcPr>
          <w:p w:rsidR="00EE727A" w:rsidRPr="005D653F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pStyle w:val="a9"/>
              <w:spacing w:after="0"/>
              <w:ind w:left="0"/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50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30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1500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4.</w:t>
            </w:r>
          </w:p>
        </w:tc>
        <w:tc>
          <w:tcPr>
            <w:tcW w:w="2976" w:type="dxa"/>
          </w:tcPr>
          <w:p w:rsidR="00EE727A" w:rsidRPr="005D653F" w:rsidRDefault="00EE727A" w:rsidP="00B33112">
            <w:pPr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Пиломатеріали,</w:t>
            </w:r>
          </w:p>
        </w:tc>
        <w:tc>
          <w:tcPr>
            <w:tcW w:w="851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  <w:r w:rsidRPr="005D653F">
              <w:rPr>
                <w:i/>
                <w:iCs/>
                <w:sz w:val="22"/>
                <w:szCs w:val="22"/>
              </w:rPr>
              <w:t>куб.м.</w:t>
            </w:r>
          </w:p>
        </w:tc>
        <w:tc>
          <w:tcPr>
            <w:tcW w:w="1276" w:type="dxa"/>
          </w:tcPr>
          <w:p w:rsidR="00EE727A" w:rsidRPr="005D653F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5D653F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</w:tcPr>
          <w:p w:rsidR="00EE727A" w:rsidRPr="005D653F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5D653F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pStyle w:val="a9"/>
              <w:spacing w:after="0"/>
              <w:ind w:left="0"/>
              <w:jc w:val="center"/>
              <w:rPr>
                <w:i/>
                <w:iCs/>
                <w:lang w:val="uk-UA"/>
              </w:rPr>
            </w:pPr>
            <w:r w:rsidRPr="000B2F00">
              <w:rPr>
                <w:i/>
                <w:iCs/>
                <w:sz w:val="22"/>
                <w:szCs w:val="22"/>
                <w:lang w:val="uk-UA"/>
              </w:rPr>
              <w:t>5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2400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en-US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12000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en-US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142F3D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5.</w:t>
            </w:r>
          </w:p>
        </w:tc>
        <w:tc>
          <w:tcPr>
            <w:tcW w:w="2976" w:type="dxa"/>
          </w:tcPr>
          <w:p w:rsidR="00EE727A" w:rsidRPr="00142F3D" w:rsidRDefault="00EE727A" w:rsidP="00B33112">
            <w:pPr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Скло</w:t>
            </w:r>
          </w:p>
        </w:tc>
        <w:tc>
          <w:tcPr>
            <w:tcW w:w="851" w:type="dxa"/>
          </w:tcPr>
          <w:p w:rsidR="00EE727A" w:rsidRPr="00142F3D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кв.м</w:t>
            </w:r>
          </w:p>
        </w:tc>
        <w:tc>
          <w:tcPr>
            <w:tcW w:w="1276" w:type="dxa"/>
          </w:tcPr>
          <w:p w:rsidR="00EE727A" w:rsidRPr="005D653F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40</w:t>
            </w:r>
          </w:p>
        </w:tc>
        <w:tc>
          <w:tcPr>
            <w:tcW w:w="708" w:type="dxa"/>
          </w:tcPr>
          <w:p w:rsidR="00EE727A" w:rsidRPr="005D653F" w:rsidRDefault="00EE727A" w:rsidP="00B331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146" w:type="dxa"/>
          </w:tcPr>
          <w:p w:rsidR="00EE727A" w:rsidRPr="000B2F00" w:rsidRDefault="00EE727A" w:rsidP="00B33112">
            <w:pPr>
              <w:pStyle w:val="a9"/>
              <w:spacing w:after="0"/>
              <w:ind w:left="0"/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40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210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uk-UA"/>
              </w:rPr>
              <w:t>8400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2"/>
                <w:szCs w:val="22"/>
                <w:lang w:val="en-US"/>
              </w:rPr>
            </w:pPr>
          </w:p>
        </w:tc>
      </w:tr>
      <w:tr w:rsidR="00EE727A" w:rsidRPr="005D653F">
        <w:trPr>
          <w:trHeight w:val="65"/>
        </w:trPr>
        <w:tc>
          <w:tcPr>
            <w:tcW w:w="426" w:type="dxa"/>
          </w:tcPr>
          <w:p w:rsidR="00EE727A" w:rsidRPr="005D653F" w:rsidRDefault="00EE727A" w:rsidP="00B33112">
            <w:pPr>
              <w:jc w:val="center"/>
              <w:rPr>
                <w:i/>
                <w:iCs/>
              </w:rPr>
            </w:pPr>
          </w:p>
        </w:tc>
        <w:tc>
          <w:tcPr>
            <w:tcW w:w="2976" w:type="dxa"/>
          </w:tcPr>
          <w:p w:rsidR="00EE727A" w:rsidRPr="004C2906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4C2906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851" w:type="dxa"/>
          </w:tcPr>
          <w:p w:rsidR="00EE727A" w:rsidRPr="004C2906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EE727A" w:rsidRPr="004C2906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EE727A" w:rsidRPr="004C2906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1146" w:type="dxa"/>
          </w:tcPr>
          <w:p w:rsidR="00EE727A" w:rsidRPr="004C2906" w:rsidRDefault="00EE727A" w:rsidP="00B33112">
            <w:pPr>
              <w:rPr>
                <w:b/>
                <w:bCs/>
              </w:rPr>
            </w:pP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23400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2"/>
                <w:szCs w:val="22"/>
              </w:rPr>
            </w:pPr>
          </w:p>
        </w:tc>
      </w:tr>
      <w:tr w:rsidR="00EE727A" w:rsidRPr="005D653F">
        <w:tc>
          <w:tcPr>
            <w:tcW w:w="10514" w:type="dxa"/>
            <w:gridSpan w:val="9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ІІ.Паливно-мастильні матеріали.</w:t>
            </w:r>
          </w:p>
        </w:tc>
      </w:tr>
      <w:tr w:rsidR="00EE727A" w:rsidRPr="005D653F"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  <w:r w:rsidRPr="000B2F00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:rsidR="00EE727A" w:rsidRPr="008F3B2B" w:rsidRDefault="00EE727A" w:rsidP="00B33112">
            <w:pPr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Автобензин</w:t>
            </w:r>
          </w:p>
        </w:tc>
        <w:tc>
          <w:tcPr>
            <w:tcW w:w="851" w:type="dxa"/>
          </w:tcPr>
          <w:p w:rsidR="00EE727A" w:rsidRPr="008F3B2B" w:rsidRDefault="00EE727A" w:rsidP="00B33112">
            <w:pPr>
              <w:jc w:val="center"/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тон</w:t>
            </w:r>
          </w:p>
        </w:tc>
        <w:tc>
          <w:tcPr>
            <w:tcW w:w="1276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0,</w:t>
            </w:r>
            <w:r w:rsidRPr="00B700E1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0,5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21000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10500</w:t>
            </w:r>
          </w:p>
        </w:tc>
        <w:tc>
          <w:tcPr>
            <w:tcW w:w="1044" w:type="dxa"/>
            <w:vMerge w:val="restart"/>
          </w:tcPr>
          <w:p w:rsidR="00EE727A" w:rsidRPr="00B700E1" w:rsidRDefault="00EE727A" w:rsidP="00B33112">
            <w:pPr>
              <w:pStyle w:val="2"/>
              <w:spacing w:before="0"/>
              <w:ind w:left="-150" w:right="-156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  <w:r w:rsidRPr="000B2F00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EE727A" w:rsidRPr="008F3B2B" w:rsidRDefault="00EE727A" w:rsidP="00B33112">
            <w:pPr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Дизельне пальне</w:t>
            </w:r>
          </w:p>
        </w:tc>
        <w:tc>
          <w:tcPr>
            <w:tcW w:w="851" w:type="dxa"/>
          </w:tcPr>
          <w:p w:rsidR="00EE727A" w:rsidRPr="008F3B2B" w:rsidRDefault="00EE727A" w:rsidP="00B33112">
            <w:pPr>
              <w:jc w:val="center"/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тон</w:t>
            </w:r>
          </w:p>
        </w:tc>
        <w:tc>
          <w:tcPr>
            <w:tcW w:w="1276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0"/>
                <w:szCs w:val="20"/>
                <w:lang w:val="uk-UA"/>
              </w:rPr>
              <w:t>5</w:t>
            </w: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21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000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10500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0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</w:p>
        </w:tc>
        <w:tc>
          <w:tcPr>
            <w:tcW w:w="29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0B2F00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851" w:type="dxa"/>
          </w:tcPr>
          <w:p w:rsidR="00EE727A" w:rsidRPr="000B2F00" w:rsidRDefault="00EE727A" w:rsidP="00B33112">
            <w:pPr>
              <w:jc w:val="center"/>
            </w:pPr>
          </w:p>
        </w:tc>
        <w:tc>
          <w:tcPr>
            <w:tcW w:w="12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1146" w:type="dxa"/>
          </w:tcPr>
          <w:p w:rsidR="00EE727A" w:rsidRPr="000B2F00" w:rsidRDefault="00EE727A" w:rsidP="00B33112">
            <w:pPr>
              <w:rPr>
                <w:b/>
                <w:bCs/>
              </w:rPr>
            </w:pP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1155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</w:tr>
      <w:tr w:rsidR="00EE727A" w:rsidRPr="005D653F">
        <w:tc>
          <w:tcPr>
            <w:tcW w:w="10514" w:type="dxa"/>
            <w:gridSpan w:val="9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ІІ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.Засоби енергопостачання</w:t>
            </w:r>
          </w:p>
        </w:tc>
      </w:tr>
      <w:tr w:rsidR="00EE727A" w:rsidRPr="005D653F"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  <w:r w:rsidRPr="000B2F00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:rsidR="00EE727A" w:rsidRPr="008F3B2B" w:rsidRDefault="00EE727A" w:rsidP="00B33112">
            <w:pPr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Ел</w:t>
            </w:r>
            <w:proofErr w:type="gramStart"/>
            <w:r w:rsidRPr="008F3B2B">
              <w:rPr>
                <w:i/>
                <w:iCs/>
                <w:sz w:val="22"/>
                <w:szCs w:val="22"/>
                <w:lang w:val="uk-UA"/>
              </w:rPr>
              <w:t>.</w:t>
            </w:r>
            <w:r w:rsidRPr="008F3B2B">
              <w:rPr>
                <w:i/>
                <w:iCs/>
                <w:sz w:val="22"/>
                <w:szCs w:val="22"/>
              </w:rPr>
              <w:t>с</w:t>
            </w:r>
            <w:proofErr w:type="gramEnd"/>
            <w:r w:rsidRPr="008F3B2B">
              <w:rPr>
                <w:i/>
                <w:iCs/>
                <w:sz w:val="22"/>
                <w:szCs w:val="22"/>
              </w:rPr>
              <w:t xml:space="preserve">танції освітлювальні </w:t>
            </w:r>
          </w:p>
        </w:tc>
        <w:tc>
          <w:tcPr>
            <w:tcW w:w="851" w:type="dxa"/>
          </w:tcPr>
          <w:p w:rsidR="00EE727A" w:rsidRPr="000B2F00" w:rsidRDefault="00EE727A" w:rsidP="00B33112">
            <w:pPr>
              <w:jc w:val="center"/>
            </w:pPr>
            <w:r w:rsidRPr="000B2F00">
              <w:rPr>
                <w:sz w:val="22"/>
                <w:szCs w:val="22"/>
              </w:rPr>
              <w:t>один.</w:t>
            </w:r>
          </w:p>
        </w:tc>
        <w:tc>
          <w:tcPr>
            <w:tcW w:w="12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0B2F00"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E727A" w:rsidRPr="005D653F">
        <w:trPr>
          <w:trHeight w:val="84"/>
        </w:trPr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</w:p>
        </w:tc>
        <w:tc>
          <w:tcPr>
            <w:tcW w:w="29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0B2F00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851" w:type="dxa"/>
          </w:tcPr>
          <w:p w:rsidR="00EE727A" w:rsidRPr="000B2F00" w:rsidRDefault="00EE727A" w:rsidP="00B33112">
            <w:pPr>
              <w:jc w:val="center"/>
            </w:pPr>
          </w:p>
        </w:tc>
        <w:tc>
          <w:tcPr>
            <w:tcW w:w="12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1146" w:type="dxa"/>
          </w:tcPr>
          <w:p w:rsidR="00EE727A" w:rsidRPr="000B2F00" w:rsidRDefault="00EE727A" w:rsidP="00B33112">
            <w:pPr>
              <w:rPr>
                <w:b/>
                <w:bCs/>
              </w:rPr>
            </w:pP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</w:p>
        </w:tc>
      </w:tr>
      <w:tr w:rsidR="00EE727A" w:rsidRPr="005D653F">
        <w:tc>
          <w:tcPr>
            <w:tcW w:w="10514" w:type="dxa"/>
            <w:gridSpan w:val="9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V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.Засоби забезпечення аварійно-рятувальних робі</w:t>
            </w:r>
            <w:proofErr w:type="gramStart"/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</w:t>
            </w:r>
            <w:proofErr w:type="gramEnd"/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</w:t>
            </w:r>
          </w:p>
        </w:tc>
      </w:tr>
      <w:tr w:rsidR="00EE727A" w:rsidRPr="005D653F"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  <w:r w:rsidRPr="000B2F00">
              <w:rPr>
                <w:sz w:val="22"/>
                <w:szCs w:val="22"/>
              </w:rPr>
              <w:t>1</w:t>
            </w:r>
          </w:p>
        </w:tc>
        <w:tc>
          <w:tcPr>
            <w:tcW w:w="2976" w:type="dxa"/>
          </w:tcPr>
          <w:p w:rsidR="00EE727A" w:rsidRPr="008F3B2B" w:rsidRDefault="00EE727A" w:rsidP="00B33112">
            <w:pPr>
              <w:rPr>
                <w:i/>
                <w:iCs/>
                <w:lang w:val="uk-UA"/>
              </w:rPr>
            </w:pPr>
            <w:r w:rsidRPr="008F3B2B">
              <w:rPr>
                <w:i/>
                <w:iCs/>
                <w:sz w:val="22"/>
                <w:szCs w:val="22"/>
                <w:lang w:val="uk-UA"/>
              </w:rPr>
              <w:t>Переносні мотопомпи</w:t>
            </w:r>
          </w:p>
        </w:tc>
        <w:tc>
          <w:tcPr>
            <w:tcW w:w="851" w:type="dxa"/>
          </w:tcPr>
          <w:p w:rsidR="00EE727A" w:rsidRPr="008F3B2B" w:rsidRDefault="00EE727A" w:rsidP="00B33112">
            <w:pPr>
              <w:jc w:val="center"/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один.</w:t>
            </w:r>
          </w:p>
        </w:tc>
        <w:tc>
          <w:tcPr>
            <w:tcW w:w="12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0B2F00">
              <w:rPr>
                <w:b/>
                <w:bCs/>
                <w:sz w:val="22"/>
                <w:szCs w:val="22"/>
                <w:lang w:val="uk-UA"/>
              </w:rPr>
              <w:t>2</w:t>
            </w: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en-US"/>
              </w:rPr>
            </w:pPr>
            <w:r w:rsidRPr="000B2F00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  <w:t>800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8000</w:t>
            </w:r>
          </w:p>
        </w:tc>
        <w:tc>
          <w:tcPr>
            <w:tcW w:w="1044" w:type="dxa"/>
            <w:vMerge w:val="restart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  <w:r w:rsidRPr="000B2F00">
              <w:rPr>
                <w:sz w:val="22"/>
                <w:szCs w:val="22"/>
              </w:rPr>
              <w:t>2</w:t>
            </w:r>
          </w:p>
        </w:tc>
        <w:tc>
          <w:tcPr>
            <w:tcW w:w="2976" w:type="dxa"/>
          </w:tcPr>
          <w:p w:rsidR="00EE727A" w:rsidRPr="00D6765D" w:rsidRDefault="00EE727A" w:rsidP="00B33112">
            <w:pPr>
              <w:rPr>
                <w:i/>
                <w:iCs/>
                <w:lang w:val="uk-UA"/>
              </w:rPr>
            </w:pPr>
            <w:r>
              <w:rPr>
                <w:i/>
                <w:iCs/>
                <w:lang w:val="uk-UA"/>
              </w:rPr>
              <w:t>Апарат зварювальний</w:t>
            </w:r>
          </w:p>
        </w:tc>
        <w:tc>
          <w:tcPr>
            <w:tcW w:w="851" w:type="dxa"/>
          </w:tcPr>
          <w:p w:rsidR="00EE727A" w:rsidRPr="008F3B2B" w:rsidRDefault="00EE727A" w:rsidP="004D7B86">
            <w:pPr>
              <w:jc w:val="center"/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один.</w:t>
            </w:r>
          </w:p>
        </w:tc>
        <w:tc>
          <w:tcPr>
            <w:tcW w:w="1276" w:type="dxa"/>
          </w:tcPr>
          <w:p w:rsidR="00EE727A" w:rsidRPr="000B2F00" w:rsidRDefault="00EE727A" w:rsidP="004D7B86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  <w:tc>
          <w:tcPr>
            <w:tcW w:w="1146" w:type="dxa"/>
          </w:tcPr>
          <w:p w:rsidR="00EE727A" w:rsidRPr="000B2F00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0B2F00" w:rsidRDefault="00EE727A" w:rsidP="00B33112">
            <w:pPr>
              <w:jc w:val="center"/>
              <w:rPr>
                <w:lang w:val="uk-UA"/>
              </w:rPr>
            </w:pPr>
            <w:r w:rsidRPr="000B2F00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976" w:type="dxa"/>
          </w:tcPr>
          <w:p w:rsidR="00EE727A" w:rsidRPr="008F3B2B" w:rsidRDefault="00EE727A" w:rsidP="00CC5291">
            <w:pPr>
              <w:rPr>
                <w:i/>
                <w:iCs/>
                <w:lang w:val="uk-UA"/>
              </w:rPr>
            </w:pPr>
            <w:r w:rsidRPr="008F3B2B">
              <w:rPr>
                <w:i/>
                <w:iCs/>
                <w:sz w:val="22"/>
                <w:szCs w:val="22"/>
                <w:lang w:val="uk-UA"/>
              </w:rPr>
              <w:t>Прилад радіаційної розвідки та дозиметричного контролю</w:t>
            </w:r>
            <w:r>
              <w:rPr>
                <w:i/>
                <w:iCs/>
                <w:sz w:val="22"/>
                <w:szCs w:val="22"/>
                <w:lang w:val="uk-UA"/>
              </w:rPr>
              <w:t>(«Тера-05»)</w:t>
            </w:r>
          </w:p>
        </w:tc>
        <w:tc>
          <w:tcPr>
            <w:tcW w:w="851" w:type="dxa"/>
          </w:tcPr>
          <w:p w:rsidR="00EE727A" w:rsidRPr="008F3B2B" w:rsidRDefault="00EE727A" w:rsidP="00CC5291">
            <w:pPr>
              <w:jc w:val="center"/>
              <w:rPr>
                <w:i/>
                <w:iCs/>
              </w:rPr>
            </w:pPr>
            <w:r w:rsidRPr="008F3B2B">
              <w:rPr>
                <w:i/>
                <w:iCs/>
                <w:sz w:val="22"/>
                <w:szCs w:val="22"/>
              </w:rPr>
              <w:t>один.</w:t>
            </w:r>
          </w:p>
        </w:tc>
        <w:tc>
          <w:tcPr>
            <w:tcW w:w="1276" w:type="dxa"/>
          </w:tcPr>
          <w:p w:rsidR="00EE727A" w:rsidRPr="000B2F00" w:rsidRDefault="00EE727A" w:rsidP="00CC5291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708" w:type="dxa"/>
          </w:tcPr>
          <w:p w:rsidR="00EE727A" w:rsidRPr="000B2F00" w:rsidRDefault="00EE727A" w:rsidP="00CC5291">
            <w:pPr>
              <w:jc w:val="center"/>
              <w:rPr>
                <w:b/>
                <w:bCs/>
                <w:lang w:val="uk-UA"/>
              </w:rPr>
            </w:pPr>
            <w:r w:rsidRPr="000B2F00">
              <w:rPr>
                <w:b/>
                <w:bCs/>
                <w:sz w:val="22"/>
                <w:szCs w:val="22"/>
                <w:lang w:val="uk-UA"/>
              </w:rPr>
              <w:t>-</w:t>
            </w:r>
          </w:p>
        </w:tc>
        <w:tc>
          <w:tcPr>
            <w:tcW w:w="1146" w:type="dxa"/>
          </w:tcPr>
          <w:p w:rsidR="00EE727A" w:rsidRPr="000B2F00" w:rsidRDefault="00EE727A" w:rsidP="00CC5291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1043" w:type="dxa"/>
          </w:tcPr>
          <w:p w:rsidR="00EE727A" w:rsidRPr="00B700E1" w:rsidRDefault="00EE727A" w:rsidP="00CC529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8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000</w:t>
            </w:r>
          </w:p>
        </w:tc>
        <w:tc>
          <w:tcPr>
            <w:tcW w:w="1044" w:type="dxa"/>
          </w:tcPr>
          <w:p w:rsidR="00EE727A" w:rsidRPr="00B700E1" w:rsidRDefault="00EE727A" w:rsidP="00CC5291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8</w:t>
            </w:r>
            <w:r w:rsidRPr="00B700E1"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</w:rPr>
              <w:t>000</w:t>
            </w:r>
          </w:p>
        </w:tc>
        <w:tc>
          <w:tcPr>
            <w:tcW w:w="1044" w:type="dxa"/>
            <w:vMerge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en-US"/>
              </w:rPr>
            </w:pPr>
          </w:p>
        </w:tc>
      </w:tr>
      <w:tr w:rsidR="00EE727A" w:rsidRPr="005D653F">
        <w:trPr>
          <w:trHeight w:val="180"/>
        </w:trPr>
        <w:tc>
          <w:tcPr>
            <w:tcW w:w="426" w:type="dxa"/>
          </w:tcPr>
          <w:p w:rsidR="00EE727A" w:rsidRPr="000B2F00" w:rsidRDefault="00EE727A" w:rsidP="00B33112">
            <w:pPr>
              <w:jc w:val="center"/>
            </w:pPr>
          </w:p>
        </w:tc>
        <w:tc>
          <w:tcPr>
            <w:tcW w:w="29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0B2F00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851" w:type="dxa"/>
          </w:tcPr>
          <w:p w:rsidR="00EE727A" w:rsidRPr="000B2F00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EE727A" w:rsidRPr="000B2F00" w:rsidRDefault="00EE727A" w:rsidP="00B331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708" w:type="dxa"/>
          </w:tcPr>
          <w:p w:rsidR="00EE727A" w:rsidRPr="000B2F00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1146" w:type="dxa"/>
          </w:tcPr>
          <w:p w:rsidR="00EE727A" w:rsidRPr="000B2F00" w:rsidRDefault="00EE727A" w:rsidP="00B33112"/>
        </w:tc>
        <w:tc>
          <w:tcPr>
            <w:tcW w:w="1043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160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  <w:t>00</w:t>
            </w:r>
          </w:p>
        </w:tc>
        <w:tc>
          <w:tcPr>
            <w:tcW w:w="1044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EE727A" w:rsidRPr="005D653F">
        <w:tc>
          <w:tcPr>
            <w:tcW w:w="426" w:type="dxa"/>
          </w:tcPr>
          <w:p w:rsidR="00EE727A" w:rsidRPr="005D653F" w:rsidRDefault="00EE727A" w:rsidP="00B33112">
            <w:pPr>
              <w:jc w:val="center"/>
            </w:pPr>
          </w:p>
        </w:tc>
        <w:tc>
          <w:tcPr>
            <w:tcW w:w="2976" w:type="dxa"/>
          </w:tcPr>
          <w:p w:rsidR="00EE727A" w:rsidRPr="005D653F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5D653F">
              <w:rPr>
                <w:b/>
                <w:bCs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851" w:type="dxa"/>
          </w:tcPr>
          <w:p w:rsidR="00EE727A" w:rsidRPr="005D653F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</w:tcPr>
          <w:p w:rsidR="00EE727A" w:rsidRPr="005D653F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</w:tcPr>
          <w:p w:rsidR="00EE727A" w:rsidRPr="005D653F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4277" w:type="dxa"/>
            <w:gridSpan w:val="4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u w:val="single"/>
                <w:lang w:val="uk-UA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u w:val="single"/>
                <w:lang w:val="uk-UA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  <w:u w:val="single"/>
                <w:lang w:val="uk-UA"/>
              </w:rPr>
              <w:t>549</w:t>
            </w: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u w:val="single"/>
                <w:lang w:val="uk-UA"/>
              </w:rPr>
              <w:t>00</w:t>
            </w:r>
          </w:p>
        </w:tc>
      </w:tr>
    </w:tbl>
    <w:p w:rsidR="00EE727A" w:rsidRDefault="00EE727A" w:rsidP="0038756B">
      <w:pPr>
        <w:pStyle w:val="23"/>
        <w:spacing w:after="0" w:line="240" w:lineRule="auto"/>
        <w:ind w:left="0"/>
        <w:rPr>
          <w:b/>
          <w:bCs/>
          <w:i/>
          <w:iCs/>
          <w:u w:val="single"/>
          <w:lang w:val="en-US"/>
        </w:rPr>
      </w:pPr>
    </w:p>
    <w:p w:rsidR="00EE727A" w:rsidRDefault="00EE727A" w:rsidP="0038756B">
      <w:pPr>
        <w:pStyle w:val="23"/>
        <w:spacing w:after="0" w:line="240" w:lineRule="auto"/>
        <w:ind w:left="0"/>
        <w:rPr>
          <w:b/>
          <w:bCs/>
          <w:i/>
          <w:iCs/>
          <w:u w:val="single"/>
          <w:lang w:val="en-US"/>
        </w:rPr>
      </w:pPr>
    </w:p>
    <w:p w:rsidR="00EE727A" w:rsidRDefault="00EE727A" w:rsidP="0038756B">
      <w:pPr>
        <w:pStyle w:val="23"/>
        <w:spacing w:after="0" w:line="240" w:lineRule="auto"/>
        <w:ind w:left="0"/>
        <w:rPr>
          <w:i/>
          <w:iCs/>
          <w:lang w:val="uk-UA"/>
        </w:rPr>
      </w:pPr>
      <w:r w:rsidRPr="005D653F">
        <w:rPr>
          <w:b/>
          <w:bCs/>
          <w:i/>
          <w:iCs/>
          <w:u w:val="single"/>
        </w:rPr>
        <w:t>Примітк</w:t>
      </w:r>
      <w:r>
        <w:rPr>
          <w:b/>
          <w:bCs/>
          <w:i/>
          <w:iCs/>
          <w:u w:val="single"/>
          <w:lang w:val="uk-UA"/>
        </w:rPr>
        <w:t>и</w:t>
      </w:r>
      <w:r w:rsidRPr="005D653F">
        <w:rPr>
          <w:b/>
          <w:bCs/>
          <w:i/>
          <w:iCs/>
          <w:u w:val="single"/>
        </w:rPr>
        <w:t xml:space="preserve">: </w:t>
      </w:r>
      <w:r w:rsidRPr="00C12BF4">
        <w:rPr>
          <w:i/>
          <w:iCs/>
          <w:lang w:val="uk-UA"/>
        </w:rPr>
        <w:t xml:space="preserve">1. </w:t>
      </w:r>
      <w:proofErr w:type="gramStart"/>
      <w:r w:rsidRPr="00C12BF4">
        <w:rPr>
          <w:i/>
          <w:iCs/>
        </w:rPr>
        <w:t>Ц</w:t>
      </w:r>
      <w:proofErr w:type="gramEnd"/>
      <w:r w:rsidRPr="00C12BF4">
        <w:rPr>
          <w:i/>
          <w:iCs/>
        </w:rPr>
        <w:t xml:space="preserve">іну товару вказано </w:t>
      </w:r>
      <w:r w:rsidRPr="00C12BF4">
        <w:rPr>
          <w:i/>
          <w:iCs/>
          <w:lang w:val="uk-UA"/>
        </w:rPr>
        <w:t xml:space="preserve">орієнтовну </w:t>
      </w:r>
      <w:r w:rsidRPr="00C12BF4">
        <w:rPr>
          <w:i/>
          <w:iCs/>
        </w:rPr>
        <w:t xml:space="preserve">станом на </w:t>
      </w:r>
      <w:r w:rsidRPr="00C12BF4">
        <w:rPr>
          <w:i/>
          <w:iCs/>
          <w:lang w:val="uk-UA"/>
        </w:rPr>
        <w:t>15</w:t>
      </w:r>
      <w:r w:rsidRPr="00C12BF4">
        <w:rPr>
          <w:i/>
          <w:iCs/>
        </w:rPr>
        <w:t>.</w:t>
      </w:r>
      <w:r w:rsidRPr="00C12BF4">
        <w:rPr>
          <w:i/>
          <w:iCs/>
          <w:lang w:val="uk-UA"/>
        </w:rPr>
        <w:t>01</w:t>
      </w:r>
      <w:r w:rsidRPr="00C12BF4">
        <w:rPr>
          <w:i/>
          <w:iCs/>
        </w:rPr>
        <w:t>.20</w:t>
      </w:r>
      <w:r w:rsidRPr="00C12BF4">
        <w:rPr>
          <w:i/>
          <w:iCs/>
          <w:lang w:val="uk-UA"/>
        </w:rPr>
        <w:t>17</w:t>
      </w:r>
      <w:r w:rsidRPr="00C12BF4">
        <w:rPr>
          <w:i/>
          <w:iCs/>
        </w:rPr>
        <w:t>р. на основі співставлення і вибору найменших дрібнооптових цін.</w:t>
      </w:r>
    </w:p>
    <w:p w:rsidR="00EE727A" w:rsidRDefault="00EE727A" w:rsidP="0038756B">
      <w:pPr>
        <w:pStyle w:val="23"/>
        <w:spacing w:after="0" w:line="240" w:lineRule="auto"/>
        <w:ind w:left="0"/>
        <w:rPr>
          <w:i/>
          <w:iCs/>
          <w:lang w:val="uk-UA"/>
        </w:rPr>
      </w:pPr>
      <w:r>
        <w:rPr>
          <w:i/>
          <w:iCs/>
          <w:lang w:val="uk-UA"/>
        </w:rPr>
        <w:t>2. Шифер закладено у матеріальний резерв бувший у вжитку, але визнаний придатним для подальшого використання.</w:t>
      </w:r>
    </w:p>
    <w:p w:rsidR="00EE727A" w:rsidRPr="00F43E44" w:rsidRDefault="00EE727A" w:rsidP="0038756B">
      <w:pPr>
        <w:pStyle w:val="23"/>
        <w:spacing w:after="0" w:line="240" w:lineRule="auto"/>
        <w:ind w:left="0"/>
        <w:rPr>
          <w:b/>
          <w:bCs/>
          <w:i/>
          <w:iCs/>
          <w:u w:val="single"/>
          <w:lang w:val="uk-UA"/>
        </w:rPr>
      </w:pPr>
      <w:r w:rsidRPr="00F43E44">
        <w:rPr>
          <w:b/>
          <w:bCs/>
          <w:i/>
          <w:iCs/>
          <w:u w:val="single"/>
          <w:lang w:val="uk-UA"/>
        </w:rPr>
        <w:t>3.Пиломатеріали передбачено закласти за рахунок власних лісоматеріалів.</w:t>
      </w:r>
    </w:p>
    <w:p w:rsidR="00EE727A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sz w:val="20"/>
          <w:szCs w:val="20"/>
          <w:lang w:val="uk-UA"/>
        </w:rPr>
      </w:pPr>
      <w:r>
        <w:rPr>
          <w:b w:val="0"/>
          <w:bCs w:val="0"/>
          <w:sz w:val="20"/>
          <w:szCs w:val="20"/>
        </w:rPr>
        <w:t xml:space="preserve">                              </w:t>
      </w:r>
    </w:p>
    <w:p w:rsidR="00EE727A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sz w:val="20"/>
          <w:szCs w:val="20"/>
          <w:lang w:val="uk-UA"/>
        </w:rPr>
      </w:pPr>
    </w:p>
    <w:p w:rsidR="00EE727A" w:rsidRPr="00C12BF4" w:rsidRDefault="00EE727A" w:rsidP="0038756B">
      <w:pPr>
        <w:pStyle w:val="2"/>
        <w:spacing w:before="0"/>
        <w:ind w:left="5812"/>
        <w:rPr>
          <w:rFonts w:cs="Times New Roman"/>
          <w:b w:val="0"/>
          <w:bCs w:val="0"/>
          <w:i/>
          <w:iCs/>
          <w:u w:val="single"/>
          <w:lang w:val="uk-UA"/>
        </w:rPr>
      </w:pPr>
      <w:r>
        <w:rPr>
          <w:b w:val="0"/>
          <w:bCs w:val="0"/>
          <w:sz w:val="20"/>
          <w:szCs w:val="20"/>
        </w:rPr>
        <w:t xml:space="preserve"> </w:t>
      </w:r>
    </w:p>
    <w:p w:rsidR="00EE727A" w:rsidRPr="00B012AD" w:rsidRDefault="00EE727A" w:rsidP="0038756B">
      <w:pPr>
        <w:pStyle w:val="2"/>
        <w:spacing w:before="0"/>
        <w:rPr>
          <w:rFonts w:cs="Times New Roman"/>
          <w:b w:val="0"/>
          <w:bCs w:val="0"/>
          <w:color w:val="auto"/>
          <w:sz w:val="24"/>
          <w:szCs w:val="24"/>
        </w:rPr>
      </w:pPr>
    </w:p>
    <w:p w:rsidR="00EE727A" w:rsidRPr="00B012AD" w:rsidRDefault="00EE727A" w:rsidP="0038756B"/>
    <w:p w:rsidR="00EE727A" w:rsidRPr="00B012AD" w:rsidRDefault="00EE727A" w:rsidP="0038756B"/>
    <w:p w:rsidR="00EE727A" w:rsidRPr="00B012AD" w:rsidRDefault="00EE727A" w:rsidP="0038756B"/>
    <w:p w:rsidR="00EE727A" w:rsidRPr="00856E2B" w:rsidRDefault="00EE727A" w:rsidP="0038756B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56E2B">
        <w:rPr>
          <w:rFonts w:ascii="Times New Roman" w:hAnsi="Times New Roman" w:cs="Times New Roman"/>
          <w:color w:val="auto"/>
          <w:sz w:val="24"/>
          <w:szCs w:val="24"/>
        </w:rPr>
        <w:lastRenderedPageBreak/>
        <w:t>НОРМИ</w:t>
      </w:r>
    </w:p>
    <w:p w:rsidR="00EE727A" w:rsidRDefault="0004794D" w:rsidP="0038756B">
      <w:pPr>
        <w:pStyle w:val="2"/>
        <w:spacing w:before="0"/>
        <w:jc w:val="center"/>
        <w:rPr>
          <w:rFonts w:cs="Times New Roman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накопичення </w:t>
      </w:r>
      <w:proofErr w:type="gramStart"/>
      <w:r>
        <w:rPr>
          <w:rFonts w:ascii="Times New Roman" w:hAnsi="Times New Roman" w:cs="Times New Roman"/>
          <w:color w:val="auto"/>
          <w:sz w:val="24"/>
          <w:szCs w:val="24"/>
        </w:rPr>
        <w:t>матер</w:t>
      </w:r>
      <w:proofErr w:type="gramEnd"/>
      <w:r>
        <w:rPr>
          <w:rFonts w:ascii="Times New Roman" w:hAnsi="Times New Roman" w:cs="Times New Roman"/>
          <w:color w:val="auto"/>
          <w:sz w:val="24"/>
          <w:szCs w:val="24"/>
        </w:rPr>
        <w:t>іально</w:t>
      </w:r>
      <w:r>
        <w:rPr>
          <w:rFonts w:ascii="Times New Roman" w:hAnsi="Times New Roman" w:cs="Times New Roman"/>
          <w:color w:val="auto"/>
          <w:sz w:val="24"/>
          <w:szCs w:val="24"/>
          <w:lang w:val="uk-UA"/>
        </w:rPr>
        <w:t>-</w:t>
      </w:r>
      <w:r w:rsidR="00EE727A" w:rsidRPr="00856E2B">
        <w:rPr>
          <w:rFonts w:ascii="Times New Roman" w:hAnsi="Times New Roman" w:cs="Times New Roman"/>
          <w:color w:val="auto"/>
          <w:sz w:val="24"/>
          <w:szCs w:val="24"/>
        </w:rPr>
        <w:t>технічних засобів місцевого матері</w:t>
      </w:r>
      <w:r>
        <w:rPr>
          <w:rFonts w:ascii="Times New Roman" w:hAnsi="Times New Roman" w:cs="Times New Roman"/>
          <w:color w:val="auto"/>
          <w:sz w:val="24"/>
          <w:szCs w:val="24"/>
        </w:rPr>
        <w:t>ального резерву для запобігання</w:t>
      </w:r>
      <w:r w:rsidR="00EE727A" w:rsidRPr="00856E2B">
        <w:rPr>
          <w:rFonts w:ascii="Times New Roman" w:hAnsi="Times New Roman" w:cs="Times New Roman"/>
          <w:color w:val="auto"/>
          <w:sz w:val="24"/>
          <w:szCs w:val="24"/>
        </w:rPr>
        <w:t>, ліквідації надзвича</w:t>
      </w:r>
      <w:bookmarkStart w:id="10" w:name="_GoBack"/>
      <w:bookmarkEnd w:id="10"/>
      <w:r w:rsidR="00EE727A" w:rsidRPr="00856E2B">
        <w:rPr>
          <w:rFonts w:ascii="Times New Roman" w:hAnsi="Times New Roman" w:cs="Times New Roman"/>
          <w:color w:val="auto"/>
          <w:sz w:val="24"/>
          <w:szCs w:val="24"/>
        </w:rPr>
        <w:t>йних ситуацій техногенного і природного характеру та їх наслідків</w:t>
      </w:r>
    </w:p>
    <w:p w:rsidR="00EE727A" w:rsidRPr="00B012AD" w:rsidRDefault="00EE727A" w:rsidP="0038756B">
      <w:pPr>
        <w:pStyle w:val="2"/>
        <w:spacing w:before="0"/>
        <w:jc w:val="center"/>
        <w:rPr>
          <w:rFonts w:cs="Times New Roman"/>
          <w:color w:val="auto"/>
          <w:sz w:val="24"/>
          <w:szCs w:val="24"/>
        </w:rPr>
      </w:pPr>
    </w:p>
    <w:p w:rsidR="00EE727A" w:rsidRPr="005D653F" w:rsidRDefault="00EE727A" w:rsidP="0038756B">
      <w:pPr>
        <w:jc w:val="center"/>
        <w:rPr>
          <w:b/>
          <w:bCs/>
        </w:rPr>
      </w:pPr>
    </w:p>
    <w:tbl>
      <w:tblPr>
        <w:tblW w:w="97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3240"/>
        <w:gridCol w:w="1065"/>
        <w:gridCol w:w="828"/>
        <w:gridCol w:w="828"/>
        <w:gridCol w:w="828"/>
        <w:gridCol w:w="828"/>
        <w:gridCol w:w="828"/>
        <w:gridCol w:w="839"/>
      </w:tblGrid>
      <w:tr w:rsidR="00EE727A" w:rsidRPr="005D653F">
        <w:trPr>
          <w:cantSplit/>
          <w:trHeight w:val="320"/>
        </w:trPr>
        <w:tc>
          <w:tcPr>
            <w:tcW w:w="436" w:type="dxa"/>
            <w:vMerge w:val="restart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№</w:t>
            </w:r>
          </w:p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3240" w:type="dxa"/>
            <w:vMerge w:val="restart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Назва матеріалів</w:t>
            </w:r>
          </w:p>
        </w:tc>
        <w:tc>
          <w:tcPr>
            <w:tcW w:w="1065" w:type="dxa"/>
            <w:vMerge w:val="restart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Один.</w:t>
            </w:r>
          </w:p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виміру</w:t>
            </w:r>
          </w:p>
        </w:tc>
        <w:tc>
          <w:tcPr>
            <w:tcW w:w="4140" w:type="dxa"/>
            <w:gridSpan w:val="5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Роки накопичення</w:t>
            </w:r>
          </w:p>
        </w:tc>
        <w:tc>
          <w:tcPr>
            <w:tcW w:w="839" w:type="dxa"/>
            <w:vMerge w:val="restart"/>
          </w:tcPr>
          <w:p w:rsidR="00EE727A" w:rsidRPr="00C12BF4" w:rsidRDefault="00EE727A" w:rsidP="00B33112">
            <w:pPr>
              <w:ind w:left="-128"/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Всього</w:t>
            </w:r>
          </w:p>
        </w:tc>
      </w:tr>
      <w:tr w:rsidR="00EE727A" w:rsidRPr="005D653F">
        <w:trPr>
          <w:cantSplit/>
          <w:trHeight w:val="360"/>
        </w:trPr>
        <w:tc>
          <w:tcPr>
            <w:tcW w:w="436" w:type="dxa"/>
            <w:vMerge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</w:p>
        </w:tc>
        <w:tc>
          <w:tcPr>
            <w:tcW w:w="3240" w:type="dxa"/>
            <w:vMerge/>
          </w:tcPr>
          <w:p w:rsidR="00EE727A" w:rsidRPr="00C12BF4" w:rsidRDefault="00EE727A" w:rsidP="00B33112">
            <w:pPr>
              <w:rPr>
                <w:lang w:val="uk-UA"/>
              </w:rPr>
            </w:pPr>
          </w:p>
        </w:tc>
        <w:tc>
          <w:tcPr>
            <w:tcW w:w="1065" w:type="dxa"/>
            <w:vMerge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20</w:t>
            </w:r>
            <w:r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839" w:type="dxa"/>
            <w:vMerge/>
          </w:tcPr>
          <w:p w:rsidR="00EE727A" w:rsidRPr="00C12BF4" w:rsidRDefault="00EE727A" w:rsidP="00B33112">
            <w:pPr>
              <w:rPr>
                <w:lang w:val="uk-UA"/>
              </w:rPr>
            </w:pPr>
          </w:p>
        </w:tc>
      </w:tr>
      <w:tr w:rsidR="00EE727A" w:rsidRPr="005D653F">
        <w:trPr>
          <w:cantSplit/>
          <w:trHeight w:val="275"/>
        </w:trPr>
        <w:tc>
          <w:tcPr>
            <w:tcW w:w="9720" w:type="dxa"/>
            <w:gridSpan w:val="9"/>
          </w:tcPr>
          <w:p w:rsidR="00EE727A" w:rsidRPr="00B700E1" w:rsidRDefault="00EE727A" w:rsidP="00B33112">
            <w:pPr>
              <w:pStyle w:val="1"/>
              <w:spacing w:before="0"/>
              <w:rPr>
                <w:rFonts w:ascii="Times New Roman" w:hAnsi="Times New Roman" w:cs="Times New Roman"/>
                <w:color w:val="auto"/>
                <w:sz w:val="22"/>
                <w:szCs w:val="22"/>
                <w:lang w:val="uk-UA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І. Будівельні </w:t>
            </w:r>
            <w:proofErr w:type="gramStart"/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матер</w:t>
            </w:r>
            <w:proofErr w:type="gramEnd"/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іали</w:t>
            </w:r>
          </w:p>
        </w:tc>
      </w:tr>
      <w:tr w:rsidR="00EE727A" w:rsidRPr="005D653F">
        <w:trPr>
          <w:trHeight w:val="5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1.</w:t>
            </w:r>
          </w:p>
        </w:tc>
        <w:tc>
          <w:tcPr>
            <w:tcW w:w="3240" w:type="dxa"/>
          </w:tcPr>
          <w:p w:rsidR="00EE727A" w:rsidRPr="00C12BF4" w:rsidRDefault="00EE727A" w:rsidP="00B33112">
            <w:r w:rsidRPr="00C12BF4">
              <w:rPr>
                <w:sz w:val="22"/>
                <w:szCs w:val="22"/>
              </w:rPr>
              <w:t xml:space="preserve">Шифер 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500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 w:rsidRPr="00C12BF4">
              <w:rPr>
                <w:b/>
                <w:bCs/>
                <w:i/>
                <w:iCs/>
                <w:sz w:val="22"/>
                <w:szCs w:val="22"/>
                <w:lang w:val="uk-UA"/>
              </w:rPr>
              <w:t>500</w:t>
            </w:r>
          </w:p>
        </w:tc>
      </w:tr>
      <w:tr w:rsidR="00EE727A" w:rsidRPr="005D653F">
        <w:trPr>
          <w:trHeight w:val="16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2.</w:t>
            </w:r>
          </w:p>
        </w:tc>
        <w:tc>
          <w:tcPr>
            <w:tcW w:w="3240" w:type="dxa"/>
          </w:tcPr>
          <w:p w:rsidR="00EE727A" w:rsidRPr="00C12BF4" w:rsidRDefault="00EE727A" w:rsidP="00B33112">
            <w:r w:rsidRPr="00C12BF4">
              <w:rPr>
                <w:sz w:val="22"/>
                <w:szCs w:val="22"/>
              </w:rPr>
              <w:t>Цвяхи шиферн</w:t>
            </w:r>
            <w:r w:rsidRPr="00C12BF4">
              <w:rPr>
                <w:sz w:val="22"/>
                <w:szCs w:val="22"/>
                <w:lang w:val="uk-UA"/>
              </w:rPr>
              <w:t>і</w:t>
            </w:r>
            <w:r w:rsidRPr="00C12BF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proofErr w:type="gramStart"/>
            <w:r w:rsidRPr="00C12BF4">
              <w:rPr>
                <w:sz w:val="22"/>
                <w:szCs w:val="22"/>
              </w:rPr>
              <w:t>кг</w:t>
            </w:r>
            <w:proofErr w:type="gramEnd"/>
            <w:r w:rsidRPr="00C12BF4">
              <w:rPr>
                <w:sz w:val="22"/>
                <w:szCs w:val="22"/>
              </w:rPr>
              <w:t>.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50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5</w:t>
            </w:r>
            <w:r w:rsidRPr="00C12BF4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E727A" w:rsidRPr="005D653F">
        <w:trPr>
          <w:trHeight w:val="5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3.</w:t>
            </w:r>
          </w:p>
        </w:tc>
        <w:tc>
          <w:tcPr>
            <w:tcW w:w="3240" w:type="dxa"/>
          </w:tcPr>
          <w:p w:rsidR="00EE727A" w:rsidRPr="00C12BF4" w:rsidRDefault="00EE727A" w:rsidP="00B33112">
            <w:r w:rsidRPr="00C12BF4">
              <w:rPr>
                <w:sz w:val="22"/>
                <w:szCs w:val="22"/>
              </w:rPr>
              <w:t xml:space="preserve">Цвяхи будівельні 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proofErr w:type="gramStart"/>
            <w:r w:rsidRPr="00C12BF4">
              <w:rPr>
                <w:sz w:val="22"/>
                <w:szCs w:val="22"/>
              </w:rPr>
              <w:t>кг</w:t>
            </w:r>
            <w:proofErr w:type="gramEnd"/>
            <w:r w:rsidRPr="00C12BF4">
              <w:rPr>
                <w:sz w:val="22"/>
                <w:szCs w:val="22"/>
              </w:rPr>
              <w:t>.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50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5</w:t>
            </w:r>
            <w:r w:rsidRPr="00C12BF4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E727A" w:rsidRPr="005D653F">
        <w:trPr>
          <w:trHeight w:val="57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4.</w:t>
            </w:r>
          </w:p>
        </w:tc>
        <w:tc>
          <w:tcPr>
            <w:tcW w:w="3240" w:type="dxa"/>
          </w:tcPr>
          <w:p w:rsidR="00EE727A" w:rsidRPr="00142F3D" w:rsidRDefault="00EE727A" w:rsidP="00B33112">
            <w:pPr>
              <w:rPr>
                <w:lang w:val="uk-UA"/>
              </w:rPr>
            </w:pPr>
            <w:r>
              <w:rPr>
                <w:sz w:val="22"/>
                <w:szCs w:val="22"/>
              </w:rPr>
              <w:t>Пиломатеріали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куб.м.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5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 w:rsidRPr="00C12BF4">
              <w:rPr>
                <w:b/>
                <w:bCs/>
                <w:i/>
                <w:iCs/>
                <w:sz w:val="22"/>
                <w:szCs w:val="22"/>
                <w:lang w:val="uk-UA"/>
              </w:rPr>
              <w:t>5</w:t>
            </w:r>
          </w:p>
        </w:tc>
      </w:tr>
      <w:tr w:rsidR="00EE727A" w:rsidRPr="005D653F">
        <w:trPr>
          <w:trHeight w:val="57"/>
        </w:trPr>
        <w:tc>
          <w:tcPr>
            <w:tcW w:w="436" w:type="dxa"/>
          </w:tcPr>
          <w:p w:rsidR="00EE727A" w:rsidRPr="00142F3D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3240" w:type="dxa"/>
          </w:tcPr>
          <w:p w:rsidR="00EE727A" w:rsidRPr="00142F3D" w:rsidRDefault="00EE727A" w:rsidP="00B33112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Скло</w:t>
            </w:r>
          </w:p>
        </w:tc>
        <w:tc>
          <w:tcPr>
            <w:tcW w:w="1065" w:type="dxa"/>
          </w:tcPr>
          <w:p w:rsidR="00EE727A" w:rsidRPr="00142F3D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кв.м</w:t>
            </w:r>
          </w:p>
        </w:tc>
        <w:tc>
          <w:tcPr>
            <w:tcW w:w="828" w:type="dxa"/>
          </w:tcPr>
          <w:p w:rsidR="00EE727A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40</w:t>
            </w:r>
          </w:p>
        </w:tc>
        <w:tc>
          <w:tcPr>
            <w:tcW w:w="828" w:type="dxa"/>
          </w:tcPr>
          <w:p w:rsidR="00EE727A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pStyle w:val="a9"/>
              <w:spacing w:after="0"/>
              <w:ind w:left="0"/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40</w:t>
            </w:r>
          </w:p>
        </w:tc>
      </w:tr>
      <w:tr w:rsidR="00EE727A" w:rsidRPr="005D653F">
        <w:trPr>
          <w:trHeight w:val="9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3240" w:type="dxa"/>
          </w:tcPr>
          <w:p w:rsidR="00EE727A" w:rsidRPr="00C12BF4" w:rsidRDefault="00EE727A" w:rsidP="00B33112">
            <w:pPr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Всього :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828" w:type="dxa"/>
          </w:tcPr>
          <w:p w:rsidR="00EE727A" w:rsidRPr="009C346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23400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b/>
                <w:bCs/>
                <w:i/>
                <w:iCs/>
                <w:lang w:val="uk-UA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u w:val="single"/>
                <w:lang w:val="uk-UA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  <w:u w:val="single"/>
                <w:lang w:val="uk-UA"/>
              </w:rPr>
              <w:t>23400</w:t>
            </w:r>
          </w:p>
        </w:tc>
      </w:tr>
      <w:tr w:rsidR="00EE727A" w:rsidRPr="005D653F">
        <w:trPr>
          <w:cantSplit/>
          <w:trHeight w:val="125"/>
        </w:trPr>
        <w:tc>
          <w:tcPr>
            <w:tcW w:w="9720" w:type="dxa"/>
            <w:gridSpan w:val="9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B700E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ІІ.Паливно-мастильні матеріали.</w:t>
            </w:r>
          </w:p>
        </w:tc>
      </w:tr>
      <w:tr w:rsidR="00EE727A" w:rsidRPr="005D653F">
        <w:trPr>
          <w:trHeight w:val="115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EE727A" w:rsidRPr="000B2F00" w:rsidRDefault="00EE727A" w:rsidP="00B33112">
            <w:r w:rsidRPr="000B2F00">
              <w:rPr>
                <w:sz w:val="22"/>
                <w:szCs w:val="22"/>
              </w:rPr>
              <w:t>Автобензин</w:t>
            </w:r>
          </w:p>
        </w:tc>
        <w:tc>
          <w:tcPr>
            <w:tcW w:w="1065" w:type="dxa"/>
          </w:tcPr>
          <w:p w:rsidR="00EE727A" w:rsidRPr="000B2F00" w:rsidRDefault="00EE727A" w:rsidP="00B33112">
            <w:pPr>
              <w:jc w:val="center"/>
            </w:pPr>
            <w:r w:rsidRPr="000B2F00">
              <w:rPr>
                <w:sz w:val="22"/>
                <w:szCs w:val="22"/>
              </w:rPr>
              <w:t>тон</w:t>
            </w:r>
          </w:p>
        </w:tc>
        <w:tc>
          <w:tcPr>
            <w:tcW w:w="828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  <w:lang w:val="uk-UA"/>
              </w:rPr>
            </w:pPr>
            <w:r w:rsidRPr="00B700E1">
              <w:rPr>
                <w:rFonts w:ascii="Times New Roman" w:hAnsi="Times New Roman" w:cs="Times New Roman"/>
                <w:b w:val="0"/>
                <w:bCs w:val="0"/>
                <w:i/>
                <w:iCs/>
                <w:color w:val="auto"/>
                <w:sz w:val="20"/>
                <w:szCs w:val="20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207730" w:rsidRDefault="00EE727A" w:rsidP="00B33112">
            <w:pPr>
              <w:jc w:val="center"/>
              <w:rPr>
                <w:lang w:val="uk-UA"/>
              </w:rPr>
            </w:pPr>
            <w:r w:rsidRPr="00207730">
              <w:rPr>
                <w:i/>
                <w:iCs/>
                <w:sz w:val="20"/>
                <w:szCs w:val="20"/>
              </w:rPr>
              <w:t>0,</w:t>
            </w:r>
            <w:r w:rsidRPr="00207730">
              <w:rPr>
                <w:i/>
                <w:iCs/>
                <w:sz w:val="20"/>
                <w:szCs w:val="20"/>
                <w:lang w:val="uk-UA"/>
              </w:rPr>
              <w:t>5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0,5</w:t>
            </w:r>
          </w:p>
        </w:tc>
      </w:tr>
      <w:tr w:rsidR="00EE727A" w:rsidRPr="005D653F">
        <w:trPr>
          <w:trHeight w:val="115"/>
        </w:trPr>
        <w:tc>
          <w:tcPr>
            <w:tcW w:w="436" w:type="dxa"/>
          </w:tcPr>
          <w:p w:rsidR="00EE727A" w:rsidRPr="00D33F95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240" w:type="dxa"/>
          </w:tcPr>
          <w:p w:rsidR="00EE727A" w:rsidRPr="00C12BF4" w:rsidRDefault="00EE727A" w:rsidP="00B33112">
            <w:pPr>
              <w:rPr>
                <w:lang w:val="uk-UA"/>
              </w:rPr>
            </w:pPr>
            <w:r w:rsidRPr="00C12BF4">
              <w:rPr>
                <w:sz w:val="22"/>
                <w:szCs w:val="22"/>
              </w:rPr>
              <w:t>Дизельне пальне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тон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D33F95" w:rsidRDefault="00EE727A" w:rsidP="00B33112">
            <w:pPr>
              <w:jc w:val="center"/>
              <w:rPr>
                <w:i/>
                <w:iCs/>
                <w:lang w:val="uk-UA"/>
              </w:rPr>
            </w:pPr>
            <w:r>
              <w:rPr>
                <w:i/>
                <w:iCs/>
                <w:sz w:val="22"/>
                <w:szCs w:val="22"/>
                <w:lang w:val="uk-UA"/>
              </w:rPr>
              <w:t>1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</w:t>
            </w:r>
          </w:p>
        </w:tc>
      </w:tr>
      <w:tr w:rsidR="00EE727A" w:rsidRPr="005D653F">
        <w:trPr>
          <w:trHeight w:val="5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3240" w:type="dxa"/>
          </w:tcPr>
          <w:p w:rsidR="00EE727A" w:rsidRPr="00C12BF4" w:rsidRDefault="00EE727A" w:rsidP="00B33112">
            <w:r w:rsidRPr="00C12BF4">
              <w:rPr>
                <w:sz w:val="22"/>
                <w:szCs w:val="22"/>
                <w:lang w:val="uk-UA"/>
              </w:rPr>
              <w:t>Всього (грн..):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C12BF4">
              <w:rPr>
                <w:b/>
                <w:bCs/>
                <w:sz w:val="22"/>
                <w:szCs w:val="22"/>
                <w:lang w:val="uk-UA"/>
              </w:rPr>
              <w:t>2</w:t>
            </w: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  <w:r w:rsidRPr="00C12BF4">
              <w:rPr>
                <w:b/>
                <w:bCs/>
                <w:sz w:val="22"/>
                <w:szCs w:val="22"/>
                <w:lang w:val="uk-UA"/>
              </w:rPr>
              <w:t>000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31500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C12BF4">
              <w:rPr>
                <w:b/>
                <w:bCs/>
                <w:sz w:val="22"/>
                <w:szCs w:val="22"/>
                <w:lang w:val="uk-UA"/>
              </w:rPr>
              <w:t>2</w:t>
            </w: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  <w:r w:rsidRPr="00C12BF4">
              <w:rPr>
                <w:b/>
                <w:bCs/>
                <w:sz w:val="22"/>
                <w:szCs w:val="22"/>
                <w:lang w:val="uk-UA"/>
              </w:rPr>
              <w:t>000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C12BF4">
              <w:rPr>
                <w:b/>
                <w:bCs/>
                <w:sz w:val="22"/>
                <w:szCs w:val="22"/>
                <w:lang w:val="uk-UA"/>
              </w:rPr>
              <w:t>2</w:t>
            </w: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  <w:r w:rsidRPr="00C12BF4">
              <w:rPr>
                <w:b/>
                <w:bCs/>
                <w:sz w:val="22"/>
                <w:szCs w:val="22"/>
                <w:lang w:val="uk-UA"/>
              </w:rPr>
              <w:t>000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C12BF4">
              <w:rPr>
                <w:b/>
                <w:bCs/>
                <w:sz w:val="22"/>
                <w:szCs w:val="22"/>
                <w:lang w:val="uk-UA"/>
              </w:rPr>
              <w:t>2</w:t>
            </w:r>
            <w:r>
              <w:rPr>
                <w:b/>
                <w:bCs/>
                <w:sz w:val="22"/>
                <w:szCs w:val="22"/>
                <w:lang w:val="uk-UA"/>
              </w:rPr>
              <w:t>1</w:t>
            </w:r>
            <w:r w:rsidRPr="00C12BF4">
              <w:rPr>
                <w:b/>
                <w:bCs/>
                <w:sz w:val="22"/>
                <w:szCs w:val="22"/>
                <w:lang w:val="uk-UA"/>
              </w:rPr>
              <w:t>000</w:t>
            </w:r>
          </w:p>
        </w:tc>
        <w:tc>
          <w:tcPr>
            <w:tcW w:w="839" w:type="dxa"/>
          </w:tcPr>
          <w:p w:rsidR="00EE727A" w:rsidRPr="009C3460" w:rsidRDefault="00EE727A" w:rsidP="00B33112">
            <w:pPr>
              <w:ind w:left="-128" w:right="-100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115500</w:t>
            </w:r>
          </w:p>
        </w:tc>
      </w:tr>
      <w:tr w:rsidR="00EE727A" w:rsidRPr="005D653F">
        <w:trPr>
          <w:cantSplit/>
          <w:trHeight w:val="126"/>
        </w:trPr>
        <w:tc>
          <w:tcPr>
            <w:tcW w:w="9720" w:type="dxa"/>
            <w:gridSpan w:val="9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C12BF4">
              <w:rPr>
                <w:b/>
                <w:bCs/>
                <w:sz w:val="22"/>
                <w:szCs w:val="22"/>
              </w:rPr>
              <w:t>ІV.Засоби енергопостачання</w:t>
            </w:r>
          </w:p>
        </w:tc>
      </w:tr>
      <w:tr w:rsidR="00EE727A" w:rsidRPr="005D653F">
        <w:trPr>
          <w:trHeight w:val="14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EE727A" w:rsidRPr="00C12BF4" w:rsidRDefault="00EE727A" w:rsidP="00B33112">
            <w:r w:rsidRPr="00C12BF4">
              <w:rPr>
                <w:sz w:val="22"/>
                <w:szCs w:val="22"/>
              </w:rPr>
              <w:t xml:space="preserve">Електростанції освітлювальні 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1</w:t>
            </w:r>
          </w:p>
        </w:tc>
      </w:tr>
      <w:tr w:rsidR="00EE727A" w:rsidRPr="005D653F">
        <w:trPr>
          <w:trHeight w:val="5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3240" w:type="dxa"/>
          </w:tcPr>
          <w:p w:rsidR="00EE727A" w:rsidRPr="00C12BF4" w:rsidRDefault="00EE727A" w:rsidP="00B33112">
            <w:r w:rsidRPr="00C12BF4">
              <w:rPr>
                <w:sz w:val="22"/>
                <w:szCs w:val="22"/>
                <w:lang w:val="uk-UA"/>
              </w:rPr>
              <w:t>Всього (грн..):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9C3460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4C2906" w:rsidRDefault="00EE727A" w:rsidP="00B33112">
            <w:pPr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u w:val="single"/>
                <w:lang w:val="uk-UA"/>
              </w:rPr>
              <w:t>-</w:t>
            </w:r>
          </w:p>
        </w:tc>
      </w:tr>
      <w:tr w:rsidR="00EE727A" w:rsidRPr="005D653F">
        <w:trPr>
          <w:cantSplit/>
          <w:trHeight w:val="212"/>
        </w:trPr>
        <w:tc>
          <w:tcPr>
            <w:tcW w:w="9720" w:type="dxa"/>
            <w:gridSpan w:val="9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C12BF4">
              <w:rPr>
                <w:b/>
                <w:bCs/>
                <w:sz w:val="22"/>
                <w:szCs w:val="22"/>
              </w:rPr>
              <w:t>V.Засоби забезпечення аварійно-рятувальних робі</w:t>
            </w:r>
            <w:proofErr w:type="gramStart"/>
            <w:r w:rsidRPr="00C12BF4">
              <w:rPr>
                <w:b/>
                <w:bCs/>
                <w:sz w:val="22"/>
                <w:szCs w:val="22"/>
              </w:rPr>
              <w:t>т</w:t>
            </w:r>
            <w:proofErr w:type="gramEnd"/>
            <w:r w:rsidRPr="00C12BF4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EE727A" w:rsidRPr="005D653F">
        <w:trPr>
          <w:trHeight w:val="7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1</w:t>
            </w:r>
          </w:p>
        </w:tc>
        <w:tc>
          <w:tcPr>
            <w:tcW w:w="3240" w:type="dxa"/>
          </w:tcPr>
          <w:p w:rsidR="00EE727A" w:rsidRPr="00C12BF4" w:rsidRDefault="00EE727A" w:rsidP="00B33112">
            <w:pPr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Переносні мотопомпи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шт.</w:t>
            </w:r>
          </w:p>
        </w:tc>
        <w:tc>
          <w:tcPr>
            <w:tcW w:w="828" w:type="dxa"/>
          </w:tcPr>
          <w:p w:rsidR="00EE727A" w:rsidRPr="00D6765D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6765D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6765D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en-US"/>
              </w:rPr>
            </w:pPr>
            <w:r w:rsidRPr="00C12BF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</w:tr>
      <w:tr w:rsidR="00EE727A" w:rsidRPr="005D653F">
        <w:trPr>
          <w:trHeight w:val="106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2</w:t>
            </w:r>
          </w:p>
        </w:tc>
        <w:tc>
          <w:tcPr>
            <w:tcW w:w="3240" w:type="dxa"/>
          </w:tcPr>
          <w:p w:rsidR="00EE727A" w:rsidRPr="00D6765D" w:rsidRDefault="00EE727A" w:rsidP="00B33112">
            <w:pPr>
              <w:rPr>
                <w:lang w:val="uk-UA"/>
              </w:rPr>
            </w:pPr>
            <w:r>
              <w:rPr>
                <w:lang w:val="uk-UA"/>
              </w:rPr>
              <w:t>Апарат зварювальний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  <w:r w:rsidRPr="00C12BF4">
              <w:rPr>
                <w:sz w:val="22"/>
                <w:szCs w:val="22"/>
              </w:rPr>
              <w:t>один.</w:t>
            </w:r>
          </w:p>
        </w:tc>
        <w:tc>
          <w:tcPr>
            <w:tcW w:w="828" w:type="dxa"/>
          </w:tcPr>
          <w:p w:rsidR="00EE727A" w:rsidRPr="00D6765D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B700E1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6765D" w:rsidRDefault="00EE727A" w:rsidP="00B33112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</w:tr>
      <w:tr w:rsidR="00EE727A" w:rsidRPr="005D653F">
        <w:trPr>
          <w:trHeight w:val="137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240" w:type="dxa"/>
          </w:tcPr>
          <w:p w:rsidR="00EE727A" w:rsidRPr="00C12BF4" w:rsidRDefault="00EE727A" w:rsidP="00774A94">
            <w:pPr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Прилад радіаційної розвідки та дозиметричного контролю</w:t>
            </w:r>
          </w:p>
        </w:tc>
        <w:tc>
          <w:tcPr>
            <w:tcW w:w="1065" w:type="dxa"/>
          </w:tcPr>
          <w:p w:rsidR="00EE727A" w:rsidRPr="00C12BF4" w:rsidRDefault="00EE727A" w:rsidP="00774A94">
            <w:pPr>
              <w:jc w:val="center"/>
            </w:pPr>
            <w:r w:rsidRPr="00C12BF4">
              <w:rPr>
                <w:sz w:val="22"/>
                <w:szCs w:val="22"/>
              </w:rPr>
              <w:t>один.</w:t>
            </w:r>
          </w:p>
        </w:tc>
        <w:tc>
          <w:tcPr>
            <w:tcW w:w="828" w:type="dxa"/>
          </w:tcPr>
          <w:p w:rsidR="00EE727A" w:rsidRPr="00C12BF4" w:rsidRDefault="00EE727A" w:rsidP="00774A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D6765D" w:rsidRDefault="00EE727A" w:rsidP="00774A94">
            <w:pPr>
              <w:pStyle w:val="2"/>
              <w:spacing w:before="0"/>
              <w:jc w:val="center"/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2"/>
                <w:szCs w:val="22"/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774A9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828" w:type="dxa"/>
          </w:tcPr>
          <w:p w:rsidR="00EE727A" w:rsidRPr="00C12BF4" w:rsidRDefault="00EE727A" w:rsidP="00774A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28" w:type="dxa"/>
          </w:tcPr>
          <w:p w:rsidR="00EE727A" w:rsidRPr="00C12BF4" w:rsidRDefault="00EE727A" w:rsidP="00774A9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839" w:type="dxa"/>
          </w:tcPr>
          <w:p w:rsidR="00EE727A" w:rsidRPr="00C12BF4" w:rsidRDefault="00EE727A" w:rsidP="00774A94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</w:tr>
      <w:tr w:rsidR="00EE727A" w:rsidRPr="005D653F">
        <w:trPr>
          <w:trHeight w:val="53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3240" w:type="dxa"/>
          </w:tcPr>
          <w:p w:rsidR="00EE727A" w:rsidRPr="00C12BF4" w:rsidRDefault="00EE727A" w:rsidP="00B33112">
            <w:pPr>
              <w:rPr>
                <w:lang w:val="uk-UA"/>
              </w:rPr>
            </w:pPr>
            <w:r w:rsidRPr="00C12BF4">
              <w:rPr>
                <w:sz w:val="22"/>
                <w:szCs w:val="22"/>
                <w:lang w:val="uk-UA"/>
              </w:rPr>
              <w:t>Всього (грн..):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828" w:type="dxa"/>
          </w:tcPr>
          <w:p w:rsidR="00EE727A" w:rsidRPr="009C3460" w:rsidRDefault="00EE727A" w:rsidP="00B331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28" w:type="dxa"/>
          </w:tcPr>
          <w:p w:rsidR="00EE727A" w:rsidRPr="009C3460" w:rsidRDefault="00EE727A" w:rsidP="00B33112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828" w:type="dxa"/>
          </w:tcPr>
          <w:p w:rsidR="00EE727A" w:rsidRPr="009C3460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9C3460">
              <w:rPr>
                <w:b/>
                <w:bCs/>
                <w:sz w:val="22"/>
                <w:szCs w:val="22"/>
                <w:lang w:val="uk-UA"/>
              </w:rPr>
              <w:t>8000</w:t>
            </w:r>
          </w:p>
        </w:tc>
        <w:tc>
          <w:tcPr>
            <w:tcW w:w="828" w:type="dxa"/>
          </w:tcPr>
          <w:p w:rsidR="00EE727A" w:rsidRPr="009C3460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9C3460">
              <w:rPr>
                <w:b/>
                <w:bCs/>
                <w:sz w:val="22"/>
                <w:szCs w:val="22"/>
                <w:lang w:val="uk-UA"/>
              </w:rPr>
              <w:t>8000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lang w:val="uk-UA"/>
              </w:rPr>
            </w:pPr>
          </w:p>
        </w:tc>
        <w:tc>
          <w:tcPr>
            <w:tcW w:w="839" w:type="dxa"/>
          </w:tcPr>
          <w:p w:rsidR="00EE727A" w:rsidRPr="004C2906" w:rsidRDefault="00EE727A" w:rsidP="00B33112">
            <w:pPr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160</w:t>
            </w:r>
            <w:r w:rsidRPr="004C2906">
              <w:rPr>
                <w:b/>
                <w:bCs/>
                <w:sz w:val="22"/>
                <w:szCs w:val="22"/>
                <w:u w:val="single"/>
                <w:lang w:val="uk-UA"/>
              </w:rPr>
              <w:t>00</w:t>
            </w:r>
          </w:p>
        </w:tc>
      </w:tr>
      <w:tr w:rsidR="00EE727A" w:rsidRPr="005D653F">
        <w:trPr>
          <w:trHeight w:val="98"/>
        </w:trPr>
        <w:tc>
          <w:tcPr>
            <w:tcW w:w="436" w:type="dxa"/>
          </w:tcPr>
          <w:p w:rsidR="00EE727A" w:rsidRPr="00C12BF4" w:rsidRDefault="00EE727A" w:rsidP="00B33112">
            <w:pPr>
              <w:jc w:val="center"/>
            </w:pPr>
          </w:p>
        </w:tc>
        <w:tc>
          <w:tcPr>
            <w:tcW w:w="3240" w:type="dxa"/>
          </w:tcPr>
          <w:p w:rsidR="00EE727A" w:rsidRPr="00C12BF4" w:rsidRDefault="00EE727A" w:rsidP="00B33112">
            <w:pPr>
              <w:rPr>
                <w:b/>
                <w:bCs/>
                <w:lang w:val="uk-UA"/>
              </w:rPr>
            </w:pPr>
            <w:r w:rsidRPr="00C12BF4">
              <w:rPr>
                <w:b/>
                <w:bCs/>
                <w:sz w:val="22"/>
                <w:szCs w:val="22"/>
                <w:lang w:val="uk-UA"/>
              </w:rPr>
              <w:t>ВСЬОГО (грн..):</w:t>
            </w:r>
          </w:p>
        </w:tc>
        <w:tc>
          <w:tcPr>
            <w:tcW w:w="1065" w:type="dxa"/>
          </w:tcPr>
          <w:p w:rsidR="00EE727A" w:rsidRPr="00C12BF4" w:rsidRDefault="00EE727A" w:rsidP="00B33112">
            <w:pPr>
              <w:jc w:val="center"/>
              <w:rPr>
                <w:b/>
                <w:bCs/>
              </w:rPr>
            </w:pP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44400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31500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29000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29000</w:t>
            </w:r>
          </w:p>
        </w:tc>
        <w:tc>
          <w:tcPr>
            <w:tcW w:w="828" w:type="dxa"/>
          </w:tcPr>
          <w:p w:rsidR="00EE727A" w:rsidRPr="00C12BF4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21000</w:t>
            </w:r>
          </w:p>
        </w:tc>
        <w:tc>
          <w:tcPr>
            <w:tcW w:w="839" w:type="dxa"/>
          </w:tcPr>
          <w:p w:rsidR="00EE727A" w:rsidRPr="009C3460" w:rsidRDefault="00EE727A" w:rsidP="00B33112">
            <w:pPr>
              <w:ind w:left="-128" w:right="-100"/>
              <w:jc w:val="center"/>
              <w:rPr>
                <w:b/>
                <w:bCs/>
                <w:u w:val="single"/>
                <w:lang w:val="uk-UA"/>
              </w:rPr>
            </w:pPr>
            <w:r>
              <w:rPr>
                <w:b/>
                <w:bCs/>
                <w:sz w:val="22"/>
                <w:szCs w:val="22"/>
                <w:u w:val="single"/>
                <w:lang w:val="uk-UA"/>
              </w:rPr>
              <w:t>154900</w:t>
            </w:r>
          </w:p>
        </w:tc>
      </w:tr>
    </w:tbl>
    <w:p w:rsidR="00EE727A" w:rsidRDefault="00EE727A" w:rsidP="0038756B">
      <w:pPr>
        <w:pStyle w:val="2"/>
        <w:spacing w:before="0"/>
        <w:jc w:val="center"/>
        <w:rPr>
          <w:rFonts w:cs="Times New Roman"/>
          <w:color w:val="auto"/>
          <w:sz w:val="24"/>
          <w:szCs w:val="24"/>
          <w:lang w:val="en-US"/>
        </w:rPr>
      </w:pPr>
    </w:p>
    <w:p w:rsidR="00EE727A" w:rsidRDefault="00EE727A" w:rsidP="0038756B">
      <w:pPr>
        <w:pStyle w:val="2"/>
        <w:spacing w:before="0"/>
        <w:jc w:val="center"/>
        <w:rPr>
          <w:rFonts w:cs="Times New Roman"/>
          <w:color w:val="auto"/>
          <w:sz w:val="24"/>
          <w:szCs w:val="24"/>
          <w:lang w:val="en-US"/>
        </w:rPr>
      </w:pPr>
    </w:p>
    <w:p w:rsidR="00EE727A" w:rsidRDefault="00EE727A" w:rsidP="0038756B">
      <w:pPr>
        <w:pStyle w:val="2"/>
        <w:spacing w:before="0"/>
        <w:jc w:val="center"/>
        <w:rPr>
          <w:rFonts w:cs="Times New Roman"/>
          <w:color w:val="auto"/>
          <w:sz w:val="24"/>
          <w:szCs w:val="24"/>
          <w:lang w:val="en-US"/>
        </w:rPr>
      </w:pPr>
    </w:p>
    <w:p w:rsidR="00EE727A" w:rsidRDefault="00EE727A" w:rsidP="0038756B">
      <w:pPr>
        <w:pStyle w:val="2"/>
        <w:spacing w:before="0"/>
        <w:jc w:val="center"/>
        <w:rPr>
          <w:rFonts w:cs="Times New Roman"/>
          <w:color w:val="auto"/>
          <w:sz w:val="24"/>
          <w:szCs w:val="24"/>
          <w:lang w:val="en-US"/>
        </w:rPr>
      </w:pPr>
    </w:p>
    <w:p w:rsidR="00EE727A" w:rsidRPr="004D616F" w:rsidRDefault="00EE727A" w:rsidP="0038756B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>Секретар міської ради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="0004794D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                                         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  <w:t>М.Островський</w:t>
      </w:r>
    </w:p>
    <w:p w:rsidR="00EE727A" w:rsidRDefault="00EE727A" w:rsidP="0038756B">
      <w:pPr>
        <w:pStyle w:val="1"/>
        <w:spacing w:before="0"/>
        <w:rPr>
          <w:rFonts w:cs="Times New Roman"/>
          <w:color w:val="auto"/>
          <w:sz w:val="24"/>
          <w:szCs w:val="24"/>
          <w:lang w:val="uk-UA"/>
        </w:rPr>
      </w:pPr>
    </w:p>
    <w:p w:rsidR="00EE727A" w:rsidRPr="00346628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pStyle w:val="2"/>
        <w:spacing w:before="0"/>
        <w:ind w:left="6237"/>
        <w:rPr>
          <w:rFonts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Pr="005D653F" w:rsidRDefault="00EE727A" w:rsidP="0038756B">
      <w:pPr>
        <w:pStyle w:val="2"/>
        <w:spacing w:before="0"/>
        <w:ind w:left="5387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5D653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lastRenderedPageBreak/>
        <w:t xml:space="preserve">Додаток 3 </w:t>
      </w:r>
    </w:p>
    <w:p w:rsidR="00EE727A" w:rsidRPr="008B66A3" w:rsidRDefault="00EE727A" w:rsidP="0038756B">
      <w:pPr>
        <w:pStyle w:val="1"/>
        <w:tabs>
          <w:tab w:val="left" w:pos="13277"/>
        </w:tabs>
        <w:spacing w:before="0"/>
        <w:ind w:left="5387"/>
        <w:rPr>
          <w:rFonts w:cs="Times New Roman"/>
          <w:b w:val="0"/>
          <w:bCs w:val="0"/>
          <w:color w:val="auto"/>
          <w:sz w:val="24"/>
          <w:szCs w:val="24"/>
          <w:lang w:val="uk-UA"/>
        </w:rPr>
      </w:pPr>
      <w:r w:rsidRPr="008B66A3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до Програми  </w:t>
      </w:r>
      <w:r w:rsidRPr="008B66A3"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 xml:space="preserve">цивільного </w:t>
      </w:r>
      <w:r w:rsidRPr="008B66A3">
        <w:rPr>
          <w:rStyle w:val="rvts23"/>
          <w:b w:val="0"/>
          <w:bCs w:val="0"/>
          <w:color w:val="auto"/>
          <w:sz w:val="20"/>
          <w:szCs w:val="20"/>
          <w:lang w:val="uk-UA"/>
        </w:rPr>
        <w:t xml:space="preserve">захисту населення і територій від надзвичайних ситуацій </w:t>
      </w:r>
      <w:proofErr w:type="gramStart"/>
      <w:r w:rsidRPr="008B66A3">
        <w:rPr>
          <w:rStyle w:val="rvts23"/>
          <w:b w:val="0"/>
          <w:bCs w:val="0"/>
          <w:color w:val="auto"/>
          <w:sz w:val="20"/>
          <w:szCs w:val="20"/>
          <w:lang w:val="uk-UA"/>
        </w:rPr>
        <w:t>техногенного</w:t>
      </w:r>
      <w:proofErr w:type="gramEnd"/>
      <w:r w:rsidRPr="008B66A3">
        <w:rPr>
          <w:rStyle w:val="rvts23"/>
          <w:b w:val="0"/>
          <w:bCs w:val="0"/>
          <w:color w:val="auto"/>
          <w:sz w:val="20"/>
          <w:szCs w:val="20"/>
          <w:lang w:val="uk-UA"/>
        </w:rPr>
        <w:t xml:space="preserve"> та природного характеру </w:t>
      </w:r>
      <w:r w:rsidRPr="008B66A3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на </w:t>
      </w:r>
      <w:r w:rsidRPr="008B66A3">
        <w:rPr>
          <w:rStyle w:val="rvts23"/>
          <w:b w:val="0"/>
          <w:bCs w:val="0"/>
          <w:color w:val="auto"/>
          <w:sz w:val="20"/>
          <w:szCs w:val="20"/>
          <w:lang w:val="uk-UA"/>
        </w:rPr>
        <w:t xml:space="preserve">території </w:t>
      </w:r>
      <w:r w:rsidRPr="008B66A3">
        <w:rPr>
          <w:rStyle w:val="rvts23"/>
          <w:b w:val="0"/>
          <w:bCs w:val="0"/>
          <w:color w:val="auto"/>
          <w:sz w:val="20"/>
          <w:szCs w:val="20"/>
        </w:rPr>
        <w:t xml:space="preserve">Дунаєвецької </w:t>
      </w:r>
      <w:r>
        <w:rPr>
          <w:rStyle w:val="rvts23"/>
          <w:b w:val="0"/>
          <w:bCs w:val="0"/>
          <w:color w:val="auto"/>
          <w:sz w:val="20"/>
          <w:szCs w:val="20"/>
          <w:lang w:val="uk-UA"/>
        </w:rPr>
        <w:t>міськ</w:t>
      </w:r>
      <w:r w:rsidRPr="008B66A3">
        <w:rPr>
          <w:rStyle w:val="rvts23"/>
          <w:b w:val="0"/>
          <w:bCs w:val="0"/>
          <w:color w:val="auto"/>
          <w:sz w:val="20"/>
          <w:szCs w:val="20"/>
          <w:lang w:val="uk-UA"/>
        </w:rPr>
        <w:t>ої ради</w:t>
      </w:r>
      <w:r w:rsidRPr="008B66A3">
        <w:rPr>
          <w:rStyle w:val="rvts23"/>
          <w:b w:val="0"/>
          <w:bCs w:val="0"/>
          <w:color w:val="auto"/>
          <w:sz w:val="20"/>
          <w:szCs w:val="20"/>
        </w:rPr>
        <w:t xml:space="preserve"> </w:t>
      </w:r>
      <w:r w:rsidRPr="008B66A3">
        <w:rPr>
          <w:rStyle w:val="rvts23"/>
          <w:b w:val="0"/>
          <w:bCs w:val="0"/>
          <w:color w:val="auto"/>
          <w:sz w:val="20"/>
          <w:szCs w:val="20"/>
          <w:lang w:val="uk-UA"/>
        </w:rPr>
        <w:t>на 2017-20</w:t>
      </w:r>
      <w:r w:rsidRPr="008B66A3">
        <w:rPr>
          <w:rStyle w:val="rvts23"/>
          <w:b w:val="0"/>
          <w:bCs w:val="0"/>
          <w:color w:val="auto"/>
          <w:sz w:val="20"/>
          <w:szCs w:val="20"/>
        </w:rPr>
        <w:t>2</w:t>
      </w:r>
      <w:r w:rsidRPr="008B66A3">
        <w:rPr>
          <w:rStyle w:val="rvts23"/>
          <w:b w:val="0"/>
          <w:bCs w:val="0"/>
          <w:color w:val="auto"/>
          <w:sz w:val="20"/>
          <w:szCs w:val="20"/>
          <w:lang w:val="uk-UA"/>
        </w:rPr>
        <w:t>1  роки</w:t>
      </w:r>
    </w:p>
    <w:p w:rsidR="00EE727A" w:rsidRPr="005D653F" w:rsidRDefault="00EE727A" w:rsidP="0038756B">
      <w:pPr>
        <w:pStyle w:val="2"/>
        <w:spacing w:before="0"/>
        <w:ind w:left="6237"/>
        <w:rPr>
          <w:rFonts w:cs="Times New Roman"/>
          <w:b w:val="0"/>
          <w:bCs w:val="0"/>
          <w:color w:val="auto"/>
          <w:sz w:val="24"/>
          <w:szCs w:val="24"/>
          <w:lang w:val="uk-UA"/>
        </w:rPr>
      </w:pPr>
    </w:p>
    <w:p w:rsidR="00EE727A" w:rsidRDefault="00EE727A" w:rsidP="0038756B">
      <w:pPr>
        <w:pStyle w:val="3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 w:rsidRPr="005D653F">
        <w:rPr>
          <w:rFonts w:ascii="Times New Roman" w:hAnsi="Times New Roman" w:cs="Times New Roman"/>
          <w:color w:val="auto"/>
        </w:rPr>
        <w:t xml:space="preserve">Заходи щодо належного утримання, ремонту та облаштування фонду </w:t>
      </w:r>
    </w:p>
    <w:p w:rsidR="00EE727A" w:rsidRPr="005D653F" w:rsidRDefault="00EE727A" w:rsidP="0038756B">
      <w:pPr>
        <w:pStyle w:val="3"/>
        <w:spacing w:before="0"/>
        <w:jc w:val="center"/>
        <w:rPr>
          <w:rFonts w:ascii="Times New Roman" w:hAnsi="Times New Roman" w:cs="Times New Roman"/>
          <w:color w:val="auto"/>
        </w:rPr>
      </w:pPr>
      <w:r w:rsidRPr="005D653F">
        <w:rPr>
          <w:rFonts w:ascii="Times New Roman" w:hAnsi="Times New Roman" w:cs="Times New Roman"/>
          <w:color w:val="auto"/>
        </w:rPr>
        <w:t>протирадіаційних укриттів</w:t>
      </w:r>
      <w:r>
        <w:rPr>
          <w:rFonts w:ascii="Times New Roman" w:hAnsi="Times New Roman" w:cs="Times New Roman"/>
          <w:color w:val="auto"/>
          <w:lang w:val="uk-UA"/>
        </w:rPr>
        <w:t xml:space="preserve"> </w:t>
      </w:r>
      <w:r w:rsidRPr="005D653F">
        <w:rPr>
          <w:rFonts w:ascii="Times New Roman" w:hAnsi="Times New Roman" w:cs="Times New Roman"/>
          <w:color w:val="auto"/>
        </w:rPr>
        <w:t>цивільного захисту</w:t>
      </w:r>
      <w:r>
        <w:rPr>
          <w:rFonts w:ascii="Times New Roman" w:hAnsi="Times New Roman" w:cs="Times New Roman"/>
          <w:color w:val="auto"/>
          <w:lang w:val="uk-UA"/>
        </w:rPr>
        <w:t xml:space="preserve"> (ПРУ ЦЗ)</w:t>
      </w:r>
      <w:r w:rsidRPr="005D653F">
        <w:rPr>
          <w:rFonts w:ascii="Times New Roman" w:hAnsi="Times New Roman" w:cs="Times New Roman"/>
          <w:color w:val="auto"/>
        </w:rPr>
        <w:t>.</w:t>
      </w:r>
    </w:p>
    <w:p w:rsidR="00EE727A" w:rsidRPr="005D653F" w:rsidRDefault="00EE727A" w:rsidP="0038756B">
      <w:pPr>
        <w:jc w:val="center"/>
        <w:rPr>
          <w:lang w:val="uk-UA"/>
        </w:rPr>
      </w:pPr>
    </w:p>
    <w:tbl>
      <w:tblPr>
        <w:tblW w:w="9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3414"/>
        <w:gridCol w:w="816"/>
        <w:gridCol w:w="2410"/>
        <w:gridCol w:w="1427"/>
        <w:gridCol w:w="1266"/>
      </w:tblGrid>
      <w:tr w:rsidR="00EE727A" w:rsidRPr="00C633B0">
        <w:trPr>
          <w:trHeight w:val="20"/>
          <w:jc w:val="center"/>
        </w:trPr>
        <w:tc>
          <w:tcPr>
            <w:tcW w:w="523" w:type="dxa"/>
            <w:vAlign w:val="center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№ з/п</w:t>
            </w:r>
          </w:p>
        </w:tc>
        <w:tc>
          <w:tcPr>
            <w:tcW w:w="3414" w:type="dxa"/>
            <w:vAlign w:val="center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Зміст заходу</w:t>
            </w:r>
          </w:p>
        </w:tc>
        <w:tc>
          <w:tcPr>
            <w:tcW w:w="816" w:type="dxa"/>
            <w:vAlign w:val="center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 xml:space="preserve">Термін </w:t>
            </w:r>
          </w:p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викон. (роки)</w:t>
            </w:r>
          </w:p>
        </w:tc>
        <w:tc>
          <w:tcPr>
            <w:tcW w:w="2410" w:type="dxa"/>
            <w:vAlign w:val="center"/>
          </w:tcPr>
          <w:p w:rsidR="00EE727A" w:rsidRPr="00C633B0" w:rsidRDefault="00EE727A" w:rsidP="00B33112">
            <w:pPr>
              <w:ind w:left="-7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Виконавці</w:t>
            </w:r>
          </w:p>
        </w:tc>
        <w:tc>
          <w:tcPr>
            <w:tcW w:w="1427" w:type="dxa"/>
            <w:vAlign w:val="center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Необхідне фінансування (грн.)</w:t>
            </w:r>
          </w:p>
        </w:tc>
        <w:tc>
          <w:tcPr>
            <w:tcW w:w="1266" w:type="dxa"/>
            <w:vAlign w:val="center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Джерело фінансуван-ня</w:t>
            </w:r>
          </w:p>
        </w:tc>
      </w:tr>
      <w:tr w:rsidR="00EE727A" w:rsidRPr="005D653F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1.</w:t>
            </w:r>
          </w:p>
        </w:tc>
        <w:tc>
          <w:tcPr>
            <w:tcW w:w="3414" w:type="dxa"/>
          </w:tcPr>
          <w:p w:rsidR="00EE727A" w:rsidRPr="00C633B0" w:rsidRDefault="00EE727A" w:rsidP="00B33112">
            <w:pPr>
              <w:pStyle w:val="21"/>
              <w:spacing w:after="0" w:line="240" w:lineRule="auto"/>
              <w:ind w:left="-96" w:right="-1"/>
              <w:jc w:val="both"/>
              <w:rPr>
                <w:sz w:val="21"/>
                <w:szCs w:val="21"/>
              </w:rPr>
            </w:pPr>
            <w:r w:rsidRPr="00C633B0">
              <w:rPr>
                <w:sz w:val="21"/>
                <w:szCs w:val="21"/>
              </w:rPr>
              <w:t>Створення електронної бази даних обліку та аналізу стану захисних споруд ЦЗ.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2017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Фахівець з питань ЦЗ та НС громади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</w:tr>
      <w:tr w:rsidR="00EE727A" w:rsidRPr="005D653F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2.</w:t>
            </w:r>
          </w:p>
        </w:tc>
        <w:tc>
          <w:tcPr>
            <w:tcW w:w="3414" w:type="dxa"/>
          </w:tcPr>
          <w:p w:rsidR="00EE727A" w:rsidRPr="00C633B0" w:rsidRDefault="00EE727A" w:rsidP="00B33112">
            <w:pPr>
              <w:ind w:left="-96" w:right="-1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Визначення обґрунтованої необхідної кількості ПРУ для укриття в них людей.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2017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 xml:space="preserve">Фахівець з питань ЦЗ та НС, комісія з питань ТЕБ та НС громади 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</w:tr>
      <w:tr w:rsidR="00EE727A" w:rsidRPr="0040071C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</w:p>
        </w:tc>
        <w:tc>
          <w:tcPr>
            <w:tcW w:w="3414" w:type="dxa"/>
          </w:tcPr>
          <w:p w:rsidR="00EE727A" w:rsidRPr="00C633B0" w:rsidRDefault="00EE727A" w:rsidP="00B33112">
            <w:pPr>
              <w:ind w:left="-96" w:right="-1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 xml:space="preserve">Вирішення питань щодо зняття з обліку або переведення до категорії найпростіших укриттів ПРУ, які були взяті на облік </w:t>
            </w:r>
            <w:r>
              <w:rPr>
                <w:sz w:val="21"/>
                <w:szCs w:val="21"/>
                <w:lang w:val="uk-UA"/>
              </w:rPr>
              <w:t>без під</w:t>
            </w:r>
            <w:r w:rsidRPr="00C633B0">
              <w:rPr>
                <w:sz w:val="21"/>
                <w:szCs w:val="21"/>
                <w:lang w:val="uk-UA"/>
              </w:rPr>
              <w:t>ставно і не відповідають вимогам норм.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2017-2018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Фахівець з питань ЦЗ та НС громади, комісія з питань ТЕБ та НС громади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</w:tr>
      <w:tr w:rsidR="00EE727A" w:rsidRPr="005D653F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3.</w:t>
            </w:r>
          </w:p>
        </w:tc>
        <w:tc>
          <w:tcPr>
            <w:tcW w:w="3414" w:type="dxa"/>
          </w:tcPr>
          <w:p w:rsidR="00EE727A" w:rsidRPr="00C633B0" w:rsidRDefault="00EE727A" w:rsidP="00B33112">
            <w:pPr>
              <w:pStyle w:val="21"/>
              <w:spacing w:after="0" w:line="240" w:lineRule="auto"/>
              <w:ind w:left="-96" w:right="-1"/>
              <w:jc w:val="both"/>
              <w:rPr>
                <w:sz w:val="21"/>
                <w:szCs w:val="21"/>
              </w:rPr>
            </w:pPr>
            <w:r w:rsidRPr="00C633B0">
              <w:rPr>
                <w:sz w:val="21"/>
                <w:szCs w:val="21"/>
              </w:rPr>
              <w:t>Участь в оглядах-конкурсах стану ПРУ та пристосованих до укриття приміщень на краще утримання в готовності до використання за призначенням, з визначенням форм власності.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2017-2021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Фахівець з питань ЦЗ та НС громади, комісія з питань ТЕБ та НС громади, балансоутри-мувачі (власники) ПРУ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</w:tr>
      <w:tr w:rsidR="00EE727A" w:rsidRPr="005D653F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4.</w:t>
            </w:r>
          </w:p>
        </w:tc>
        <w:tc>
          <w:tcPr>
            <w:tcW w:w="3414" w:type="dxa"/>
          </w:tcPr>
          <w:p w:rsidR="00EE727A" w:rsidRPr="00C633B0" w:rsidRDefault="00EE727A" w:rsidP="00B33112">
            <w:pPr>
              <w:pStyle w:val="21"/>
              <w:spacing w:after="0" w:line="240" w:lineRule="auto"/>
              <w:ind w:left="-96" w:right="-1"/>
              <w:jc w:val="both"/>
              <w:rPr>
                <w:sz w:val="21"/>
                <w:szCs w:val="21"/>
              </w:rPr>
            </w:pPr>
            <w:r w:rsidRPr="00C633B0">
              <w:rPr>
                <w:sz w:val="21"/>
                <w:szCs w:val="21"/>
              </w:rPr>
              <w:t>Проведення ремонту та утримання захисних споруд ЦЗ в готовності до використання за призначенням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2017-2021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Балансоутримувачі (власники) ПРУ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25000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Місцевий бюджет</w:t>
            </w:r>
          </w:p>
        </w:tc>
      </w:tr>
      <w:tr w:rsidR="00EE727A" w:rsidRPr="005D653F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5.</w:t>
            </w:r>
          </w:p>
        </w:tc>
        <w:tc>
          <w:tcPr>
            <w:tcW w:w="3414" w:type="dxa"/>
          </w:tcPr>
          <w:p w:rsidR="00EE727A" w:rsidRPr="00C633B0" w:rsidRDefault="00EE727A" w:rsidP="00B33112">
            <w:pPr>
              <w:pStyle w:val="21"/>
              <w:spacing w:after="0" w:line="240" w:lineRule="auto"/>
              <w:ind w:left="-96" w:right="-1"/>
              <w:jc w:val="both"/>
              <w:rPr>
                <w:sz w:val="21"/>
                <w:szCs w:val="21"/>
              </w:rPr>
            </w:pPr>
            <w:r w:rsidRPr="00C633B0">
              <w:rPr>
                <w:sz w:val="21"/>
                <w:szCs w:val="21"/>
              </w:rPr>
              <w:t xml:space="preserve">Виготовлення маркувань та покажчиків руху до  захисних споруд цивільного захисту 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2017-2021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Фахівець з питань ЦЗ та НС громади, балансо</w:t>
            </w:r>
            <w:r>
              <w:rPr>
                <w:sz w:val="21"/>
                <w:szCs w:val="21"/>
                <w:lang w:val="uk-UA"/>
              </w:rPr>
              <w:t>-</w:t>
            </w:r>
            <w:r w:rsidRPr="00C633B0">
              <w:rPr>
                <w:sz w:val="21"/>
                <w:szCs w:val="21"/>
                <w:lang w:val="uk-UA"/>
              </w:rPr>
              <w:t>утримувачі (власники) ПРУ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3500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Місцевий бюджет</w:t>
            </w:r>
          </w:p>
        </w:tc>
      </w:tr>
      <w:tr w:rsidR="00EE727A" w:rsidRPr="005D653F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6.</w:t>
            </w:r>
          </w:p>
        </w:tc>
        <w:tc>
          <w:tcPr>
            <w:tcW w:w="3414" w:type="dxa"/>
          </w:tcPr>
          <w:p w:rsidR="00EE727A" w:rsidRPr="00C633B0" w:rsidRDefault="00EE727A" w:rsidP="00B33112">
            <w:pPr>
              <w:ind w:left="-96" w:right="-1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Визначення мінімального переліку обладнання необхідного для кожного протирадіаційного укриття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2019-2020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 xml:space="preserve">Фахівець з питань ЦЗ та НС, комісія з питань ТЕБ та НС РДА, РВ ГУ ДСНС 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</w:tr>
      <w:tr w:rsidR="00EE727A" w:rsidRPr="005D653F">
        <w:trPr>
          <w:trHeight w:val="20"/>
          <w:jc w:val="center"/>
        </w:trPr>
        <w:tc>
          <w:tcPr>
            <w:tcW w:w="523" w:type="dxa"/>
          </w:tcPr>
          <w:p w:rsidR="00EE727A" w:rsidRPr="00C633B0" w:rsidRDefault="00EE727A" w:rsidP="00B33112">
            <w:pPr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7.</w:t>
            </w:r>
          </w:p>
        </w:tc>
        <w:tc>
          <w:tcPr>
            <w:tcW w:w="3414" w:type="dxa"/>
          </w:tcPr>
          <w:p w:rsidR="00EE727A" w:rsidRPr="00C633B0" w:rsidRDefault="00EE727A" w:rsidP="00B33112">
            <w:pPr>
              <w:ind w:left="-96" w:right="-1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Розрахунок коштів та планування проведення робіт із придбання та встановлення необхідного обладнання в ПРУ.</w:t>
            </w:r>
          </w:p>
        </w:tc>
        <w:tc>
          <w:tcPr>
            <w:tcW w:w="816" w:type="dxa"/>
          </w:tcPr>
          <w:p w:rsidR="00EE727A" w:rsidRPr="00C633B0" w:rsidRDefault="00EE727A" w:rsidP="00B33112">
            <w:pPr>
              <w:ind w:left="-73" w:right="-1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2020-2021</w:t>
            </w:r>
          </w:p>
        </w:tc>
        <w:tc>
          <w:tcPr>
            <w:tcW w:w="2410" w:type="dxa"/>
          </w:tcPr>
          <w:p w:rsidR="00EE727A" w:rsidRPr="00C633B0" w:rsidRDefault="00EE727A" w:rsidP="00B33112">
            <w:pPr>
              <w:ind w:left="-73"/>
              <w:jc w:val="both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Фахівець з питань ЦЗ та НС громади. балансоутримувачі (власники) ПРУ</w:t>
            </w:r>
          </w:p>
        </w:tc>
        <w:tc>
          <w:tcPr>
            <w:tcW w:w="1427" w:type="dxa"/>
          </w:tcPr>
          <w:p w:rsidR="00EE727A" w:rsidRPr="00C633B0" w:rsidRDefault="00EE727A" w:rsidP="00B33112">
            <w:pPr>
              <w:ind w:left="-73" w:right="-133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  <w:tc>
          <w:tcPr>
            <w:tcW w:w="1266" w:type="dxa"/>
          </w:tcPr>
          <w:p w:rsidR="00EE727A" w:rsidRPr="00C633B0" w:rsidRDefault="00EE727A" w:rsidP="00B33112">
            <w:pPr>
              <w:ind w:left="-118" w:right="-36"/>
              <w:jc w:val="center"/>
              <w:rPr>
                <w:sz w:val="21"/>
                <w:szCs w:val="21"/>
                <w:lang w:val="uk-UA"/>
              </w:rPr>
            </w:pPr>
            <w:r w:rsidRPr="00C633B0">
              <w:rPr>
                <w:sz w:val="21"/>
                <w:szCs w:val="21"/>
                <w:lang w:val="uk-UA"/>
              </w:rPr>
              <w:t>-</w:t>
            </w:r>
          </w:p>
        </w:tc>
      </w:tr>
    </w:tbl>
    <w:p w:rsidR="00EE727A" w:rsidRDefault="00EE727A" w:rsidP="0038756B">
      <w:pPr>
        <w:pStyle w:val="2"/>
        <w:spacing w:before="0"/>
        <w:ind w:left="6096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en-US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Pr="004D616F" w:rsidRDefault="00EE727A" w:rsidP="0038756B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>Секретар міської ради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="0004794D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                                    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  <w:t>М.Островський</w:t>
      </w:r>
    </w:p>
    <w:p w:rsidR="00EE727A" w:rsidRPr="004D616F" w:rsidRDefault="00EE727A" w:rsidP="0038756B"/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Pr="005D653F" w:rsidRDefault="00EE727A" w:rsidP="0038756B">
      <w:pPr>
        <w:pStyle w:val="2"/>
        <w:spacing w:before="0"/>
        <w:ind w:left="5387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5D653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lastRenderedPageBreak/>
        <w:t xml:space="preserve">Додаток 4 </w:t>
      </w:r>
    </w:p>
    <w:p w:rsidR="00EE727A" w:rsidRPr="005D653F" w:rsidRDefault="00EE727A" w:rsidP="0038756B">
      <w:pPr>
        <w:ind w:left="5387"/>
        <w:rPr>
          <w:lang w:val="uk-UA"/>
        </w:rPr>
      </w:pPr>
      <w:r w:rsidRPr="005D653F">
        <w:rPr>
          <w:sz w:val="20"/>
          <w:szCs w:val="20"/>
        </w:rPr>
        <w:t xml:space="preserve">до Програми  </w:t>
      </w:r>
      <w:r w:rsidRPr="005D653F">
        <w:rPr>
          <w:sz w:val="20"/>
          <w:szCs w:val="20"/>
          <w:lang w:val="uk-UA"/>
        </w:rPr>
        <w:t xml:space="preserve">цивільного </w:t>
      </w:r>
      <w:r w:rsidRPr="005D653F">
        <w:rPr>
          <w:rStyle w:val="rvts23"/>
          <w:sz w:val="20"/>
          <w:szCs w:val="20"/>
          <w:lang w:val="uk-UA"/>
        </w:rPr>
        <w:t xml:space="preserve">захисту населення і територій від надзвичайних ситуацій </w:t>
      </w:r>
      <w:proofErr w:type="gramStart"/>
      <w:r w:rsidRPr="005D653F">
        <w:rPr>
          <w:rStyle w:val="rvts23"/>
          <w:sz w:val="20"/>
          <w:szCs w:val="20"/>
          <w:lang w:val="uk-UA"/>
        </w:rPr>
        <w:t>техногенного</w:t>
      </w:r>
      <w:proofErr w:type="gramEnd"/>
      <w:r w:rsidRPr="005D653F">
        <w:rPr>
          <w:rStyle w:val="rvts23"/>
          <w:sz w:val="20"/>
          <w:szCs w:val="20"/>
          <w:lang w:val="uk-UA"/>
        </w:rPr>
        <w:t xml:space="preserve"> та природного характеру </w:t>
      </w:r>
      <w:r w:rsidRPr="005D653F">
        <w:rPr>
          <w:sz w:val="20"/>
          <w:szCs w:val="20"/>
        </w:rPr>
        <w:t xml:space="preserve">на </w:t>
      </w:r>
      <w:r w:rsidRPr="005D653F">
        <w:rPr>
          <w:rStyle w:val="rvts23"/>
          <w:sz w:val="20"/>
          <w:szCs w:val="20"/>
          <w:lang w:val="uk-UA"/>
        </w:rPr>
        <w:t xml:space="preserve">території </w:t>
      </w:r>
      <w:r w:rsidRPr="005D653F">
        <w:rPr>
          <w:rStyle w:val="rvts23"/>
          <w:sz w:val="20"/>
          <w:szCs w:val="20"/>
        </w:rPr>
        <w:t xml:space="preserve">Дунаєвецької </w:t>
      </w:r>
      <w:r>
        <w:rPr>
          <w:rStyle w:val="rvts23"/>
          <w:sz w:val="20"/>
          <w:szCs w:val="20"/>
          <w:lang w:val="uk-UA"/>
        </w:rPr>
        <w:t>міськ</w:t>
      </w:r>
      <w:r w:rsidRPr="005D653F">
        <w:rPr>
          <w:rStyle w:val="rvts23"/>
          <w:sz w:val="20"/>
          <w:szCs w:val="20"/>
          <w:lang w:val="uk-UA"/>
        </w:rPr>
        <w:t>ої ради</w:t>
      </w:r>
      <w:r w:rsidRPr="005D653F">
        <w:rPr>
          <w:rStyle w:val="rvts23"/>
          <w:sz w:val="20"/>
          <w:szCs w:val="20"/>
        </w:rPr>
        <w:t xml:space="preserve"> </w:t>
      </w:r>
      <w:r w:rsidRPr="005D653F">
        <w:rPr>
          <w:rStyle w:val="rvts23"/>
          <w:sz w:val="20"/>
          <w:szCs w:val="20"/>
          <w:lang w:val="uk-UA"/>
        </w:rPr>
        <w:t>на 2017-20</w:t>
      </w:r>
      <w:r w:rsidRPr="005D653F">
        <w:rPr>
          <w:rStyle w:val="rvts23"/>
          <w:sz w:val="20"/>
          <w:szCs w:val="20"/>
        </w:rPr>
        <w:t>2</w:t>
      </w:r>
      <w:r w:rsidRPr="005D653F">
        <w:rPr>
          <w:rStyle w:val="rvts23"/>
          <w:sz w:val="20"/>
          <w:szCs w:val="20"/>
          <w:lang w:val="uk-UA"/>
        </w:rPr>
        <w:t>1  роки</w:t>
      </w:r>
    </w:p>
    <w:p w:rsidR="00EE727A" w:rsidRDefault="00EE727A" w:rsidP="0038756B">
      <w:pPr>
        <w:pStyle w:val="2"/>
        <w:spacing w:before="0"/>
        <w:ind w:left="5387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ind w:left="5387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Pr="005D653F" w:rsidRDefault="00EE727A" w:rsidP="0038756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>Розрахунок</w:t>
      </w:r>
    </w:p>
    <w:p w:rsidR="00EE727A" w:rsidRPr="005D653F" w:rsidRDefault="00EE727A" w:rsidP="0038756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коштів на придба</w:t>
      </w: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>ння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auto"/>
          <w:sz w:val="26"/>
          <w:szCs w:val="26"/>
          <w:lang w:val="en-US"/>
        </w:rPr>
        <w:t>FM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-приймачів</w:t>
      </w: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>.</w:t>
      </w: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700"/>
        <w:gridCol w:w="1980"/>
        <w:gridCol w:w="1980"/>
        <w:gridCol w:w="720"/>
        <w:gridCol w:w="1260"/>
        <w:gridCol w:w="1260"/>
      </w:tblGrid>
      <w:tr w:rsidR="00EE727A" w:rsidRPr="005D653F">
        <w:tc>
          <w:tcPr>
            <w:tcW w:w="468" w:type="dxa"/>
            <w:vAlign w:val="center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№ </w:t>
            </w:r>
          </w:p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700" w:type="dxa"/>
            <w:vAlign w:val="center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Категорія </w:t>
            </w:r>
            <w:r>
              <w:rPr>
                <w:sz w:val="22"/>
                <w:szCs w:val="22"/>
                <w:lang w:val="uk-UA"/>
              </w:rPr>
              <w:t>закладів</w:t>
            </w:r>
          </w:p>
        </w:tc>
        <w:tc>
          <w:tcPr>
            <w:tcW w:w="1980" w:type="dxa"/>
            <w:vAlign w:val="center"/>
          </w:tcPr>
          <w:p w:rsidR="00EE727A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</w:t>
            </w:r>
          </w:p>
          <w:p w:rsidR="00EE727A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закладів 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(шт.)</w:t>
            </w:r>
          </w:p>
        </w:tc>
        <w:tc>
          <w:tcPr>
            <w:tcW w:w="1980" w:type="dxa"/>
            <w:vAlign w:val="center"/>
          </w:tcPr>
          <w:p w:rsidR="00EE727A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К</w:t>
            </w:r>
            <w:r>
              <w:rPr>
                <w:sz w:val="22"/>
                <w:szCs w:val="22"/>
                <w:lang w:val="uk-UA"/>
              </w:rPr>
              <w:t>ількі</w:t>
            </w:r>
            <w:r w:rsidRPr="005D653F">
              <w:rPr>
                <w:sz w:val="22"/>
                <w:szCs w:val="22"/>
                <w:lang w:val="uk-UA"/>
              </w:rPr>
              <w:t>сть</w:t>
            </w:r>
            <w:r>
              <w:rPr>
                <w:sz w:val="22"/>
                <w:szCs w:val="22"/>
                <w:lang w:val="uk-UA"/>
              </w:rPr>
              <w:t xml:space="preserve"> 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приймачів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(шт.)</w:t>
            </w:r>
          </w:p>
        </w:tc>
        <w:tc>
          <w:tcPr>
            <w:tcW w:w="720" w:type="dxa"/>
            <w:vAlign w:val="center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Ціна</w:t>
            </w:r>
          </w:p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(грн.)</w:t>
            </w:r>
          </w:p>
        </w:tc>
        <w:tc>
          <w:tcPr>
            <w:tcW w:w="1260" w:type="dxa"/>
            <w:vAlign w:val="center"/>
          </w:tcPr>
          <w:p w:rsidR="00EE727A" w:rsidRPr="005D653F" w:rsidRDefault="00EE727A" w:rsidP="00B33112">
            <w:pPr>
              <w:ind w:left="-87" w:right="-145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Необхідне фінансуван-ня (тис.грн.)</w:t>
            </w:r>
          </w:p>
        </w:tc>
        <w:tc>
          <w:tcPr>
            <w:tcW w:w="1260" w:type="dxa"/>
            <w:vAlign w:val="center"/>
          </w:tcPr>
          <w:p w:rsidR="00EE727A" w:rsidRPr="005D653F" w:rsidRDefault="00EE727A" w:rsidP="00B33112">
            <w:pPr>
              <w:ind w:left="-71" w:right="-160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Джерело фінансуван-ня</w:t>
            </w:r>
          </w:p>
        </w:tc>
      </w:tr>
      <w:tr w:rsidR="00EE727A" w:rsidRPr="005D653F">
        <w:trPr>
          <w:trHeight w:val="173"/>
        </w:trPr>
        <w:tc>
          <w:tcPr>
            <w:tcW w:w="468" w:type="dxa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  <w:tab w:val="left" w:pos="980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Службові приміщення (будівлі) установ громади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44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EE727A" w:rsidRPr="006E02BC" w:rsidRDefault="00EE727A" w:rsidP="00B33112">
            <w:pPr>
              <w:ind w:left="-87" w:right="-14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6900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Місцевий</w:t>
            </w:r>
            <w:r w:rsidRPr="005D653F">
              <w:rPr>
                <w:sz w:val="22"/>
                <w:szCs w:val="22"/>
                <w:lang w:val="uk-UA"/>
              </w:rPr>
              <w:t xml:space="preserve">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700" w:type="dxa"/>
          </w:tcPr>
          <w:p w:rsidR="00EE727A" w:rsidRPr="003A1553" w:rsidRDefault="00EE727A" w:rsidP="00B33112">
            <w:pPr>
              <w:tabs>
                <w:tab w:val="num" w:pos="-195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Медичні та оздоровчі заклади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39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EE727A" w:rsidRPr="006E02BC" w:rsidRDefault="00EE727A" w:rsidP="00B33112">
            <w:pPr>
              <w:ind w:left="-87" w:right="-14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5850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Місцевий</w:t>
            </w:r>
            <w:r w:rsidRPr="005D653F">
              <w:rPr>
                <w:sz w:val="22"/>
                <w:szCs w:val="22"/>
                <w:lang w:val="uk-UA"/>
              </w:rPr>
              <w:t xml:space="preserve">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Заклади освіти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EE727A" w:rsidRPr="006E02BC" w:rsidRDefault="00EE727A" w:rsidP="00B33112">
            <w:pPr>
              <w:ind w:left="-87" w:right="-14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3600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Місцевий</w:t>
            </w:r>
            <w:r w:rsidRPr="005D653F">
              <w:rPr>
                <w:sz w:val="22"/>
                <w:szCs w:val="22"/>
                <w:lang w:val="uk-UA"/>
              </w:rPr>
              <w:t xml:space="preserve">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Дошкільні навчальні заклади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EE727A" w:rsidRPr="006E02BC" w:rsidRDefault="00EE727A" w:rsidP="00B33112">
            <w:pPr>
              <w:ind w:left="-87" w:right="-14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4200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Місцевий</w:t>
            </w:r>
            <w:r w:rsidRPr="005D653F">
              <w:rPr>
                <w:sz w:val="22"/>
                <w:szCs w:val="22"/>
                <w:lang w:val="uk-UA"/>
              </w:rPr>
              <w:t xml:space="preserve">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Заклади культури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46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EE727A" w:rsidRPr="006E02BC" w:rsidRDefault="00EE727A" w:rsidP="00B33112">
            <w:pPr>
              <w:ind w:left="-87" w:right="-14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6900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Місцевий</w:t>
            </w:r>
            <w:r w:rsidRPr="005D653F">
              <w:rPr>
                <w:sz w:val="22"/>
                <w:szCs w:val="22"/>
                <w:lang w:val="uk-UA"/>
              </w:rPr>
              <w:t xml:space="preserve">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Бібліотеки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198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720" w:type="dxa"/>
          </w:tcPr>
          <w:p w:rsidR="00EE727A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EE727A" w:rsidRPr="006E02BC" w:rsidRDefault="00EE727A" w:rsidP="00B33112">
            <w:pPr>
              <w:ind w:left="-87" w:right="-145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2550</w:t>
            </w:r>
          </w:p>
        </w:tc>
        <w:tc>
          <w:tcPr>
            <w:tcW w:w="1260" w:type="dxa"/>
          </w:tcPr>
          <w:p w:rsidR="00EE727A" w:rsidRDefault="00EE727A" w:rsidP="00B33112">
            <w:pPr>
              <w:ind w:left="-71" w:right="-160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Місцевий</w:t>
            </w:r>
            <w:r w:rsidRPr="005D653F">
              <w:rPr>
                <w:sz w:val="22"/>
                <w:szCs w:val="22"/>
                <w:lang w:val="uk-UA"/>
              </w:rPr>
              <w:t xml:space="preserve">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ind w:left="-36" w:right="-138"/>
              <w:jc w:val="center"/>
              <w:rPr>
                <w:lang w:val="uk-UA"/>
              </w:rPr>
            </w:pPr>
          </w:p>
        </w:tc>
        <w:tc>
          <w:tcPr>
            <w:tcW w:w="2700" w:type="dxa"/>
          </w:tcPr>
          <w:p w:rsidR="00EE727A" w:rsidRPr="003A1553" w:rsidRDefault="00EE727A" w:rsidP="00B33112">
            <w:pPr>
              <w:tabs>
                <w:tab w:val="num" w:pos="-195"/>
              </w:tabs>
              <w:jc w:val="right"/>
              <w:rPr>
                <w:b/>
                <w:bCs/>
                <w:lang w:val="uk-UA"/>
              </w:rPr>
            </w:pPr>
            <w:r w:rsidRPr="003A1553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1980" w:type="dxa"/>
          </w:tcPr>
          <w:p w:rsidR="00EE727A" w:rsidRPr="003A1553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197</w:t>
            </w:r>
          </w:p>
        </w:tc>
        <w:tc>
          <w:tcPr>
            <w:tcW w:w="1980" w:type="dxa"/>
          </w:tcPr>
          <w:p w:rsidR="00EE727A" w:rsidRPr="003A1553" w:rsidRDefault="00EE727A" w:rsidP="00B33112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200</w:t>
            </w:r>
          </w:p>
        </w:tc>
        <w:tc>
          <w:tcPr>
            <w:tcW w:w="720" w:type="dxa"/>
          </w:tcPr>
          <w:p w:rsidR="00EE727A" w:rsidRPr="003A1553" w:rsidRDefault="00EE727A" w:rsidP="00B33112">
            <w:pPr>
              <w:ind w:left="-76" w:right="-129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sz w:val="22"/>
                <w:szCs w:val="22"/>
                <w:lang w:val="uk-UA"/>
              </w:rPr>
              <w:t>150</w:t>
            </w:r>
          </w:p>
        </w:tc>
        <w:tc>
          <w:tcPr>
            <w:tcW w:w="1260" w:type="dxa"/>
          </w:tcPr>
          <w:p w:rsidR="00EE727A" w:rsidRPr="006E02BC" w:rsidRDefault="00EE727A" w:rsidP="00B33112">
            <w:pPr>
              <w:ind w:left="-87" w:right="-145"/>
              <w:jc w:val="center"/>
              <w:rPr>
                <w:b/>
                <w:bCs/>
                <w:u w:val="single"/>
                <w:lang w:val="uk-UA"/>
              </w:rPr>
            </w:pPr>
            <w:r w:rsidRPr="006E02BC">
              <w:rPr>
                <w:b/>
                <w:bCs/>
                <w:sz w:val="22"/>
                <w:szCs w:val="22"/>
                <w:u w:val="single"/>
                <w:lang w:val="uk-UA"/>
              </w:rPr>
              <w:t>30000</w:t>
            </w:r>
          </w:p>
        </w:tc>
        <w:tc>
          <w:tcPr>
            <w:tcW w:w="1260" w:type="dxa"/>
          </w:tcPr>
          <w:p w:rsidR="00EE727A" w:rsidRDefault="00EE727A" w:rsidP="00B33112">
            <w:pPr>
              <w:ind w:left="-71" w:right="-160"/>
              <w:jc w:val="both"/>
              <w:rPr>
                <w:lang w:val="uk-UA"/>
              </w:rPr>
            </w:pPr>
          </w:p>
        </w:tc>
      </w:tr>
    </w:tbl>
    <w:p w:rsidR="00EE727A" w:rsidRDefault="00EE727A" w:rsidP="0038756B">
      <w:pPr>
        <w:pStyle w:val="2"/>
        <w:spacing w:before="0"/>
        <w:ind w:left="5954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Pr="004D616F" w:rsidRDefault="00EE727A" w:rsidP="0038756B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>Секретар міської ради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="0004794D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                                          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  <w:t>М.Островський</w:t>
      </w:r>
    </w:p>
    <w:p w:rsidR="00EE727A" w:rsidRPr="004D616F" w:rsidRDefault="00EE727A" w:rsidP="0038756B"/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Pr="002F2B74" w:rsidRDefault="00EE727A" w:rsidP="0038756B">
      <w:pPr>
        <w:rPr>
          <w:lang w:val="uk-UA"/>
        </w:rPr>
      </w:pPr>
    </w:p>
    <w:p w:rsidR="00EE727A" w:rsidRPr="005D653F" w:rsidRDefault="00EE727A" w:rsidP="0038756B">
      <w:pPr>
        <w:pStyle w:val="2"/>
        <w:spacing w:before="0"/>
        <w:ind w:left="5954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</w:pPr>
      <w:r w:rsidRPr="005D653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lastRenderedPageBreak/>
        <w:t xml:space="preserve">Додаток 5 </w:t>
      </w:r>
    </w:p>
    <w:p w:rsidR="00EE727A" w:rsidRPr="003B21DE" w:rsidRDefault="00EE727A" w:rsidP="0038756B">
      <w:pPr>
        <w:pStyle w:val="3"/>
        <w:spacing w:before="0"/>
        <w:ind w:left="5954"/>
        <w:rPr>
          <w:rFonts w:ascii="Times New Roman" w:hAnsi="Times New Roman" w:cs="Times New Roman"/>
          <w:b w:val="0"/>
          <w:bCs w:val="0"/>
          <w:color w:val="auto"/>
        </w:rPr>
      </w:pPr>
      <w:r w:rsidRPr="003B21DE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до Програми  </w:t>
      </w:r>
      <w:r w:rsidRPr="003B21DE"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 xml:space="preserve">цивільного 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 xml:space="preserve">захисту населення і територій від надзвичайних ситуацій </w:t>
      </w:r>
      <w:proofErr w:type="gramStart"/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>техногенного</w:t>
      </w:r>
      <w:proofErr w:type="gramEnd"/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 xml:space="preserve"> та природного характеру </w:t>
      </w:r>
      <w:r w:rsidRPr="003B21DE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на 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 xml:space="preserve">території 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Дунаєвецької 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>міської ради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>на 2017-20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</w:rPr>
        <w:t>2</w:t>
      </w:r>
      <w:r w:rsidRPr="003B21DE">
        <w:rPr>
          <w:rStyle w:val="rvts23"/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>1  роки</w:t>
      </w:r>
    </w:p>
    <w:p w:rsidR="00EE727A" w:rsidRDefault="00EE727A" w:rsidP="0038756B">
      <w:pPr>
        <w:pStyle w:val="2"/>
        <w:spacing w:before="0"/>
        <w:ind w:left="5387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Pr="005D653F" w:rsidRDefault="00EE727A" w:rsidP="0038756B">
      <w:pPr>
        <w:pStyle w:val="1"/>
        <w:tabs>
          <w:tab w:val="left" w:pos="13277"/>
        </w:tabs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5D653F">
        <w:rPr>
          <w:rFonts w:ascii="Times New Roman" w:hAnsi="Times New Roman" w:cs="Times New Roman"/>
          <w:color w:val="auto"/>
          <w:sz w:val="26"/>
          <w:szCs w:val="26"/>
        </w:rPr>
        <w:t xml:space="preserve">Заходи щодо </w:t>
      </w: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>запобігання загибелі людей на водних об</w:t>
      </w:r>
      <w:r w:rsidRPr="005D653F">
        <w:rPr>
          <w:rFonts w:ascii="Times New Roman" w:hAnsi="Times New Roman" w:cs="Times New Roman"/>
          <w:color w:val="auto"/>
          <w:sz w:val="26"/>
          <w:szCs w:val="26"/>
        </w:rPr>
        <w:t>’</w:t>
      </w: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>єктах</w:t>
      </w:r>
    </w:p>
    <w:tbl>
      <w:tblPr>
        <w:tblW w:w="997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3600"/>
        <w:gridCol w:w="1017"/>
        <w:gridCol w:w="2127"/>
        <w:gridCol w:w="850"/>
        <w:gridCol w:w="1843"/>
      </w:tblGrid>
      <w:tr w:rsidR="00EE727A" w:rsidRPr="005D653F">
        <w:trPr>
          <w:cantSplit/>
          <w:trHeight w:val="728"/>
        </w:trPr>
        <w:tc>
          <w:tcPr>
            <w:tcW w:w="540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№</w:t>
            </w:r>
          </w:p>
          <w:p w:rsidR="00EE727A" w:rsidRPr="005D653F" w:rsidRDefault="00EE727A" w:rsidP="00B33112">
            <w:pPr>
              <w:jc w:val="center"/>
            </w:pPr>
            <w:proofErr w:type="gramStart"/>
            <w:r w:rsidRPr="005D653F">
              <w:rPr>
                <w:sz w:val="22"/>
                <w:szCs w:val="22"/>
              </w:rPr>
              <w:t>п</w:t>
            </w:r>
            <w:proofErr w:type="gramEnd"/>
            <w:r w:rsidRPr="005D653F">
              <w:rPr>
                <w:sz w:val="22"/>
                <w:szCs w:val="22"/>
              </w:rPr>
              <w:t>/п</w:t>
            </w:r>
          </w:p>
        </w:tc>
        <w:tc>
          <w:tcPr>
            <w:tcW w:w="3600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Змі</w:t>
            </w:r>
            <w:proofErr w:type="gramStart"/>
            <w:r w:rsidRPr="005D653F">
              <w:rPr>
                <w:sz w:val="22"/>
                <w:szCs w:val="22"/>
              </w:rPr>
              <w:t>ст</w:t>
            </w:r>
            <w:proofErr w:type="gramEnd"/>
            <w:r w:rsidRPr="005D653F">
              <w:rPr>
                <w:sz w:val="22"/>
                <w:szCs w:val="22"/>
              </w:rPr>
              <w:t xml:space="preserve"> заходу</w:t>
            </w:r>
          </w:p>
        </w:tc>
        <w:tc>
          <w:tcPr>
            <w:tcW w:w="1017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Термі</w:t>
            </w:r>
            <w:proofErr w:type="gramStart"/>
            <w:r w:rsidRPr="005D653F">
              <w:rPr>
                <w:sz w:val="22"/>
                <w:szCs w:val="22"/>
              </w:rPr>
              <w:t>н</w:t>
            </w:r>
            <w:proofErr w:type="gramEnd"/>
          </w:p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реалізації</w:t>
            </w:r>
          </w:p>
        </w:tc>
        <w:tc>
          <w:tcPr>
            <w:tcW w:w="2127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Відповідальні</w:t>
            </w:r>
          </w:p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виконавці</w:t>
            </w:r>
          </w:p>
          <w:p w:rsidR="00EE727A" w:rsidRPr="005D653F" w:rsidRDefault="00EE727A" w:rsidP="00B33112">
            <w:pPr>
              <w:jc w:val="center"/>
            </w:pPr>
          </w:p>
        </w:tc>
        <w:tc>
          <w:tcPr>
            <w:tcW w:w="850" w:type="dxa"/>
            <w:vAlign w:val="center"/>
          </w:tcPr>
          <w:p w:rsidR="00EE727A" w:rsidRPr="005D653F" w:rsidRDefault="00EE727A" w:rsidP="00B33112">
            <w:pPr>
              <w:ind w:left="-28" w:right="-7"/>
              <w:jc w:val="center"/>
            </w:pPr>
            <w:r w:rsidRPr="005D653F">
              <w:rPr>
                <w:sz w:val="22"/>
                <w:szCs w:val="22"/>
              </w:rPr>
              <w:t>Вартість</w:t>
            </w:r>
          </w:p>
          <w:p w:rsidR="00EE727A" w:rsidRPr="005D653F" w:rsidRDefault="00EE727A" w:rsidP="00B33112">
            <w:pPr>
              <w:ind w:left="-28" w:right="-7"/>
              <w:jc w:val="center"/>
            </w:pPr>
            <w:r w:rsidRPr="005D653F">
              <w:rPr>
                <w:sz w:val="22"/>
                <w:szCs w:val="22"/>
              </w:rPr>
              <w:t>(грн.)</w:t>
            </w:r>
          </w:p>
          <w:p w:rsidR="00EE727A" w:rsidRPr="005D653F" w:rsidRDefault="00EE727A" w:rsidP="00B33112">
            <w:pPr>
              <w:ind w:left="-28" w:right="-7"/>
              <w:jc w:val="center"/>
            </w:pP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Джерела фінансування</w:t>
            </w:r>
          </w:p>
        </w:tc>
      </w:tr>
      <w:tr w:rsidR="00EE727A" w:rsidRPr="005D653F">
        <w:trPr>
          <w:trHeight w:val="90"/>
        </w:trPr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1</w:t>
            </w:r>
          </w:p>
        </w:tc>
        <w:tc>
          <w:tcPr>
            <w:tcW w:w="3600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2</w:t>
            </w:r>
          </w:p>
        </w:tc>
        <w:tc>
          <w:tcPr>
            <w:tcW w:w="1017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3</w:t>
            </w:r>
          </w:p>
        </w:tc>
        <w:tc>
          <w:tcPr>
            <w:tcW w:w="2127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EE727A" w:rsidRPr="005D653F" w:rsidRDefault="00EE727A" w:rsidP="00B33112">
            <w:pPr>
              <w:ind w:left="-28" w:right="-7"/>
              <w:jc w:val="center"/>
            </w:pPr>
            <w:r w:rsidRPr="005D653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vAlign w:val="center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6</w:t>
            </w:r>
          </w:p>
        </w:tc>
      </w:tr>
      <w:tr w:rsidR="00EE727A" w:rsidRPr="005D653F"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1.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 xml:space="preserve">Уточнення місць масового відпочинку населення на водних об’єктах, місць любительського та спортивного риболовства, їх </w:t>
            </w:r>
            <w:proofErr w:type="gramStart"/>
            <w:r w:rsidRPr="005D653F">
              <w:rPr>
                <w:sz w:val="22"/>
                <w:szCs w:val="22"/>
              </w:rPr>
              <w:t>обл</w:t>
            </w:r>
            <w:proofErr w:type="gramEnd"/>
            <w:r w:rsidRPr="005D653F">
              <w:rPr>
                <w:sz w:val="22"/>
                <w:szCs w:val="22"/>
              </w:rPr>
              <w:t xml:space="preserve">ік </w:t>
            </w:r>
          </w:p>
        </w:tc>
        <w:tc>
          <w:tcPr>
            <w:tcW w:w="1017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постійно</w:t>
            </w:r>
          </w:p>
        </w:tc>
        <w:tc>
          <w:tcPr>
            <w:tcW w:w="2127" w:type="dxa"/>
          </w:tcPr>
          <w:p w:rsidR="00EE727A" w:rsidRPr="00E73BA1" w:rsidRDefault="00EE727A" w:rsidP="00B33112">
            <w:pPr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Фахівець з питань ЦЗ та НС громади, </w:t>
            </w:r>
            <w:r w:rsidRPr="005D653F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  <w:lang w:val="uk-UA"/>
              </w:rPr>
              <w:t>-</w:t>
            </w:r>
            <w:r w:rsidRPr="005D653F">
              <w:rPr>
                <w:sz w:val="22"/>
                <w:szCs w:val="22"/>
              </w:rPr>
              <w:t>ристувачі зем</w:t>
            </w:r>
            <w:r>
              <w:rPr>
                <w:sz w:val="22"/>
                <w:szCs w:val="22"/>
                <w:lang w:val="uk-UA"/>
              </w:rPr>
              <w:t>. д</w:t>
            </w:r>
            <w:r w:rsidRPr="005D653F">
              <w:rPr>
                <w:sz w:val="22"/>
                <w:szCs w:val="22"/>
              </w:rPr>
              <w:t>іля</w:t>
            </w:r>
            <w:r>
              <w:rPr>
                <w:sz w:val="22"/>
                <w:szCs w:val="22"/>
                <w:lang w:val="uk-UA"/>
              </w:rPr>
              <w:t>-</w:t>
            </w:r>
            <w:r w:rsidRPr="005D653F">
              <w:rPr>
                <w:sz w:val="22"/>
                <w:szCs w:val="22"/>
              </w:rPr>
              <w:t>нок водного фонду</w:t>
            </w:r>
          </w:p>
        </w:tc>
        <w:tc>
          <w:tcPr>
            <w:tcW w:w="850" w:type="dxa"/>
          </w:tcPr>
          <w:p w:rsidR="00EE727A" w:rsidRPr="005D653F" w:rsidRDefault="00EE727A" w:rsidP="00B33112">
            <w:pPr>
              <w:ind w:left="-28" w:right="-7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</w:tr>
      <w:tr w:rsidR="00EE727A" w:rsidRPr="005D653F"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2.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 xml:space="preserve">Облаштування місць масового відпочинку населення на водних об’єктах (пляжів, прокатних станцій та місць </w:t>
            </w:r>
            <w:r>
              <w:rPr>
                <w:sz w:val="22"/>
                <w:szCs w:val="22"/>
                <w:lang w:val="uk-UA"/>
              </w:rPr>
              <w:t>любительського рибальства</w:t>
            </w:r>
            <w:r w:rsidRPr="005D653F">
              <w:rPr>
                <w:sz w:val="22"/>
                <w:szCs w:val="22"/>
              </w:rPr>
              <w:t>)</w:t>
            </w:r>
          </w:p>
        </w:tc>
        <w:tc>
          <w:tcPr>
            <w:tcW w:w="1017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</w:rPr>
              <w:t>20</w:t>
            </w:r>
            <w:r w:rsidRPr="005D653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</w:t>
            </w:r>
            <w:r w:rsidRPr="005D653F">
              <w:rPr>
                <w:sz w:val="22"/>
                <w:szCs w:val="22"/>
                <w:lang w:val="uk-UA"/>
              </w:rPr>
              <w:t>-20</w:t>
            </w:r>
            <w:r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2127" w:type="dxa"/>
          </w:tcPr>
          <w:p w:rsidR="00EE727A" w:rsidRPr="005D653F" w:rsidRDefault="00EE727A" w:rsidP="00B33112">
            <w:r w:rsidRPr="005D653F">
              <w:rPr>
                <w:sz w:val="22"/>
                <w:szCs w:val="22"/>
              </w:rPr>
              <w:t xml:space="preserve">користувачі земельних ділянок </w:t>
            </w:r>
            <w:proofErr w:type="gramStart"/>
            <w:r w:rsidRPr="005D653F">
              <w:rPr>
                <w:sz w:val="22"/>
                <w:szCs w:val="22"/>
              </w:rPr>
              <w:t>водного</w:t>
            </w:r>
            <w:proofErr w:type="gramEnd"/>
            <w:r w:rsidRPr="005D653F">
              <w:rPr>
                <w:sz w:val="22"/>
                <w:szCs w:val="22"/>
              </w:rPr>
              <w:t xml:space="preserve"> фонду</w:t>
            </w:r>
          </w:p>
        </w:tc>
        <w:tc>
          <w:tcPr>
            <w:tcW w:w="850" w:type="dxa"/>
          </w:tcPr>
          <w:p w:rsidR="00EE727A" w:rsidRPr="00E73BA1" w:rsidRDefault="00EE727A" w:rsidP="00B33112">
            <w:pPr>
              <w:ind w:left="-28" w:right="-7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</w:rPr>
              <w:t>користувачі зем</w:t>
            </w:r>
            <w:r>
              <w:rPr>
                <w:sz w:val="22"/>
                <w:szCs w:val="22"/>
                <w:lang w:val="uk-UA"/>
              </w:rPr>
              <w:t>. д</w:t>
            </w:r>
            <w:r w:rsidRPr="005D653F">
              <w:rPr>
                <w:sz w:val="22"/>
                <w:szCs w:val="22"/>
              </w:rPr>
              <w:t xml:space="preserve">ілянок </w:t>
            </w:r>
            <w:proofErr w:type="gramStart"/>
            <w:r w:rsidRPr="005D653F">
              <w:rPr>
                <w:sz w:val="22"/>
                <w:szCs w:val="22"/>
              </w:rPr>
              <w:t>водного</w:t>
            </w:r>
            <w:proofErr w:type="gramEnd"/>
            <w:r w:rsidRPr="005D653F">
              <w:rPr>
                <w:sz w:val="22"/>
                <w:szCs w:val="22"/>
              </w:rPr>
              <w:t xml:space="preserve"> фонду</w:t>
            </w:r>
            <w:r>
              <w:rPr>
                <w:sz w:val="22"/>
                <w:szCs w:val="22"/>
                <w:lang w:val="uk-UA"/>
              </w:rPr>
              <w:t xml:space="preserve"> в</w:t>
            </w:r>
            <w:r w:rsidRPr="005D653F">
              <w:rPr>
                <w:sz w:val="22"/>
                <w:szCs w:val="22"/>
                <w:lang w:val="uk-UA"/>
              </w:rPr>
              <w:t xml:space="preserve"> окремо затверджених обсягах</w:t>
            </w:r>
          </w:p>
        </w:tc>
      </w:tr>
      <w:tr w:rsidR="00EE727A" w:rsidRPr="005D653F">
        <w:trPr>
          <w:trHeight w:val="134"/>
        </w:trPr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3.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 xml:space="preserve">Здійснення інформаційних та просвітницьких заходів із запобігання загибелі людей </w:t>
            </w:r>
            <w:proofErr w:type="gramStart"/>
            <w:r w:rsidRPr="005D653F">
              <w:rPr>
                <w:sz w:val="22"/>
                <w:szCs w:val="22"/>
              </w:rPr>
              <w:t>на</w:t>
            </w:r>
            <w:proofErr w:type="gramEnd"/>
            <w:r w:rsidRPr="005D653F">
              <w:rPr>
                <w:sz w:val="22"/>
                <w:szCs w:val="22"/>
              </w:rPr>
              <w:t xml:space="preserve"> </w:t>
            </w:r>
            <w:proofErr w:type="gramStart"/>
            <w:r w:rsidRPr="005D653F">
              <w:rPr>
                <w:sz w:val="22"/>
                <w:szCs w:val="22"/>
              </w:rPr>
              <w:t>вод</w:t>
            </w:r>
            <w:proofErr w:type="gramEnd"/>
            <w:r w:rsidRPr="005D653F">
              <w:rPr>
                <w:sz w:val="22"/>
                <w:szCs w:val="22"/>
              </w:rPr>
              <w:t>і, кризі, які включають використання  радіо, преси та попереджувальної наочної інформації</w:t>
            </w:r>
          </w:p>
        </w:tc>
        <w:tc>
          <w:tcPr>
            <w:tcW w:w="1017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uk-UA"/>
              </w:rPr>
              <w:t>17</w:t>
            </w:r>
            <w:r w:rsidRPr="005D653F">
              <w:rPr>
                <w:sz w:val="22"/>
                <w:szCs w:val="22"/>
                <w:lang w:val="uk-UA"/>
              </w:rPr>
              <w:t>-20</w:t>
            </w:r>
            <w:r>
              <w:rPr>
                <w:sz w:val="22"/>
                <w:szCs w:val="22"/>
                <w:lang w:val="uk-UA"/>
              </w:rPr>
              <w:t>21</w:t>
            </w:r>
          </w:p>
          <w:p w:rsidR="00EE727A" w:rsidRPr="005D653F" w:rsidRDefault="00EE727A" w:rsidP="00B33112">
            <w:pPr>
              <w:jc w:val="center"/>
            </w:pPr>
          </w:p>
          <w:p w:rsidR="00EE727A" w:rsidRPr="005D653F" w:rsidRDefault="00EE727A" w:rsidP="00B33112">
            <w:pPr>
              <w:jc w:val="center"/>
            </w:pPr>
          </w:p>
          <w:p w:rsidR="00EE727A" w:rsidRPr="005D653F" w:rsidRDefault="00EE727A" w:rsidP="00B33112">
            <w:pPr>
              <w:jc w:val="center"/>
            </w:pPr>
          </w:p>
          <w:p w:rsidR="00EE727A" w:rsidRPr="005D653F" w:rsidRDefault="00EE727A" w:rsidP="00B33112">
            <w:pPr>
              <w:jc w:val="center"/>
            </w:pPr>
          </w:p>
        </w:tc>
        <w:tc>
          <w:tcPr>
            <w:tcW w:w="2127" w:type="dxa"/>
          </w:tcPr>
          <w:p w:rsidR="00EE727A" w:rsidRPr="005D653F" w:rsidRDefault="00EE727A" w:rsidP="00B33112">
            <w:r>
              <w:rPr>
                <w:sz w:val="22"/>
                <w:szCs w:val="22"/>
                <w:lang w:val="uk-UA"/>
              </w:rPr>
              <w:t>Фахівець з питань ЦЗ та НС громади, комісія з питань ТЕБ та НС</w:t>
            </w:r>
            <w:r w:rsidRPr="005D653F">
              <w:rPr>
                <w:sz w:val="22"/>
                <w:szCs w:val="22"/>
              </w:rPr>
              <w:t>, користувачі земельних ділянок вод</w:t>
            </w:r>
            <w:r w:rsidRPr="005D653F">
              <w:rPr>
                <w:sz w:val="22"/>
                <w:szCs w:val="22"/>
              </w:rPr>
              <w:softHyphen/>
              <w:t>ного фонду</w:t>
            </w:r>
          </w:p>
        </w:tc>
        <w:tc>
          <w:tcPr>
            <w:tcW w:w="850" w:type="dxa"/>
          </w:tcPr>
          <w:p w:rsidR="00EE727A" w:rsidRPr="005D653F" w:rsidRDefault="00EE727A" w:rsidP="00B33112">
            <w:pPr>
              <w:ind w:left="-28" w:right="-7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1500</w:t>
            </w: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 xml:space="preserve">За рахунок </w:t>
            </w:r>
            <w:r>
              <w:rPr>
                <w:sz w:val="22"/>
                <w:szCs w:val="22"/>
                <w:lang w:val="uk-UA"/>
              </w:rPr>
              <w:t>міс-цевого</w:t>
            </w:r>
            <w:r w:rsidRPr="005D653F">
              <w:rPr>
                <w:sz w:val="22"/>
                <w:szCs w:val="22"/>
              </w:rPr>
              <w:t xml:space="preserve"> бюджету</w:t>
            </w:r>
            <w:r w:rsidRPr="005D653F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в</w:t>
            </w:r>
            <w:r w:rsidRPr="005D653F">
              <w:rPr>
                <w:sz w:val="22"/>
                <w:szCs w:val="22"/>
                <w:lang w:val="uk-UA"/>
              </w:rPr>
              <w:t xml:space="preserve"> окремо затверд</w:t>
            </w:r>
            <w:r>
              <w:rPr>
                <w:sz w:val="22"/>
                <w:szCs w:val="22"/>
                <w:lang w:val="uk-UA"/>
              </w:rPr>
              <w:t>-</w:t>
            </w:r>
            <w:r w:rsidRPr="005D653F">
              <w:rPr>
                <w:sz w:val="22"/>
                <w:szCs w:val="22"/>
                <w:lang w:val="uk-UA"/>
              </w:rPr>
              <w:t>жених обсягах</w:t>
            </w:r>
          </w:p>
        </w:tc>
      </w:tr>
      <w:tr w:rsidR="00EE727A" w:rsidRPr="005D653F">
        <w:trPr>
          <w:trHeight w:val="1445"/>
        </w:trPr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4.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 xml:space="preserve">Забезпечення, </w:t>
            </w:r>
            <w:proofErr w:type="gramStart"/>
            <w:r w:rsidRPr="005D653F">
              <w:rPr>
                <w:sz w:val="22"/>
                <w:szCs w:val="22"/>
              </w:rPr>
              <w:t>у</w:t>
            </w:r>
            <w:proofErr w:type="gramEnd"/>
            <w:r w:rsidRPr="005D653F">
              <w:rPr>
                <w:sz w:val="22"/>
                <w:szCs w:val="22"/>
              </w:rPr>
              <w:t xml:space="preserve"> першу чергу навчальних закладів</w:t>
            </w:r>
            <w:r>
              <w:rPr>
                <w:sz w:val="22"/>
                <w:szCs w:val="22"/>
                <w:lang w:val="uk-UA"/>
              </w:rPr>
              <w:t>,</w:t>
            </w:r>
            <w:r w:rsidRPr="005D653F">
              <w:rPr>
                <w:sz w:val="22"/>
                <w:szCs w:val="22"/>
              </w:rPr>
              <w:t xml:space="preserve"> матеріалами інформативно-навчального характе</w:t>
            </w:r>
            <w:r>
              <w:rPr>
                <w:sz w:val="22"/>
                <w:szCs w:val="22"/>
                <w:lang w:val="uk-UA"/>
              </w:rPr>
              <w:t>-</w:t>
            </w:r>
            <w:r w:rsidRPr="005D653F">
              <w:rPr>
                <w:sz w:val="22"/>
                <w:szCs w:val="22"/>
              </w:rPr>
              <w:t>ру щодо безпечного поводження на водоймищах та надання першої медичної допомоги постраждалим</w:t>
            </w:r>
          </w:p>
        </w:tc>
        <w:tc>
          <w:tcPr>
            <w:tcW w:w="1017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20</w:t>
            </w:r>
            <w:r w:rsidRPr="005D653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</w:t>
            </w:r>
            <w:r w:rsidRPr="005D653F">
              <w:rPr>
                <w:sz w:val="22"/>
                <w:szCs w:val="22"/>
                <w:lang w:val="uk-UA"/>
              </w:rPr>
              <w:t>-20</w:t>
            </w:r>
            <w:r>
              <w:rPr>
                <w:sz w:val="22"/>
                <w:szCs w:val="22"/>
                <w:lang w:val="uk-UA"/>
              </w:rPr>
              <w:t>21</w:t>
            </w:r>
          </w:p>
          <w:p w:rsidR="00EE727A" w:rsidRPr="005D653F" w:rsidRDefault="00EE727A" w:rsidP="00B33112">
            <w:pPr>
              <w:jc w:val="center"/>
            </w:pPr>
          </w:p>
        </w:tc>
        <w:tc>
          <w:tcPr>
            <w:tcW w:w="2127" w:type="dxa"/>
          </w:tcPr>
          <w:p w:rsidR="00EE727A" w:rsidRPr="005D653F" w:rsidRDefault="00EE727A" w:rsidP="00B33112">
            <w:r>
              <w:rPr>
                <w:sz w:val="22"/>
                <w:szCs w:val="22"/>
                <w:lang w:val="uk-UA"/>
              </w:rPr>
              <w:t>Фахівець з питань ЦЗ та НС громади,</w:t>
            </w:r>
            <w:r w:rsidRPr="005D653F">
              <w:rPr>
                <w:sz w:val="22"/>
                <w:szCs w:val="22"/>
              </w:rPr>
              <w:t xml:space="preserve"> відділ освіти</w:t>
            </w:r>
          </w:p>
        </w:tc>
        <w:tc>
          <w:tcPr>
            <w:tcW w:w="850" w:type="dxa"/>
          </w:tcPr>
          <w:p w:rsidR="00EE727A" w:rsidRPr="005D653F" w:rsidRDefault="00EE727A" w:rsidP="00B33112">
            <w:pPr>
              <w:ind w:left="-28" w:right="-7"/>
              <w:jc w:val="center"/>
            </w:pPr>
            <w:r w:rsidRPr="005D653F">
              <w:rPr>
                <w:sz w:val="22"/>
                <w:szCs w:val="22"/>
                <w:lang w:val="uk-UA"/>
              </w:rPr>
              <w:t>1</w:t>
            </w:r>
            <w:r w:rsidRPr="005D653F">
              <w:rPr>
                <w:sz w:val="22"/>
                <w:szCs w:val="22"/>
              </w:rPr>
              <w:t>500</w:t>
            </w:r>
          </w:p>
          <w:p w:rsidR="00EE727A" w:rsidRPr="005D653F" w:rsidRDefault="00EE727A" w:rsidP="00B33112">
            <w:pPr>
              <w:ind w:left="-28" w:right="-7"/>
              <w:jc w:val="center"/>
            </w:pP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 xml:space="preserve">За рахунок </w:t>
            </w:r>
            <w:r>
              <w:rPr>
                <w:sz w:val="22"/>
                <w:szCs w:val="22"/>
                <w:lang w:val="uk-UA"/>
              </w:rPr>
              <w:t>місцев</w:t>
            </w:r>
            <w:r w:rsidRPr="005D653F">
              <w:rPr>
                <w:sz w:val="22"/>
                <w:szCs w:val="22"/>
              </w:rPr>
              <w:t>ого бюджету</w:t>
            </w:r>
          </w:p>
        </w:tc>
      </w:tr>
      <w:tr w:rsidR="00EE727A" w:rsidRPr="005D653F"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5.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>Організація професійного навчання персоналу  рятувальних пості</w:t>
            </w:r>
            <w:proofErr w:type="gramStart"/>
            <w:r w:rsidRPr="005D653F">
              <w:rPr>
                <w:sz w:val="22"/>
                <w:szCs w:val="22"/>
              </w:rPr>
              <w:t>в</w:t>
            </w:r>
            <w:proofErr w:type="gramEnd"/>
          </w:p>
        </w:tc>
        <w:tc>
          <w:tcPr>
            <w:tcW w:w="1017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uk-UA"/>
              </w:rPr>
              <w:t>17</w:t>
            </w:r>
            <w:r w:rsidRPr="005D653F">
              <w:rPr>
                <w:sz w:val="22"/>
                <w:szCs w:val="22"/>
                <w:lang w:val="uk-UA"/>
              </w:rPr>
              <w:t>-20</w:t>
            </w:r>
            <w:r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2127" w:type="dxa"/>
          </w:tcPr>
          <w:p w:rsidR="00EE727A" w:rsidRPr="005D653F" w:rsidRDefault="00EE727A" w:rsidP="00B33112">
            <w:r>
              <w:rPr>
                <w:sz w:val="22"/>
                <w:szCs w:val="22"/>
                <w:lang w:val="uk-UA"/>
              </w:rPr>
              <w:t>Фахівець з питань ЦЗ та НС громади, комі-сія з питань ТЕБ та НС</w:t>
            </w:r>
            <w:r w:rsidRPr="005D653F">
              <w:rPr>
                <w:sz w:val="22"/>
                <w:szCs w:val="22"/>
              </w:rPr>
              <w:t>, користувачі зем</w:t>
            </w:r>
            <w:r>
              <w:rPr>
                <w:sz w:val="22"/>
                <w:szCs w:val="22"/>
                <w:lang w:val="uk-UA"/>
              </w:rPr>
              <w:t>.</w:t>
            </w:r>
            <w:r w:rsidRPr="005D653F">
              <w:rPr>
                <w:sz w:val="22"/>
                <w:szCs w:val="22"/>
              </w:rPr>
              <w:t xml:space="preserve"> ділянок </w:t>
            </w:r>
            <w:proofErr w:type="gramStart"/>
            <w:r w:rsidRPr="005D653F">
              <w:rPr>
                <w:sz w:val="22"/>
                <w:szCs w:val="22"/>
              </w:rPr>
              <w:t>вод</w:t>
            </w:r>
            <w:r w:rsidRPr="005D653F">
              <w:rPr>
                <w:sz w:val="22"/>
                <w:szCs w:val="22"/>
              </w:rPr>
              <w:softHyphen/>
              <w:t>ного</w:t>
            </w:r>
            <w:proofErr w:type="gramEnd"/>
            <w:r w:rsidRPr="005D653F">
              <w:rPr>
                <w:sz w:val="22"/>
                <w:szCs w:val="22"/>
              </w:rPr>
              <w:t xml:space="preserve"> фонду.</w:t>
            </w:r>
          </w:p>
        </w:tc>
        <w:tc>
          <w:tcPr>
            <w:tcW w:w="850" w:type="dxa"/>
          </w:tcPr>
          <w:p w:rsidR="00EE727A" w:rsidRPr="0064621A" w:rsidRDefault="00EE727A" w:rsidP="00B33112">
            <w:pPr>
              <w:ind w:left="-28" w:right="-7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В окремо затверджених обсягах</w:t>
            </w:r>
          </w:p>
        </w:tc>
      </w:tr>
      <w:tr w:rsidR="00EE727A" w:rsidRPr="005D653F"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6.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 xml:space="preserve">Організація навчання плаванню населення </w:t>
            </w:r>
          </w:p>
        </w:tc>
        <w:tc>
          <w:tcPr>
            <w:tcW w:w="1017" w:type="dxa"/>
          </w:tcPr>
          <w:p w:rsidR="00EE727A" w:rsidRPr="0034466D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20</w:t>
            </w:r>
            <w:r w:rsidRPr="005D653F">
              <w:rPr>
                <w:sz w:val="22"/>
                <w:szCs w:val="22"/>
                <w:lang w:val="uk-UA"/>
              </w:rPr>
              <w:t>1</w:t>
            </w:r>
            <w:r w:rsidRPr="0034466D">
              <w:rPr>
                <w:sz w:val="22"/>
                <w:szCs w:val="22"/>
              </w:rPr>
              <w:t>7</w:t>
            </w:r>
            <w:r w:rsidRPr="005D653F">
              <w:rPr>
                <w:sz w:val="22"/>
                <w:szCs w:val="22"/>
                <w:lang w:val="uk-UA"/>
              </w:rPr>
              <w:t>-20</w:t>
            </w:r>
            <w:r w:rsidRPr="0034466D">
              <w:rPr>
                <w:sz w:val="22"/>
                <w:szCs w:val="22"/>
              </w:rPr>
              <w:t>21</w:t>
            </w:r>
          </w:p>
        </w:tc>
        <w:tc>
          <w:tcPr>
            <w:tcW w:w="2127" w:type="dxa"/>
          </w:tcPr>
          <w:p w:rsidR="00EE727A" w:rsidRPr="005D653F" w:rsidRDefault="00EE727A" w:rsidP="00B33112">
            <w:r>
              <w:rPr>
                <w:sz w:val="22"/>
                <w:szCs w:val="22"/>
                <w:lang w:val="uk-UA"/>
              </w:rPr>
              <w:t>В</w:t>
            </w:r>
            <w:r w:rsidRPr="005D653F">
              <w:rPr>
                <w:sz w:val="22"/>
                <w:szCs w:val="22"/>
              </w:rPr>
              <w:t xml:space="preserve">ідділ </w:t>
            </w:r>
            <w:r>
              <w:rPr>
                <w:sz w:val="22"/>
                <w:szCs w:val="22"/>
                <w:lang w:val="uk-UA"/>
              </w:rPr>
              <w:t>культури,</w:t>
            </w:r>
            <w:r w:rsidRPr="005D653F">
              <w:rPr>
                <w:sz w:val="22"/>
                <w:szCs w:val="22"/>
              </w:rPr>
              <w:t xml:space="preserve"> спорту</w:t>
            </w:r>
            <w:r>
              <w:rPr>
                <w:sz w:val="22"/>
                <w:szCs w:val="22"/>
                <w:lang w:val="uk-UA"/>
              </w:rPr>
              <w:t>,</w:t>
            </w:r>
            <w:r w:rsidRPr="005D653F">
              <w:rPr>
                <w:sz w:val="22"/>
                <w:szCs w:val="22"/>
              </w:rPr>
              <w:t xml:space="preserve"> молоді та </w:t>
            </w:r>
            <w:r>
              <w:rPr>
                <w:sz w:val="22"/>
                <w:szCs w:val="22"/>
                <w:lang w:val="uk-UA"/>
              </w:rPr>
              <w:t>ту-ризму</w:t>
            </w:r>
            <w:r w:rsidRPr="005D653F">
              <w:rPr>
                <w:sz w:val="22"/>
                <w:szCs w:val="22"/>
              </w:rPr>
              <w:t>, відділ освіти, користувачі зем</w:t>
            </w:r>
            <w:r>
              <w:rPr>
                <w:sz w:val="22"/>
                <w:szCs w:val="22"/>
                <w:lang w:val="uk-UA"/>
              </w:rPr>
              <w:t xml:space="preserve">. </w:t>
            </w:r>
            <w:r w:rsidRPr="005D653F">
              <w:rPr>
                <w:sz w:val="22"/>
                <w:szCs w:val="22"/>
              </w:rPr>
              <w:t>діля</w:t>
            </w:r>
            <w:r>
              <w:rPr>
                <w:sz w:val="22"/>
                <w:szCs w:val="22"/>
                <w:lang w:val="uk-UA"/>
              </w:rPr>
              <w:t>-</w:t>
            </w:r>
            <w:r w:rsidRPr="005D653F">
              <w:rPr>
                <w:sz w:val="22"/>
                <w:szCs w:val="22"/>
              </w:rPr>
              <w:t xml:space="preserve">нок </w:t>
            </w:r>
            <w:proofErr w:type="gramStart"/>
            <w:r w:rsidRPr="005D653F">
              <w:rPr>
                <w:sz w:val="22"/>
                <w:szCs w:val="22"/>
              </w:rPr>
              <w:t>вод</w:t>
            </w:r>
            <w:r w:rsidRPr="005D653F">
              <w:rPr>
                <w:sz w:val="22"/>
                <w:szCs w:val="22"/>
              </w:rPr>
              <w:softHyphen/>
              <w:t>ного</w:t>
            </w:r>
            <w:proofErr w:type="gramEnd"/>
            <w:r w:rsidRPr="005D653F">
              <w:rPr>
                <w:sz w:val="22"/>
                <w:szCs w:val="22"/>
              </w:rPr>
              <w:t xml:space="preserve"> фонду.</w:t>
            </w:r>
          </w:p>
        </w:tc>
        <w:tc>
          <w:tcPr>
            <w:tcW w:w="850" w:type="dxa"/>
          </w:tcPr>
          <w:p w:rsidR="00EE727A" w:rsidRPr="0064621A" w:rsidRDefault="00EE727A" w:rsidP="00B33112">
            <w:pPr>
              <w:ind w:left="-28" w:right="-7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В окремо затверджених обсягах</w:t>
            </w:r>
          </w:p>
        </w:tc>
      </w:tr>
      <w:tr w:rsidR="00EE727A" w:rsidRPr="005D653F"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7.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 xml:space="preserve">Обстеження водоймищ, призначених для купання і очищення їх від сторонніх предметів, небезпечних </w:t>
            </w:r>
            <w:proofErr w:type="gramStart"/>
            <w:r w:rsidRPr="005D653F">
              <w:rPr>
                <w:sz w:val="22"/>
                <w:szCs w:val="22"/>
              </w:rPr>
              <w:t>для</w:t>
            </w:r>
            <w:proofErr w:type="gramEnd"/>
            <w:r w:rsidRPr="005D653F">
              <w:rPr>
                <w:sz w:val="22"/>
                <w:szCs w:val="22"/>
              </w:rPr>
              <w:t xml:space="preserve"> </w:t>
            </w:r>
            <w:proofErr w:type="gramStart"/>
            <w:r w:rsidRPr="005D653F">
              <w:rPr>
                <w:sz w:val="22"/>
                <w:szCs w:val="22"/>
              </w:rPr>
              <w:t>здоров</w:t>
            </w:r>
            <w:proofErr w:type="gramEnd"/>
            <w:r w:rsidRPr="005D653F">
              <w:rPr>
                <w:sz w:val="22"/>
                <w:szCs w:val="22"/>
              </w:rPr>
              <w:t>’я та життя людей</w:t>
            </w:r>
          </w:p>
        </w:tc>
        <w:tc>
          <w:tcPr>
            <w:tcW w:w="1017" w:type="dxa"/>
          </w:tcPr>
          <w:p w:rsidR="00EE727A" w:rsidRPr="009429F1" w:rsidRDefault="00EE727A" w:rsidP="00B33112">
            <w:pPr>
              <w:jc w:val="center"/>
              <w:rPr>
                <w:lang w:val="en-US"/>
              </w:rPr>
            </w:pPr>
            <w:r w:rsidRPr="005D653F">
              <w:rPr>
                <w:sz w:val="22"/>
                <w:szCs w:val="22"/>
              </w:rPr>
              <w:t>20</w:t>
            </w:r>
            <w:r w:rsidRPr="005D653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en-US"/>
              </w:rPr>
              <w:t>7</w:t>
            </w:r>
            <w:r w:rsidRPr="005D653F">
              <w:rPr>
                <w:sz w:val="22"/>
                <w:szCs w:val="22"/>
                <w:lang w:val="uk-UA"/>
              </w:rPr>
              <w:t>-20</w:t>
            </w: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127" w:type="dxa"/>
          </w:tcPr>
          <w:p w:rsidR="00EE727A" w:rsidRPr="005D653F" w:rsidRDefault="00EE727A" w:rsidP="00B33112">
            <w:r>
              <w:rPr>
                <w:sz w:val="22"/>
                <w:szCs w:val="22"/>
                <w:lang w:val="uk-UA"/>
              </w:rPr>
              <w:t>К</w:t>
            </w:r>
            <w:r w:rsidRPr="005D653F">
              <w:rPr>
                <w:sz w:val="22"/>
                <w:szCs w:val="22"/>
              </w:rPr>
              <w:t>ористувачі земельних ділянок водного фонду</w:t>
            </w:r>
          </w:p>
        </w:tc>
        <w:tc>
          <w:tcPr>
            <w:tcW w:w="850" w:type="dxa"/>
          </w:tcPr>
          <w:p w:rsidR="00EE727A" w:rsidRPr="0064621A" w:rsidRDefault="00EE727A" w:rsidP="00B33112">
            <w:pPr>
              <w:ind w:left="-28" w:right="-7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В окремо затверджених обсягах</w:t>
            </w:r>
          </w:p>
        </w:tc>
      </w:tr>
      <w:tr w:rsidR="00EE727A" w:rsidRPr="005D653F">
        <w:tc>
          <w:tcPr>
            <w:tcW w:w="540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8.</w:t>
            </w:r>
          </w:p>
        </w:tc>
        <w:tc>
          <w:tcPr>
            <w:tcW w:w="3600" w:type="dxa"/>
          </w:tcPr>
          <w:p w:rsidR="00EE727A" w:rsidRPr="005D653F" w:rsidRDefault="00EE727A" w:rsidP="00B33112">
            <w:pPr>
              <w:jc w:val="both"/>
            </w:pPr>
            <w:r w:rsidRPr="005D653F">
              <w:rPr>
                <w:sz w:val="22"/>
                <w:szCs w:val="22"/>
              </w:rPr>
              <w:t xml:space="preserve"> За</w:t>
            </w:r>
            <w:r>
              <w:rPr>
                <w:sz w:val="22"/>
                <w:szCs w:val="22"/>
                <w:lang w:val="uk-UA"/>
              </w:rPr>
              <w:t>с</w:t>
            </w:r>
            <w:r w:rsidRPr="005D653F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  <w:lang w:val="uk-UA"/>
              </w:rPr>
              <w:t>б</w:t>
            </w:r>
            <w:r w:rsidRPr="005D653F">
              <w:rPr>
                <w:sz w:val="22"/>
                <w:szCs w:val="22"/>
              </w:rPr>
              <w:t>и для забезпечення рятування людей на водних об</w:t>
            </w:r>
            <w:r w:rsidRPr="005D653F">
              <w:rPr>
                <w:rFonts w:ascii="Arial" w:hAnsi="Arial" w:cs="Arial"/>
                <w:sz w:val="22"/>
                <w:szCs w:val="22"/>
              </w:rPr>
              <w:t>´</w:t>
            </w:r>
            <w:r w:rsidRPr="005D653F">
              <w:rPr>
                <w:sz w:val="22"/>
                <w:szCs w:val="22"/>
              </w:rPr>
              <w:t>єктах</w:t>
            </w:r>
          </w:p>
        </w:tc>
        <w:tc>
          <w:tcPr>
            <w:tcW w:w="1017" w:type="dxa"/>
          </w:tcPr>
          <w:p w:rsidR="00EE727A" w:rsidRPr="005D653F" w:rsidRDefault="00EE727A" w:rsidP="00B33112">
            <w:pPr>
              <w:jc w:val="center"/>
            </w:pPr>
            <w:r w:rsidRPr="005D653F">
              <w:rPr>
                <w:sz w:val="22"/>
                <w:szCs w:val="22"/>
              </w:rPr>
              <w:t>20</w:t>
            </w:r>
            <w:r w:rsidRPr="005D653F">
              <w:rPr>
                <w:sz w:val="22"/>
                <w:szCs w:val="22"/>
                <w:lang w:val="uk-UA"/>
              </w:rPr>
              <w:t>1</w:t>
            </w:r>
            <w:r>
              <w:rPr>
                <w:sz w:val="22"/>
                <w:szCs w:val="22"/>
                <w:lang w:val="uk-UA"/>
              </w:rPr>
              <w:t>7</w:t>
            </w:r>
            <w:r w:rsidRPr="005D653F">
              <w:rPr>
                <w:sz w:val="22"/>
                <w:szCs w:val="22"/>
                <w:lang w:val="uk-UA"/>
              </w:rPr>
              <w:t>-20</w:t>
            </w:r>
            <w:r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2127" w:type="dxa"/>
          </w:tcPr>
          <w:p w:rsidR="00EE727A" w:rsidRPr="005D653F" w:rsidRDefault="00EE727A" w:rsidP="00B33112">
            <w:r>
              <w:rPr>
                <w:sz w:val="22"/>
                <w:szCs w:val="22"/>
                <w:lang w:val="uk-UA"/>
              </w:rPr>
              <w:t>Фахівець з питань ЦЗ та НС громади, комі-сія з питань ТЕБ та НС</w:t>
            </w:r>
            <w:r w:rsidRPr="005D653F">
              <w:rPr>
                <w:sz w:val="22"/>
                <w:szCs w:val="22"/>
              </w:rPr>
              <w:t>, користувачі земельних ділянок вод</w:t>
            </w:r>
            <w:r w:rsidRPr="005D653F">
              <w:rPr>
                <w:sz w:val="22"/>
                <w:szCs w:val="22"/>
              </w:rPr>
              <w:softHyphen/>
              <w:t>ного фонду.</w:t>
            </w:r>
          </w:p>
        </w:tc>
        <w:tc>
          <w:tcPr>
            <w:tcW w:w="850" w:type="dxa"/>
          </w:tcPr>
          <w:p w:rsidR="00EE727A" w:rsidRPr="005D653F" w:rsidRDefault="00EE727A" w:rsidP="00B33112">
            <w:pPr>
              <w:ind w:left="-28" w:right="-7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843" w:type="dxa"/>
          </w:tcPr>
          <w:p w:rsidR="00EE727A" w:rsidRPr="0064621A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</w:rPr>
              <w:t xml:space="preserve">За рахунок </w:t>
            </w:r>
            <w:r>
              <w:rPr>
                <w:sz w:val="22"/>
                <w:szCs w:val="22"/>
                <w:lang w:val="uk-UA"/>
              </w:rPr>
              <w:t>міс-цевого</w:t>
            </w:r>
            <w:r w:rsidRPr="005D653F">
              <w:rPr>
                <w:sz w:val="22"/>
                <w:szCs w:val="22"/>
              </w:rPr>
              <w:t xml:space="preserve"> бюджету</w:t>
            </w:r>
            <w:r>
              <w:rPr>
                <w:sz w:val="22"/>
                <w:szCs w:val="22"/>
                <w:lang w:val="uk-UA"/>
              </w:rPr>
              <w:t xml:space="preserve"> та </w:t>
            </w:r>
            <w:r w:rsidRPr="005D653F">
              <w:rPr>
                <w:sz w:val="22"/>
                <w:szCs w:val="22"/>
                <w:lang w:val="uk-UA"/>
              </w:rPr>
              <w:t xml:space="preserve"> </w:t>
            </w:r>
            <w:r w:rsidRPr="005D653F">
              <w:rPr>
                <w:sz w:val="22"/>
                <w:szCs w:val="22"/>
              </w:rPr>
              <w:t>користувачі</w:t>
            </w:r>
            <w:r>
              <w:rPr>
                <w:sz w:val="22"/>
                <w:szCs w:val="22"/>
                <w:lang w:val="uk-UA"/>
              </w:rPr>
              <w:t>в</w:t>
            </w:r>
            <w:r w:rsidRPr="005D653F">
              <w:rPr>
                <w:sz w:val="22"/>
                <w:szCs w:val="22"/>
              </w:rPr>
              <w:t xml:space="preserve"> зем</w:t>
            </w:r>
            <w:r>
              <w:rPr>
                <w:sz w:val="22"/>
                <w:szCs w:val="22"/>
                <w:lang w:val="uk-UA"/>
              </w:rPr>
              <w:t xml:space="preserve">. </w:t>
            </w:r>
            <w:r w:rsidRPr="005D653F">
              <w:rPr>
                <w:sz w:val="22"/>
                <w:szCs w:val="22"/>
              </w:rPr>
              <w:t xml:space="preserve">ділянок </w:t>
            </w:r>
            <w:proofErr w:type="gramStart"/>
            <w:r w:rsidRPr="005D653F">
              <w:rPr>
                <w:sz w:val="22"/>
                <w:szCs w:val="22"/>
              </w:rPr>
              <w:t>вод</w:t>
            </w:r>
            <w:r w:rsidRPr="005D653F">
              <w:rPr>
                <w:sz w:val="22"/>
                <w:szCs w:val="22"/>
              </w:rPr>
              <w:softHyphen/>
              <w:t>ного</w:t>
            </w:r>
            <w:proofErr w:type="gramEnd"/>
            <w:r w:rsidRPr="005D653F">
              <w:rPr>
                <w:sz w:val="22"/>
                <w:szCs w:val="22"/>
              </w:rPr>
              <w:t xml:space="preserve"> фонду</w:t>
            </w:r>
            <w:r>
              <w:rPr>
                <w:sz w:val="22"/>
                <w:szCs w:val="22"/>
                <w:lang w:val="uk-UA"/>
              </w:rPr>
              <w:t xml:space="preserve"> в</w:t>
            </w:r>
            <w:r w:rsidRPr="005D653F">
              <w:rPr>
                <w:sz w:val="22"/>
                <w:szCs w:val="22"/>
                <w:lang w:val="uk-UA"/>
              </w:rPr>
              <w:t xml:space="preserve"> окремо затверджених обсягах</w:t>
            </w:r>
          </w:p>
        </w:tc>
      </w:tr>
    </w:tbl>
    <w:p w:rsidR="00EE727A" w:rsidRDefault="00EE727A" w:rsidP="0038756B">
      <w:pPr>
        <w:pStyle w:val="2"/>
        <w:spacing w:before="0"/>
        <w:ind w:left="6096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jc w:val="center"/>
        <w:rPr>
          <w:rFonts w:cs="Times New Roman"/>
          <w:b w:val="0"/>
          <w:bCs w:val="0"/>
          <w:color w:val="auto"/>
          <w:lang w:val="uk-UA"/>
        </w:rPr>
      </w:pPr>
    </w:p>
    <w:p w:rsidR="00EE727A" w:rsidRPr="004D616F" w:rsidRDefault="00EE727A" w:rsidP="0038756B">
      <w:pPr>
        <w:pStyle w:val="2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>Секретар міської ради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="0004794D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                                 </w:t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  <w:t>М.Островський</w:t>
      </w:r>
    </w:p>
    <w:p w:rsidR="00EE727A" w:rsidRPr="004D616F" w:rsidRDefault="00EE727A" w:rsidP="0038756B"/>
    <w:p w:rsidR="00EE727A" w:rsidRPr="005D653F" w:rsidRDefault="00EE727A" w:rsidP="0038756B">
      <w:pPr>
        <w:pStyle w:val="2"/>
        <w:spacing w:before="0"/>
        <w:ind w:left="6096"/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</w:pPr>
      <w:r w:rsidRPr="005D653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lastRenderedPageBreak/>
        <w:t xml:space="preserve">Додаток </w:t>
      </w:r>
      <w:r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  <w:t>6</w:t>
      </w:r>
      <w:r w:rsidRPr="005D653F">
        <w:rPr>
          <w:rFonts w:ascii="Times New Roman" w:hAnsi="Times New Roman" w:cs="Times New Roman"/>
          <w:b w:val="0"/>
          <w:bCs w:val="0"/>
          <w:color w:val="auto"/>
          <w:sz w:val="20"/>
          <w:szCs w:val="20"/>
        </w:rPr>
        <w:t xml:space="preserve"> </w:t>
      </w:r>
    </w:p>
    <w:p w:rsidR="00EE727A" w:rsidRPr="005D653F" w:rsidRDefault="00EE727A" w:rsidP="0038756B">
      <w:pPr>
        <w:ind w:left="6096"/>
        <w:rPr>
          <w:lang w:val="uk-UA"/>
        </w:rPr>
      </w:pPr>
      <w:r w:rsidRPr="005D653F">
        <w:rPr>
          <w:sz w:val="20"/>
          <w:szCs w:val="20"/>
        </w:rPr>
        <w:t xml:space="preserve">до Програми  </w:t>
      </w:r>
      <w:r w:rsidRPr="005D653F">
        <w:rPr>
          <w:sz w:val="20"/>
          <w:szCs w:val="20"/>
          <w:lang w:val="uk-UA"/>
        </w:rPr>
        <w:t xml:space="preserve">цивільного </w:t>
      </w:r>
      <w:r w:rsidRPr="005D653F">
        <w:rPr>
          <w:rStyle w:val="rvts23"/>
          <w:sz w:val="20"/>
          <w:szCs w:val="20"/>
          <w:lang w:val="uk-UA"/>
        </w:rPr>
        <w:t xml:space="preserve">захисту населення і територій від надзвичайних ситуацій </w:t>
      </w:r>
      <w:proofErr w:type="gramStart"/>
      <w:r w:rsidRPr="005D653F">
        <w:rPr>
          <w:rStyle w:val="rvts23"/>
          <w:sz w:val="20"/>
          <w:szCs w:val="20"/>
          <w:lang w:val="uk-UA"/>
        </w:rPr>
        <w:t>техногенного</w:t>
      </w:r>
      <w:proofErr w:type="gramEnd"/>
      <w:r w:rsidRPr="005D653F">
        <w:rPr>
          <w:rStyle w:val="rvts23"/>
          <w:sz w:val="20"/>
          <w:szCs w:val="20"/>
          <w:lang w:val="uk-UA"/>
        </w:rPr>
        <w:t xml:space="preserve"> та природного характеру </w:t>
      </w:r>
      <w:r w:rsidRPr="005D653F">
        <w:rPr>
          <w:sz w:val="20"/>
          <w:szCs w:val="20"/>
        </w:rPr>
        <w:t xml:space="preserve">на </w:t>
      </w:r>
      <w:r w:rsidRPr="005D653F">
        <w:rPr>
          <w:rStyle w:val="rvts23"/>
          <w:sz w:val="20"/>
          <w:szCs w:val="20"/>
          <w:lang w:val="uk-UA"/>
        </w:rPr>
        <w:t xml:space="preserve">території </w:t>
      </w:r>
      <w:r w:rsidRPr="005D653F">
        <w:rPr>
          <w:rStyle w:val="rvts23"/>
          <w:sz w:val="20"/>
          <w:szCs w:val="20"/>
        </w:rPr>
        <w:t xml:space="preserve">Дунаєвецької </w:t>
      </w:r>
      <w:r>
        <w:rPr>
          <w:rStyle w:val="rvts23"/>
          <w:sz w:val="20"/>
          <w:szCs w:val="20"/>
          <w:lang w:val="uk-UA"/>
        </w:rPr>
        <w:t>міськ</w:t>
      </w:r>
      <w:r w:rsidRPr="005D653F">
        <w:rPr>
          <w:rStyle w:val="rvts23"/>
          <w:sz w:val="20"/>
          <w:szCs w:val="20"/>
          <w:lang w:val="uk-UA"/>
        </w:rPr>
        <w:t>ої ради</w:t>
      </w:r>
      <w:r w:rsidRPr="005D653F">
        <w:rPr>
          <w:rStyle w:val="rvts23"/>
          <w:sz w:val="20"/>
          <w:szCs w:val="20"/>
        </w:rPr>
        <w:t xml:space="preserve"> </w:t>
      </w:r>
      <w:r w:rsidRPr="005D653F">
        <w:rPr>
          <w:rStyle w:val="rvts23"/>
          <w:sz w:val="20"/>
          <w:szCs w:val="20"/>
          <w:lang w:val="uk-UA"/>
        </w:rPr>
        <w:t>на 2017-20</w:t>
      </w:r>
      <w:r w:rsidRPr="005D653F">
        <w:rPr>
          <w:rStyle w:val="rvts23"/>
          <w:sz w:val="20"/>
          <w:szCs w:val="20"/>
        </w:rPr>
        <w:t>2</w:t>
      </w:r>
      <w:r w:rsidRPr="005D653F">
        <w:rPr>
          <w:rStyle w:val="rvts23"/>
          <w:sz w:val="20"/>
          <w:szCs w:val="20"/>
          <w:lang w:val="uk-UA"/>
        </w:rPr>
        <w:t>1  роки</w:t>
      </w:r>
    </w:p>
    <w:p w:rsidR="00EE727A" w:rsidRDefault="00EE727A" w:rsidP="0038756B">
      <w:pPr>
        <w:pStyle w:val="2"/>
        <w:spacing w:before="0"/>
        <w:ind w:left="6096"/>
        <w:rPr>
          <w:rFonts w:ascii="Times New Roman" w:hAnsi="Times New Roman"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</w:p>
    <w:p w:rsidR="00EE727A" w:rsidRDefault="00EE727A" w:rsidP="0038756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</w:p>
    <w:p w:rsidR="00EE727A" w:rsidRPr="005D653F" w:rsidRDefault="00EE727A" w:rsidP="0038756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>Розрахунок</w:t>
      </w:r>
    </w:p>
    <w:p w:rsidR="00EE727A" w:rsidRPr="005D653F" w:rsidRDefault="00EE727A" w:rsidP="0038756B">
      <w:pPr>
        <w:pStyle w:val="1"/>
        <w:spacing w:before="0"/>
        <w:jc w:val="center"/>
        <w:rPr>
          <w:rFonts w:ascii="Times New Roman" w:hAnsi="Times New Roman" w:cs="Times New Roman"/>
          <w:color w:val="auto"/>
          <w:sz w:val="26"/>
          <w:szCs w:val="26"/>
          <w:lang w:val="uk-UA"/>
        </w:rPr>
      </w:pP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забезпечення непрацюючого населення та невоєнізованих формувань ЦЗ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громади</w:t>
      </w:r>
      <w:r w:rsidRPr="005D653F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засобами індивідуального захисту та майном радіаційного та хімічного захисту.</w:t>
      </w: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2700"/>
        <w:gridCol w:w="3240"/>
        <w:gridCol w:w="720"/>
        <w:gridCol w:w="720"/>
        <w:gridCol w:w="1260"/>
        <w:gridCol w:w="1260"/>
      </w:tblGrid>
      <w:tr w:rsidR="00EE727A" w:rsidRPr="005D653F">
        <w:tc>
          <w:tcPr>
            <w:tcW w:w="468" w:type="dxa"/>
            <w:vAlign w:val="center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№ 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з/п</w:t>
            </w:r>
          </w:p>
        </w:tc>
        <w:tc>
          <w:tcPr>
            <w:tcW w:w="2700" w:type="dxa"/>
            <w:vAlign w:val="center"/>
          </w:tcPr>
          <w:p w:rsidR="00EE727A" w:rsidRPr="005D653F" w:rsidRDefault="00EE727A" w:rsidP="00B33112">
            <w:pPr>
              <w:ind w:left="-78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Категорія населення</w:t>
            </w:r>
          </w:p>
        </w:tc>
        <w:tc>
          <w:tcPr>
            <w:tcW w:w="3240" w:type="dxa"/>
            <w:vAlign w:val="center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Назва захисного військово-хімічного майна</w:t>
            </w:r>
          </w:p>
        </w:tc>
        <w:tc>
          <w:tcPr>
            <w:tcW w:w="720" w:type="dxa"/>
            <w:vAlign w:val="center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К-сть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(шт.)</w:t>
            </w:r>
          </w:p>
        </w:tc>
        <w:tc>
          <w:tcPr>
            <w:tcW w:w="720" w:type="dxa"/>
            <w:vAlign w:val="center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Ціна</w:t>
            </w:r>
          </w:p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(грн.)</w:t>
            </w:r>
          </w:p>
        </w:tc>
        <w:tc>
          <w:tcPr>
            <w:tcW w:w="1260" w:type="dxa"/>
            <w:vAlign w:val="center"/>
          </w:tcPr>
          <w:p w:rsidR="00EE727A" w:rsidRPr="005D653F" w:rsidRDefault="00EE727A" w:rsidP="00B33112">
            <w:pPr>
              <w:ind w:left="-87" w:right="-145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Необхідне фінансуван-ня (грн.)</w:t>
            </w:r>
          </w:p>
        </w:tc>
        <w:tc>
          <w:tcPr>
            <w:tcW w:w="1260" w:type="dxa"/>
            <w:vAlign w:val="center"/>
          </w:tcPr>
          <w:p w:rsidR="00EE727A" w:rsidRPr="005D653F" w:rsidRDefault="00EE727A" w:rsidP="00B33112">
            <w:pPr>
              <w:ind w:left="-71" w:right="-160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Джерело фінансуван-ня</w:t>
            </w:r>
          </w:p>
        </w:tc>
      </w:tr>
      <w:tr w:rsidR="00EE727A" w:rsidRPr="005D653F">
        <w:trPr>
          <w:trHeight w:val="173"/>
        </w:trPr>
        <w:tc>
          <w:tcPr>
            <w:tcW w:w="468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  <w:tab w:val="left" w:pos="980"/>
              </w:tabs>
              <w:ind w:left="-78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Діти віком до 1,5 року </w:t>
            </w:r>
          </w:p>
          <w:p w:rsidR="00EE727A" w:rsidRPr="005D653F" w:rsidRDefault="00EE727A" w:rsidP="00B33112">
            <w:pPr>
              <w:tabs>
                <w:tab w:val="num" w:pos="-195"/>
                <w:tab w:val="left" w:pos="980"/>
              </w:tabs>
              <w:ind w:left="-78"/>
              <w:rPr>
                <w:lang w:val="uk-UA"/>
              </w:rPr>
            </w:pPr>
          </w:p>
        </w:tc>
        <w:tc>
          <w:tcPr>
            <w:tcW w:w="3240" w:type="dxa"/>
          </w:tcPr>
          <w:p w:rsidR="00EE727A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камера захисна дитяча </w:t>
            </w:r>
          </w:p>
          <w:p w:rsidR="00EE727A" w:rsidRPr="005D653F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</w:t>
            </w:r>
            <w:r>
              <w:rPr>
                <w:sz w:val="22"/>
                <w:szCs w:val="22"/>
                <w:lang w:val="uk-UA"/>
              </w:rPr>
              <w:t xml:space="preserve">типу </w:t>
            </w:r>
            <w:r w:rsidRPr="005D653F">
              <w:rPr>
                <w:sz w:val="22"/>
                <w:szCs w:val="22"/>
                <w:lang w:val="uk-UA"/>
              </w:rPr>
              <w:t>КЗД)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9"/>
              <w:jc w:val="both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Державний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ind w:left="-78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діти віком від 1,5 до 6 років  </w:t>
            </w:r>
          </w:p>
        </w:tc>
        <w:tc>
          <w:tcPr>
            <w:tcW w:w="3240" w:type="dxa"/>
          </w:tcPr>
          <w:p w:rsidR="00EE727A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протигаз дитячий </w:t>
            </w:r>
          </w:p>
          <w:p w:rsidR="00EE727A" w:rsidRPr="005D653F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</w:t>
            </w:r>
            <w:r>
              <w:rPr>
                <w:sz w:val="22"/>
                <w:szCs w:val="22"/>
                <w:lang w:val="uk-UA"/>
              </w:rPr>
              <w:t xml:space="preserve">типу </w:t>
            </w:r>
            <w:r w:rsidRPr="005D653F">
              <w:rPr>
                <w:sz w:val="22"/>
                <w:szCs w:val="22"/>
                <w:lang w:val="uk-UA"/>
              </w:rPr>
              <w:t xml:space="preserve">ПДФ-Д) 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9"/>
              <w:jc w:val="both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Державний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ind w:left="-78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діти віком від 7 до 16 років </w:t>
            </w:r>
          </w:p>
        </w:tc>
        <w:tc>
          <w:tcPr>
            <w:tcW w:w="3240" w:type="dxa"/>
          </w:tcPr>
          <w:p w:rsidR="00EE727A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протигаз шкільний </w:t>
            </w:r>
          </w:p>
          <w:p w:rsidR="00EE727A" w:rsidRPr="005D653F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</w:t>
            </w:r>
            <w:r>
              <w:rPr>
                <w:sz w:val="22"/>
                <w:szCs w:val="22"/>
                <w:lang w:val="uk-UA"/>
              </w:rPr>
              <w:t xml:space="preserve">типу </w:t>
            </w:r>
            <w:r w:rsidRPr="005D653F">
              <w:rPr>
                <w:sz w:val="22"/>
                <w:szCs w:val="22"/>
                <w:lang w:val="uk-UA"/>
              </w:rPr>
              <w:t xml:space="preserve">ПДФ-Ш) 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9"/>
              <w:jc w:val="both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Державний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ind w:left="-78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Незайняте доросле насе-лення (в т.ч. пенсіонери) </w:t>
            </w:r>
          </w:p>
        </w:tc>
        <w:tc>
          <w:tcPr>
            <w:tcW w:w="3240" w:type="dxa"/>
          </w:tcPr>
          <w:p w:rsidR="00EE727A" w:rsidRPr="005D653F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протигаз (</w:t>
            </w:r>
            <w:r>
              <w:rPr>
                <w:sz w:val="22"/>
                <w:szCs w:val="22"/>
                <w:lang w:val="uk-UA"/>
              </w:rPr>
              <w:t xml:space="preserve">типу </w:t>
            </w:r>
            <w:r w:rsidRPr="005D653F">
              <w:rPr>
                <w:sz w:val="22"/>
                <w:szCs w:val="22"/>
                <w:lang w:val="uk-UA"/>
              </w:rPr>
              <w:t>ГП-5,ГП-7)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9"/>
              <w:jc w:val="both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Державний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ind w:left="-78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 xml:space="preserve">Невоєнізовані формування </w:t>
            </w:r>
          </w:p>
          <w:p w:rsidR="00EE727A" w:rsidRPr="005D653F" w:rsidRDefault="00EE727A" w:rsidP="00B33112">
            <w:pPr>
              <w:tabs>
                <w:tab w:val="num" w:pos="-195"/>
              </w:tabs>
              <w:ind w:left="-78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(збірна аварійно-рятувальна група)</w:t>
            </w:r>
          </w:p>
        </w:tc>
        <w:tc>
          <w:tcPr>
            <w:tcW w:w="3240" w:type="dxa"/>
          </w:tcPr>
          <w:p w:rsidR="00EE727A" w:rsidRPr="005D653F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протигаз (</w:t>
            </w:r>
            <w:r>
              <w:rPr>
                <w:sz w:val="22"/>
                <w:szCs w:val="22"/>
                <w:lang w:val="uk-UA"/>
              </w:rPr>
              <w:t xml:space="preserve">типу </w:t>
            </w:r>
            <w:r w:rsidRPr="005D653F">
              <w:rPr>
                <w:sz w:val="22"/>
                <w:szCs w:val="22"/>
                <w:lang w:val="uk-UA"/>
              </w:rPr>
              <w:t>ГП-5,ГП-7)</w:t>
            </w:r>
          </w:p>
          <w:p w:rsidR="00EE727A" w:rsidRPr="00E05D09" w:rsidRDefault="00EE727A" w:rsidP="00B33112">
            <w:pPr>
              <w:rPr>
                <w:lang w:val="uk-UA"/>
              </w:rPr>
            </w:pPr>
            <w:proofErr w:type="gramStart"/>
            <w:r w:rsidRPr="005D653F">
              <w:rPr>
                <w:sz w:val="22"/>
                <w:szCs w:val="22"/>
              </w:rPr>
              <w:t>респ</w:t>
            </w:r>
            <w:proofErr w:type="gramEnd"/>
            <w:r w:rsidRPr="005D653F">
              <w:rPr>
                <w:sz w:val="22"/>
                <w:szCs w:val="22"/>
              </w:rPr>
              <w:t xml:space="preserve">іратор </w:t>
            </w:r>
            <w:r>
              <w:rPr>
                <w:sz w:val="22"/>
                <w:szCs w:val="22"/>
                <w:lang w:val="uk-UA"/>
              </w:rPr>
              <w:t>(</w:t>
            </w:r>
            <w:r w:rsidRPr="005D653F">
              <w:rPr>
                <w:sz w:val="22"/>
                <w:szCs w:val="22"/>
              </w:rPr>
              <w:t>типу З-2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400</w:t>
            </w:r>
          </w:p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1260" w:type="dxa"/>
          </w:tcPr>
          <w:p w:rsidR="00EE727A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6800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9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</w:t>
            </w:r>
            <w:r w:rsidRPr="005D653F">
              <w:rPr>
                <w:sz w:val="22"/>
                <w:szCs w:val="22"/>
                <w:lang w:val="uk-UA"/>
              </w:rPr>
              <w:t>ий бюджет</w:t>
            </w:r>
          </w:p>
        </w:tc>
      </w:tr>
      <w:tr w:rsidR="00EE727A" w:rsidRPr="005D653F">
        <w:tc>
          <w:tcPr>
            <w:tcW w:w="468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700" w:type="dxa"/>
          </w:tcPr>
          <w:p w:rsidR="00EE727A" w:rsidRPr="005D653F" w:rsidRDefault="00EE727A" w:rsidP="00B33112">
            <w:pPr>
              <w:tabs>
                <w:tab w:val="num" w:pos="-195"/>
              </w:tabs>
              <w:ind w:left="-78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Оперативна група комісії з питань ТЕБ та НС</w:t>
            </w:r>
          </w:p>
        </w:tc>
        <w:tc>
          <w:tcPr>
            <w:tcW w:w="3240" w:type="dxa"/>
          </w:tcPr>
          <w:p w:rsidR="00EE727A" w:rsidRPr="00E05D09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</w:rPr>
              <w:t xml:space="preserve">костюм захисний </w:t>
            </w:r>
            <w:r>
              <w:rPr>
                <w:sz w:val="22"/>
                <w:szCs w:val="22"/>
                <w:lang w:val="uk-UA"/>
              </w:rPr>
              <w:t xml:space="preserve">(типу </w:t>
            </w:r>
            <w:r w:rsidRPr="005D653F">
              <w:rPr>
                <w:sz w:val="22"/>
                <w:szCs w:val="22"/>
              </w:rPr>
              <w:t>Л-1</w:t>
            </w:r>
            <w:r>
              <w:rPr>
                <w:sz w:val="22"/>
                <w:szCs w:val="22"/>
                <w:lang w:val="uk-UA"/>
              </w:rPr>
              <w:t>)</w:t>
            </w:r>
          </w:p>
          <w:p w:rsidR="00EE727A" w:rsidRPr="00E05D09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</w:rPr>
              <w:t xml:space="preserve">протигаз </w:t>
            </w:r>
            <w:r>
              <w:rPr>
                <w:sz w:val="22"/>
                <w:szCs w:val="22"/>
                <w:lang w:val="uk-UA"/>
              </w:rPr>
              <w:t>(</w:t>
            </w:r>
            <w:r w:rsidRPr="005D653F">
              <w:rPr>
                <w:sz w:val="22"/>
                <w:szCs w:val="22"/>
              </w:rPr>
              <w:t>типу ГП-5</w:t>
            </w:r>
            <w:r>
              <w:rPr>
                <w:sz w:val="22"/>
                <w:szCs w:val="22"/>
                <w:lang w:val="uk-UA"/>
              </w:rPr>
              <w:t>, ГП-7)</w:t>
            </w:r>
          </w:p>
          <w:p w:rsidR="00EE727A" w:rsidRPr="00E05D09" w:rsidRDefault="00EE727A" w:rsidP="00B33112">
            <w:pPr>
              <w:rPr>
                <w:lang w:val="uk-UA"/>
              </w:rPr>
            </w:pPr>
            <w:proofErr w:type="gramStart"/>
            <w:r w:rsidRPr="005D653F">
              <w:rPr>
                <w:sz w:val="22"/>
                <w:szCs w:val="22"/>
              </w:rPr>
              <w:t>респ</w:t>
            </w:r>
            <w:proofErr w:type="gramEnd"/>
            <w:r w:rsidRPr="005D653F">
              <w:rPr>
                <w:sz w:val="22"/>
                <w:szCs w:val="22"/>
              </w:rPr>
              <w:t xml:space="preserve">іратор </w:t>
            </w:r>
            <w:r>
              <w:rPr>
                <w:sz w:val="22"/>
                <w:szCs w:val="22"/>
                <w:lang w:val="uk-UA"/>
              </w:rPr>
              <w:t>(</w:t>
            </w:r>
            <w:r w:rsidRPr="005D653F">
              <w:rPr>
                <w:sz w:val="22"/>
                <w:szCs w:val="22"/>
              </w:rPr>
              <w:t>типу З-2</w:t>
            </w:r>
            <w:r>
              <w:rPr>
                <w:sz w:val="22"/>
                <w:szCs w:val="22"/>
                <w:lang w:val="uk-UA"/>
              </w:rPr>
              <w:t>)</w:t>
            </w:r>
          </w:p>
          <w:p w:rsidR="00EE727A" w:rsidRPr="005D653F" w:rsidRDefault="00EE727A" w:rsidP="00B33112">
            <w:r w:rsidRPr="005D653F">
              <w:rPr>
                <w:sz w:val="22"/>
                <w:szCs w:val="22"/>
              </w:rPr>
              <w:t xml:space="preserve">прилад </w:t>
            </w:r>
            <w:r w:rsidRPr="005D653F">
              <w:rPr>
                <w:sz w:val="22"/>
                <w:szCs w:val="22"/>
                <w:lang w:val="uk-UA"/>
              </w:rPr>
              <w:t>дозиметр</w:t>
            </w:r>
            <w:proofErr w:type="gramStart"/>
            <w:r w:rsidRPr="005D653F">
              <w:rPr>
                <w:sz w:val="22"/>
                <w:szCs w:val="22"/>
                <w:lang w:val="uk-UA"/>
              </w:rPr>
              <w:t>.</w:t>
            </w:r>
            <w:proofErr w:type="gramEnd"/>
            <w:r w:rsidRPr="005D653F">
              <w:rPr>
                <w:sz w:val="22"/>
                <w:szCs w:val="22"/>
                <w:lang w:val="uk-UA"/>
              </w:rPr>
              <w:t xml:space="preserve"> </w:t>
            </w:r>
            <w:proofErr w:type="gramStart"/>
            <w:r w:rsidRPr="005D653F">
              <w:rPr>
                <w:sz w:val="22"/>
                <w:szCs w:val="22"/>
                <w:lang w:val="uk-UA"/>
              </w:rPr>
              <w:t>к</w:t>
            </w:r>
            <w:proofErr w:type="gramEnd"/>
            <w:r w:rsidRPr="005D653F">
              <w:rPr>
                <w:sz w:val="22"/>
                <w:szCs w:val="22"/>
                <w:lang w:val="uk-UA"/>
              </w:rPr>
              <w:t xml:space="preserve">онтролю </w:t>
            </w:r>
            <w:r w:rsidRPr="005D653F">
              <w:rPr>
                <w:sz w:val="22"/>
                <w:szCs w:val="22"/>
              </w:rPr>
              <w:t>типу ДП-5В (</w:t>
            </w:r>
            <w:r>
              <w:rPr>
                <w:sz w:val="22"/>
                <w:szCs w:val="22"/>
                <w:lang w:val="uk-UA"/>
              </w:rPr>
              <w:t>«Тера-05»</w:t>
            </w:r>
            <w:r w:rsidRPr="005D653F">
              <w:rPr>
                <w:sz w:val="22"/>
                <w:szCs w:val="22"/>
              </w:rPr>
              <w:t xml:space="preserve">) </w:t>
            </w:r>
          </w:p>
          <w:p w:rsidR="00EE727A" w:rsidRPr="00E05D09" w:rsidRDefault="00EE727A" w:rsidP="00B33112">
            <w:pPr>
              <w:rPr>
                <w:lang w:val="uk-UA"/>
              </w:rPr>
            </w:pPr>
            <w:r w:rsidRPr="005D653F">
              <w:rPr>
                <w:sz w:val="22"/>
                <w:szCs w:val="22"/>
              </w:rPr>
              <w:t xml:space="preserve">прилад </w:t>
            </w:r>
            <w:r>
              <w:rPr>
                <w:sz w:val="22"/>
                <w:szCs w:val="22"/>
                <w:lang w:val="uk-UA"/>
              </w:rPr>
              <w:t>хім</w:t>
            </w:r>
            <w:proofErr w:type="gramStart"/>
            <w:r>
              <w:rPr>
                <w:sz w:val="22"/>
                <w:szCs w:val="22"/>
                <w:lang w:val="uk-UA"/>
              </w:rPr>
              <w:t>.к</w:t>
            </w:r>
            <w:proofErr w:type="gramEnd"/>
            <w:r>
              <w:rPr>
                <w:sz w:val="22"/>
                <w:szCs w:val="22"/>
                <w:lang w:val="uk-UA"/>
              </w:rPr>
              <w:t xml:space="preserve">онтролю (типу </w:t>
            </w:r>
            <w:r w:rsidRPr="005D653F">
              <w:rPr>
                <w:sz w:val="22"/>
                <w:szCs w:val="22"/>
              </w:rPr>
              <w:t xml:space="preserve">ВПХР </w:t>
            </w:r>
            <w:r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  <w:p w:rsidR="00EE727A" w:rsidRDefault="00EE727A" w:rsidP="00B33112">
            <w:pPr>
              <w:jc w:val="center"/>
              <w:rPr>
                <w:lang w:val="uk-UA"/>
              </w:rPr>
            </w:pP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  <w:p w:rsidR="00EE727A" w:rsidRDefault="00EE727A" w:rsidP="00B33112">
            <w:pPr>
              <w:jc w:val="center"/>
              <w:rPr>
                <w:lang w:val="uk-UA"/>
              </w:rPr>
            </w:pP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720" w:type="dxa"/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800</w:t>
            </w:r>
          </w:p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400</w:t>
            </w:r>
          </w:p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</w:t>
            </w:r>
          </w:p>
          <w:p w:rsidR="00EE727A" w:rsidRDefault="00EE727A" w:rsidP="00B33112">
            <w:pPr>
              <w:ind w:left="-76" w:right="-129"/>
              <w:jc w:val="center"/>
              <w:rPr>
                <w:lang w:val="uk-UA"/>
              </w:rPr>
            </w:pPr>
          </w:p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:rsidR="00EE727A" w:rsidRDefault="00EE727A" w:rsidP="00B33112">
            <w:pPr>
              <w:ind w:left="-76" w:right="-129"/>
              <w:jc w:val="center"/>
              <w:rPr>
                <w:lang w:val="uk-UA"/>
              </w:rPr>
            </w:pPr>
          </w:p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  <w:r w:rsidRPr="005D653F">
              <w:rPr>
                <w:sz w:val="22"/>
                <w:szCs w:val="22"/>
                <w:lang w:val="uk-UA"/>
              </w:rPr>
              <w:t>3200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4000</w:t>
            </w:r>
          </w:p>
          <w:p w:rsidR="00EE727A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2000</w:t>
            </w:r>
          </w:p>
          <w:p w:rsidR="00EE727A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100</w:t>
            </w:r>
          </w:p>
          <w:p w:rsidR="00EE727A" w:rsidRDefault="00EE727A" w:rsidP="00B33112">
            <w:pPr>
              <w:jc w:val="center"/>
              <w:rPr>
                <w:lang w:val="uk-UA"/>
              </w:rPr>
            </w:pPr>
          </w:p>
          <w:p w:rsidR="00EE727A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  <w:p w:rsidR="00EE727A" w:rsidRDefault="00EE727A" w:rsidP="00B33112">
            <w:pPr>
              <w:jc w:val="center"/>
              <w:rPr>
                <w:lang w:val="uk-UA"/>
              </w:rPr>
            </w:pPr>
          </w:p>
          <w:p w:rsidR="00EE727A" w:rsidRPr="005D653F" w:rsidRDefault="00EE727A" w:rsidP="00B33112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3200</w:t>
            </w:r>
          </w:p>
        </w:tc>
        <w:tc>
          <w:tcPr>
            <w:tcW w:w="1260" w:type="dxa"/>
          </w:tcPr>
          <w:p w:rsidR="00EE727A" w:rsidRPr="005D653F" w:rsidRDefault="00EE727A" w:rsidP="00B33112">
            <w:pPr>
              <w:ind w:left="-71" w:right="-19"/>
              <w:jc w:val="both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Місцев</w:t>
            </w:r>
            <w:r w:rsidRPr="005D653F">
              <w:rPr>
                <w:sz w:val="22"/>
                <w:szCs w:val="22"/>
                <w:lang w:val="uk-UA"/>
              </w:rPr>
              <w:t>ий бюджет</w:t>
            </w:r>
          </w:p>
        </w:tc>
      </w:tr>
      <w:tr w:rsidR="00EE727A" w:rsidRPr="005D653F">
        <w:tc>
          <w:tcPr>
            <w:tcW w:w="468" w:type="dxa"/>
            <w:tcBorders>
              <w:bottom w:val="single" w:sz="24" w:space="0" w:color="auto"/>
            </w:tcBorders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</w:p>
        </w:tc>
        <w:tc>
          <w:tcPr>
            <w:tcW w:w="2700" w:type="dxa"/>
            <w:tcBorders>
              <w:bottom w:val="single" w:sz="24" w:space="0" w:color="auto"/>
            </w:tcBorders>
          </w:tcPr>
          <w:p w:rsidR="00EE727A" w:rsidRPr="005D653F" w:rsidRDefault="00EE727A" w:rsidP="00B33112">
            <w:pPr>
              <w:tabs>
                <w:tab w:val="num" w:pos="-195"/>
              </w:tabs>
              <w:ind w:left="-78"/>
              <w:rPr>
                <w:lang w:val="uk-UA"/>
              </w:rPr>
            </w:pPr>
            <w:r w:rsidRPr="005D653F">
              <w:rPr>
                <w:b/>
                <w:bCs/>
                <w:sz w:val="22"/>
                <w:szCs w:val="22"/>
                <w:lang w:val="uk-UA"/>
              </w:rPr>
              <w:t>ВСЬОГО:</w:t>
            </w:r>
          </w:p>
        </w:tc>
        <w:tc>
          <w:tcPr>
            <w:tcW w:w="3240" w:type="dxa"/>
            <w:tcBorders>
              <w:bottom w:val="single" w:sz="24" w:space="0" w:color="auto"/>
            </w:tcBorders>
          </w:tcPr>
          <w:p w:rsidR="00EE727A" w:rsidRPr="00E05D09" w:rsidRDefault="00EE727A" w:rsidP="00B33112">
            <w:pPr>
              <w:rPr>
                <w:lang w:val="uk-UA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EE727A" w:rsidRPr="005D653F" w:rsidRDefault="00EE727A" w:rsidP="00B33112">
            <w:pPr>
              <w:jc w:val="center"/>
              <w:rPr>
                <w:lang w:val="uk-UA"/>
              </w:rPr>
            </w:pPr>
          </w:p>
        </w:tc>
        <w:tc>
          <w:tcPr>
            <w:tcW w:w="720" w:type="dxa"/>
            <w:tcBorders>
              <w:bottom w:val="single" w:sz="24" w:space="0" w:color="auto"/>
            </w:tcBorders>
          </w:tcPr>
          <w:p w:rsidR="00EE727A" w:rsidRPr="005D653F" w:rsidRDefault="00EE727A" w:rsidP="00B33112">
            <w:pPr>
              <w:ind w:left="-76" w:right="-129"/>
              <w:jc w:val="center"/>
              <w:rPr>
                <w:lang w:val="uk-UA"/>
              </w:rPr>
            </w:pPr>
          </w:p>
        </w:tc>
        <w:tc>
          <w:tcPr>
            <w:tcW w:w="1260" w:type="dxa"/>
            <w:tcBorders>
              <w:bottom w:val="single" w:sz="24" w:space="0" w:color="auto"/>
            </w:tcBorders>
          </w:tcPr>
          <w:p w:rsidR="00EE727A" w:rsidRPr="00F62906" w:rsidRDefault="00EE727A" w:rsidP="00B33112">
            <w:pPr>
              <w:jc w:val="center"/>
              <w:rPr>
                <w:b/>
                <w:bCs/>
                <w:lang w:val="uk-UA"/>
              </w:rPr>
            </w:pPr>
            <w:r w:rsidRPr="00F62906">
              <w:rPr>
                <w:b/>
                <w:bCs/>
                <w:sz w:val="22"/>
                <w:szCs w:val="22"/>
                <w:lang w:val="uk-UA"/>
              </w:rPr>
              <w:t>16440</w:t>
            </w:r>
          </w:p>
        </w:tc>
        <w:tc>
          <w:tcPr>
            <w:tcW w:w="1260" w:type="dxa"/>
            <w:tcBorders>
              <w:bottom w:val="single" w:sz="24" w:space="0" w:color="auto"/>
            </w:tcBorders>
          </w:tcPr>
          <w:p w:rsidR="00EE727A" w:rsidRPr="005D653F" w:rsidRDefault="00EE727A" w:rsidP="00B33112">
            <w:pPr>
              <w:ind w:left="-71" w:right="-19"/>
              <w:jc w:val="both"/>
              <w:rPr>
                <w:lang w:val="uk-UA"/>
              </w:rPr>
            </w:pPr>
          </w:p>
        </w:tc>
      </w:tr>
    </w:tbl>
    <w:p w:rsidR="00EE727A" w:rsidRDefault="00EE727A" w:rsidP="0038756B">
      <w:pPr>
        <w:pStyle w:val="2"/>
        <w:spacing w:before="0"/>
        <w:rPr>
          <w:rFonts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rPr>
          <w:rFonts w:cs="Times New Roman"/>
          <w:b w:val="0"/>
          <w:bCs w:val="0"/>
          <w:color w:val="auto"/>
          <w:sz w:val="20"/>
          <w:szCs w:val="20"/>
          <w:lang w:val="uk-UA"/>
        </w:rPr>
      </w:pPr>
    </w:p>
    <w:p w:rsidR="00EE727A" w:rsidRDefault="00EE727A" w:rsidP="0038756B">
      <w:pPr>
        <w:pStyle w:val="2"/>
        <w:spacing w:before="0"/>
        <w:rPr>
          <w:rFonts w:cs="Times New Roman"/>
          <w:b w:val="0"/>
          <w:bCs w:val="0"/>
          <w:color w:val="auto"/>
          <w:sz w:val="20"/>
          <w:szCs w:val="20"/>
          <w:lang w:val="uk-UA"/>
        </w:rPr>
      </w:pPr>
    </w:p>
    <w:p w:rsidR="00865F2E" w:rsidRDefault="00865F2E" w:rsidP="00865F2E">
      <w:pPr>
        <w:pStyle w:val="2"/>
        <w:spacing w:before="0"/>
        <w:rPr>
          <w:rFonts w:cs="Times New Roman"/>
          <w:b w:val="0"/>
          <w:bCs w:val="0"/>
          <w:color w:val="auto"/>
          <w:sz w:val="20"/>
          <w:szCs w:val="20"/>
          <w:lang w:val="uk-UA"/>
        </w:rPr>
      </w:pPr>
    </w:p>
    <w:p w:rsidR="00865F2E" w:rsidRPr="00865F2E" w:rsidRDefault="00865F2E" w:rsidP="00865F2E">
      <w:pPr>
        <w:rPr>
          <w:lang w:val="uk-UA"/>
        </w:rPr>
      </w:pPr>
    </w:p>
    <w:p w:rsidR="00EE727A" w:rsidRPr="004D616F" w:rsidRDefault="00865F2E" w:rsidP="00865F2E">
      <w:pPr>
        <w:pStyle w:val="2"/>
        <w:spacing w:before="0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lang w:val="uk-UA"/>
        </w:rPr>
        <w:t>Секретар</w:t>
      </w:r>
      <w:r w:rsidR="00EE727A"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міської ради</w:t>
      </w:r>
      <w:r w:rsidR="00EE727A"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="00EE727A"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>
        <w:rPr>
          <w:rFonts w:ascii="Times New Roman" w:hAnsi="Times New Roman" w:cs="Times New Roman"/>
          <w:b w:val="0"/>
          <w:bCs w:val="0"/>
          <w:color w:val="auto"/>
          <w:lang w:val="uk-UA"/>
        </w:rPr>
        <w:t xml:space="preserve">                                           </w:t>
      </w:r>
      <w:r w:rsidR="00EE727A"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="00EE727A"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</w:r>
      <w:r w:rsidR="00EE727A" w:rsidRPr="004D616F">
        <w:rPr>
          <w:rFonts w:ascii="Times New Roman" w:hAnsi="Times New Roman" w:cs="Times New Roman"/>
          <w:b w:val="0"/>
          <w:bCs w:val="0"/>
          <w:color w:val="auto"/>
          <w:lang w:val="uk-UA"/>
        </w:rPr>
        <w:tab/>
        <w:t>М.Островський</w:t>
      </w:r>
    </w:p>
    <w:p w:rsidR="00EE727A" w:rsidRPr="004D616F" w:rsidRDefault="00EE727A" w:rsidP="0038756B">
      <w:pPr>
        <w:pStyle w:val="2"/>
        <w:spacing w:before="0"/>
        <w:rPr>
          <w:rFonts w:cs="Times New Roman"/>
        </w:rPr>
      </w:pPr>
    </w:p>
    <w:p w:rsidR="00EE727A" w:rsidRPr="005D653F" w:rsidRDefault="00EE727A" w:rsidP="0038756B">
      <w:pPr>
        <w:rPr>
          <w:lang w:val="uk-UA"/>
        </w:rPr>
      </w:pPr>
    </w:p>
    <w:p w:rsidR="00EE727A" w:rsidRDefault="00EE727A" w:rsidP="0038756B">
      <w:pPr>
        <w:spacing w:after="120"/>
        <w:ind w:firstLine="709"/>
        <w:jc w:val="both"/>
        <w:rPr>
          <w:lang w:val="uk-UA"/>
        </w:rPr>
      </w:pPr>
    </w:p>
    <w:p w:rsidR="00EE727A" w:rsidRPr="00E370AE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Default="00EE727A" w:rsidP="0038756B">
      <w:pPr>
        <w:rPr>
          <w:lang w:val="uk-UA"/>
        </w:rPr>
      </w:pPr>
    </w:p>
    <w:p w:rsidR="00EE727A" w:rsidRPr="00E370AE" w:rsidRDefault="00EE727A" w:rsidP="0038756B">
      <w:pPr>
        <w:rPr>
          <w:lang w:val="uk-UA"/>
        </w:rPr>
      </w:pPr>
    </w:p>
    <w:p w:rsidR="00EE727A" w:rsidRDefault="00EE727A" w:rsidP="0038756B"/>
    <w:p w:rsidR="00EE727A" w:rsidRPr="00405B3D" w:rsidRDefault="00EE727A" w:rsidP="0038756B">
      <w:pPr>
        <w:jc w:val="center"/>
        <w:rPr>
          <w:sz w:val="26"/>
          <w:szCs w:val="26"/>
          <w:lang w:val="uk-UA"/>
        </w:rPr>
      </w:pPr>
    </w:p>
    <w:p w:rsidR="00EE727A" w:rsidRDefault="00EE727A" w:rsidP="0038756B"/>
    <w:p w:rsidR="00EE727A" w:rsidRPr="00E370AE" w:rsidRDefault="00EE727A" w:rsidP="00464CAA">
      <w:pPr>
        <w:rPr>
          <w:lang w:val="uk-UA"/>
        </w:rPr>
      </w:pPr>
    </w:p>
    <w:p w:rsidR="00EE727A" w:rsidRDefault="00EE727A" w:rsidP="00464CAA">
      <w:pPr>
        <w:rPr>
          <w:lang w:val="uk-UA"/>
        </w:rPr>
      </w:pPr>
    </w:p>
    <w:p w:rsidR="00EE727A" w:rsidRDefault="00EE727A" w:rsidP="00464CAA">
      <w:pPr>
        <w:rPr>
          <w:lang w:val="uk-UA"/>
        </w:rPr>
      </w:pPr>
    </w:p>
    <w:p w:rsidR="00EE727A" w:rsidRPr="00E370AE" w:rsidRDefault="00EE727A" w:rsidP="00464CAA">
      <w:pPr>
        <w:rPr>
          <w:lang w:val="uk-UA"/>
        </w:rPr>
      </w:pPr>
    </w:p>
    <w:p w:rsidR="00EE727A" w:rsidRDefault="00EE727A" w:rsidP="00464CAA"/>
    <w:p w:rsidR="00EE727A" w:rsidRPr="00405B3D" w:rsidRDefault="00EE727A" w:rsidP="00464CAA">
      <w:pPr>
        <w:jc w:val="center"/>
        <w:rPr>
          <w:sz w:val="26"/>
          <w:szCs w:val="26"/>
          <w:lang w:val="uk-UA"/>
        </w:rPr>
      </w:pPr>
    </w:p>
    <w:sectPr w:rsidR="00EE727A" w:rsidRPr="00405B3D" w:rsidSect="00B354D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428F52E"/>
    <w:lvl w:ilvl="0">
      <w:numFmt w:val="bullet"/>
      <w:lvlText w:val="*"/>
      <w:lvlJc w:val="left"/>
    </w:lvl>
  </w:abstractNum>
  <w:abstractNum w:abstractNumId="1">
    <w:nsid w:val="164E7627"/>
    <w:multiLevelType w:val="singleLevel"/>
    <w:tmpl w:val="E5D0D81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abstractNum w:abstractNumId="2">
    <w:nsid w:val="274701CF"/>
    <w:multiLevelType w:val="singleLevel"/>
    <w:tmpl w:val="E5D0D81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3">
    <w:nsid w:val="37E6443D"/>
    <w:multiLevelType w:val="singleLevel"/>
    <w:tmpl w:val="E5D0D81A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4">
    <w:nsid w:val="3D6C2625"/>
    <w:multiLevelType w:val="multilevel"/>
    <w:tmpl w:val="04627410"/>
    <w:lvl w:ilvl="0">
      <w:start w:val="2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59C29CE"/>
    <w:multiLevelType w:val="hybridMultilevel"/>
    <w:tmpl w:val="E35242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6A350F"/>
    <w:multiLevelType w:val="hybridMultilevel"/>
    <w:tmpl w:val="807EE0A2"/>
    <w:lvl w:ilvl="0" w:tplc="8A28AE70">
      <w:start w:val="500"/>
      <w:numFmt w:val="bullet"/>
      <w:lvlText w:val="-"/>
      <w:lvlJc w:val="left"/>
      <w:pPr>
        <w:tabs>
          <w:tab w:val="num" w:pos="1894"/>
        </w:tabs>
        <w:ind w:left="1894" w:hanging="118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7">
    <w:nsid w:val="68FD0C5C"/>
    <w:multiLevelType w:val="multilevel"/>
    <w:tmpl w:val="6DC490E6"/>
    <w:lvl w:ilvl="0">
      <w:start w:val="2"/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4"/>
  </w:num>
  <w:num w:numId="6">
    <w:abstractNumId w:val="0"/>
    <w:lvlOverride w:ilvl="0">
      <w:lvl w:ilvl="0">
        <w:numFmt w:val="bullet"/>
        <w:lvlText w:val="-"/>
        <w:legacy w:legacy="1" w:legacySpace="0" w:legacyIndent="30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CAA"/>
    <w:rsid w:val="0004794D"/>
    <w:rsid w:val="00056344"/>
    <w:rsid w:val="000611E6"/>
    <w:rsid w:val="000B2F00"/>
    <w:rsid w:val="000D25E7"/>
    <w:rsid w:val="001062C9"/>
    <w:rsid w:val="00142F3D"/>
    <w:rsid w:val="001E02F2"/>
    <w:rsid w:val="00207730"/>
    <w:rsid w:val="0024209F"/>
    <w:rsid w:val="00266554"/>
    <w:rsid w:val="002B1F70"/>
    <w:rsid w:val="002C4F3E"/>
    <w:rsid w:val="002E0360"/>
    <w:rsid w:val="002F2B74"/>
    <w:rsid w:val="003003CC"/>
    <w:rsid w:val="0032664A"/>
    <w:rsid w:val="0034255A"/>
    <w:rsid w:val="0034466D"/>
    <w:rsid w:val="00346628"/>
    <w:rsid w:val="00384B26"/>
    <w:rsid w:val="0038756B"/>
    <w:rsid w:val="00393699"/>
    <w:rsid w:val="003A1553"/>
    <w:rsid w:val="003B0C92"/>
    <w:rsid w:val="003B21DE"/>
    <w:rsid w:val="003D0ACF"/>
    <w:rsid w:val="0040071C"/>
    <w:rsid w:val="004028F9"/>
    <w:rsid w:val="00405B3D"/>
    <w:rsid w:val="004501E4"/>
    <w:rsid w:val="00453CA1"/>
    <w:rsid w:val="00454623"/>
    <w:rsid w:val="00464CAA"/>
    <w:rsid w:val="004921C1"/>
    <w:rsid w:val="004C2906"/>
    <w:rsid w:val="004D2DEC"/>
    <w:rsid w:val="004D616F"/>
    <w:rsid w:val="004D7B86"/>
    <w:rsid w:val="004F7457"/>
    <w:rsid w:val="0055608E"/>
    <w:rsid w:val="005A2F03"/>
    <w:rsid w:val="005C700D"/>
    <w:rsid w:val="005D653F"/>
    <w:rsid w:val="005D73F1"/>
    <w:rsid w:val="0064621A"/>
    <w:rsid w:val="006709AC"/>
    <w:rsid w:val="00694876"/>
    <w:rsid w:val="006A7C27"/>
    <w:rsid w:val="006C46BA"/>
    <w:rsid w:val="006C5C85"/>
    <w:rsid w:val="006E02BC"/>
    <w:rsid w:val="00725EBA"/>
    <w:rsid w:val="00726E8F"/>
    <w:rsid w:val="007310F0"/>
    <w:rsid w:val="0076080F"/>
    <w:rsid w:val="00774319"/>
    <w:rsid w:val="00774A94"/>
    <w:rsid w:val="007D0BB8"/>
    <w:rsid w:val="007E3AC8"/>
    <w:rsid w:val="007F22D0"/>
    <w:rsid w:val="00806C29"/>
    <w:rsid w:val="008279F4"/>
    <w:rsid w:val="00856E2B"/>
    <w:rsid w:val="00865F2E"/>
    <w:rsid w:val="00890640"/>
    <w:rsid w:val="00893F64"/>
    <w:rsid w:val="008B66A3"/>
    <w:rsid w:val="008D1BFD"/>
    <w:rsid w:val="008F3B2B"/>
    <w:rsid w:val="00910E64"/>
    <w:rsid w:val="00920506"/>
    <w:rsid w:val="00936076"/>
    <w:rsid w:val="009429F1"/>
    <w:rsid w:val="00942F26"/>
    <w:rsid w:val="0099641F"/>
    <w:rsid w:val="009C3460"/>
    <w:rsid w:val="009F4859"/>
    <w:rsid w:val="00A05CF6"/>
    <w:rsid w:val="00A6259E"/>
    <w:rsid w:val="00A70E5F"/>
    <w:rsid w:val="00A9276D"/>
    <w:rsid w:val="00A94F85"/>
    <w:rsid w:val="00AA7466"/>
    <w:rsid w:val="00AB083E"/>
    <w:rsid w:val="00AE3F65"/>
    <w:rsid w:val="00B012AD"/>
    <w:rsid w:val="00B13610"/>
    <w:rsid w:val="00B22D7A"/>
    <w:rsid w:val="00B238E8"/>
    <w:rsid w:val="00B3087F"/>
    <w:rsid w:val="00B33112"/>
    <w:rsid w:val="00B354DD"/>
    <w:rsid w:val="00B43601"/>
    <w:rsid w:val="00B5172C"/>
    <w:rsid w:val="00B700E1"/>
    <w:rsid w:val="00BC7CC6"/>
    <w:rsid w:val="00BE090A"/>
    <w:rsid w:val="00C10B77"/>
    <w:rsid w:val="00C12BF4"/>
    <w:rsid w:val="00C526FF"/>
    <w:rsid w:val="00C633B0"/>
    <w:rsid w:val="00C856E9"/>
    <w:rsid w:val="00C85BA5"/>
    <w:rsid w:val="00CA59BC"/>
    <w:rsid w:val="00CC5291"/>
    <w:rsid w:val="00D020FD"/>
    <w:rsid w:val="00D02A7B"/>
    <w:rsid w:val="00D171F8"/>
    <w:rsid w:val="00D23866"/>
    <w:rsid w:val="00D26956"/>
    <w:rsid w:val="00D33F95"/>
    <w:rsid w:val="00D6765D"/>
    <w:rsid w:val="00D7277B"/>
    <w:rsid w:val="00DF2C54"/>
    <w:rsid w:val="00E051A9"/>
    <w:rsid w:val="00E05D09"/>
    <w:rsid w:val="00E36C7F"/>
    <w:rsid w:val="00E370AE"/>
    <w:rsid w:val="00E46EFF"/>
    <w:rsid w:val="00E72C51"/>
    <w:rsid w:val="00E73302"/>
    <w:rsid w:val="00E73BA1"/>
    <w:rsid w:val="00EA4B40"/>
    <w:rsid w:val="00EB4FF1"/>
    <w:rsid w:val="00EE727A"/>
    <w:rsid w:val="00F20BA8"/>
    <w:rsid w:val="00F349A4"/>
    <w:rsid w:val="00F43E44"/>
    <w:rsid w:val="00F62906"/>
    <w:rsid w:val="00F65480"/>
    <w:rsid w:val="00FC60FA"/>
    <w:rsid w:val="00FE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464CAA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64CAA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464CAA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464CAA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464CAA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464CAA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link w:val="60"/>
    <w:uiPriority w:val="99"/>
    <w:qFormat/>
    <w:rsid w:val="00464CAA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64CAA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character" w:customStyle="1" w:styleId="20">
    <w:name w:val="Заголовок 2 Знак"/>
    <w:link w:val="2"/>
    <w:uiPriority w:val="99"/>
    <w:locked/>
    <w:rsid w:val="00464CAA"/>
    <w:rPr>
      <w:rFonts w:ascii="Cambria" w:hAnsi="Cambria" w:cs="Cambria"/>
      <w:b/>
      <w:bCs/>
      <w:color w:val="4F81BD"/>
      <w:sz w:val="26"/>
      <w:szCs w:val="26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464CAA"/>
    <w:rPr>
      <w:rFonts w:ascii="Cambria" w:hAnsi="Cambria" w:cs="Cambria"/>
      <w:b/>
      <w:bCs/>
      <w:color w:val="4F81BD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464CAA"/>
    <w:rPr>
      <w:rFonts w:ascii="Cambria" w:hAnsi="Cambria" w:cs="Cambria"/>
      <w:b/>
      <w:bCs/>
      <w:i/>
      <w:iCs/>
      <w:color w:val="4F81BD"/>
      <w:sz w:val="24"/>
      <w:szCs w:val="24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464CAA"/>
    <w:rPr>
      <w:rFonts w:ascii="Cambria" w:hAnsi="Cambria" w:cs="Cambria"/>
      <w:color w:val="243F60"/>
      <w:sz w:val="24"/>
      <w:szCs w:val="24"/>
      <w:lang w:val="ru-RU" w:eastAsia="ru-RU"/>
    </w:rPr>
  </w:style>
  <w:style w:type="character" w:customStyle="1" w:styleId="60">
    <w:name w:val="Заголовок 6 Знак"/>
    <w:link w:val="6"/>
    <w:uiPriority w:val="99"/>
    <w:locked/>
    <w:rsid w:val="00464CAA"/>
    <w:rPr>
      <w:rFonts w:ascii="Times New Roman" w:hAnsi="Times New Roman" w:cs="Times New Roman"/>
      <w:b/>
      <w:bCs/>
      <w:sz w:val="15"/>
      <w:szCs w:val="15"/>
      <w:lang w:val="ru-RU" w:eastAsia="ru-RU"/>
    </w:rPr>
  </w:style>
  <w:style w:type="paragraph" w:styleId="a3">
    <w:name w:val="Normal (Web)"/>
    <w:basedOn w:val="a"/>
    <w:uiPriority w:val="99"/>
    <w:rsid w:val="00464CAA"/>
    <w:pPr>
      <w:spacing w:before="100" w:beforeAutospacing="1" w:after="100" w:afterAutospacing="1"/>
    </w:pPr>
  </w:style>
  <w:style w:type="paragraph" w:customStyle="1" w:styleId="a4">
    <w:name w:val="Знак Знак Знак Знак Знак Знак Знак"/>
    <w:basedOn w:val="a"/>
    <w:uiPriority w:val="99"/>
    <w:rsid w:val="00464CAA"/>
    <w:rPr>
      <w:rFonts w:ascii="Verdana" w:hAnsi="Verdana" w:cs="Verdana"/>
      <w:sz w:val="20"/>
      <w:szCs w:val="20"/>
      <w:lang w:val="en-US" w:eastAsia="en-US"/>
    </w:rPr>
  </w:style>
  <w:style w:type="character" w:styleId="a5">
    <w:name w:val="Strong"/>
    <w:uiPriority w:val="99"/>
    <w:qFormat/>
    <w:rsid w:val="00464CAA"/>
    <w:rPr>
      <w:b/>
      <w:bCs/>
    </w:rPr>
  </w:style>
  <w:style w:type="table" w:styleId="a6">
    <w:name w:val="Table Grid"/>
    <w:basedOn w:val="a1"/>
    <w:uiPriority w:val="99"/>
    <w:rsid w:val="00464CA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uiPriority w:val="99"/>
    <w:rsid w:val="00464CAA"/>
  </w:style>
  <w:style w:type="paragraph" w:styleId="a7">
    <w:name w:val="Body Text"/>
    <w:basedOn w:val="a"/>
    <w:link w:val="a8"/>
    <w:uiPriority w:val="99"/>
    <w:rsid w:val="00464CAA"/>
    <w:pPr>
      <w:spacing w:after="120"/>
    </w:pPr>
    <w:rPr>
      <w:lang w:val="uk-UA"/>
    </w:rPr>
  </w:style>
  <w:style w:type="character" w:customStyle="1" w:styleId="a8">
    <w:name w:val="Основной текст Знак"/>
    <w:link w:val="a7"/>
    <w:uiPriority w:val="99"/>
    <w:locked/>
    <w:rsid w:val="00464CAA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rsid w:val="00464CAA"/>
    <w:pPr>
      <w:spacing w:after="120" w:line="480" w:lineRule="auto"/>
    </w:pPr>
    <w:rPr>
      <w:lang w:val="uk-UA"/>
    </w:rPr>
  </w:style>
  <w:style w:type="character" w:customStyle="1" w:styleId="22">
    <w:name w:val="Основной текст 2 Знак"/>
    <w:link w:val="21"/>
    <w:uiPriority w:val="99"/>
    <w:locked/>
    <w:rsid w:val="00464CA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rsid w:val="00464CAA"/>
    <w:pPr>
      <w:spacing w:before="100" w:beforeAutospacing="1" w:after="100" w:afterAutospacing="1"/>
    </w:pPr>
  </w:style>
  <w:style w:type="character" w:customStyle="1" w:styleId="rvts0">
    <w:name w:val="rvts0"/>
    <w:basedOn w:val="a0"/>
    <w:uiPriority w:val="99"/>
    <w:rsid w:val="00464CAA"/>
  </w:style>
  <w:style w:type="paragraph" w:styleId="23">
    <w:name w:val="Body Text Indent 2"/>
    <w:basedOn w:val="a"/>
    <w:link w:val="24"/>
    <w:uiPriority w:val="99"/>
    <w:rsid w:val="00464CA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464CAA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Body Text Indent"/>
    <w:basedOn w:val="a"/>
    <w:link w:val="aa"/>
    <w:uiPriority w:val="99"/>
    <w:rsid w:val="00464CAA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locked/>
    <w:rsid w:val="00464CAA"/>
    <w:rPr>
      <w:rFonts w:ascii="Times New Roman" w:hAnsi="Times New Roman" w:cs="Times New Roman"/>
      <w:sz w:val="24"/>
      <w:szCs w:val="24"/>
      <w:lang w:val="ru-RU" w:eastAsia="ru-RU"/>
    </w:rPr>
  </w:style>
  <w:style w:type="paragraph" w:styleId="ab">
    <w:name w:val="List Paragraph"/>
    <w:basedOn w:val="a"/>
    <w:uiPriority w:val="99"/>
    <w:qFormat/>
    <w:rsid w:val="00464CAA"/>
    <w:pPr>
      <w:ind w:left="720"/>
    </w:pPr>
  </w:style>
  <w:style w:type="paragraph" w:styleId="ac">
    <w:name w:val="Balloon Text"/>
    <w:basedOn w:val="a"/>
    <w:link w:val="ad"/>
    <w:uiPriority w:val="99"/>
    <w:semiHidden/>
    <w:unhideWhenUsed/>
    <w:locked/>
    <w:rsid w:val="0004794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04794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25</Pages>
  <Words>8361</Words>
  <Characters>47660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2017-03-06T14:12:00Z</cp:lastPrinted>
  <dcterms:created xsi:type="dcterms:W3CDTF">2017-01-17T18:45:00Z</dcterms:created>
  <dcterms:modified xsi:type="dcterms:W3CDTF">2017-03-06T14:14:00Z</dcterms:modified>
</cp:coreProperties>
</file>