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p>
    <w:p w:rsidR="00BA3E71" w:rsidRPr="0024670D" w:rsidRDefault="00BA3E71" w:rsidP="00BA3E71">
      <w:pPr>
        <w:jc w:val="center"/>
        <w:rPr>
          <w:b/>
          <w:bCs/>
        </w:rPr>
      </w:pPr>
      <w:r w:rsidRPr="0024670D">
        <w:rPr>
          <w:b/>
          <w:bCs/>
        </w:rPr>
        <w:t>ПРОЕКТ</w:t>
      </w:r>
    </w:p>
    <w:p w:rsidR="00BA3E71" w:rsidRPr="0024670D" w:rsidRDefault="00BA3E71" w:rsidP="00BA3E71">
      <w:pPr>
        <w:jc w:val="center"/>
        <w:rPr>
          <w:b/>
        </w:rPr>
      </w:pPr>
      <w:r w:rsidRPr="0024670D">
        <w:rPr>
          <w:b/>
          <w:bCs/>
        </w:rPr>
        <w:t>«</w:t>
      </w:r>
      <w:r w:rsidRPr="0024670D">
        <w:rPr>
          <w:b/>
        </w:rPr>
        <w:t>Дообладнання сортувального цеху твердих побутових відходів на території Дунаєвецької міської об’єднаної територіальної громади</w:t>
      </w:r>
      <w:r w:rsidRPr="0024670D">
        <w:rPr>
          <w:b/>
          <w:lang w:eastAsia="it-IT"/>
        </w:rPr>
        <w:t>»</w:t>
      </w:r>
    </w:p>
    <w:p w:rsidR="00BA3E71" w:rsidRPr="0024670D" w:rsidRDefault="00BA3E71" w:rsidP="00BA3E71">
      <w:pPr>
        <w:jc w:val="center"/>
        <w:rPr>
          <w:b/>
        </w:rPr>
      </w:pPr>
    </w:p>
    <w:p w:rsidR="00BA3E71" w:rsidRPr="0024670D" w:rsidRDefault="00BA3E71" w:rsidP="00BA3E71">
      <w:pPr>
        <w:jc w:val="center"/>
        <w:rPr>
          <w:b/>
        </w:rPr>
      </w:pPr>
      <w:r w:rsidRPr="0024670D">
        <w:rPr>
          <w:b/>
        </w:rPr>
        <w:t>Погоджений комісією Міністерства регіонального розвитку, будівництва та житлово-комунального господарства України від 17.07.2017 року</w:t>
      </w:r>
    </w:p>
    <w:p w:rsidR="00BA3E71" w:rsidRPr="0024670D" w:rsidRDefault="00BA3E71" w:rsidP="00BA3E71">
      <w:pPr>
        <w:spacing w:after="200" w:line="276" w:lineRule="auto"/>
        <w:rPr>
          <w:b/>
          <w:bCs/>
        </w:rPr>
      </w:pPr>
      <w:r w:rsidRPr="0024670D">
        <w:rPr>
          <w:b/>
          <w:bCs/>
        </w:rPr>
        <w:br w:type="page"/>
      </w:r>
    </w:p>
    <w:p w:rsidR="00BA3E71" w:rsidRPr="0024670D" w:rsidRDefault="00BA3E71">
      <w:pPr>
        <w:spacing w:after="200" w:line="276" w:lineRule="auto"/>
        <w:rPr>
          <w:b/>
          <w:bCs/>
        </w:rPr>
      </w:pPr>
    </w:p>
    <w:p w:rsidR="008038B3" w:rsidRPr="0024670D" w:rsidRDefault="008038B3" w:rsidP="008038B3">
      <w:pPr>
        <w:pStyle w:val="1"/>
        <w:jc w:val="center"/>
        <w:rPr>
          <w:rFonts w:ascii="Times New Roman" w:hAnsi="Times New Roman" w:cs="Times New Roman"/>
          <w:color w:val="auto"/>
          <w:kern w:val="1"/>
          <w:sz w:val="24"/>
          <w:szCs w:val="24"/>
          <w:lang w:eastAsia="ar-SA"/>
        </w:rPr>
      </w:pPr>
      <w:r w:rsidRPr="0024670D">
        <w:rPr>
          <w:rFonts w:ascii="Times New Roman" w:hAnsi="Times New Roman" w:cs="Times New Roman"/>
          <w:color w:val="auto"/>
          <w:sz w:val="24"/>
          <w:szCs w:val="24"/>
        </w:rPr>
        <w:t xml:space="preserve">1. </w:t>
      </w:r>
      <w:r w:rsidR="00BA3E71" w:rsidRPr="0024670D">
        <w:rPr>
          <w:rFonts w:ascii="Times New Roman" w:hAnsi="Times New Roman" w:cs="Times New Roman"/>
          <w:color w:val="auto"/>
          <w:kern w:val="1"/>
          <w:sz w:val="24"/>
          <w:szCs w:val="24"/>
          <w:lang w:eastAsia="ar-SA"/>
        </w:rPr>
        <w:t>ЗМІСТ ПРОЕКТУ</w:t>
      </w:r>
    </w:p>
    <w:p w:rsidR="008038B3" w:rsidRPr="0024670D" w:rsidRDefault="008038B3" w:rsidP="008038B3">
      <w:pPr>
        <w:rPr>
          <w:lang w:eastAsia="ar-SA"/>
        </w:rPr>
      </w:pPr>
    </w:p>
    <w:tbl>
      <w:tblPr>
        <w:tblW w:w="9306" w:type="dxa"/>
        <w:tblInd w:w="-5" w:type="dxa"/>
        <w:tblLayout w:type="fixed"/>
        <w:tblLook w:val="0000" w:firstRow="0" w:lastRow="0" w:firstColumn="0" w:lastColumn="0" w:noHBand="0" w:noVBand="0"/>
      </w:tblPr>
      <w:tblGrid>
        <w:gridCol w:w="680"/>
        <w:gridCol w:w="7513"/>
        <w:gridCol w:w="1113"/>
      </w:tblGrid>
      <w:tr w:rsidR="008038B3" w:rsidRPr="0024670D" w:rsidTr="00EF2D36">
        <w:trPr>
          <w:trHeight w:val="77"/>
        </w:trPr>
        <w:tc>
          <w:tcPr>
            <w:tcW w:w="680" w:type="dxa"/>
          </w:tcPr>
          <w:p w:rsidR="008038B3" w:rsidRPr="0024670D" w:rsidRDefault="008038B3" w:rsidP="00EF2D36">
            <w:r w:rsidRPr="0024670D">
              <w:t>1.</w:t>
            </w:r>
          </w:p>
        </w:tc>
        <w:tc>
          <w:tcPr>
            <w:tcW w:w="7513" w:type="dxa"/>
          </w:tcPr>
          <w:p w:rsidR="008038B3" w:rsidRPr="0024670D" w:rsidRDefault="008038B3" w:rsidP="00BA3E71">
            <w:r w:rsidRPr="0024670D">
              <w:rPr>
                <w:lang w:eastAsia="ar-SA"/>
              </w:rPr>
              <w:t>Зміст проект</w:t>
            </w:r>
            <w:r w:rsidR="00BA3E71" w:rsidRPr="0024670D">
              <w:rPr>
                <w:lang w:eastAsia="ar-SA"/>
              </w:rPr>
              <w:t>у</w:t>
            </w:r>
          </w:p>
        </w:tc>
        <w:tc>
          <w:tcPr>
            <w:tcW w:w="1113" w:type="dxa"/>
          </w:tcPr>
          <w:p w:rsidR="008038B3" w:rsidRPr="0024670D" w:rsidRDefault="003B2606" w:rsidP="00EF2D36">
            <w:r w:rsidRPr="0024670D">
              <w:t>1</w:t>
            </w:r>
            <w:r w:rsidR="008038B3" w:rsidRPr="0024670D">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2.</w:t>
            </w:r>
          </w:p>
        </w:tc>
        <w:tc>
          <w:tcPr>
            <w:tcW w:w="7513" w:type="dxa"/>
          </w:tcPr>
          <w:p w:rsidR="008038B3" w:rsidRPr="0024670D" w:rsidRDefault="008038B3" w:rsidP="00BA3E71">
            <w:pPr>
              <w:snapToGrid w:val="0"/>
              <w:jc w:val="both"/>
              <w:rPr>
                <w:lang w:eastAsia="ar-SA"/>
              </w:rPr>
            </w:pPr>
            <w:r w:rsidRPr="0024670D">
              <w:t xml:space="preserve">Загальна характеристика </w:t>
            </w:r>
            <w:r w:rsidRPr="0024670D">
              <w:rPr>
                <w:lang w:eastAsia="ar-SA"/>
              </w:rPr>
              <w:t>проект</w:t>
            </w:r>
            <w:r w:rsidR="00BA3E71" w:rsidRPr="0024670D">
              <w:rPr>
                <w:lang w:eastAsia="ar-SA"/>
              </w:rPr>
              <w:t>у</w:t>
            </w:r>
          </w:p>
        </w:tc>
        <w:tc>
          <w:tcPr>
            <w:tcW w:w="1113" w:type="dxa"/>
          </w:tcPr>
          <w:p w:rsidR="008038B3" w:rsidRPr="0024670D" w:rsidRDefault="003B2606" w:rsidP="00EF2D36">
            <w:pPr>
              <w:snapToGrid w:val="0"/>
              <w:ind w:firstLine="14"/>
              <w:jc w:val="both"/>
              <w:rPr>
                <w:lang w:eastAsia="ar-SA"/>
              </w:rPr>
            </w:pPr>
            <w:r w:rsidRPr="0024670D">
              <w:rPr>
                <w:lang w:eastAsia="ar-SA"/>
              </w:rPr>
              <w:t>2</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3.</w:t>
            </w:r>
          </w:p>
        </w:tc>
        <w:tc>
          <w:tcPr>
            <w:tcW w:w="7513" w:type="dxa"/>
          </w:tcPr>
          <w:p w:rsidR="008038B3" w:rsidRPr="0024670D" w:rsidRDefault="008038B3" w:rsidP="00EF2D36">
            <w:pPr>
              <w:pStyle w:val="6"/>
              <w:snapToGrid w:val="0"/>
              <w:spacing w:before="0" w:after="0"/>
              <w:jc w:val="both"/>
              <w:rPr>
                <w:b w:val="0"/>
                <w:sz w:val="24"/>
                <w:szCs w:val="24"/>
                <w:lang w:val="uk-UA"/>
              </w:rPr>
            </w:pPr>
            <w:r w:rsidRPr="0024670D">
              <w:rPr>
                <w:b w:val="0"/>
                <w:sz w:val="24"/>
                <w:szCs w:val="24"/>
                <w:lang w:val="uk-UA"/>
              </w:rPr>
              <w:t>Проект</w:t>
            </w:r>
          </w:p>
        </w:tc>
        <w:tc>
          <w:tcPr>
            <w:tcW w:w="1113" w:type="dxa"/>
          </w:tcPr>
          <w:p w:rsidR="008038B3" w:rsidRPr="0024670D" w:rsidRDefault="003B2606" w:rsidP="00EF2D36">
            <w:pPr>
              <w:snapToGrid w:val="0"/>
              <w:ind w:firstLine="14"/>
              <w:jc w:val="both"/>
              <w:rPr>
                <w:lang w:eastAsia="ar-SA"/>
              </w:rPr>
            </w:pPr>
            <w:r w:rsidRPr="0024670D">
              <w:rPr>
                <w:lang w:eastAsia="ar-SA"/>
              </w:rPr>
              <w:t>4</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3.1.</w:t>
            </w:r>
          </w:p>
        </w:tc>
        <w:tc>
          <w:tcPr>
            <w:tcW w:w="7513" w:type="dxa"/>
          </w:tcPr>
          <w:p w:rsidR="008038B3" w:rsidRPr="0024670D" w:rsidRDefault="008038B3" w:rsidP="00EF2D36">
            <w:pPr>
              <w:snapToGrid w:val="0"/>
              <w:jc w:val="both"/>
              <w:rPr>
                <w:lang w:eastAsia="ar-SA"/>
              </w:rPr>
            </w:pPr>
            <w:r w:rsidRPr="0024670D">
              <w:rPr>
                <w:lang w:eastAsia="ar-SA"/>
              </w:rPr>
              <w:t>Анотація проекту</w:t>
            </w:r>
          </w:p>
        </w:tc>
        <w:tc>
          <w:tcPr>
            <w:tcW w:w="1113" w:type="dxa"/>
          </w:tcPr>
          <w:p w:rsidR="008038B3" w:rsidRPr="0024670D" w:rsidRDefault="00406DB3" w:rsidP="00EF2D36">
            <w:pPr>
              <w:snapToGrid w:val="0"/>
              <w:ind w:firstLine="14"/>
              <w:jc w:val="both"/>
              <w:rPr>
                <w:lang w:eastAsia="ar-SA"/>
              </w:rPr>
            </w:pPr>
            <w:r w:rsidRPr="0024670D">
              <w:rPr>
                <w:lang w:eastAsia="ar-SA"/>
              </w:rPr>
              <w:t>4</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3.2.</w:t>
            </w:r>
          </w:p>
        </w:tc>
        <w:tc>
          <w:tcPr>
            <w:tcW w:w="7513" w:type="dxa"/>
          </w:tcPr>
          <w:p w:rsidR="008038B3" w:rsidRPr="0024670D" w:rsidRDefault="008038B3" w:rsidP="00EF2D36">
            <w:pPr>
              <w:pStyle w:val="7"/>
              <w:snapToGrid w:val="0"/>
              <w:spacing w:before="0"/>
              <w:jc w:val="both"/>
              <w:rPr>
                <w:rFonts w:ascii="Times New Roman" w:hAnsi="Times New Roman" w:cs="Times New Roman"/>
              </w:rPr>
            </w:pPr>
            <w:r w:rsidRPr="0024670D">
              <w:rPr>
                <w:rFonts w:ascii="Times New Roman" w:hAnsi="Times New Roman" w:cs="Times New Roman"/>
              </w:rPr>
              <w:t>Детальний опис проекту</w:t>
            </w:r>
          </w:p>
        </w:tc>
        <w:tc>
          <w:tcPr>
            <w:tcW w:w="1113" w:type="dxa"/>
          </w:tcPr>
          <w:p w:rsidR="008038B3" w:rsidRPr="0024670D" w:rsidRDefault="001B614E" w:rsidP="00EF2D36">
            <w:pPr>
              <w:snapToGrid w:val="0"/>
              <w:ind w:firstLine="14"/>
              <w:jc w:val="both"/>
              <w:rPr>
                <w:lang w:eastAsia="ar-SA"/>
              </w:rPr>
            </w:pPr>
            <w:r w:rsidRPr="0024670D">
              <w:rPr>
                <w:lang w:eastAsia="ar-SA"/>
              </w:rPr>
              <w:t>6</w:t>
            </w:r>
            <w:r w:rsidR="008038B3" w:rsidRPr="0024670D">
              <w:rPr>
                <w:lang w:eastAsia="ar-SA"/>
              </w:rPr>
              <w:t>.</w:t>
            </w:r>
          </w:p>
        </w:tc>
      </w:tr>
      <w:tr w:rsidR="008038B3" w:rsidRPr="0024670D" w:rsidTr="00EF2D36">
        <w:tc>
          <w:tcPr>
            <w:tcW w:w="680" w:type="dxa"/>
          </w:tcPr>
          <w:p w:rsidR="008038B3" w:rsidRPr="0024670D" w:rsidRDefault="008038B3" w:rsidP="00EF2D36">
            <w:pPr>
              <w:snapToGrid w:val="0"/>
              <w:jc w:val="both"/>
              <w:rPr>
                <w:lang w:eastAsia="ar-SA"/>
              </w:rPr>
            </w:pPr>
          </w:p>
        </w:tc>
        <w:tc>
          <w:tcPr>
            <w:tcW w:w="7513" w:type="dxa"/>
          </w:tcPr>
          <w:p w:rsidR="008038B3" w:rsidRPr="0024670D" w:rsidRDefault="008038B3" w:rsidP="00EF2D36">
            <w:pPr>
              <w:snapToGrid w:val="0"/>
              <w:jc w:val="both"/>
              <w:rPr>
                <w:lang w:eastAsia="ar-SA"/>
              </w:rPr>
            </w:pPr>
            <w:r w:rsidRPr="0024670D">
              <w:rPr>
                <w:lang w:eastAsia="ar-SA"/>
              </w:rPr>
              <w:t xml:space="preserve">опис проблеми, на </w:t>
            </w:r>
            <w:r w:rsidRPr="0024670D">
              <w:rPr>
                <w:bCs/>
              </w:rPr>
              <w:t>вирішення якої спрямований проект</w:t>
            </w:r>
          </w:p>
        </w:tc>
        <w:tc>
          <w:tcPr>
            <w:tcW w:w="1113" w:type="dxa"/>
          </w:tcPr>
          <w:p w:rsidR="008038B3" w:rsidRPr="0024670D" w:rsidRDefault="00406DB3" w:rsidP="00EF2D36">
            <w:pPr>
              <w:snapToGrid w:val="0"/>
              <w:ind w:firstLine="14"/>
              <w:jc w:val="both"/>
              <w:rPr>
                <w:lang w:eastAsia="ar-SA"/>
              </w:rPr>
            </w:pPr>
            <w:r w:rsidRPr="0024670D">
              <w:rPr>
                <w:lang w:eastAsia="ar-SA"/>
              </w:rPr>
              <w:t>6</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p>
        </w:tc>
        <w:tc>
          <w:tcPr>
            <w:tcW w:w="7513" w:type="dxa"/>
          </w:tcPr>
          <w:p w:rsidR="008038B3" w:rsidRPr="0024670D" w:rsidRDefault="008038B3" w:rsidP="00EF2D36">
            <w:pPr>
              <w:snapToGrid w:val="0"/>
              <w:jc w:val="both"/>
              <w:rPr>
                <w:lang w:eastAsia="ar-SA"/>
              </w:rPr>
            </w:pPr>
            <w:r w:rsidRPr="0024670D">
              <w:rPr>
                <w:lang w:eastAsia="ar-SA"/>
              </w:rPr>
              <w:t>мета та завдання проекту</w:t>
            </w:r>
          </w:p>
        </w:tc>
        <w:tc>
          <w:tcPr>
            <w:tcW w:w="1113" w:type="dxa"/>
          </w:tcPr>
          <w:p w:rsidR="008038B3" w:rsidRPr="0024670D" w:rsidRDefault="001B614E" w:rsidP="00EF2D36">
            <w:pPr>
              <w:snapToGrid w:val="0"/>
              <w:ind w:firstLine="14"/>
              <w:jc w:val="both"/>
              <w:rPr>
                <w:lang w:eastAsia="ar-SA"/>
              </w:rPr>
            </w:pPr>
            <w:r w:rsidRPr="0024670D">
              <w:rPr>
                <w:lang w:eastAsia="ar-SA"/>
              </w:rPr>
              <w:t>8</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p>
        </w:tc>
        <w:tc>
          <w:tcPr>
            <w:tcW w:w="7513" w:type="dxa"/>
          </w:tcPr>
          <w:p w:rsidR="008038B3" w:rsidRPr="0024670D" w:rsidRDefault="008038B3" w:rsidP="00EF2D36">
            <w:pPr>
              <w:snapToGrid w:val="0"/>
              <w:jc w:val="both"/>
              <w:rPr>
                <w:lang w:eastAsia="ar-SA"/>
              </w:rPr>
            </w:pPr>
            <w:r w:rsidRPr="0024670D">
              <w:rPr>
                <w:bCs/>
              </w:rPr>
              <w:t>основні заходи проекту</w:t>
            </w:r>
          </w:p>
        </w:tc>
        <w:tc>
          <w:tcPr>
            <w:tcW w:w="1113" w:type="dxa"/>
          </w:tcPr>
          <w:p w:rsidR="008038B3" w:rsidRPr="0024670D" w:rsidRDefault="00192806" w:rsidP="00EF2D36">
            <w:pPr>
              <w:snapToGrid w:val="0"/>
              <w:ind w:firstLine="14"/>
              <w:jc w:val="both"/>
              <w:rPr>
                <w:lang w:eastAsia="ar-SA"/>
              </w:rPr>
            </w:pPr>
            <w:r w:rsidRPr="0024670D">
              <w:rPr>
                <w:lang w:eastAsia="ar-SA"/>
              </w:rPr>
              <w:t>8</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p>
        </w:tc>
        <w:tc>
          <w:tcPr>
            <w:tcW w:w="7513" w:type="dxa"/>
          </w:tcPr>
          <w:p w:rsidR="008038B3" w:rsidRPr="0024670D" w:rsidRDefault="008038B3" w:rsidP="00EF2D36">
            <w:pPr>
              <w:snapToGrid w:val="0"/>
              <w:jc w:val="both"/>
              <w:rPr>
                <w:lang w:eastAsia="ar-SA"/>
              </w:rPr>
            </w:pPr>
            <w:r w:rsidRPr="0024670D">
              <w:t>план-графік реалізації заходів проекту</w:t>
            </w:r>
          </w:p>
        </w:tc>
        <w:tc>
          <w:tcPr>
            <w:tcW w:w="1113" w:type="dxa"/>
          </w:tcPr>
          <w:p w:rsidR="008038B3" w:rsidRPr="0024670D" w:rsidRDefault="00406DB3" w:rsidP="00EF2D36">
            <w:pPr>
              <w:snapToGrid w:val="0"/>
              <w:ind w:firstLine="14"/>
              <w:jc w:val="both"/>
              <w:rPr>
                <w:lang w:eastAsia="ar-SA"/>
              </w:rPr>
            </w:pPr>
            <w:r w:rsidRPr="0024670D">
              <w:rPr>
                <w:lang w:eastAsia="ar-SA"/>
              </w:rPr>
              <w:t>8</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p>
        </w:tc>
        <w:tc>
          <w:tcPr>
            <w:tcW w:w="7513" w:type="dxa"/>
          </w:tcPr>
          <w:p w:rsidR="008038B3" w:rsidRPr="0024670D" w:rsidRDefault="008038B3" w:rsidP="00EF2D36">
            <w:pPr>
              <w:spacing w:before="40" w:after="40"/>
              <w:jc w:val="both"/>
              <w:rPr>
                <w:bCs/>
              </w:rPr>
            </w:pPr>
            <w:r w:rsidRPr="0024670D">
              <w:rPr>
                <w:bCs/>
              </w:rPr>
              <w:t xml:space="preserve">очікувані кількісні та якісні результати від реалізації проекту </w:t>
            </w:r>
          </w:p>
        </w:tc>
        <w:tc>
          <w:tcPr>
            <w:tcW w:w="1113" w:type="dxa"/>
          </w:tcPr>
          <w:p w:rsidR="008038B3" w:rsidRPr="0024670D" w:rsidRDefault="008038B3" w:rsidP="00EF2D36">
            <w:pPr>
              <w:snapToGrid w:val="0"/>
              <w:ind w:firstLine="14"/>
              <w:jc w:val="both"/>
              <w:rPr>
                <w:lang w:eastAsia="ar-SA"/>
              </w:rPr>
            </w:pPr>
          </w:p>
          <w:p w:rsidR="008038B3" w:rsidRPr="0024670D" w:rsidRDefault="00741DDA" w:rsidP="00EF2D36">
            <w:pPr>
              <w:snapToGrid w:val="0"/>
              <w:ind w:firstLine="14"/>
              <w:jc w:val="both"/>
              <w:rPr>
                <w:lang w:eastAsia="ar-SA"/>
              </w:rPr>
            </w:pPr>
            <w:r w:rsidRPr="0024670D">
              <w:rPr>
                <w:lang w:eastAsia="ar-SA"/>
              </w:rPr>
              <w:t>9</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 xml:space="preserve">4. </w:t>
            </w:r>
          </w:p>
        </w:tc>
        <w:tc>
          <w:tcPr>
            <w:tcW w:w="7513" w:type="dxa"/>
          </w:tcPr>
          <w:p w:rsidR="008038B3" w:rsidRPr="0024670D" w:rsidRDefault="008038B3" w:rsidP="00EF2D36">
            <w:pPr>
              <w:pStyle w:val="6"/>
              <w:snapToGrid w:val="0"/>
              <w:spacing w:before="0" w:after="0"/>
              <w:jc w:val="both"/>
              <w:rPr>
                <w:b w:val="0"/>
                <w:sz w:val="24"/>
                <w:szCs w:val="24"/>
                <w:lang w:val="uk-UA"/>
              </w:rPr>
            </w:pPr>
            <w:r w:rsidRPr="0024670D">
              <w:rPr>
                <w:b w:val="0"/>
                <w:sz w:val="24"/>
                <w:szCs w:val="24"/>
                <w:lang w:val="uk-UA"/>
              </w:rPr>
              <w:t>Бюджет проекту</w:t>
            </w:r>
          </w:p>
        </w:tc>
        <w:tc>
          <w:tcPr>
            <w:tcW w:w="1113" w:type="dxa"/>
          </w:tcPr>
          <w:p w:rsidR="008038B3" w:rsidRPr="0024670D" w:rsidRDefault="00741DDA" w:rsidP="00EF2D36">
            <w:pPr>
              <w:snapToGrid w:val="0"/>
              <w:ind w:firstLine="14"/>
              <w:jc w:val="both"/>
              <w:rPr>
                <w:lang w:eastAsia="ar-SA"/>
              </w:rPr>
            </w:pPr>
            <w:r w:rsidRPr="0024670D">
              <w:rPr>
                <w:lang w:eastAsia="ar-SA"/>
              </w:rPr>
              <w:t>11</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4.1.</w:t>
            </w:r>
          </w:p>
        </w:tc>
        <w:tc>
          <w:tcPr>
            <w:tcW w:w="7513" w:type="dxa"/>
          </w:tcPr>
          <w:p w:rsidR="008038B3" w:rsidRPr="0024670D" w:rsidRDefault="008038B3" w:rsidP="00EF2D36">
            <w:pPr>
              <w:widowControl w:val="0"/>
              <w:suppressLineNumbers/>
              <w:suppressAutoHyphens/>
              <w:jc w:val="both"/>
            </w:pPr>
            <w:r w:rsidRPr="0024670D">
              <w:t>Загальний бюджет проекту</w:t>
            </w:r>
          </w:p>
        </w:tc>
        <w:tc>
          <w:tcPr>
            <w:tcW w:w="1113" w:type="dxa"/>
          </w:tcPr>
          <w:p w:rsidR="008038B3" w:rsidRPr="0024670D" w:rsidRDefault="00741DDA" w:rsidP="00EF2D36">
            <w:pPr>
              <w:ind w:firstLine="14"/>
            </w:pPr>
            <w:r w:rsidRPr="0024670D">
              <w:rPr>
                <w:lang w:eastAsia="ar-SA"/>
              </w:rPr>
              <w:t>11</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4.2.</w:t>
            </w:r>
          </w:p>
        </w:tc>
        <w:tc>
          <w:tcPr>
            <w:tcW w:w="7513" w:type="dxa"/>
          </w:tcPr>
          <w:p w:rsidR="008038B3" w:rsidRPr="0024670D" w:rsidRDefault="008038B3" w:rsidP="00EF2D36">
            <w:pPr>
              <w:keepNext/>
              <w:widowControl w:val="0"/>
              <w:jc w:val="both"/>
              <w:rPr>
                <w:caps/>
              </w:rPr>
            </w:pPr>
            <w:r w:rsidRPr="0024670D">
              <w:t>Розклад бюджету за статтями видатків</w:t>
            </w:r>
          </w:p>
        </w:tc>
        <w:tc>
          <w:tcPr>
            <w:tcW w:w="1113" w:type="dxa"/>
          </w:tcPr>
          <w:p w:rsidR="008038B3" w:rsidRPr="0024670D" w:rsidRDefault="00741DDA" w:rsidP="00EF2D36">
            <w:pPr>
              <w:ind w:firstLine="14"/>
            </w:pPr>
            <w:r w:rsidRPr="0024670D">
              <w:rPr>
                <w:lang w:eastAsia="ar-SA"/>
              </w:rPr>
              <w:t>12</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4.3.</w:t>
            </w:r>
          </w:p>
        </w:tc>
        <w:tc>
          <w:tcPr>
            <w:tcW w:w="7513" w:type="dxa"/>
          </w:tcPr>
          <w:p w:rsidR="008038B3" w:rsidRPr="0024670D" w:rsidRDefault="008038B3" w:rsidP="00EF2D36">
            <w:pPr>
              <w:pStyle w:val="6"/>
              <w:snapToGrid w:val="0"/>
              <w:spacing w:before="0" w:after="0"/>
              <w:jc w:val="both"/>
              <w:rPr>
                <w:b w:val="0"/>
                <w:sz w:val="24"/>
                <w:szCs w:val="24"/>
                <w:lang w:val="uk-UA"/>
              </w:rPr>
            </w:pPr>
            <w:r w:rsidRPr="0024670D">
              <w:rPr>
                <w:b w:val="0"/>
                <w:sz w:val="24"/>
                <w:szCs w:val="24"/>
                <w:lang w:val="uk-UA"/>
              </w:rPr>
              <w:t>Очікувані джерела фінансування</w:t>
            </w:r>
          </w:p>
        </w:tc>
        <w:tc>
          <w:tcPr>
            <w:tcW w:w="1113" w:type="dxa"/>
          </w:tcPr>
          <w:p w:rsidR="008038B3" w:rsidRPr="0024670D" w:rsidRDefault="00741DDA" w:rsidP="00EF2D36">
            <w:pPr>
              <w:ind w:firstLine="14"/>
            </w:pPr>
            <w:r w:rsidRPr="0024670D">
              <w:rPr>
                <w:lang w:eastAsia="ar-SA"/>
              </w:rPr>
              <w:t>12</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4.4.</w:t>
            </w:r>
          </w:p>
        </w:tc>
        <w:tc>
          <w:tcPr>
            <w:tcW w:w="7513" w:type="dxa"/>
          </w:tcPr>
          <w:p w:rsidR="008038B3" w:rsidRPr="0024670D" w:rsidRDefault="00AC0A5D" w:rsidP="00EF2D36">
            <w:pPr>
              <w:pStyle w:val="6"/>
              <w:snapToGrid w:val="0"/>
              <w:spacing w:before="0" w:after="0"/>
              <w:jc w:val="both"/>
              <w:rPr>
                <w:b w:val="0"/>
                <w:sz w:val="24"/>
                <w:szCs w:val="24"/>
                <w:lang w:val="uk-UA"/>
              </w:rPr>
            </w:pPr>
            <w:proofErr w:type="spellStart"/>
            <w:r w:rsidRPr="0024670D">
              <w:rPr>
                <w:b w:val="0"/>
                <w:sz w:val="24"/>
                <w:szCs w:val="24"/>
              </w:rPr>
              <w:t>Розрахунок</w:t>
            </w:r>
            <w:proofErr w:type="spellEnd"/>
            <w:r w:rsidRPr="0024670D">
              <w:rPr>
                <w:b w:val="0"/>
                <w:sz w:val="24"/>
                <w:szCs w:val="24"/>
              </w:rPr>
              <w:t xml:space="preserve"> </w:t>
            </w:r>
            <w:proofErr w:type="spellStart"/>
            <w:r w:rsidRPr="0024670D">
              <w:rPr>
                <w:b w:val="0"/>
                <w:sz w:val="24"/>
                <w:szCs w:val="24"/>
              </w:rPr>
              <w:t>вартості</w:t>
            </w:r>
            <w:proofErr w:type="spellEnd"/>
            <w:r w:rsidRPr="0024670D">
              <w:rPr>
                <w:b w:val="0"/>
                <w:sz w:val="24"/>
                <w:szCs w:val="24"/>
              </w:rPr>
              <w:t xml:space="preserve"> проекту</w:t>
            </w:r>
          </w:p>
        </w:tc>
        <w:tc>
          <w:tcPr>
            <w:tcW w:w="1113" w:type="dxa"/>
          </w:tcPr>
          <w:p w:rsidR="008038B3" w:rsidRPr="0024670D" w:rsidRDefault="00741DDA" w:rsidP="00EF2D36">
            <w:pPr>
              <w:ind w:firstLine="14"/>
            </w:pPr>
            <w:r w:rsidRPr="0024670D">
              <w:rPr>
                <w:lang w:eastAsia="ar-SA"/>
              </w:rPr>
              <w:t>13</w:t>
            </w:r>
            <w:r w:rsidR="008038B3" w:rsidRPr="0024670D">
              <w:rPr>
                <w:lang w:eastAsia="ar-SA"/>
              </w:rPr>
              <w:t xml:space="preserve">. </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5.</w:t>
            </w:r>
          </w:p>
        </w:tc>
        <w:tc>
          <w:tcPr>
            <w:tcW w:w="7513" w:type="dxa"/>
          </w:tcPr>
          <w:p w:rsidR="008038B3" w:rsidRPr="0024670D" w:rsidRDefault="008038B3" w:rsidP="00EF2D36">
            <w:pPr>
              <w:pStyle w:val="6"/>
              <w:snapToGrid w:val="0"/>
              <w:spacing w:before="0" w:after="0"/>
              <w:jc w:val="both"/>
              <w:rPr>
                <w:b w:val="0"/>
                <w:sz w:val="24"/>
                <w:szCs w:val="24"/>
                <w:lang w:val="uk-UA"/>
              </w:rPr>
            </w:pPr>
            <w:r w:rsidRPr="0024670D">
              <w:rPr>
                <w:b w:val="0"/>
                <w:sz w:val="24"/>
                <w:szCs w:val="24"/>
                <w:lang w:val="uk-UA" w:eastAsia="ar-SA"/>
              </w:rPr>
              <w:t xml:space="preserve">Інформація про учасників реалізації проекту </w:t>
            </w:r>
          </w:p>
        </w:tc>
        <w:tc>
          <w:tcPr>
            <w:tcW w:w="1113" w:type="dxa"/>
          </w:tcPr>
          <w:p w:rsidR="008038B3" w:rsidRPr="0024670D" w:rsidRDefault="00741DDA" w:rsidP="00EF2D36">
            <w:pPr>
              <w:snapToGrid w:val="0"/>
              <w:ind w:firstLine="14"/>
              <w:jc w:val="both"/>
              <w:rPr>
                <w:lang w:eastAsia="ar-SA"/>
              </w:rPr>
            </w:pPr>
            <w:r w:rsidRPr="0024670D">
              <w:rPr>
                <w:lang w:eastAsia="ar-SA"/>
              </w:rPr>
              <w:t>15</w:t>
            </w:r>
            <w:r w:rsidR="008038B3" w:rsidRPr="0024670D">
              <w:rPr>
                <w:lang w:eastAsia="ar-SA"/>
              </w:rPr>
              <w:t>.</w:t>
            </w:r>
          </w:p>
        </w:tc>
      </w:tr>
      <w:tr w:rsidR="008038B3" w:rsidRPr="0024670D" w:rsidTr="00EF2D36">
        <w:tc>
          <w:tcPr>
            <w:tcW w:w="680" w:type="dxa"/>
          </w:tcPr>
          <w:p w:rsidR="008038B3" w:rsidRPr="0024670D" w:rsidRDefault="008038B3" w:rsidP="00EF2D36">
            <w:pPr>
              <w:snapToGrid w:val="0"/>
              <w:jc w:val="both"/>
              <w:rPr>
                <w:lang w:eastAsia="ar-SA"/>
              </w:rPr>
            </w:pPr>
            <w:r w:rsidRPr="0024670D">
              <w:rPr>
                <w:lang w:eastAsia="ar-SA"/>
              </w:rPr>
              <w:t>6.</w:t>
            </w:r>
          </w:p>
        </w:tc>
        <w:tc>
          <w:tcPr>
            <w:tcW w:w="7513" w:type="dxa"/>
          </w:tcPr>
          <w:p w:rsidR="008038B3" w:rsidRPr="0024670D" w:rsidRDefault="008038B3" w:rsidP="00EF2D36">
            <w:pPr>
              <w:snapToGrid w:val="0"/>
              <w:jc w:val="both"/>
              <w:rPr>
                <w:lang w:eastAsia="ar-SA"/>
              </w:rPr>
            </w:pPr>
            <w:r w:rsidRPr="0024670D">
              <w:rPr>
                <w:lang w:eastAsia="ar-SA"/>
              </w:rPr>
              <w:t xml:space="preserve">Додатки </w:t>
            </w:r>
          </w:p>
        </w:tc>
        <w:tc>
          <w:tcPr>
            <w:tcW w:w="1113" w:type="dxa"/>
          </w:tcPr>
          <w:p w:rsidR="008038B3" w:rsidRPr="0024670D" w:rsidRDefault="00741DDA" w:rsidP="00EF2D36">
            <w:pPr>
              <w:snapToGrid w:val="0"/>
              <w:ind w:firstLine="14"/>
              <w:jc w:val="both"/>
              <w:rPr>
                <w:lang w:eastAsia="ar-SA"/>
              </w:rPr>
            </w:pPr>
            <w:r w:rsidRPr="0024670D">
              <w:rPr>
                <w:lang w:eastAsia="ar-SA"/>
              </w:rPr>
              <w:t>16</w:t>
            </w:r>
            <w:r w:rsidR="008038B3" w:rsidRPr="0024670D">
              <w:rPr>
                <w:lang w:eastAsia="ar-SA"/>
              </w:rPr>
              <w:t>.</w:t>
            </w:r>
          </w:p>
        </w:tc>
      </w:tr>
    </w:tbl>
    <w:p w:rsidR="008038B3" w:rsidRPr="0024670D" w:rsidRDefault="008038B3">
      <w:pPr>
        <w:spacing w:after="200" w:line="276" w:lineRule="auto"/>
        <w:rPr>
          <w:b/>
        </w:rPr>
      </w:pPr>
      <w:r w:rsidRPr="0024670D">
        <w:rPr>
          <w:b/>
        </w:rPr>
        <w:br w:type="page"/>
      </w:r>
    </w:p>
    <w:p w:rsidR="008038B3" w:rsidRPr="0024670D" w:rsidRDefault="008038B3" w:rsidP="008038B3">
      <w:pPr>
        <w:tabs>
          <w:tab w:val="left" w:pos="7020"/>
        </w:tabs>
        <w:jc w:val="center"/>
        <w:rPr>
          <w:b/>
          <w:bCs/>
        </w:rPr>
      </w:pPr>
      <w:r w:rsidRPr="0024670D">
        <w:rPr>
          <w:b/>
        </w:rPr>
        <w:lastRenderedPageBreak/>
        <w:t>2. </w:t>
      </w:r>
      <w:r w:rsidRPr="0024670D">
        <w:rPr>
          <w:b/>
          <w:lang w:eastAsia="ar-SA"/>
        </w:rPr>
        <w:t>ЗАГАЛЬНА ХАРАКТЕРИСТИКА</w:t>
      </w:r>
      <w:r w:rsidRPr="0024670D">
        <w:rPr>
          <w:b/>
        </w:rPr>
        <w:t xml:space="preserve"> ПРОЕКТ</w:t>
      </w:r>
      <w:r w:rsidR="00BA3E71" w:rsidRPr="0024670D">
        <w:rPr>
          <w:b/>
        </w:rPr>
        <w:t>У</w:t>
      </w:r>
    </w:p>
    <w:p w:rsidR="00075283" w:rsidRPr="0024670D" w:rsidRDefault="00075283" w:rsidP="00075283">
      <w:pPr>
        <w:tabs>
          <w:tab w:val="left" w:pos="7020"/>
        </w:tabs>
        <w:jc w:val="cente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806"/>
      </w:tblGrid>
      <w:tr w:rsidR="00075283" w:rsidRPr="0024670D" w:rsidTr="00EF2D36">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075283" w:rsidRPr="0024670D" w:rsidRDefault="00075283" w:rsidP="00EF2D36">
            <w:pPr>
              <w:jc w:val="both"/>
            </w:pPr>
            <w:r w:rsidRPr="0024670D">
              <w:t>Назва проекту, що</w:t>
            </w:r>
            <w:r w:rsidRPr="0024670D">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 </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F31EE0" w:rsidP="008027A9">
            <w:r w:rsidRPr="0024670D">
              <w:t>Дообладнання</w:t>
            </w:r>
            <w:r w:rsidR="00075283" w:rsidRPr="0024670D">
              <w:t xml:space="preserve"> сортувального цеху твердих побутових відходів на території Дунаєвецької міської </w:t>
            </w:r>
            <w:r w:rsidR="008027A9" w:rsidRPr="0024670D">
              <w:t>об</w:t>
            </w:r>
            <w:r w:rsidR="00CC62F7" w:rsidRPr="0024670D">
              <w:t>’</w:t>
            </w:r>
            <w:r w:rsidR="008027A9" w:rsidRPr="0024670D">
              <w:t>єднаної територіальної громади</w:t>
            </w:r>
            <w:r w:rsidR="00075283" w:rsidRPr="0024670D">
              <w:t xml:space="preserve"> </w:t>
            </w:r>
          </w:p>
        </w:tc>
      </w:tr>
      <w:tr w:rsidR="00075283" w:rsidRPr="0024670D" w:rsidTr="00EF2D36">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075283" w:rsidRPr="0024670D" w:rsidRDefault="00075283" w:rsidP="00EF2D36">
            <w:pPr>
              <w:jc w:val="both"/>
            </w:pPr>
            <w:r w:rsidRPr="0024670D">
              <w:t>Заявник (найменування виконавчого комітету міської, селищної, сільської ради об`єднаної територіальної громади)</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jc w:val="both"/>
            </w:pPr>
            <w:r w:rsidRPr="0024670D">
              <w:t>Виконавчий комітет Дунаєвецької міської ради</w:t>
            </w:r>
          </w:p>
        </w:tc>
      </w:tr>
      <w:tr w:rsidR="00075283" w:rsidRPr="0024670D" w:rsidTr="00EF2D36">
        <w:trPr>
          <w:trHeight w:val="513"/>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 xml:space="preserve">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 </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741DDA" w:rsidP="00CC62F7">
            <w:r w:rsidRPr="0024670D">
              <w:t>Відповідно до плану соціально-економічного розвитку ОТГ Дунаєвецької міської ради, а саме пункту Сфера діяльності, напрямок  роботи або проблема: будівництво та благоустрій</w:t>
            </w:r>
            <w:r w:rsidRPr="0024670D">
              <w:rPr>
                <w:bCs/>
              </w:rPr>
              <w:t xml:space="preserve"> КП «ЖЕО» Дунаєвецької міської ради підпункту </w:t>
            </w:r>
            <w:r w:rsidRPr="0024670D">
              <w:t xml:space="preserve">№55 - </w:t>
            </w:r>
            <w:r w:rsidRPr="0024670D">
              <w:rPr>
                <w:lang w:eastAsia="en-US"/>
              </w:rPr>
              <w:t xml:space="preserve">Будівництво </w:t>
            </w:r>
            <w:proofErr w:type="spellStart"/>
            <w:r w:rsidRPr="0024670D">
              <w:rPr>
                <w:lang w:eastAsia="en-US"/>
              </w:rPr>
              <w:t>сміттєпереробного</w:t>
            </w:r>
            <w:proofErr w:type="spellEnd"/>
            <w:r w:rsidRPr="0024670D">
              <w:rPr>
                <w:lang w:eastAsia="en-US"/>
              </w:rPr>
              <w:t xml:space="preserve"> заводу на полігоні ТПВ</w:t>
            </w:r>
            <w:r w:rsidRPr="0024670D">
              <w:t xml:space="preserve">.  Затверджено рішенням дев’ятнадцятої  сесії міської ради від  28.02.2017 р. №9-19/2017                                                                        </w:t>
            </w:r>
          </w:p>
        </w:tc>
      </w:tr>
      <w:tr w:rsidR="00075283" w:rsidRPr="0024670D" w:rsidTr="00EF2D36">
        <w:trPr>
          <w:trHeight w:val="513"/>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6806" w:type="dxa"/>
            <w:tcBorders>
              <w:top w:val="single" w:sz="4" w:space="0" w:color="auto"/>
              <w:left w:val="single" w:sz="4" w:space="0" w:color="auto"/>
              <w:bottom w:val="single" w:sz="4" w:space="0" w:color="auto"/>
              <w:right w:val="single" w:sz="4" w:space="0" w:color="auto"/>
            </w:tcBorders>
          </w:tcPr>
          <w:p w:rsidR="00CC62F7" w:rsidRPr="0024670D" w:rsidRDefault="00CC62F7" w:rsidP="00EF2D36">
            <w:pPr>
              <w:jc w:val="both"/>
              <w:rPr>
                <w:color w:val="auto"/>
              </w:rPr>
            </w:pPr>
            <w:r w:rsidRPr="0024670D">
              <w:rPr>
                <w:color w:val="auto"/>
              </w:rPr>
              <w:t>Відповідно до пункту 4 П</w:t>
            </w:r>
            <w:r w:rsidR="00075283" w:rsidRPr="0024670D">
              <w:rPr>
                <w:color w:val="auto"/>
              </w:rPr>
              <w:t>остан</w:t>
            </w:r>
            <w:r w:rsidRPr="0024670D">
              <w:rPr>
                <w:color w:val="auto"/>
              </w:rPr>
              <w:t>о</w:t>
            </w:r>
            <w:r w:rsidR="00075283" w:rsidRPr="0024670D">
              <w:rPr>
                <w:color w:val="auto"/>
              </w:rPr>
              <w:t>ви Ка</w:t>
            </w:r>
            <w:r w:rsidRPr="0024670D">
              <w:rPr>
                <w:color w:val="auto"/>
              </w:rPr>
              <w:t>бінету Міністрів України від 16.03.</w:t>
            </w:r>
            <w:r w:rsidR="00075283" w:rsidRPr="0024670D">
              <w:rPr>
                <w:color w:val="auto"/>
              </w:rPr>
              <w:t>2016 року № 200</w:t>
            </w:r>
            <w:r w:rsidRPr="0024670D">
              <w:rPr>
                <w:color w:val="auto"/>
              </w:rPr>
              <w:t>,</w:t>
            </w:r>
            <w:r w:rsidR="00075283" w:rsidRPr="0024670D">
              <w:rPr>
                <w:color w:val="auto"/>
              </w:rPr>
              <w:t xml:space="preserve"> субвенція </w:t>
            </w:r>
            <w:r w:rsidRPr="0024670D">
              <w:rPr>
                <w:color w:val="auto"/>
              </w:rPr>
              <w:t>надається:</w:t>
            </w:r>
          </w:p>
          <w:p w:rsidR="00075283" w:rsidRPr="0024670D" w:rsidRDefault="00CC62F7" w:rsidP="00EF2D36">
            <w:pPr>
              <w:jc w:val="both"/>
              <w:rPr>
                <w:color w:val="auto"/>
              </w:rPr>
            </w:pPr>
            <w:r w:rsidRPr="0024670D">
              <w:rPr>
                <w:color w:val="auto"/>
              </w:rPr>
              <w:t xml:space="preserve"> для створення та</w:t>
            </w:r>
            <w:r w:rsidR="00075283" w:rsidRPr="0024670D">
              <w:rPr>
                <w:color w:val="auto"/>
              </w:rPr>
              <w:t xml:space="preserve"> модернізації інфраструктури об’єднаної територіальної громади та може спрямовуватися на нове будівництво, реконструкцію, капітальний ремонт об’єктів інфраструктури, що належать до комунальної форми власності (у тому числі на виготовлення проектної та містобудівної документації).</w:t>
            </w:r>
          </w:p>
          <w:p w:rsidR="00741DDA" w:rsidRPr="0024670D" w:rsidRDefault="00741DDA" w:rsidP="00741DDA">
            <w:pPr>
              <w:pStyle w:val="a8"/>
              <w:rPr>
                <w:rFonts w:ascii="Times New Roman" w:hAnsi="Times New Roman"/>
                <w:sz w:val="24"/>
                <w:szCs w:val="24"/>
                <w:lang w:eastAsia="uk-UA"/>
              </w:rPr>
            </w:pPr>
            <w:r w:rsidRPr="0024670D">
              <w:rPr>
                <w:rFonts w:ascii="Times New Roman" w:hAnsi="Times New Roman"/>
                <w:sz w:val="24"/>
                <w:szCs w:val="24"/>
                <w:lang w:eastAsia="uk-UA"/>
              </w:rPr>
              <w:t>нове будівництво, реконструкцію, капітальний ремонт об’єктів водопостачання та водовідведення, об’єктів поводження з відходами та рекультивацію територій сміттєзвалищ тощо;</w:t>
            </w:r>
          </w:p>
          <w:p w:rsidR="00741DDA" w:rsidRPr="0024670D" w:rsidRDefault="00741DDA" w:rsidP="00741DDA">
            <w:pPr>
              <w:pStyle w:val="a8"/>
              <w:rPr>
                <w:rFonts w:ascii="Times New Roman" w:hAnsi="Times New Roman"/>
                <w:sz w:val="24"/>
                <w:szCs w:val="24"/>
                <w:lang w:eastAsia="uk-UA"/>
              </w:rPr>
            </w:pPr>
            <w:r w:rsidRPr="0024670D">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p w:rsidR="00075283" w:rsidRPr="0024670D" w:rsidRDefault="00075283" w:rsidP="00EF2D36">
            <w:pPr>
              <w:jc w:val="both"/>
            </w:pPr>
          </w:p>
        </w:tc>
      </w:tr>
      <w:tr w:rsidR="00075283" w:rsidRPr="0024670D" w:rsidTr="00EF2D36">
        <w:trPr>
          <w:trHeight w:val="344"/>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Мета та завдання проекту</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075283">
            <w:pPr>
              <w:widowControl w:val="0"/>
              <w:suppressLineNumbers/>
              <w:suppressAutoHyphens/>
              <w:ind w:firstLine="708"/>
              <w:jc w:val="both"/>
              <w:rPr>
                <w:color w:val="auto"/>
              </w:rPr>
            </w:pPr>
            <w:r w:rsidRPr="0024670D">
              <w:rPr>
                <w:color w:val="auto"/>
              </w:rPr>
              <w:t>Метою проекту є покращення стану довкілля та життєвого рівня жителів населених пунктів ОТГ Дунаєвецької міської ради завдяки підвищенню їх екологічної культури в результаті удосконалення системи поводження з твердими побутовими відходами. Запровадження системи роздільного збирання, сортування, транспортування ТПВ дасть можливість вилучити вторинну сировину з ТПВ для транспортування на пункти вторинної сировини з метою подальшої переробки, а залишок сміття транспортувати для захоронення на полігон ТПВ.</w:t>
            </w:r>
          </w:p>
          <w:p w:rsidR="00075283" w:rsidRPr="0024670D" w:rsidRDefault="00075283" w:rsidP="00075283">
            <w:pPr>
              <w:widowControl w:val="0"/>
              <w:suppressLineNumbers/>
              <w:suppressAutoHyphens/>
              <w:ind w:firstLine="708"/>
              <w:jc w:val="both"/>
              <w:rPr>
                <w:b/>
                <w:color w:val="auto"/>
              </w:rPr>
            </w:pPr>
            <w:r w:rsidRPr="0024670D">
              <w:rPr>
                <w:b/>
                <w:color w:val="auto"/>
              </w:rPr>
              <w:t>Завданнями проекту є:</w:t>
            </w:r>
          </w:p>
          <w:p w:rsidR="00075283" w:rsidRPr="0024670D" w:rsidRDefault="00075283" w:rsidP="00075283">
            <w:pPr>
              <w:widowControl w:val="0"/>
              <w:suppressLineNumbers/>
              <w:suppressAutoHyphens/>
              <w:jc w:val="both"/>
              <w:rPr>
                <w:color w:val="auto"/>
              </w:rPr>
            </w:pPr>
            <w:r w:rsidRPr="0024670D">
              <w:rPr>
                <w:color w:val="auto"/>
              </w:rPr>
              <w:t xml:space="preserve">- зменшити шкідливий вплив на навколишнє середовище та </w:t>
            </w:r>
            <w:r w:rsidRPr="0024670D">
              <w:rPr>
                <w:color w:val="auto"/>
              </w:rPr>
              <w:lastRenderedPageBreak/>
              <w:t>здоров’я населення в результаті безсистемного захоронення ТПВ;</w:t>
            </w:r>
          </w:p>
          <w:p w:rsidR="00075283" w:rsidRPr="0024670D" w:rsidRDefault="00075283" w:rsidP="00075283">
            <w:pPr>
              <w:widowControl w:val="0"/>
              <w:suppressLineNumbers/>
              <w:suppressAutoHyphens/>
              <w:jc w:val="both"/>
              <w:rPr>
                <w:color w:val="auto"/>
              </w:rPr>
            </w:pPr>
            <w:r w:rsidRPr="0024670D">
              <w:rPr>
                <w:color w:val="auto"/>
              </w:rPr>
              <w:t>- вилучати вторинну сировину шляхом запуску цеху сортування ТПВ;</w:t>
            </w:r>
          </w:p>
          <w:p w:rsidR="00075283" w:rsidRPr="0024670D" w:rsidRDefault="00075283" w:rsidP="00CC62F7">
            <w:pPr>
              <w:widowControl w:val="0"/>
              <w:suppressLineNumbers/>
              <w:suppressAutoHyphens/>
              <w:jc w:val="both"/>
              <w:rPr>
                <w:color w:val="auto"/>
              </w:rPr>
            </w:pPr>
            <w:r w:rsidRPr="0024670D">
              <w:rPr>
                <w:color w:val="auto"/>
              </w:rPr>
              <w:t>- покращити стан обслуговування населення послугою з вивезення ТПВ, придбавши два трактори для ліквідації стихійних сміттєзвалищ</w:t>
            </w:r>
            <w:r w:rsidR="00CC62F7" w:rsidRPr="0024670D">
              <w:rPr>
                <w:color w:val="auto"/>
              </w:rPr>
              <w:t>,</w:t>
            </w:r>
            <w:r w:rsidRPr="0024670D">
              <w:rPr>
                <w:color w:val="auto"/>
              </w:rPr>
              <w:t xml:space="preserve"> с</w:t>
            </w:r>
            <w:r w:rsidR="00CC62F7" w:rsidRPr="0024670D">
              <w:rPr>
                <w:color w:val="auto"/>
              </w:rPr>
              <w:t>творених у невизначених місцях.</w:t>
            </w:r>
          </w:p>
        </w:tc>
      </w:tr>
      <w:tr w:rsidR="00075283" w:rsidRPr="0024670D" w:rsidTr="00EF2D36">
        <w:trPr>
          <w:trHeight w:val="372"/>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autoSpaceDE w:val="0"/>
              <w:autoSpaceDN w:val="0"/>
              <w:adjustRightInd w:val="0"/>
              <w:spacing w:before="40"/>
              <w:jc w:val="both"/>
            </w:pPr>
            <w:r w:rsidRPr="0024670D">
              <w:lastRenderedPageBreak/>
              <w:t xml:space="preserve">Кількість населення, на яке поширюватиметься проект </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521E37" w:rsidP="00EF2D36">
            <w:pPr>
              <w:jc w:val="both"/>
            </w:pPr>
            <w:r w:rsidRPr="0024670D">
              <w:t xml:space="preserve">38217 </w:t>
            </w:r>
            <w:r w:rsidR="00075283" w:rsidRPr="0024670D">
              <w:rPr>
                <w:lang w:eastAsia="it-IT"/>
              </w:rPr>
              <w:t>жителів</w:t>
            </w:r>
          </w:p>
        </w:tc>
      </w:tr>
      <w:tr w:rsidR="00075283" w:rsidRPr="0024670D" w:rsidTr="00EF2D36">
        <w:trPr>
          <w:trHeight w:val="20"/>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spacing w:before="40" w:after="40"/>
              <w:jc w:val="both"/>
            </w:pPr>
            <w:r w:rsidRPr="0024670D">
              <w:t>Період реалізації проекту (з (місяць / рік) - до (місяць/рік))</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7725C3">
            <w:pPr>
              <w:spacing w:before="40" w:after="40"/>
              <w:jc w:val="both"/>
            </w:pPr>
            <w:r w:rsidRPr="0024670D">
              <w:rPr>
                <w:color w:val="auto"/>
                <w:lang w:eastAsia="it-IT"/>
              </w:rPr>
              <w:t>Реалізаці</w:t>
            </w:r>
            <w:r w:rsidR="007725C3" w:rsidRPr="0024670D">
              <w:rPr>
                <w:color w:val="auto"/>
                <w:lang w:eastAsia="it-IT"/>
              </w:rPr>
              <w:t>я проекту буде відбуватись з 2016</w:t>
            </w:r>
            <w:r w:rsidR="00CC62F7" w:rsidRPr="0024670D">
              <w:rPr>
                <w:color w:val="auto"/>
                <w:lang w:eastAsia="it-IT"/>
              </w:rPr>
              <w:t xml:space="preserve"> року по </w:t>
            </w:r>
            <w:r w:rsidR="00F31EE0" w:rsidRPr="0024670D">
              <w:rPr>
                <w:color w:val="auto"/>
                <w:lang w:eastAsia="it-IT"/>
              </w:rPr>
              <w:t xml:space="preserve">   31.12.2017</w:t>
            </w:r>
            <w:r w:rsidRPr="0024670D">
              <w:rPr>
                <w:color w:val="auto"/>
                <w:lang w:eastAsia="it-IT"/>
              </w:rPr>
              <w:t xml:space="preserve"> року</w:t>
            </w:r>
          </w:p>
        </w:tc>
      </w:tr>
      <w:tr w:rsidR="00075283" w:rsidRPr="0024670D" w:rsidTr="00EF2D36">
        <w:trPr>
          <w:trHeight w:val="870"/>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Очікуваний обсяг фінансування проекту за</w:t>
            </w:r>
            <w:r w:rsidRPr="0024670D">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24670D">
              <w:t>), тис. грн.</w:t>
            </w:r>
          </w:p>
        </w:tc>
        <w:tc>
          <w:tcPr>
            <w:tcW w:w="6806" w:type="dxa"/>
            <w:tcBorders>
              <w:top w:val="single" w:sz="4" w:space="0" w:color="auto"/>
              <w:left w:val="single" w:sz="4" w:space="0" w:color="auto"/>
              <w:bottom w:val="single" w:sz="4" w:space="0" w:color="auto"/>
              <w:right w:val="single" w:sz="4" w:space="0" w:color="auto"/>
            </w:tcBorders>
          </w:tcPr>
          <w:p w:rsidR="005134D6" w:rsidRPr="0024670D" w:rsidRDefault="005134D6" w:rsidP="005134D6">
            <w:pPr>
              <w:ind w:right="-108"/>
              <w:jc w:val="center"/>
              <w:rPr>
                <w:rFonts w:eastAsia="Calibri"/>
                <w:color w:val="auto"/>
              </w:rPr>
            </w:pPr>
          </w:p>
          <w:p w:rsidR="005134D6" w:rsidRPr="0024670D" w:rsidRDefault="005134D6" w:rsidP="005134D6">
            <w:pPr>
              <w:ind w:right="-108"/>
              <w:jc w:val="center"/>
              <w:rPr>
                <w:rFonts w:eastAsia="Calibri"/>
                <w:color w:val="auto"/>
              </w:rPr>
            </w:pPr>
          </w:p>
          <w:p w:rsidR="005134D6" w:rsidRPr="0024670D" w:rsidRDefault="005134D6" w:rsidP="005134D6">
            <w:pPr>
              <w:ind w:right="-108"/>
              <w:jc w:val="center"/>
              <w:rPr>
                <w:rFonts w:eastAsia="Calibri"/>
                <w:color w:val="auto"/>
              </w:rPr>
            </w:pPr>
          </w:p>
          <w:p w:rsidR="00075283" w:rsidRPr="0024670D" w:rsidRDefault="00741DDA" w:rsidP="005134D6">
            <w:pPr>
              <w:ind w:right="-108"/>
              <w:jc w:val="center"/>
            </w:pPr>
            <w:r w:rsidRPr="0024670D">
              <w:rPr>
                <w:rFonts w:eastAsia="Calibri"/>
                <w:b/>
                <w:color w:val="auto"/>
              </w:rPr>
              <w:t>1287,0</w:t>
            </w:r>
          </w:p>
        </w:tc>
      </w:tr>
      <w:tr w:rsidR="00075283" w:rsidRPr="0024670D" w:rsidTr="00EF2D36">
        <w:trPr>
          <w:trHeight w:val="373"/>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r w:rsidRPr="0024670D">
              <w:t xml:space="preserve">Обсяг можливого </w:t>
            </w:r>
            <w:proofErr w:type="spellStart"/>
            <w:r w:rsidRPr="0024670D">
              <w:t>співфінансування</w:t>
            </w:r>
            <w:proofErr w:type="spellEnd"/>
            <w:r w:rsidRPr="0024670D">
              <w:t xml:space="preserve"> проекту з місцевого бюджету, тис. грн.</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ind w:right="-108"/>
              <w:jc w:val="both"/>
            </w:pPr>
          </w:p>
        </w:tc>
      </w:tr>
      <w:tr w:rsidR="00075283" w:rsidRPr="0024670D"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Назва населених пунктів, у яких реалізується проект</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jc w:val="both"/>
            </w:pPr>
            <w:r w:rsidRPr="0024670D">
              <w:rPr>
                <w:lang w:eastAsia="it-IT"/>
              </w:rPr>
              <w:t xml:space="preserve">51 населений пункт ОТГ Дунаєвецької міської ради </w:t>
            </w:r>
          </w:p>
        </w:tc>
      </w:tr>
      <w:tr w:rsidR="00075283" w:rsidRPr="0024670D"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Прізвище, ім’я, по батькові керівника заявника</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jc w:val="both"/>
            </w:pPr>
            <w:r w:rsidRPr="0024670D">
              <w:t>Міський голова</w:t>
            </w:r>
          </w:p>
          <w:p w:rsidR="00075283" w:rsidRPr="0024670D" w:rsidRDefault="00075283" w:rsidP="00EF2D36">
            <w:pPr>
              <w:jc w:val="both"/>
            </w:pPr>
            <w:r w:rsidRPr="0024670D">
              <w:t xml:space="preserve">Заяць </w:t>
            </w:r>
            <w:proofErr w:type="spellStart"/>
            <w:r w:rsidRPr="0024670D">
              <w:t>Веліна</w:t>
            </w:r>
            <w:proofErr w:type="spellEnd"/>
            <w:r w:rsidRPr="0024670D">
              <w:t xml:space="preserve"> Владиславівна</w:t>
            </w:r>
          </w:p>
        </w:tc>
      </w:tr>
      <w:tr w:rsidR="00075283" w:rsidRPr="0024670D"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Телефон, факс, e-</w:t>
            </w:r>
            <w:proofErr w:type="spellStart"/>
            <w:r w:rsidRPr="0024670D">
              <w:t>mail</w:t>
            </w:r>
            <w:proofErr w:type="spellEnd"/>
            <w:r w:rsidRPr="0024670D">
              <w:t xml:space="preserve"> заявника </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jc w:val="both"/>
            </w:pPr>
            <w:r w:rsidRPr="0024670D">
              <w:t xml:space="preserve">0674407108, </w:t>
            </w:r>
            <w:r w:rsidRPr="0024670D">
              <w:rPr>
                <w:lang w:val="en-US"/>
              </w:rPr>
              <w:t>dunorg@i.ua</w:t>
            </w:r>
          </w:p>
        </w:tc>
      </w:tr>
      <w:tr w:rsidR="00075283" w:rsidRPr="0024670D" w:rsidTr="00EF2D36">
        <w:trPr>
          <w:trHeight w:val="100"/>
        </w:trPr>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Посада, прізвище, ім’я, по батькові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jc w:val="both"/>
            </w:pPr>
            <w:r w:rsidRPr="0024670D">
              <w:t>Начальник відділу економіки, інвестицій та комунального майна апарату виконавчого комітету Дунаєвецької міської ради</w:t>
            </w:r>
          </w:p>
          <w:p w:rsidR="00075283" w:rsidRPr="0024670D" w:rsidRDefault="00075283" w:rsidP="00EF2D36">
            <w:pPr>
              <w:jc w:val="both"/>
            </w:pPr>
            <w:proofErr w:type="spellStart"/>
            <w:r w:rsidRPr="0024670D">
              <w:t>Горний</w:t>
            </w:r>
            <w:proofErr w:type="spellEnd"/>
            <w:r w:rsidRPr="0024670D">
              <w:t xml:space="preserve"> Юрій Юрійович</w:t>
            </w:r>
          </w:p>
        </w:tc>
      </w:tr>
      <w:tr w:rsidR="00075283" w:rsidRPr="0024670D" w:rsidTr="00EF2D36">
        <w:tc>
          <w:tcPr>
            <w:tcW w:w="3544" w:type="dxa"/>
            <w:tcBorders>
              <w:top w:val="single" w:sz="4" w:space="0" w:color="auto"/>
              <w:left w:val="single" w:sz="4" w:space="0" w:color="auto"/>
              <w:bottom w:val="single" w:sz="4" w:space="0" w:color="auto"/>
              <w:right w:val="single" w:sz="4" w:space="0" w:color="auto"/>
            </w:tcBorders>
            <w:hideMark/>
          </w:tcPr>
          <w:p w:rsidR="00075283" w:rsidRPr="0024670D" w:rsidRDefault="00075283" w:rsidP="00EF2D36">
            <w:pPr>
              <w:jc w:val="both"/>
            </w:pPr>
            <w:r w:rsidRPr="0024670D">
              <w:t>Телефон, факс, e-</w:t>
            </w:r>
            <w:proofErr w:type="spellStart"/>
            <w:r w:rsidRPr="0024670D">
              <w:t>mail</w:t>
            </w:r>
            <w:proofErr w:type="spellEnd"/>
            <w:r w:rsidRPr="0024670D">
              <w:t xml:space="preserve">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tcPr>
          <w:p w:rsidR="00075283" w:rsidRPr="0024670D" w:rsidRDefault="00075283" w:rsidP="00EF2D36">
            <w:pPr>
              <w:jc w:val="both"/>
            </w:pPr>
            <w:r w:rsidRPr="0024670D">
              <w:t xml:space="preserve">Тел. 0683284966, </w:t>
            </w:r>
            <w:r w:rsidRPr="0024670D">
              <w:rPr>
                <w:lang w:val="en-US"/>
              </w:rPr>
              <w:t>dunorg@i.ua</w:t>
            </w:r>
          </w:p>
        </w:tc>
      </w:tr>
    </w:tbl>
    <w:p w:rsidR="00075283" w:rsidRPr="0024670D" w:rsidRDefault="00075283" w:rsidP="00075283"/>
    <w:p w:rsidR="00075283" w:rsidRPr="0024670D" w:rsidRDefault="00075283" w:rsidP="00075283"/>
    <w:p w:rsidR="00075283" w:rsidRPr="0024670D" w:rsidRDefault="00075283" w:rsidP="00075283"/>
    <w:p w:rsidR="00075283" w:rsidRPr="0024670D" w:rsidRDefault="00075283" w:rsidP="00075283"/>
    <w:p w:rsidR="00075283" w:rsidRPr="0024670D" w:rsidRDefault="00075283" w:rsidP="00075283">
      <w:pPr>
        <w:shd w:val="clear" w:color="auto" w:fill="FFFFFF"/>
        <w:rPr>
          <w:kern w:val="1"/>
          <w:lang w:eastAsia="ar-SA"/>
        </w:rPr>
      </w:pPr>
      <w:r w:rsidRPr="0024670D">
        <w:rPr>
          <w:kern w:val="1"/>
          <w:lang w:eastAsia="ar-SA"/>
        </w:rPr>
        <w:t xml:space="preserve">Міський голова            </w:t>
      </w:r>
      <w:r w:rsidRPr="0024670D">
        <w:rPr>
          <w:kern w:val="1"/>
          <w:lang w:eastAsia="ar-SA"/>
        </w:rPr>
        <w:tab/>
        <w:t xml:space="preserve">______________ </w:t>
      </w:r>
      <w:r w:rsidRPr="0024670D">
        <w:rPr>
          <w:kern w:val="1"/>
          <w:lang w:eastAsia="ar-SA"/>
        </w:rPr>
        <w:tab/>
      </w:r>
      <w:r w:rsidRPr="0024670D">
        <w:rPr>
          <w:kern w:val="1"/>
          <w:lang w:eastAsia="ar-SA"/>
        </w:rPr>
        <w:tab/>
        <w:t xml:space="preserve">             В. Заяць</w:t>
      </w:r>
    </w:p>
    <w:p w:rsidR="00075283" w:rsidRPr="0024670D" w:rsidRDefault="00075283" w:rsidP="00075283">
      <w:pPr>
        <w:shd w:val="clear" w:color="auto" w:fill="FFFFFF"/>
        <w:rPr>
          <w:kern w:val="1"/>
          <w:lang w:eastAsia="ar-SA"/>
        </w:rPr>
      </w:pPr>
      <w:r w:rsidRPr="0024670D">
        <w:rPr>
          <w:kern w:val="1"/>
          <w:lang w:eastAsia="ar-SA"/>
        </w:rPr>
        <w:tab/>
      </w:r>
      <w:r w:rsidRPr="0024670D">
        <w:rPr>
          <w:kern w:val="1"/>
          <w:lang w:eastAsia="ar-SA"/>
        </w:rPr>
        <w:tab/>
      </w:r>
      <w:r w:rsidRPr="0024670D">
        <w:rPr>
          <w:kern w:val="1"/>
          <w:lang w:eastAsia="ar-SA"/>
        </w:rPr>
        <w:tab/>
      </w:r>
      <w:r w:rsidRPr="0024670D">
        <w:rPr>
          <w:kern w:val="1"/>
          <w:lang w:eastAsia="ar-SA"/>
        </w:rPr>
        <w:tab/>
        <w:t xml:space="preserve">    (дата, підпис)</w:t>
      </w:r>
      <w:r w:rsidRPr="0024670D">
        <w:rPr>
          <w:kern w:val="1"/>
          <w:lang w:eastAsia="ar-SA"/>
        </w:rPr>
        <w:tab/>
      </w:r>
      <w:r w:rsidRPr="0024670D">
        <w:rPr>
          <w:kern w:val="1"/>
          <w:lang w:eastAsia="ar-SA"/>
        </w:rPr>
        <w:tab/>
        <w:t xml:space="preserve">          (ініціали, прізвище)</w:t>
      </w:r>
    </w:p>
    <w:p w:rsidR="00075283" w:rsidRPr="0024670D" w:rsidRDefault="00075283" w:rsidP="00075283">
      <w:pPr>
        <w:tabs>
          <w:tab w:val="left" w:pos="3402"/>
        </w:tabs>
        <w:jc w:val="both"/>
        <w:rPr>
          <w:b/>
        </w:rPr>
      </w:pPr>
      <w:r w:rsidRPr="0024670D">
        <w:rPr>
          <w:kern w:val="1"/>
          <w:lang w:eastAsia="ar-SA"/>
        </w:rPr>
        <w:t>М.П.</w:t>
      </w:r>
    </w:p>
    <w:p w:rsidR="00075283" w:rsidRPr="0024670D" w:rsidRDefault="00075283" w:rsidP="00075283"/>
    <w:p w:rsidR="00075283" w:rsidRPr="0024670D" w:rsidRDefault="00075283">
      <w:pPr>
        <w:spacing w:after="200" w:line="276" w:lineRule="auto"/>
        <w:rPr>
          <w:rFonts w:eastAsiaTheme="majorEastAsia"/>
          <w:b/>
          <w:bCs/>
          <w:color w:val="auto"/>
          <w:kern w:val="1"/>
          <w:lang w:eastAsia="ar-SA"/>
        </w:rPr>
      </w:pPr>
      <w:r w:rsidRPr="0024670D">
        <w:rPr>
          <w:color w:val="auto"/>
          <w:kern w:val="1"/>
          <w:lang w:eastAsia="ar-SA"/>
        </w:rPr>
        <w:br w:type="page"/>
      </w:r>
    </w:p>
    <w:p w:rsidR="00665428" w:rsidRPr="0024670D" w:rsidRDefault="00521E37" w:rsidP="00665428">
      <w:pPr>
        <w:widowControl w:val="0"/>
        <w:suppressLineNumbers/>
        <w:suppressAutoHyphens/>
        <w:jc w:val="center"/>
        <w:rPr>
          <w:b/>
          <w:caps/>
          <w:color w:val="auto"/>
        </w:rPr>
      </w:pPr>
      <w:r w:rsidRPr="0024670D">
        <w:rPr>
          <w:b/>
          <w:caps/>
          <w:color w:val="auto"/>
          <w:lang w:val="ru-RU"/>
        </w:rPr>
        <w:lastRenderedPageBreak/>
        <w:t>3</w:t>
      </w:r>
      <w:r w:rsidR="00665428" w:rsidRPr="0024670D">
        <w:rPr>
          <w:b/>
          <w:caps/>
          <w:color w:val="auto"/>
        </w:rPr>
        <w:t>. ПРОЕКТ</w:t>
      </w:r>
    </w:p>
    <w:p w:rsidR="00665428" w:rsidRPr="0024670D" w:rsidRDefault="00665428" w:rsidP="001652A6">
      <w:pPr>
        <w:pStyle w:val="2"/>
        <w:keepNext w:val="0"/>
        <w:widowControl w:val="0"/>
        <w:numPr>
          <w:ilvl w:val="0"/>
          <w:numId w:val="1"/>
        </w:numPr>
        <w:suppressLineNumbers/>
        <w:suppressAutoHyphens/>
        <w:spacing w:before="0"/>
        <w:rPr>
          <w:rFonts w:ascii="Times New Roman" w:hAnsi="Times New Roman" w:cs="Times New Roman"/>
          <w:color w:val="auto"/>
          <w:sz w:val="24"/>
          <w:szCs w:val="24"/>
          <w:lang w:val="ru-RU"/>
        </w:rPr>
      </w:pPr>
      <w:r w:rsidRPr="0024670D">
        <w:rPr>
          <w:rFonts w:ascii="Times New Roman" w:hAnsi="Times New Roman" w:cs="Times New Roman"/>
          <w:color w:val="auto"/>
          <w:sz w:val="24"/>
          <w:szCs w:val="24"/>
        </w:rPr>
        <w:t xml:space="preserve">Анотація проекту. </w:t>
      </w:r>
    </w:p>
    <w:p w:rsidR="001652A6" w:rsidRPr="0024670D" w:rsidRDefault="001652A6" w:rsidP="001652A6">
      <w:pPr>
        <w:rPr>
          <w:lang w:val="ru-RU"/>
        </w:rPr>
      </w:pPr>
    </w:p>
    <w:p w:rsidR="001652A6" w:rsidRPr="0024670D" w:rsidRDefault="001652A6" w:rsidP="00CC62F7">
      <w:pPr>
        <w:ind w:firstLine="708"/>
        <w:jc w:val="both"/>
        <w:rPr>
          <w:lang w:val="ru-RU"/>
        </w:rPr>
      </w:pPr>
      <w:r w:rsidRPr="0024670D">
        <w:rPr>
          <w:lang w:val="ru-RU"/>
        </w:rPr>
        <w:t>Проект «</w:t>
      </w:r>
      <w:r w:rsidR="001E75D5" w:rsidRPr="0024670D">
        <w:t>Дообладнання</w:t>
      </w:r>
      <w:r w:rsidR="00E52849" w:rsidRPr="0024670D">
        <w:t xml:space="preserve"> сортувального цеху твердих побутових відходів на території Дунаєвецької міської об</w:t>
      </w:r>
      <w:r w:rsidR="00CC62F7" w:rsidRPr="0024670D">
        <w:rPr>
          <w:lang w:val="ru-RU"/>
        </w:rPr>
        <w:t>’</w:t>
      </w:r>
      <w:proofErr w:type="spellStart"/>
      <w:r w:rsidR="00E52849" w:rsidRPr="0024670D">
        <w:t>єднаної</w:t>
      </w:r>
      <w:proofErr w:type="spellEnd"/>
      <w:r w:rsidR="00E52849" w:rsidRPr="0024670D">
        <w:t xml:space="preserve"> територіальної громади</w:t>
      </w:r>
      <w:r w:rsidRPr="0024670D">
        <w:rPr>
          <w:lang w:val="ru-RU"/>
        </w:rPr>
        <w:t xml:space="preserve">» </w:t>
      </w:r>
      <w:proofErr w:type="spellStart"/>
      <w:r w:rsidRPr="0024670D">
        <w:rPr>
          <w:lang w:val="ru-RU"/>
        </w:rPr>
        <w:t>претендує</w:t>
      </w:r>
      <w:proofErr w:type="spellEnd"/>
      <w:r w:rsidRPr="0024670D">
        <w:rPr>
          <w:lang w:val="ru-RU"/>
        </w:rPr>
        <w:t xml:space="preserve"> на </w:t>
      </w:r>
      <w:proofErr w:type="spellStart"/>
      <w:r w:rsidRPr="0024670D">
        <w:rPr>
          <w:lang w:val="ru-RU"/>
        </w:rPr>
        <w:t>фінансування</w:t>
      </w:r>
      <w:proofErr w:type="spellEnd"/>
      <w:r w:rsidRPr="0024670D">
        <w:rPr>
          <w:lang w:val="ru-RU"/>
        </w:rPr>
        <w:t xml:space="preserve"> за </w:t>
      </w:r>
      <w:proofErr w:type="spellStart"/>
      <w:r w:rsidRPr="0024670D">
        <w:rPr>
          <w:lang w:val="ru-RU"/>
        </w:rPr>
        <w:t>рахунок</w:t>
      </w:r>
      <w:proofErr w:type="spellEnd"/>
      <w:r w:rsidRPr="0024670D">
        <w:rPr>
          <w:lang w:val="ru-RU"/>
        </w:rPr>
        <w:t xml:space="preserve"> </w:t>
      </w:r>
      <w:proofErr w:type="spellStart"/>
      <w:r w:rsidRPr="0024670D">
        <w:rPr>
          <w:lang w:val="ru-RU"/>
        </w:rPr>
        <w:t>коштів</w:t>
      </w:r>
      <w:proofErr w:type="spellEnd"/>
      <w:r w:rsidRPr="0024670D">
        <w:rPr>
          <w:lang w:val="ru-RU"/>
        </w:rPr>
        <w:t xml:space="preserve"> </w:t>
      </w:r>
      <w:proofErr w:type="spellStart"/>
      <w:r w:rsidR="00075283" w:rsidRPr="0024670D">
        <w:rPr>
          <w:lang w:val="ru-RU"/>
        </w:rPr>
        <w:t>субвенції</w:t>
      </w:r>
      <w:proofErr w:type="spellEnd"/>
      <w:r w:rsidR="00075283" w:rsidRPr="0024670D">
        <w:rPr>
          <w:lang w:val="ru-RU"/>
        </w:rPr>
        <w:t xml:space="preserve"> </w:t>
      </w:r>
      <w:proofErr w:type="gramStart"/>
      <w:r w:rsidR="00075283" w:rsidRPr="0024670D">
        <w:rPr>
          <w:lang w:val="ru-RU"/>
        </w:rPr>
        <w:t>державного</w:t>
      </w:r>
      <w:proofErr w:type="gramEnd"/>
      <w:r w:rsidR="00075283" w:rsidRPr="0024670D">
        <w:rPr>
          <w:lang w:val="ru-RU"/>
        </w:rPr>
        <w:t xml:space="preserve"> бюджету</w:t>
      </w:r>
      <w:r w:rsidRPr="0024670D">
        <w:rPr>
          <w:lang w:val="ru-RU"/>
        </w:rPr>
        <w:t>.</w:t>
      </w:r>
    </w:p>
    <w:p w:rsidR="003D32D4" w:rsidRPr="0024670D" w:rsidRDefault="001652A6" w:rsidP="00CC62F7">
      <w:pPr>
        <w:ind w:firstLine="708"/>
        <w:jc w:val="both"/>
        <w:rPr>
          <w:lang w:val="ru-RU"/>
        </w:rPr>
      </w:pPr>
      <w:proofErr w:type="spellStart"/>
      <w:r w:rsidRPr="0024670D">
        <w:rPr>
          <w:lang w:val="ru-RU"/>
        </w:rPr>
        <w:t>Актуальність</w:t>
      </w:r>
      <w:proofErr w:type="spellEnd"/>
      <w:r w:rsidRPr="0024670D">
        <w:rPr>
          <w:lang w:val="ru-RU"/>
        </w:rPr>
        <w:t xml:space="preserve"> проекту поля</w:t>
      </w:r>
      <w:r w:rsidR="00CC62F7" w:rsidRPr="0024670D">
        <w:t xml:space="preserve">гає </w:t>
      </w:r>
      <w:proofErr w:type="gramStart"/>
      <w:r w:rsidR="00CC62F7" w:rsidRPr="0024670D">
        <w:t>в</w:t>
      </w:r>
      <w:proofErr w:type="gramEnd"/>
      <w:r w:rsidR="00CC62F7" w:rsidRPr="0024670D">
        <w:t xml:space="preserve"> </w:t>
      </w:r>
      <w:proofErr w:type="gramStart"/>
      <w:r w:rsidR="00CC62F7" w:rsidRPr="0024670D">
        <w:t>тому</w:t>
      </w:r>
      <w:proofErr w:type="gramEnd"/>
      <w:r w:rsidRPr="0024670D">
        <w:t xml:space="preserve">, що </w:t>
      </w:r>
      <w:r w:rsidR="003D32D4" w:rsidRPr="0024670D">
        <w:t xml:space="preserve">проблема </w:t>
      </w:r>
      <w:proofErr w:type="spellStart"/>
      <w:r w:rsidR="003D32D4" w:rsidRPr="0024670D">
        <w:rPr>
          <w:lang w:val="ru-RU"/>
        </w:rPr>
        <w:t>забруднення</w:t>
      </w:r>
      <w:proofErr w:type="spellEnd"/>
      <w:r w:rsidR="003D32D4" w:rsidRPr="0024670D">
        <w:rPr>
          <w:lang w:val="ru-RU"/>
        </w:rPr>
        <w:t xml:space="preserve"> </w:t>
      </w:r>
      <w:proofErr w:type="spellStart"/>
      <w:r w:rsidR="003D32D4" w:rsidRPr="0024670D">
        <w:rPr>
          <w:lang w:val="ru-RU"/>
        </w:rPr>
        <w:t>навколишнього</w:t>
      </w:r>
      <w:proofErr w:type="spellEnd"/>
      <w:r w:rsidR="003D32D4" w:rsidRPr="0024670D">
        <w:rPr>
          <w:lang w:val="ru-RU"/>
        </w:rPr>
        <w:t xml:space="preserve"> </w:t>
      </w:r>
      <w:proofErr w:type="spellStart"/>
      <w:r w:rsidR="003D32D4" w:rsidRPr="0024670D">
        <w:rPr>
          <w:lang w:val="ru-RU"/>
        </w:rPr>
        <w:t>середовища</w:t>
      </w:r>
      <w:proofErr w:type="spellEnd"/>
      <w:r w:rsidR="003D32D4" w:rsidRPr="0024670D">
        <w:rPr>
          <w:lang w:val="ru-RU"/>
        </w:rPr>
        <w:t xml:space="preserve"> продуктами </w:t>
      </w:r>
      <w:proofErr w:type="spellStart"/>
      <w:r w:rsidR="003D32D4" w:rsidRPr="0024670D">
        <w:rPr>
          <w:lang w:val="ru-RU"/>
        </w:rPr>
        <w:t>життєдіяльності</w:t>
      </w:r>
      <w:proofErr w:type="spellEnd"/>
      <w:r w:rsidR="003D32D4" w:rsidRPr="0024670D">
        <w:rPr>
          <w:lang w:val="ru-RU"/>
        </w:rPr>
        <w:t xml:space="preserve"> </w:t>
      </w:r>
      <w:proofErr w:type="spellStart"/>
      <w:r w:rsidR="003D32D4" w:rsidRPr="0024670D">
        <w:rPr>
          <w:lang w:val="ru-RU"/>
        </w:rPr>
        <w:t>людини</w:t>
      </w:r>
      <w:proofErr w:type="spellEnd"/>
      <w:r w:rsidR="003D32D4" w:rsidRPr="0024670D">
        <w:rPr>
          <w:lang w:val="ru-RU"/>
        </w:rPr>
        <w:t xml:space="preserve"> в </w:t>
      </w:r>
      <w:proofErr w:type="spellStart"/>
      <w:r w:rsidR="003D32D4" w:rsidRPr="0024670D">
        <w:rPr>
          <w:lang w:val="ru-RU"/>
        </w:rPr>
        <w:t>останній</w:t>
      </w:r>
      <w:proofErr w:type="spellEnd"/>
      <w:r w:rsidR="003D32D4" w:rsidRPr="0024670D">
        <w:rPr>
          <w:lang w:val="ru-RU"/>
        </w:rPr>
        <w:t xml:space="preserve"> час </w:t>
      </w:r>
      <w:proofErr w:type="spellStart"/>
      <w:r w:rsidR="003D32D4" w:rsidRPr="0024670D">
        <w:rPr>
          <w:lang w:val="ru-RU"/>
        </w:rPr>
        <w:t>загострюється</w:t>
      </w:r>
      <w:proofErr w:type="spellEnd"/>
      <w:r w:rsidR="003D32D4" w:rsidRPr="0024670D">
        <w:rPr>
          <w:lang w:val="ru-RU"/>
        </w:rPr>
        <w:t xml:space="preserve">. </w:t>
      </w:r>
    </w:p>
    <w:p w:rsidR="001652A6" w:rsidRPr="0024670D" w:rsidRDefault="001652A6" w:rsidP="00CC62F7">
      <w:pPr>
        <w:ind w:firstLine="708"/>
        <w:jc w:val="both"/>
      </w:pPr>
      <w:proofErr w:type="spellStart"/>
      <w:r w:rsidRPr="0024670D">
        <w:rPr>
          <w:lang w:val="ru-RU"/>
        </w:rPr>
        <w:t>Ця</w:t>
      </w:r>
      <w:proofErr w:type="spellEnd"/>
      <w:r w:rsidRPr="0024670D">
        <w:rPr>
          <w:lang w:val="ru-RU"/>
        </w:rPr>
        <w:t xml:space="preserve"> проблема </w:t>
      </w:r>
      <w:proofErr w:type="spellStart"/>
      <w:r w:rsidRPr="0024670D">
        <w:rPr>
          <w:lang w:val="ru-RU"/>
        </w:rPr>
        <w:t>настільки</w:t>
      </w:r>
      <w:proofErr w:type="spellEnd"/>
      <w:r w:rsidRPr="0024670D">
        <w:rPr>
          <w:lang w:val="ru-RU"/>
        </w:rPr>
        <w:t xml:space="preserve"> </w:t>
      </w:r>
      <w:proofErr w:type="spellStart"/>
      <w:r w:rsidRPr="0024670D">
        <w:rPr>
          <w:lang w:val="ru-RU"/>
        </w:rPr>
        <w:t>серйозна</w:t>
      </w:r>
      <w:proofErr w:type="spellEnd"/>
      <w:r w:rsidRPr="0024670D">
        <w:rPr>
          <w:lang w:val="ru-RU"/>
        </w:rPr>
        <w:t xml:space="preserve"> не </w:t>
      </w:r>
      <w:proofErr w:type="spellStart"/>
      <w:r w:rsidRPr="0024670D">
        <w:rPr>
          <w:lang w:val="ru-RU"/>
        </w:rPr>
        <w:t>тільки</w:t>
      </w:r>
      <w:proofErr w:type="spellEnd"/>
      <w:r w:rsidRPr="0024670D">
        <w:rPr>
          <w:lang w:val="ru-RU"/>
        </w:rPr>
        <w:t xml:space="preserve"> в</w:t>
      </w:r>
      <w:r w:rsidR="003D32D4" w:rsidRPr="0024670D">
        <w:rPr>
          <w:lang w:val="ru-RU"/>
        </w:rPr>
        <w:t xml:space="preserve"> </w:t>
      </w:r>
      <w:proofErr w:type="spellStart"/>
      <w:r w:rsidR="00E52849" w:rsidRPr="0024670D">
        <w:rPr>
          <w:lang w:val="ru-RU"/>
        </w:rPr>
        <w:t>громаді</w:t>
      </w:r>
      <w:proofErr w:type="spellEnd"/>
      <w:r w:rsidR="00E52849" w:rsidRPr="0024670D">
        <w:rPr>
          <w:lang w:val="ru-RU"/>
        </w:rPr>
        <w:t xml:space="preserve"> та в</w:t>
      </w:r>
      <w:r w:rsidRPr="0024670D">
        <w:rPr>
          <w:lang w:val="ru-RU"/>
        </w:rPr>
        <w:t xml:space="preserve"> </w:t>
      </w:r>
      <w:proofErr w:type="spellStart"/>
      <w:r w:rsidRPr="0024670D">
        <w:rPr>
          <w:lang w:val="ru-RU"/>
        </w:rPr>
        <w:t>Україні</w:t>
      </w:r>
      <w:proofErr w:type="spellEnd"/>
      <w:r w:rsidRPr="0024670D">
        <w:rPr>
          <w:lang w:val="ru-RU"/>
        </w:rPr>
        <w:t xml:space="preserve">, а й у </w:t>
      </w:r>
      <w:proofErr w:type="spellStart"/>
      <w:r w:rsidRPr="0024670D">
        <w:rPr>
          <w:lang w:val="ru-RU"/>
        </w:rPr>
        <w:t>всьому</w:t>
      </w:r>
      <w:proofErr w:type="spellEnd"/>
      <w:r w:rsidRPr="0024670D">
        <w:rPr>
          <w:lang w:val="ru-RU"/>
        </w:rPr>
        <w:t xml:space="preserve"> </w:t>
      </w:r>
      <w:proofErr w:type="spellStart"/>
      <w:proofErr w:type="gramStart"/>
      <w:r w:rsidRPr="0024670D">
        <w:rPr>
          <w:lang w:val="ru-RU"/>
        </w:rPr>
        <w:t>св</w:t>
      </w:r>
      <w:proofErr w:type="gramEnd"/>
      <w:r w:rsidRPr="0024670D">
        <w:rPr>
          <w:lang w:val="ru-RU"/>
        </w:rPr>
        <w:t>іті</w:t>
      </w:r>
      <w:proofErr w:type="spellEnd"/>
      <w:r w:rsidRPr="0024670D">
        <w:rPr>
          <w:lang w:val="ru-RU"/>
        </w:rPr>
        <w:t xml:space="preserve">, </w:t>
      </w:r>
      <w:proofErr w:type="spellStart"/>
      <w:r w:rsidRPr="0024670D">
        <w:rPr>
          <w:lang w:val="ru-RU"/>
        </w:rPr>
        <w:t>що</w:t>
      </w:r>
      <w:proofErr w:type="spellEnd"/>
      <w:r w:rsidRPr="0024670D">
        <w:rPr>
          <w:lang w:val="ru-RU"/>
        </w:rPr>
        <w:t xml:space="preserve"> </w:t>
      </w:r>
      <w:proofErr w:type="spellStart"/>
      <w:r w:rsidRPr="0024670D">
        <w:rPr>
          <w:lang w:val="ru-RU"/>
        </w:rPr>
        <w:t>навіть</w:t>
      </w:r>
      <w:proofErr w:type="spellEnd"/>
      <w:r w:rsidRPr="0024670D">
        <w:rPr>
          <w:lang w:val="ru-RU"/>
        </w:rPr>
        <w:t xml:space="preserve"> </w:t>
      </w:r>
      <w:proofErr w:type="spellStart"/>
      <w:r w:rsidRPr="0024670D">
        <w:rPr>
          <w:lang w:val="ru-RU"/>
        </w:rPr>
        <w:t>з’явився</w:t>
      </w:r>
      <w:proofErr w:type="spellEnd"/>
      <w:r w:rsidRPr="0024670D">
        <w:rPr>
          <w:lang w:val="ru-RU"/>
        </w:rPr>
        <w:t xml:space="preserve"> </w:t>
      </w:r>
      <w:proofErr w:type="spellStart"/>
      <w:r w:rsidRPr="0024670D">
        <w:rPr>
          <w:lang w:val="ru-RU"/>
        </w:rPr>
        <w:t>такий</w:t>
      </w:r>
      <w:proofErr w:type="spellEnd"/>
      <w:r w:rsidRPr="0024670D">
        <w:rPr>
          <w:lang w:val="ru-RU"/>
        </w:rPr>
        <w:t xml:space="preserve"> </w:t>
      </w:r>
      <w:proofErr w:type="spellStart"/>
      <w:r w:rsidRPr="0024670D">
        <w:rPr>
          <w:lang w:val="ru-RU"/>
        </w:rPr>
        <w:t>вислів</w:t>
      </w:r>
      <w:proofErr w:type="spellEnd"/>
      <w:r w:rsidRPr="0024670D">
        <w:rPr>
          <w:lang w:val="ru-RU"/>
        </w:rPr>
        <w:t xml:space="preserve"> «</w:t>
      </w:r>
      <w:proofErr w:type="spellStart"/>
      <w:r w:rsidRPr="0024670D">
        <w:rPr>
          <w:lang w:val="ru-RU"/>
        </w:rPr>
        <w:t>відходи</w:t>
      </w:r>
      <w:proofErr w:type="spellEnd"/>
      <w:r w:rsidRPr="0024670D">
        <w:rPr>
          <w:lang w:val="ru-RU"/>
        </w:rPr>
        <w:t xml:space="preserve"> </w:t>
      </w:r>
      <w:proofErr w:type="spellStart"/>
      <w:r w:rsidRPr="0024670D">
        <w:rPr>
          <w:lang w:val="ru-RU"/>
        </w:rPr>
        <w:t>беруть</w:t>
      </w:r>
      <w:proofErr w:type="spellEnd"/>
      <w:r w:rsidRPr="0024670D">
        <w:rPr>
          <w:lang w:val="ru-RU"/>
        </w:rPr>
        <w:t xml:space="preserve"> нас за горло».</w:t>
      </w:r>
      <w:r w:rsidRPr="0024670D">
        <w:t xml:space="preserve"> </w:t>
      </w:r>
      <w:r w:rsidRPr="0024670D">
        <w:rPr>
          <w:lang w:val="ru-RU"/>
        </w:rPr>
        <w:t xml:space="preserve">У кожному </w:t>
      </w:r>
      <w:proofErr w:type="spellStart"/>
      <w:r w:rsidRPr="0024670D">
        <w:rPr>
          <w:lang w:val="ru-RU"/>
        </w:rPr>
        <w:t>людському</w:t>
      </w:r>
      <w:proofErr w:type="spellEnd"/>
      <w:r w:rsidRPr="0024670D">
        <w:rPr>
          <w:lang w:val="ru-RU"/>
        </w:rPr>
        <w:t xml:space="preserve"> </w:t>
      </w:r>
      <w:proofErr w:type="spellStart"/>
      <w:r w:rsidRPr="0024670D">
        <w:rPr>
          <w:lang w:val="ru-RU"/>
        </w:rPr>
        <w:t>помешканні</w:t>
      </w:r>
      <w:proofErr w:type="spellEnd"/>
      <w:r w:rsidRPr="0024670D">
        <w:rPr>
          <w:lang w:val="ru-RU"/>
        </w:rPr>
        <w:t xml:space="preserve"> </w:t>
      </w:r>
      <w:proofErr w:type="spellStart"/>
      <w:r w:rsidRPr="0024670D">
        <w:rPr>
          <w:lang w:val="ru-RU"/>
        </w:rPr>
        <w:t>утворюється</w:t>
      </w:r>
      <w:proofErr w:type="spellEnd"/>
      <w:r w:rsidRPr="0024670D">
        <w:rPr>
          <w:lang w:val="ru-RU"/>
        </w:rPr>
        <w:t xml:space="preserve"> </w:t>
      </w:r>
      <w:proofErr w:type="spellStart"/>
      <w:r w:rsidRPr="0024670D">
        <w:rPr>
          <w:lang w:val="ru-RU"/>
        </w:rPr>
        <w:t>величезна</w:t>
      </w:r>
      <w:proofErr w:type="spellEnd"/>
      <w:r w:rsidRPr="0024670D">
        <w:rPr>
          <w:lang w:val="ru-RU"/>
        </w:rPr>
        <w:t xml:space="preserve"> </w:t>
      </w:r>
      <w:proofErr w:type="spellStart"/>
      <w:r w:rsidRPr="0024670D">
        <w:rPr>
          <w:lang w:val="ru-RU"/>
        </w:rPr>
        <w:t>кількість</w:t>
      </w:r>
      <w:proofErr w:type="spellEnd"/>
      <w:r w:rsidRPr="0024670D">
        <w:rPr>
          <w:lang w:val="ru-RU"/>
        </w:rPr>
        <w:t xml:space="preserve"> </w:t>
      </w:r>
      <w:proofErr w:type="spellStart"/>
      <w:r w:rsidRPr="0024670D">
        <w:rPr>
          <w:lang w:val="ru-RU"/>
        </w:rPr>
        <w:t>непотрібних</w:t>
      </w:r>
      <w:proofErr w:type="spellEnd"/>
      <w:r w:rsidRPr="0024670D">
        <w:rPr>
          <w:lang w:val="ru-RU"/>
        </w:rPr>
        <w:t xml:space="preserve"> </w:t>
      </w:r>
      <w:proofErr w:type="spellStart"/>
      <w:proofErr w:type="gramStart"/>
      <w:r w:rsidRPr="0024670D">
        <w:rPr>
          <w:lang w:val="ru-RU"/>
        </w:rPr>
        <w:t>матер</w:t>
      </w:r>
      <w:proofErr w:type="gramEnd"/>
      <w:r w:rsidRPr="0024670D">
        <w:rPr>
          <w:lang w:val="ru-RU"/>
        </w:rPr>
        <w:t>іалів</w:t>
      </w:r>
      <w:proofErr w:type="spellEnd"/>
      <w:r w:rsidRPr="0024670D">
        <w:rPr>
          <w:lang w:val="ru-RU"/>
        </w:rPr>
        <w:t xml:space="preserve"> та </w:t>
      </w:r>
      <w:proofErr w:type="spellStart"/>
      <w:r w:rsidRPr="0024670D">
        <w:rPr>
          <w:lang w:val="ru-RU"/>
        </w:rPr>
        <w:t>виробів</w:t>
      </w:r>
      <w:proofErr w:type="spellEnd"/>
      <w:r w:rsidRPr="0024670D">
        <w:rPr>
          <w:lang w:val="ru-RU"/>
        </w:rPr>
        <w:t xml:space="preserve">. Кожного дня ми </w:t>
      </w:r>
      <w:proofErr w:type="spellStart"/>
      <w:r w:rsidRPr="0024670D">
        <w:rPr>
          <w:lang w:val="ru-RU"/>
        </w:rPr>
        <w:t>змушені</w:t>
      </w:r>
      <w:proofErr w:type="spellEnd"/>
      <w:r w:rsidRPr="0024670D">
        <w:rPr>
          <w:lang w:val="ru-RU"/>
        </w:rPr>
        <w:t xml:space="preserve"> </w:t>
      </w:r>
      <w:proofErr w:type="spellStart"/>
      <w:r w:rsidRPr="0024670D">
        <w:rPr>
          <w:lang w:val="ru-RU"/>
        </w:rPr>
        <w:t>стикатися</w:t>
      </w:r>
      <w:proofErr w:type="spellEnd"/>
      <w:r w:rsidRPr="0024670D">
        <w:rPr>
          <w:lang w:val="ru-RU"/>
        </w:rPr>
        <w:t xml:space="preserve"> з </w:t>
      </w:r>
      <w:proofErr w:type="spellStart"/>
      <w:r w:rsidRPr="0024670D">
        <w:rPr>
          <w:lang w:val="ru-RU"/>
        </w:rPr>
        <w:t>відходами</w:t>
      </w:r>
      <w:proofErr w:type="spellEnd"/>
      <w:r w:rsidRPr="0024670D">
        <w:rPr>
          <w:lang w:val="ru-RU"/>
        </w:rPr>
        <w:t xml:space="preserve">: </w:t>
      </w:r>
      <w:proofErr w:type="spellStart"/>
      <w:r w:rsidRPr="0024670D">
        <w:rPr>
          <w:lang w:val="ru-RU"/>
        </w:rPr>
        <w:t>вдома</w:t>
      </w:r>
      <w:proofErr w:type="spellEnd"/>
      <w:r w:rsidRPr="0024670D">
        <w:rPr>
          <w:lang w:val="ru-RU"/>
        </w:rPr>
        <w:t xml:space="preserve">, на </w:t>
      </w:r>
      <w:proofErr w:type="spellStart"/>
      <w:r w:rsidRPr="0024670D">
        <w:rPr>
          <w:lang w:val="ru-RU"/>
        </w:rPr>
        <w:t>вулиці</w:t>
      </w:r>
      <w:proofErr w:type="spellEnd"/>
      <w:r w:rsidRPr="0024670D">
        <w:rPr>
          <w:lang w:val="ru-RU"/>
        </w:rPr>
        <w:t xml:space="preserve">, </w:t>
      </w:r>
      <w:proofErr w:type="spellStart"/>
      <w:r w:rsidRPr="0024670D">
        <w:rPr>
          <w:lang w:val="ru-RU"/>
        </w:rPr>
        <w:t>біля</w:t>
      </w:r>
      <w:proofErr w:type="spellEnd"/>
      <w:r w:rsidRPr="0024670D">
        <w:rPr>
          <w:lang w:val="ru-RU"/>
        </w:rPr>
        <w:t xml:space="preserve"> </w:t>
      </w:r>
      <w:proofErr w:type="spellStart"/>
      <w:r w:rsidRPr="0024670D">
        <w:rPr>
          <w:lang w:val="ru-RU"/>
        </w:rPr>
        <w:t>торгових</w:t>
      </w:r>
      <w:proofErr w:type="spellEnd"/>
      <w:r w:rsidRPr="0024670D">
        <w:rPr>
          <w:lang w:val="ru-RU"/>
        </w:rPr>
        <w:t xml:space="preserve"> </w:t>
      </w:r>
      <w:proofErr w:type="spellStart"/>
      <w:r w:rsidRPr="0024670D">
        <w:rPr>
          <w:lang w:val="ru-RU"/>
        </w:rPr>
        <w:t>точок</w:t>
      </w:r>
      <w:proofErr w:type="spellEnd"/>
      <w:r w:rsidRPr="0024670D">
        <w:rPr>
          <w:lang w:val="ru-RU"/>
        </w:rPr>
        <w:t xml:space="preserve">. </w:t>
      </w:r>
      <w:proofErr w:type="spellStart"/>
      <w:proofErr w:type="gramStart"/>
      <w:r w:rsidRPr="0024670D">
        <w:rPr>
          <w:lang w:val="ru-RU"/>
        </w:rPr>
        <w:t>Всюди</w:t>
      </w:r>
      <w:proofErr w:type="spellEnd"/>
      <w:r w:rsidRPr="0024670D">
        <w:rPr>
          <w:lang w:val="ru-RU"/>
        </w:rPr>
        <w:t xml:space="preserve"> нас </w:t>
      </w:r>
      <w:proofErr w:type="spellStart"/>
      <w:r w:rsidRPr="0024670D">
        <w:rPr>
          <w:lang w:val="ru-RU"/>
        </w:rPr>
        <w:t>оточують</w:t>
      </w:r>
      <w:proofErr w:type="spellEnd"/>
      <w:r w:rsidRPr="0024670D">
        <w:rPr>
          <w:lang w:val="ru-RU"/>
        </w:rPr>
        <w:t xml:space="preserve"> </w:t>
      </w:r>
      <w:proofErr w:type="spellStart"/>
      <w:r w:rsidRPr="0024670D">
        <w:rPr>
          <w:lang w:val="ru-RU"/>
        </w:rPr>
        <w:t>папірці</w:t>
      </w:r>
      <w:proofErr w:type="spellEnd"/>
      <w:r w:rsidRPr="0024670D">
        <w:rPr>
          <w:lang w:val="ru-RU"/>
        </w:rPr>
        <w:t xml:space="preserve">, </w:t>
      </w:r>
      <w:proofErr w:type="spellStart"/>
      <w:r w:rsidRPr="0024670D">
        <w:rPr>
          <w:lang w:val="ru-RU"/>
        </w:rPr>
        <w:t>обгортки</w:t>
      </w:r>
      <w:proofErr w:type="spellEnd"/>
      <w:r w:rsidRPr="0024670D">
        <w:rPr>
          <w:lang w:val="ru-RU"/>
        </w:rPr>
        <w:t xml:space="preserve"> з пластику, </w:t>
      </w:r>
      <w:proofErr w:type="spellStart"/>
      <w:r w:rsidRPr="0024670D">
        <w:rPr>
          <w:lang w:val="ru-RU"/>
        </w:rPr>
        <w:t>скло</w:t>
      </w:r>
      <w:proofErr w:type="spellEnd"/>
      <w:r w:rsidRPr="0024670D">
        <w:rPr>
          <w:lang w:val="ru-RU"/>
        </w:rPr>
        <w:t xml:space="preserve">, </w:t>
      </w:r>
      <w:proofErr w:type="spellStart"/>
      <w:r w:rsidRPr="0024670D">
        <w:rPr>
          <w:lang w:val="ru-RU"/>
        </w:rPr>
        <w:t>целофан</w:t>
      </w:r>
      <w:proofErr w:type="spellEnd"/>
      <w:r w:rsidRPr="0024670D">
        <w:rPr>
          <w:lang w:val="ru-RU"/>
        </w:rPr>
        <w:t xml:space="preserve"> </w:t>
      </w:r>
      <w:proofErr w:type="spellStart"/>
      <w:r w:rsidRPr="0024670D">
        <w:rPr>
          <w:lang w:val="ru-RU"/>
        </w:rPr>
        <w:t>тощо</w:t>
      </w:r>
      <w:proofErr w:type="spellEnd"/>
      <w:r w:rsidRPr="0024670D">
        <w:rPr>
          <w:lang w:val="ru-RU"/>
        </w:rPr>
        <w:t xml:space="preserve">. </w:t>
      </w:r>
      <w:proofErr w:type="spellStart"/>
      <w:r w:rsidRPr="0024670D">
        <w:rPr>
          <w:lang w:val="ru-RU"/>
        </w:rPr>
        <w:t>Із</w:t>
      </w:r>
      <w:proofErr w:type="spellEnd"/>
      <w:r w:rsidRPr="0024670D">
        <w:rPr>
          <w:lang w:val="ru-RU"/>
        </w:rPr>
        <w:t xml:space="preserve"> </w:t>
      </w:r>
      <w:proofErr w:type="spellStart"/>
      <w:r w:rsidRPr="0024670D">
        <w:rPr>
          <w:lang w:val="ru-RU"/>
        </w:rPr>
        <w:t>зростанням</w:t>
      </w:r>
      <w:proofErr w:type="spellEnd"/>
      <w:r w:rsidRPr="0024670D">
        <w:rPr>
          <w:lang w:val="ru-RU"/>
        </w:rPr>
        <w:t xml:space="preserve"> </w:t>
      </w:r>
      <w:proofErr w:type="spellStart"/>
      <w:r w:rsidRPr="0024670D">
        <w:rPr>
          <w:lang w:val="ru-RU"/>
        </w:rPr>
        <w:t>добробуту</w:t>
      </w:r>
      <w:proofErr w:type="spellEnd"/>
      <w:r w:rsidRPr="0024670D">
        <w:rPr>
          <w:lang w:val="ru-RU"/>
        </w:rPr>
        <w:t xml:space="preserve"> </w:t>
      </w:r>
      <w:proofErr w:type="spellStart"/>
      <w:r w:rsidRPr="0024670D">
        <w:rPr>
          <w:lang w:val="ru-RU"/>
        </w:rPr>
        <w:t>зростає</w:t>
      </w:r>
      <w:proofErr w:type="spellEnd"/>
      <w:r w:rsidRPr="0024670D">
        <w:rPr>
          <w:lang w:val="ru-RU"/>
        </w:rPr>
        <w:t xml:space="preserve"> </w:t>
      </w:r>
      <w:proofErr w:type="spellStart"/>
      <w:r w:rsidRPr="0024670D">
        <w:rPr>
          <w:lang w:val="ru-RU"/>
        </w:rPr>
        <w:t>купівельна</w:t>
      </w:r>
      <w:proofErr w:type="spellEnd"/>
      <w:r w:rsidRPr="0024670D">
        <w:rPr>
          <w:lang w:val="ru-RU"/>
        </w:rPr>
        <w:t xml:space="preserve"> </w:t>
      </w:r>
      <w:proofErr w:type="spellStart"/>
      <w:r w:rsidRPr="0024670D">
        <w:rPr>
          <w:lang w:val="ru-RU"/>
        </w:rPr>
        <w:t>спроможність</w:t>
      </w:r>
      <w:proofErr w:type="spellEnd"/>
      <w:r w:rsidRPr="0024670D">
        <w:rPr>
          <w:lang w:val="ru-RU"/>
        </w:rPr>
        <w:t xml:space="preserve"> </w:t>
      </w:r>
      <w:proofErr w:type="spellStart"/>
      <w:r w:rsidRPr="0024670D">
        <w:rPr>
          <w:lang w:val="ru-RU"/>
        </w:rPr>
        <w:t>населення</w:t>
      </w:r>
      <w:proofErr w:type="spellEnd"/>
      <w:r w:rsidRPr="0024670D">
        <w:rPr>
          <w:lang w:val="ru-RU"/>
        </w:rPr>
        <w:t xml:space="preserve">, і, </w:t>
      </w:r>
      <w:proofErr w:type="spellStart"/>
      <w:r w:rsidRPr="0024670D">
        <w:rPr>
          <w:lang w:val="ru-RU"/>
        </w:rPr>
        <w:t>відповідно</w:t>
      </w:r>
      <w:proofErr w:type="spellEnd"/>
      <w:r w:rsidRPr="0024670D">
        <w:rPr>
          <w:lang w:val="ru-RU"/>
        </w:rPr>
        <w:t xml:space="preserve">, </w:t>
      </w:r>
      <w:proofErr w:type="spellStart"/>
      <w:r w:rsidRPr="0024670D">
        <w:rPr>
          <w:lang w:val="ru-RU"/>
        </w:rPr>
        <w:t>збільшується</w:t>
      </w:r>
      <w:proofErr w:type="spellEnd"/>
      <w:r w:rsidRPr="0024670D">
        <w:rPr>
          <w:lang w:val="ru-RU"/>
        </w:rPr>
        <w:t xml:space="preserve"> </w:t>
      </w:r>
      <w:proofErr w:type="spellStart"/>
      <w:r w:rsidRPr="0024670D">
        <w:rPr>
          <w:lang w:val="ru-RU"/>
        </w:rPr>
        <w:t>кількість</w:t>
      </w:r>
      <w:proofErr w:type="spellEnd"/>
      <w:r w:rsidRPr="0024670D">
        <w:rPr>
          <w:lang w:val="ru-RU"/>
        </w:rPr>
        <w:t xml:space="preserve"> </w:t>
      </w:r>
      <w:proofErr w:type="spellStart"/>
      <w:r w:rsidRPr="0024670D">
        <w:rPr>
          <w:lang w:val="ru-RU"/>
        </w:rPr>
        <w:t>відходів</w:t>
      </w:r>
      <w:proofErr w:type="spellEnd"/>
      <w:r w:rsidRPr="0024670D">
        <w:rPr>
          <w:lang w:val="ru-RU"/>
        </w:rPr>
        <w:t xml:space="preserve">, </w:t>
      </w:r>
      <w:proofErr w:type="spellStart"/>
      <w:r w:rsidRPr="0024670D">
        <w:rPr>
          <w:lang w:val="ru-RU"/>
        </w:rPr>
        <w:t>що</w:t>
      </w:r>
      <w:proofErr w:type="spellEnd"/>
      <w:r w:rsidRPr="0024670D">
        <w:rPr>
          <w:lang w:val="ru-RU"/>
        </w:rPr>
        <w:t xml:space="preserve"> </w:t>
      </w:r>
      <w:proofErr w:type="spellStart"/>
      <w:r w:rsidRPr="0024670D">
        <w:rPr>
          <w:lang w:val="ru-RU"/>
        </w:rPr>
        <w:t>призводить</w:t>
      </w:r>
      <w:proofErr w:type="spellEnd"/>
      <w:r w:rsidRPr="0024670D">
        <w:rPr>
          <w:lang w:val="ru-RU"/>
        </w:rPr>
        <w:t xml:space="preserve"> до </w:t>
      </w:r>
      <w:proofErr w:type="spellStart"/>
      <w:r w:rsidRPr="0024670D">
        <w:rPr>
          <w:lang w:val="ru-RU"/>
        </w:rPr>
        <w:t>появи</w:t>
      </w:r>
      <w:proofErr w:type="spellEnd"/>
      <w:r w:rsidRPr="0024670D">
        <w:rPr>
          <w:lang w:val="ru-RU"/>
        </w:rPr>
        <w:t xml:space="preserve"> </w:t>
      </w:r>
      <w:proofErr w:type="spellStart"/>
      <w:r w:rsidRPr="0024670D">
        <w:rPr>
          <w:lang w:val="ru-RU"/>
        </w:rPr>
        <w:t>стихійних</w:t>
      </w:r>
      <w:proofErr w:type="spellEnd"/>
      <w:r w:rsidRPr="0024670D">
        <w:rPr>
          <w:lang w:val="ru-RU"/>
        </w:rPr>
        <w:t xml:space="preserve"> </w:t>
      </w:r>
      <w:proofErr w:type="spellStart"/>
      <w:r w:rsidRPr="0024670D">
        <w:rPr>
          <w:lang w:val="ru-RU"/>
        </w:rPr>
        <w:t>звалищ</w:t>
      </w:r>
      <w:proofErr w:type="spellEnd"/>
      <w:r w:rsidRPr="0024670D">
        <w:rPr>
          <w:lang w:val="ru-RU"/>
        </w:rPr>
        <w:t xml:space="preserve"> і </w:t>
      </w:r>
      <w:proofErr w:type="spellStart"/>
      <w:r w:rsidRPr="0024670D">
        <w:rPr>
          <w:lang w:val="ru-RU"/>
        </w:rPr>
        <w:t>полігонів</w:t>
      </w:r>
      <w:proofErr w:type="spellEnd"/>
      <w:r w:rsidRPr="0024670D">
        <w:rPr>
          <w:lang w:val="ru-RU"/>
        </w:rPr>
        <w:t xml:space="preserve"> для </w:t>
      </w:r>
      <w:proofErr w:type="spellStart"/>
      <w:r w:rsidRPr="0024670D">
        <w:rPr>
          <w:lang w:val="ru-RU"/>
        </w:rPr>
        <w:t>їх</w:t>
      </w:r>
      <w:proofErr w:type="spellEnd"/>
      <w:r w:rsidRPr="0024670D">
        <w:rPr>
          <w:lang w:val="ru-RU"/>
        </w:rPr>
        <w:t xml:space="preserve"> </w:t>
      </w:r>
      <w:proofErr w:type="spellStart"/>
      <w:r w:rsidRPr="0024670D">
        <w:rPr>
          <w:lang w:val="ru-RU"/>
        </w:rPr>
        <w:t>утилізації</w:t>
      </w:r>
      <w:proofErr w:type="spellEnd"/>
      <w:r w:rsidRPr="0024670D">
        <w:rPr>
          <w:lang w:val="ru-RU"/>
        </w:rPr>
        <w:t xml:space="preserve">. Результатом є </w:t>
      </w:r>
      <w:proofErr w:type="spellStart"/>
      <w:r w:rsidRPr="0024670D">
        <w:rPr>
          <w:lang w:val="ru-RU"/>
        </w:rPr>
        <w:t>надзвичайне</w:t>
      </w:r>
      <w:proofErr w:type="spellEnd"/>
      <w:r w:rsidRPr="0024670D">
        <w:rPr>
          <w:lang w:val="ru-RU"/>
        </w:rPr>
        <w:t xml:space="preserve"> </w:t>
      </w:r>
      <w:proofErr w:type="spellStart"/>
      <w:r w:rsidRPr="0024670D">
        <w:rPr>
          <w:lang w:val="ru-RU"/>
        </w:rPr>
        <w:t>засмічення</w:t>
      </w:r>
      <w:proofErr w:type="spellEnd"/>
      <w:r w:rsidRPr="0024670D">
        <w:rPr>
          <w:lang w:val="ru-RU"/>
        </w:rPr>
        <w:t xml:space="preserve"> </w:t>
      </w:r>
      <w:proofErr w:type="spellStart"/>
      <w:r w:rsidRPr="0024670D">
        <w:rPr>
          <w:lang w:val="ru-RU"/>
        </w:rPr>
        <w:t>довкілля</w:t>
      </w:r>
      <w:proofErr w:type="spellEnd"/>
      <w:r w:rsidRPr="0024670D">
        <w:rPr>
          <w:lang w:val="ru-RU"/>
        </w:rPr>
        <w:t xml:space="preserve"> та </w:t>
      </w:r>
      <w:proofErr w:type="spellStart"/>
      <w:r w:rsidRPr="0024670D">
        <w:rPr>
          <w:lang w:val="ru-RU"/>
        </w:rPr>
        <w:t>забруднення</w:t>
      </w:r>
      <w:proofErr w:type="spellEnd"/>
      <w:r w:rsidRPr="0024670D">
        <w:rPr>
          <w:lang w:val="ru-RU"/>
        </w:rPr>
        <w:t xml:space="preserve"> </w:t>
      </w:r>
      <w:proofErr w:type="spellStart"/>
      <w:r w:rsidRPr="0024670D">
        <w:rPr>
          <w:lang w:val="ru-RU"/>
        </w:rPr>
        <w:t>навколишнього</w:t>
      </w:r>
      <w:proofErr w:type="spellEnd"/>
      <w:r w:rsidRPr="0024670D">
        <w:rPr>
          <w:lang w:val="ru-RU"/>
        </w:rPr>
        <w:t xml:space="preserve"> </w:t>
      </w:r>
      <w:proofErr w:type="spellStart"/>
      <w:r w:rsidRPr="0024670D">
        <w:rPr>
          <w:lang w:val="ru-RU"/>
        </w:rPr>
        <w:t>середовища</w:t>
      </w:r>
      <w:proofErr w:type="spellEnd"/>
      <w:r w:rsidRPr="0024670D">
        <w:rPr>
          <w:lang w:val="ru-RU"/>
        </w:rPr>
        <w:t>.</w:t>
      </w:r>
      <w:proofErr w:type="gramEnd"/>
    </w:p>
    <w:p w:rsidR="001652A6" w:rsidRPr="0024670D" w:rsidRDefault="00C968CF" w:rsidP="00CC62F7">
      <w:pPr>
        <w:ind w:firstLine="708"/>
        <w:jc w:val="both"/>
      </w:pPr>
      <w:r w:rsidRPr="0024670D">
        <w:t>Географічне розташування Дунаєвецької міської ради</w:t>
      </w:r>
      <w:r w:rsidR="00853DE6" w:rsidRPr="0024670D">
        <w:t xml:space="preserve"> дозволяє вивозити всі тверді побутові відходи з сільської місцевості та міста на одне сміттєзвалище, </w:t>
      </w:r>
      <w:r w:rsidR="001E75D5" w:rsidRPr="0024670D">
        <w:t xml:space="preserve">у 2016 році </w:t>
      </w:r>
      <w:proofErr w:type="spellStart"/>
      <w:r w:rsidR="001E75D5" w:rsidRPr="0024670D">
        <w:t>Дунаєвецькою</w:t>
      </w:r>
      <w:proofErr w:type="spellEnd"/>
      <w:r w:rsidR="001E75D5" w:rsidRPr="0024670D">
        <w:t xml:space="preserve"> міською радою за рахунок субвенції на формування інфраструктури об’єднаних територіальних громад було побудовано цех по сортуванню ТПВ, однак обмін досвідом з іншими громадами показав</w:t>
      </w:r>
      <w:r w:rsidR="00B110E4" w:rsidRPr="0024670D">
        <w:t>,</w:t>
      </w:r>
      <w:r w:rsidR="001E75D5" w:rsidRPr="0024670D">
        <w:t xml:space="preserve"> що для більш ефективної діяльності сортувального цеху його потрібно дообладнати та </w:t>
      </w:r>
      <w:proofErr w:type="spellStart"/>
      <w:r w:rsidR="001E75D5" w:rsidRPr="0024670D">
        <w:t>удоскональти</w:t>
      </w:r>
      <w:proofErr w:type="spellEnd"/>
      <w:r w:rsidR="001E75D5" w:rsidRPr="0024670D">
        <w:t xml:space="preserve"> роботу, </w:t>
      </w:r>
      <w:r w:rsidR="00B110E4" w:rsidRPr="0024670D">
        <w:t>що дозволить більш рентабельно функціонувати сортувальному цеху.</w:t>
      </w:r>
      <w:r w:rsidR="001E75D5" w:rsidRPr="0024670D">
        <w:t xml:space="preserve"> </w:t>
      </w:r>
      <w:r w:rsidR="001652A6" w:rsidRPr="0024670D">
        <w:t>.</w:t>
      </w:r>
    </w:p>
    <w:p w:rsidR="001652A6" w:rsidRPr="0024670D" w:rsidRDefault="001652A6" w:rsidP="00CC62F7">
      <w:pPr>
        <w:ind w:firstLine="708"/>
        <w:jc w:val="both"/>
        <w:rPr>
          <w:lang w:val="ru-RU"/>
        </w:rPr>
      </w:pPr>
      <w:proofErr w:type="spellStart"/>
      <w:r w:rsidRPr="0024670D">
        <w:rPr>
          <w:lang w:val="ru-RU"/>
        </w:rPr>
        <w:t>Актуальність</w:t>
      </w:r>
      <w:proofErr w:type="spellEnd"/>
      <w:r w:rsidRPr="0024670D">
        <w:rPr>
          <w:lang w:val="ru-RU"/>
        </w:rPr>
        <w:t xml:space="preserve"> </w:t>
      </w:r>
      <w:proofErr w:type="spellStart"/>
      <w:r w:rsidRPr="0024670D">
        <w:rPr>
          <w:lang w:val="ru-RU"/>
        </w:rPr>
        <w:t>даного</w:t>
      </w:r>
      <w:proofErr w:type="spellEnd"/>
      <w:r w:rsidRPr="0024670D">
        <w:rPr>
          <w:lang w:val="ru-RU"/>
        </w:rPr>
        <w:t xml:space="preserve"> проекту </w:t>
      </w:r>
      <w:proofErr w:type="spellStart"/>
      <w:r w:rsidRPr="0024670D">
        <w:rPr>
          <w:lang w:val="ru-RU"/>
        </w:rPr>
        <w:t>полягає</w:t>
      </w:r>
      <w:proofErr w:type="spellEnd"/>
      <w:r w:rsidRPr="0024670D">
        <w:rPr>
          <w:lang w:val="ru-RU"/>
        </w:rPr>
        <w:t xml:space="preserve"> у </w:t>
      </w:r>
      <w:proofErr w:type="spellStart"/>
      <w:r w:rsidRPr="0024670D">
        <w:rPr>
          <w:lang w:val="ru-RU"/>
        </w:rPr>
        <w:t>запровадженні</w:t>
      </w:r>
      <w:proofErr w:type="spellEnd"/>
      <w:r w:rsidRPr="0024670D">
        <w:rPr>
          <w:lang w:val="ru-RU"/>
        </w:rPr>
        <w:t xml:space="preserve"> </w:t>
      </w:r>
      <w:proofErr w:type="spellStart"/>
      <w:r w:rsidRPr="0024670D">
        <w:rPr>
          <w:lang w:val="ru-RU"/>
        </w:rPr>
        <w:t>ефективно</w:t>
      </w:r>
      <w:r w:rsidR="00521E37" w:rsidRPr="0024670D">
        <w:rPr>
          <w:lang w:val="ru-RU"/>
        </w:rPr>
        <w:t>го</w:t>
      </w:r>
      <w:proofErr w:type="spellEnd"/>
      <w:r w:rsidR="00521E37" w:rsidRPr="0024670D">
        <w:rPr>
          <w:lang w:val="ru-RU"/>
        </w:rPr>
        <w:t xml:space="preserve"> </w:t>
      </w:r>
      <w:proofErr w:type="spellStart"/>
      <w:r w:rsidR="00521E37" w:rsidRPr="0024670D">
        <w:rPr>
          <w:lang w:val="ru-RU"/>
        </w:rPr>
        <w:t>механізму</w:t>
      </w:r>
      <w:proofErr w:type="spellEnd"/>
      <w:r w:rsidR="00521E37" w:rsidRPr="0024670D">
        <w:rPr>
          <w:lang w:val="ru-RU"/>
        </w:rPr>
        <w:t xml:space="preserve"> </w:t>
      </w:r>
      <w:proofErr w:type="spellStart"/>
      <w:r w:rsidR="00521E37" w:rsidRPr="0024670D">
        <w:rPr>
          <w:lang w:val="ru-RU"/>
        </w:rPr>
        <w:t>поводження</w:t>
      </w:r>
      <w:proofErr w:type="spellEnd"/>
      <w:r w:rsidR="00521E37" w:rsidRPr="0024670D">
        <w:rPr>
          <w:lang w:val="ru-RU"/>
        </w:rPr>
        <w:t xml:space="preserve"> з ТПВ в Дунаєвецькій </w:t>
      </w:r>
      <w:proofErr w:type="spellStart"/>
      <w:r w:rsidR="00521E37" w:rsidRPr="0024670D">
        <w:rPr>
          <w:lang w:val="ru-RU"/>
        </w:rPr>
        <w:t>міській</w:t>
      </w:r>
      <w:proofErr w:type="spellEnd"/>
      <w:r w:rsidR="00521E37" w:rsidRPr="0024670D">
        <w:rPr>
          <w:lang w:val="ru-RU"/>
        </w:rPr>
        <w:t xml:space="preserve"> </w:t>
      </w:r>
      <w:proofErr w:type="spellStart"/>
      <w:r w:rsidR="00521E37" w:rsidRPr="0024670D">
        <w:rPr>
          <w:lang w:val="ru-RU"/>
        </w:rPr>
        <w:t>раді</w:t>
      </w:r>
      <w:proofErr w:type="spellEnd"/>
      <w:r w:rsidRPr="0024670D">
        <w:rPr>
          <w:lang w:val="ru-RU"/>
        </w:rPr>
        <w:t xml:space="preserve">. Проблема є </w:t>
      </w:r>
      <w:proofErr w:type="spellStart"/>
      <w:r w:rsidRPr="0024670D">
        <w:rPr>
          <w:lang w:val="ru-RU"/>
        </w:rPr>
        <w:t>значною</w:t>
      </w:r>
      <w:proofErr w:type="spellEnd"/>
      <w:r w:rsidRPr="0024670D">
        <w:rPr>
          <w:lang w:val="ru-RU"/>
        </w:rPr>
        <w:t>, та</w:t>
      </w:r>
      <w:r w:rsidR="00EF229D" w:rsidRPr="0024670D">
        <w:rPr>
          <w:lang w:val="ru-RU"/>
        </w:rPr>
        <w:t>,</w:t>
      </w:r>
      <w:r w:rsidRPr="0024670D">
        <w:rPr>
          <w:lang w:val="ru-RU"/>
        </w:rPr>
        <w:t xml:space="preserve"> на </w:t>
      </w:r>
      <w:proofErr w:type="spellStart"/>
      <w:r w:rsidRPr="0024670D">
        <w:rPr>
          <w:lang w:val="ru-RU"/>
        </w:rPr>
        <w:t>щастя</w:t>
      </w:r>
      <w:proofErr w:type="spellEnd"/>
      <w:r w:rsidR="00EF229D" w:rsidRPr="0024670D">
        <w:rPr>
          <w:lang w:val="ru-RU"/>
        </w:rPr>
        <w:t>,</w:t>
      </w:r>
      <w:r w:rsidRPr="0024670D">
        <w:rPr>
          <w:lang w:val="ru-RU"/>
        </w:rPr>
        <w:t xml:space="preserve"> не </w:t>
      </w:r>
      <w:proofErr w:type="gramStart"/>
      <w:r w:rsidRPr="0024670D">
        <w:rPr>
          <w:lang w:val="ru-RU"/>
        </w:rPr>
        <w:t>критичною</w:t>
      </w:r>
      <w:proofErr w:type="gramEnd"/>
      <w:r w:rsidRPr="0024670D">
        <w:rPr>
          <w:lang w:val="ru-RU"/>
        </w:rPr>
        <w:t xml:space="preserve">. </w:t>
      </w:r>
      <w:proofErr w:type="spellStart"/>
      <w:r w:rsidRPr="0024670D">
        <w:rPr>
          <w:lang w:val="ru-RU"/>
        </w:rPr>
        <w:t>Така</w:t>
      </w:r>
      <w:proofErr w:type="spellEnd"/>
      <w:r w:rsidRPr="0024670D">
        <w:rPr>
          <w:lang w:val="ru-RU"/>
        </w:rPr>
        <w:t xml:space="preserve"> </w:t>
      </w:r>
      <w:proofErr w:type="spellStart"/>
      <w:r w:rsidRPr="0024670D">
        <w:rPr>
          <w:lang w:val="ru-RU"/>
        </w:rPr>
        <w:t>ситуація</w:t>
      </w:r>
      <w:proofErr w:type="spellEnd"/>
      <w:r w:rsidRPr="0024670D">
        <w:rPr>
          <w:lang w:val="ru-RU"/>
        </w:rPr>
        <w:t xml:space="preserve"> </w:t>
      </w:r>
      <w:proofErr w:type="spellStart"/>
      <w:r w:rsidRPr="0024670D">
        <w:rPr>
          <w:lang w:val="ru-RU"/>
        </w:rPr>
        <w:t>склалась</w:t>
      </w:r>
      <w:proofErr w:type="spellEnd"/>
      <w:r w:rsidRPr="0024670D">
        <w:rPr>
          <w:lang w:val="ru-RU"/>
        </w:rPr>
        <w:t xml:space="preserve"> </w:t>
      </w:r>
      <w:proofErr w:type="spellStart"/>
      <w:r w:rsidRPr="0024670D">
        <w:rPr>
          <w:lang w:val="ru-RU"/>
        </w:rPr>
        <w:t>внаслідок</w:t>
      </w:r>
      <w:proofErr w:type="spellEnd"/>
      <w:r w:rsidRPr="0024670D">
        <w:rPr>
          <w:lang w:val="ru-RU"/>
        </w:rPr>
        <w:t xml:space="preserve"> </w:t>
      </w:r>
      <w:proofErr w:type="spellStart"/>
      <w:r w:rsidRPr="0024670D">
        <w:rPr>
          <w:lang w:val="ru-RU"/>
        </w:rPr>
        <w:t>відсутності</w:t>
      </w:r>
      <w:proofErr w:type="spellEnd"/>
      <w:r w:rsidRPr="0024670D">
        <w:rPr>
          <w:lang w:val="ru-RU"/>
        </w:rPr>
        <w:t xml:space="preserve"> в </w:t>
      </w:r>
      <w:r w:rsidR="00853DE6" w:rsidRPr="0024670D">
        <w:rPr>
          <w:lang w:val="ru-RU"/>
        </w:rPr>
        <w:t>ОТГ</w:t>
      </w:r>
      <w:r w:rsidRPr="0024670D">
        <w:rPr>
          <w:lang w:val="ru-RU"/>
        </w:rPr>
        <w:t xml:space="preserve"> </w:t>
      </w:r>
      <w:proofErr w:type="spellStart"/>
      <w:r w:rsidRPr="0024670D">
        <w:rPr>
          <w:lang w:val="ru-RU"/>
        </w:rPr>
        <w:t>всеохоплюючої</w:t>
      </w:r>
      <w:proofErr w:type="spellEnd"/>
      <w:r w:rsidRPr="0024670D">
        <w:rPr>
          <w:lang w:val="ru-RU"/>
        </w:rPr>
        <w:t xml:space="preserve"> </w:t>
      </w:r>
      <w:proofErr w:type="spellStart"/>
      <w:r w:rsidRPr="0024670D">
        <w:rPr>
          <w:lang w:val="ru-RU"/>
        </w:rPr>
        <w:t>с</w:t>
      </w:r>
      <w:r w:rsidR="00853DE6" w:rsidRPr="0024670D">
        <w:rPr>
          <w:lang w:val="ru-RU"/>
        </w:rPr>
        <w:t>истеми</w:t>
      </w:r>
      <w:proofErr w:type="spellEnd"/>
      <w:r w:rsidR="00853DE6" w:rsidRPr="0024670D">
        <w:rPr>
          <w:lang w:val="ru-RU"/>
        </w:rPr>
        <w:t xml:space="preserve"> </w:t>
      </w:r>
      <w:proofErr w:type="spellStart"/>
      <w:r w:rsidR="00853DE6" w:rsidRPr="0024670D">
        <w:rPr>
          <w:lang w:val="ru-RU"/>
        </w:rPr>
        <w:t>роздільного</w:t>
      </w:r>
      <w:proofErr w:type="spellEnd"/>
      <w:r w:rsidR="00853DE6" w:rsidRPr="0024670D">
        <w:rPr>
          <w:lang w:val="ru-RU"/>
        </w:rPr>
        <w:t xml:space="preserve"> </w:t>
      </w:r>
      <w:proofErr w:type="spellStart"/>
      <w:r w:rsidR="00853DE6" w:rsidRPr="0024670D">
        <w:rPr>
          <w:lang w:val="ru-RU"/>
        </w:rPr>
        <w:t>збирання</w:t>
      </w:r>
      <w:proofErr w:type="spellEnd"/>
      <w:r w:rsidR="00853DE6" w:rsidRPr="0024670D">
        <w:rPr>
          <w:lang w:val="ru-RU"/>
        </w:rPr>
        <w:t xml:space="preserve"> ТПВ</w:t>
      </w:r>
      <w:r w:rsidRPr="0024670D">
        <w:rPr>
          <w:lang w:val="ru-RU"/>
        </w:rPr>
        <w:t xml:space="preserve">. Не </w:t>
      </w:r>
      <w:proofErr w:type="spellStart"/>
      <w:r w:rsidRPr="0024670D">
        <w:rPr>
          <w:lang w:val="ru-RU"/>
        </w:rPr>
        <w:t>використовується</w:t>
      </w:r>
      <w:proofErr w:type="spellEnd"/>
      <w:r w:rsidRPr="0024670D">
        <w:rPr>
          <w:lang w:val="ru-RU"/>
        </w:rPr>
        <w:t xml:space="preserve"> </w:t>
      </w:r>
      <w:proofErr w:type="spellStart"/>
      <w:r w:rsidRPr="0024670D">
        <w:rPr>
          <w:lang w:val="ru-RU"/>
        </w:rPr>
        <w:t>також</w:t>
      </w:r>
      <w:proofErr w:type="spellEnd"/>
      <w:r w:rsidRPr="0024670D">
        <w:rPr>
          <w:lang w:val="ru-RU"/>
        </w:rPr>
        <w:t xml:space="preserve"> </w:t>
      </w:r>
      <w:proofErr w:type="spellStart"/>
      <w:r w:rsidRPr="0024670D">
        <w:rPr>
          <w:lang w:val="ru-RU"/>
        </w:rPr>
        <w:t>сповна</w:t>
      </w:r>
      <w:proofErr w:type="spellEnd"/>
      <w:r w:rsidRPr="0024670D">
        <w:rPr>
          <w:lang w:val="ru-RU"/>
        </w:rPr>
        <w:t xml:space="preserve"> </w:t>
      </w:r>
      <w:proofErr w:type="spellStart"/>
      <w:r w:rsidRPr="0024670D">
        <w:rPr>
          <w:lang w:val="ru-RU"/>
        </w:rPr>
        <w:t>потенціал</w:t>
      </w:r>
      <w:proofErr w:type="spellEnd"/>
      <w:r w:rsidRPr="0024670D">
        <w:rPr>
          <w:lang w:val="ru-RU"/>
        </w:rPr>
        <w:t xml:space="preserve"> громад та </w:t>
      </w:r>
      <w:proofErr w:type="spellStart"/>
      <w:r w:rsidRPr="0024670D">
        <w:rPr>
          <w:lang w:val="ru-RU"/>
        </w:rPr>
        <w:t>громадських</w:t>
      </w:r>
      <w:proofErr w:type="spellEnd"/>
      <w:r w:rsidRPr="0024670D">
        <w:rPr>
          <w:lang w:val="ru-RU"/>
        </w:rPr>
        <w:t xml:space="preserve"> </w:t>
      </w:r>
      <w:proofErr w:type="spellStart"/>
      <w:r w:rsidRPr="0024670D">
        <w:rPr>
          <w:lang w:val="ru-RU"/>
        </w:rPr>
        <w:t>організацій</w:t>
      </w:r>
      <w:proofErr w:type="spellEnd"/>
      <w:r w:rsidRPr="0024670D">
        <w:rPr>
          <w:lang w:val="ru-RU"/>
        </w:rPr>
        <w:t xml:space="preserve">, </w:t>
      </w:r>
      <w:proofErr w:type="spellStart"/>
      <w:r w:rsidRPr="0024670D">
        <w:rPr>
          <w:lang w:val="ru-RU"/>
        </w:rPr>
        <w:t>недостатньо</w:t>
      </w:r>
      <w:proofErr w:type="spellEnd"/>
      <w:r w:rsidRPr="0024670D">
        <w:rPr>
          <w:lang w:val="ru-RU"/>
        </w:rPr>
        <w:t xml:space="preserve"> проводиться </w:t>
      </w:r>
      <w:proofErr w:type="spellStart"/>
      <w:r w:rsidRPr="0024670D">
        <w:rPr>
          <w:lang w:val="ru-RU"/>
        </w:rPr>
        <w:t>інформаційно-просвітницька</w:t>
      </w:r>
      <w:proofErr w:type="spellEnd"/>
      <w:r w:rsidRPr="0024670D">
        <w:rPr>
          <w:lang w:val="ru-RU"/>
        </w:rPr>
        <w:t xml:space="preserve"> робота </w:t>
      </w:r>
      <w:proofErr w:type="spellStart"/>
      <w:r w:rsidRPr="0024670D">
        <w:rPr>
          <w:lang w:val="ru-RU"/>
        </w:rPr>
        <w:t>серед</w:t>
      </w:r>
      <w:proofErr w:type="spellEnd"/>
      <w:r w:rsidRPr="0024670D">
        <w:rPr>
          <w:lang w:val="ru-RU"/>
        </w:rPr>
        <w:t xml:space="preserve"> </w:t>
      </w:r>
      <w:proofErr w:type="spellStart"/>
      <w:r w:rsidRPr="0024670D">
        <w:rPr>
          <w:lang w:val="ru-RU"/>
        </w:rPr>
        <w:t>населення</w:t>
      </w:r>
      <w:proofErr w:type="spellEnd"/>
      <w:r w:rsidRPr="0024670D">
        <w:rPr>
          <w:lang w:val="ru-RU"/>
        </w:rPr>
        <w:t xml:space="preserve">. </w:t>
      </w:r>
      <w:proofErr w:type="spellStart"/>
      <w:r w:rsidRPr="0024670D">
        <w:rPr>
          <w:lang w:val="ru-RU"/>
        </w:rPr>
        <w:t>Наявні</w:t>
      </w:r>
      <w:proofErr w:type="spellEnd"/>
      <w:r w:rsidRPr="0024670D">
        <w:rPr>
          <w:lang w:val="ru-RU"/>
        </w:rPr>
        <w:t xml:space="preserve"> </w:t>
      </w:r>
      <w:proofErr w:type="spellStart"/>
      <w:r w:rsidRPr="0024670D">
        <w:rPr>
          <w:lang w:val="ru-RU"/>
        </w:rPr>
        <w:t>ресурси</w:t>
      </w:r>
      <w:proofErr w:type="spellEnd"/>
      <w:r w:rsidRPr="0024670D">
        <w:rPr>
          <w:lang w:val="ru-RU"/>
        </w:rPr>
        <w:t xml:space="preserve">, а </w:t>
      </w:r>
      <w:proofErr w:type="spellStart"/>
      <w:r w:rsidRPr="0024670D">
        <w:rPr>
          <w:lang w:val="ru-RU"/>
        </w:rPr>
        <w:t>також</w:t>
      </w:r>
      <w:proofErr w:type="spellEnd"/>
      <w:r w:rsidRPr="0024670D">
        <w:rPr>
          <w:lang w:val="ru-RU"/>
        </w:rPr>
        <w:t xml:space="preserve"> </w:t>
      </w:r>
      <w:proofErr w:type="spellStart"/>
      <w:r w:rsidRPr="0024670D">
        <w:rPr>
          <w:lang w:val="ru-RU"/>
        </w:rPr>
        <w:t>форми</w:t>
      </w:r>
      <w:proofErr w:type="spellEnd"/>
      <w:r w:rsidRPr="0024670D">
        <w:rPr>
          <w:lang w:val="ru-RU"/>
        </w:rPr>
        <w:t xml:space="preserve"> та </w:t>
      </w:r>
      <w:proofErr w:type="spellStart"/>
      <w:r w:rsidRPr="0024670D">
        <w:rPr>
          <w:lang w:val="ru-RU"/>
        </w:rPr>
        <w:t>методи</w:t>
      </w:r>
      <w:proofErr w:type="spellEnd"/>
      <w:r w:rsidRPr="0024670D">
        <w:rPr>
          <w:lang w:val="ru-RU"/>
        </w:rPr>
        <w:t xml:space="preserve"> </w:t>
      </w:r>
      <w:proofErr w:type="spellStart"/>
      <w:r w:rsidRPr="0024670D">
        <w:rPr>
          <w:lang w:val="ru-RU"/>
        </w:rPr>
        <w:t>роботи</w:t>
      </w:r>
      <w:proofErr w:type="spellEnd"/>
      <w:r w:rsidRPr="0024670D">
        <w:rPr>
          <w:lang w:val="ru-RU"/>
        </w:rPr>
        <w:t xml:space="preserve">, </w:t>
      </w:r>
      <w:proofErr w:type="spellStart"/>
      <w:r w:rsidRPr="0024670D">
        <w:rPr>
          <w:lang w:val="ru-RU"/>
        </w:rPr>
        <w:t>які</w:t>
      </w:r>
      <w:proofErr w:type="spellEnd"/>
      <w:r w:rsidRPr="0024670D">
        <w:rPr>
          <w:lang w:val="ru-RU"/>
        </w:rPr>
        <w:t xml:space="preserve"> є в </w:t>
      </w:r>
      <w:r w:rsidR="00853DE6" w:rsidRPr="0024670D">
        <w:rPr>
          <w:lang w:val="ru-RU"/>
        </w:rPr>
        <w:t>ОТГ</w:t>
      </w:r>
      <w:r w:rsidR="00EF229D" w:rsidRPr="0024670D">
        <w:rPr>
          <w:lang w:val="ru-RU"/>
        </w:rPr>
        <w:t xml:space="preserve">, </w:t>
      </w:r>
      <w:r w:rsidRPr="0024670D">
        <w:rPr>
          <w:lang w:val="ru-RU"/>
        </w:rPr>
        <w:t xml:space="preserve">не </w:t>
      </w:r>
      <w:proofErr w:type="spellStart"/>
      <w:r w:rsidRPr="0024670D">
        <w:rPr>
          <w:lang w:val="ru-RU"/>
        </w:rPr>
        <w:t>можуть</w:t>
      </w:r>
      <w:proofErr w:type="spellEnd"/>
      <w:r w:rsidRPr="0024670D">
        <w:rPr>
          <w:lang w:val="ru-RU"/>
        </w:rPr>
        <w:t xml:space="preserve"> </w:t>
      </w:r>
      <w:proofErr w:type="spellStart"/>
      <w:r w:rsidRPr="0024670D">
        <w:rPr>
          <w:lang w:val="ru-RU"/>
        </w:rPr>
        <w:t>погасити</w:t>
      </w:r>
      <w:proofErr w:type="spellEnd"/>
      <w:r w:rsidRPr="0024670D">
        <w:rPr>
          <w:lang w:val="ru-RU"/>
        </w:rPr>
        <w:t xml:space="preserve"> </w:t>
      </w:r>
      <w:proofErr w:type="spellStart"/>
      <w:proofErr w:type="gramStart"/>
      <w:r w:rsidRPr="0024670D">
        <w:rPr>
          <w:lang w:val="ru-RU"/>
        </w:rPr>
        <w:t>соц</w:t>
      </w:r>
      <w:proofErr w:type="gramEnd"/>
      <w:r w:rsidRPr="0024670D">
        <w:rPr>
          <w:lang w:val="ru-RU"/>
        </w:rPr>
        <w:t>іальну</w:t>
      </w:r>
      <w:proofErr w:type="spellEnd"/>
      <w:r w:rsidRPr="0024670D">
        <w:rPr>
          <w:lang w:val="ru-RU"/>
        </w:rPr>
        <w:t xml:space="preserve"> </w:t>
      </w:r>
      <w:proofErr w:type="spellStart"/>
      <w:r w:rsidRPr="0024670D">
        <w:rPr>
          <w:lang w:val="ru-RU"/>
        </w:rPr>
        <w:t>напругу</w:t>
      </w:r>
      <w:proofErr w:type="spellEnd"/>
      <w:r w:rsidRPr="0024670D">
        <w:rPr>
          <w:lang w:val="ru-RU"/>
        </w:rPr>
        <w:t xml:space="preserve">, яка </w:t>
      </w:r>
      <w:proofErr w:type="spellStart"/>
      <w:r w:rsidRPr="0024670D">
        <w:rPr>
          <w:lang w:val="ru-RU"/>
        </w:rPr>
        <w:t>склалась</w:t>
      </w:r>
      <w:proofErr w:type="spellEnd"/>
      <w:r w:rsidRPr="0024670D">
        <w:rPr>
          <w:lang w:val="ru-RU"/>
        </w:rPr>
        <w:t xml:space="preserve"> </w:t>
      </w:r>
      <w:proofErr w:type="spellStart"/>
      <w:r w:rsidRPr="0024670D">
        <w:rPr>
          <w:lang w:val="ru-RU"/>
        </w:rPr>
        <w:t>із</w:t>
      </w:r>
      <w:proofErr w:type="spellEnd"/>
      <w:r w:rsidRPr="0024670D">
        <w:rPr>
          <w:lang w:val="ru-RU"/>
        </w:rPr>
        <w:t xml:space="preserve"> </w:t>
      </w:r>
      <w:proofErr w:type="spellStart"/>
      <w:r w:rsidRPr="0024670D">
        <w:rPr>
          <w:lang w:val="ru-RU"/>
        </w:rPr>
        <w:t>забрудненням</w:t>
      </w:r>
      <w:proofErr w:type="spellEnd"/>
      <w:r w:rsidRPr="0024670D">
        <w:rPr>
          <w:lang w:val="ru-RU"/>
        </w:rPr>
        <w:t xml:space="preserve"> </w:t>
      </w:r>
      <w:proofErr w:type="spellStart"/>
      <w:r w:rsidRPr="0024670D">
        <w:rPr>
          <w:lang w:val="ru-RU"/>
        </w:rPr>
        <w:t>відходами</w:t>
      </w:r>
      <w:proofErr w:type="spellEnd"/>
      <w:r w:rsidRPr="0024670D">
        <w:rPr>
          <w:lang w:val="ru-RU"/>
        </w:rPr>
        <w:t xml:space="preserve"> </w:t>
      </w:r>
      <w:proofErr w:type="spellStart"/>
      <w:r w:rsidRPr="0024670D">
        <w:rPr>
          <w:lang w:val="ru-RU"/>
        </w:rPr>
        <w:t>значних</w:t>
      </w:r>
      <w:proofErr w:type="spellEnd"/>
      <w:r w:rsidRPr="0024670D">
        <w:rPr>
          <w:lang w:val="ru-RU"/>
        </w:rPr>
        <w:t xml:space="preserve"> </w:t>
      </w:r>
      <w:proofErr w:type="spellStart"/>
      <w:r w:rsidRPr="0024670D">
        <w:rPr>
          <w:lang w:val="ru-RU"/>
        </w:rPr>
        <w:t>площ</w:t>
      </w:r>
      <w:proofErr w:type="spellEnd"/>
      <w:r w:rsidRPr="0024670D">
        <w:rPr>
          <w:lang w:val="ru-RU"/>
        </w:rPr>
        <w:t xml:space="preserve"> земель </w:t>
      </w:r>
      <w:proofErr w:type="spellStart"/>
      <w:r w:rsidRPr="0024670D">
        <w:rPr>
          <w:lang w:val="ru-RU"/>
        </w:rPr>
        <w:t>сільськогосподарського</w:t>
      </w:r>
      <w:proofErr w:type="spellEnd"/>
      <w:r w:rsidRPr="0024670D">
        <w:rPr>
          <w:lang w:val="ru-RU"/>
        </w:rPr>
        <w:t xml:space="preserve"> </w:t>
      </w:r>
      <w:proofErr w:type="spellStart"/>
      <w:r w:rsidRPr="0024670D">
        <w:rPr>
          <w:lang w:val="ru-RU"/>
        </w:rPr>
        <w:t>призначення</w:t>
      </w:r>
      <w:proofErr w:type="spellEnd"/>
      <w:r w:rsidRPr="0024670D">
        <w:rPr>
          <w:lang w:val="ru-RU"/>
        </w:rPr>
        <w:t xml:space="preserve">, водного та </w:t>
      </w:r>
      <w:proofErr w:type="spellStart"/>
      <w:r w:rsidRPr="0024670D">
        <w:rPr>
          <w:lang w:val="ru-RU"/>
        </w:rPr>
        <w:t>лісового</w:t>
      </w:r>
      <w:proofErr w:type="spellEnd"/>
      <w:r w:rsidRPr="0024670D">
        <w:rPr>
          <w:lang w:val="ru-RU"/>
        </w:rPr>
        <w:t xml:space="preserve"> фонду. Не </w:t>
      </w:r>
      <w:proofErr w:type="spellStart"/>
      <w:r w:rsidRPr="0024670D">
        <w:rPr>
          <w:lang w:val="ru-RU"/>
        </w:rPr>
        <w:t>останню</w:t>
      </w:r>
      <w:proofErr w:type="spellEnd"/>
      <w:r w:rsidRPr="0024670D">
        <w:rPr>
          <w:lang w:val="ru-RU"/>
        </w:rPr>
        <w:t xml:space="preserve"> роль </w:t>
      </w:r>
      <w:proofErr w:type="spellStart"/>
      <w:r w:rsidRPr="0024670D">
        <w:rPr>
          <w:lang w:val="ru-RU"/>
        </w:rPr>
        <w:t>також</w:t>
      </w:r>
      <w:proofErr w:type="spellEnd"/>
      <w:r w:rsidRPr="0024670D">
        <w:rPr>
          <w:lang w:val="ru-RU"/>
        </w:rPr>
        <w:t xml:space="preserve"> </w:t>
      </w:r>
      <w:proofErr w:type="spellStart"/>
      <w:r w:rsidRPr="0024670D">
        <w:rPr>
          <w:lang w:val="ru-RU"/>
        </w:rPr>
        <w:t>відіграє</w:t>
      </w:r>
      <w:proofErr w:type="spellEnd"/>
      <w:r w:rsidRPr="0024670D">
        <w:rPr>
          <w:lang w:val="ru-RU"/>
        </w:rPr>
        <w:t xml:space="preserve"> </w:t>
      </w:r>
      <w:proofErr w:type="spellStart"/>
      <w:proofErr w:type="gramStart"/>
      <w:r w:rsidRPr="0024670D">
        <w:rPr>
          <w:lang w:val="ru-RU"/>
        </w:rPr>
        <w:t>р</w:t>
      </w:r>
      <w:proofErr w:type="gramEnd"/>
      <w:r w:rsidRPr="0024670D">
        <w:rPr>
          <w:lang w:val="ru-RU"/>
        </w:rPr>
        <w:t>івень</w:t>
      </w:r>
      <w:proofErr w:type="spellEnd"/>
      <w:r w:rsidRPr="0024670D">
        <w:rPr>
          <w:lang w:val="ru-RU"/>
        </w:rPr>
        <w:t xml:space="preserve"> </w:t>
      </w:r>
      <w:proofErr w:type="spellStart"/>
      <w:r w:rsidRPr="0024670D">
        <w:rPr>
          <w:lang w:val="ru-RU"/>
        </w:rPr>
        <w:t>екологічної</w:t>
      </w:r>
      <w:proofErr w:type="spellEnd"/>
      <w:r w:rsidRPr="0024670D">
        <w:rPr>
          <w:lang w:val="ru-RU"/>
        </w:rPr>
        <w:t xml:space="preserve"> </w:t>
      </w:r>
      <w:proofErr w:type="spellStart"/>
      <w:r w:rsidRPr="0024670D">
        <w:rPr>
          <w:lang w:val="ru-RU"/>
        </w:rPr>
        <w:t>культури</w:t>
      </w:r>
      <w:proofErr w:type="spellEnd"/>
      <w:r w:rsidRPr="0024670D">
        <w:rPr>
          <w:lang w:val="ru-RU"/>
        </w:rPr>
        <w:t xml:space="preserve"> наших </w:t>
      </w:r>
      <w:proofErr w:type="spellStart"/>
      <w:r w:rsidRPr="0024670D">
        <w:rPr>
          <w:lang w:val="ru-RU"/>
        </w:rPr>
        <w:t>співгромадян</w:t>
      </w:r>
      <w:proofErr w:type="spellEnd"/>
      <w:r w:rsidRPr="0024670D">
        <w:rPr>
          <w:lang w:val="ru-RU"/>
        </w:rPr>
        <w:t>.</w:t>
      </w:r>
    </w:p>
    <w:p w:rsidR="001652A6" w:rsidRPr="0024670D" w:rsidRDefault="001652A6" w:rsidP="00CC62F7">
      <w:pPr>
        <w:ind w:firstLine="708"/>
        <w:jc w:val="both"/>
        <w:rPr>
          <w:lang w:val="ru-RU"/>
        </w:rPr>
      </w:pPr>
      <w:r w:rsidRPr="0024670D">
        <w:rPr>
          <w:lang w:val="ru-RU"/>
        </w:rPr>
        <w:t xml:space="preserve"> Проектом </w:t>
      </w:r>
      <w:proofErr w:type="spellStart"/>
      <w:r w:rsidRPr="0024670D">
        <w:rPr>
          <w:lang w:val="ru-RU"/>
        </w:rPr>
        <w:t>передбачається</w:t>
      </w:r>
      <w:proofErr w:type="spellEnd"/>
      <w:r w:rsidRPr="0024670D">
        <w:rPr>
          <w:lang w:val="ru-RU"/>
        </w:rPr>
        <w:t xml:space="preserve"> </w:t>
      </w:r>
      <w:proofErr w:type="spellStart"/>
      <w:r w:rsidRPr="0024670D">
        <w:rPr>
          <w:lang w:val="ru-RU"/>
        </w:rPr>
        <w:t>поступовий</w:t>
      </w:r>
      <w:proofErr w:type="spellEnd"/>
      <w:r w:rsidRPr="0024670D">
        <w:rPr>
          <w:lang w:val="ru-RU"/>
        </w:rPr>
        <w:t xml:space="preserve"> </w:t>
      </w:r>
      <w:proofErr w:type="spellStart"/>
      <w:r w:rsidRPr="0024670D">
        <w:rPr>
          <w:lang w:val="ru-RU"/>
        </w:rPr>
        <w:t>перехід</w:t>
      </w:r>
      <w:proofErr w:type="spellEnd"/>
      <w:r w:rsidRPr="0024670D">
        <w:rPr>
          <w:lang w:val="ru-RU"/>
        </w:rPr>
        <w:t xml:space="preserve"> </w:t>
      </w:r>
      <w:proofErr w:type="gramStart"/>
      <w:r w:rsidRPr="0024670D">
        <w:rPr>
          <w:lang w:val="ru-RU"/>
        </w:rPr>
        <w:t>до</w:t>
      </w:r>
      <w:proofErr w:type="gramEnd"/>
      <w:r w:rsidRPr="0024670D">
        <w:rPr>
          <w:lang w:val="ru-RU"/>
        </w:rPr>
        <w:t xml:space="preserve"> </w:t>
      </w:r>
      <w:proofErr w:type="spellStart"/>
      <w:r w:rsidRPr="0024670D">
        <w:rPr>
          <w:lang w:val="ru-RU"/>
        </w:rPr>
        <w:t>комплексної</w:t>
      </w:r>
      <w:proofErr w:type="spellEnd"/>
      <w:r w:rsidRPr="0024670D">
        <w:rPr>
          <w:lang w:val="ru-RU"/>
        </w:rPr>
        <w:t xml:space="preserve"> </w:t>
      </w:r>
      <w:proofErr w:type="spellStart"/>
      <w:r w:rsidRPr="0024670D">
        <w:rPr>
          <w:lang w:val="ru-RU"/>
        </w:rPr>
        <w:t>системи</w:t>
      </w:r>
      <w:proofErr w:type="spellEnd"/>
      <w:r w:rsidRPr="0024670D">
        <w:rPr>
          <w:lang w:val="ru-RU"/>
        </w:rPr>
        <w:t xml:space="preserve"> </w:t>
      </w:r>
      <w:proofErr w:type="spellStart"/>
      <w:r w:rsidRPr="0024670D">
        <w:rPr>
          <w:lang w:val="ru-RU"/>
        </w:rPr>
        <w:t>роздільного</w:t>
      </w:r>
      <w:proofErr w:type="spellEnd"/>
      <w:r w:rsidRPr="0024670D">
        <w:rPr>
          <w:lang w:val="ru-RU"/>
        </w:rPr>
        <w:t xml:space="preserve"> </w:t>
      </w:r>
      <w:proofErr w:type="spellStart"/>
      <w:r w:rsidRPr="0024670D">
        <w:rPr>
          <w:lang w:val="ru-RU"/>
        </w:rPr>
        <w:t>збирання</w:t>
      </w:r>
      <w:proofErr w:type="spellEnd"/>
      <w:r w:rsidRPr="0024670D">
        <w:rPr>
          <w:lang w:val="ru-RU"/>
        </w:rPr>
        <w:t xml:space="preserve"> </w:t>
      </w:r>
      <w:proofErr w:type="gramStart"/>
      <w:r w:rsidRPr="0024670D">
        <w:rPr>
          <w:lang w:val="ru-RU"/>
        </w:rPr>
        <w:t>та</w:t>
      </w:r>
      <w:proofErr w:type="gramEnd"/>
      <w:r w:rsidRPr="0024670D">
        <w:rPr>
          <w:lang w:val="ru-RU"/>
        </w:rPr>
        <w:t xml:space="preserve"> </w:t>
      </w:r>
      <w:proofErr w:type="spellStart"/>
      <w:r w:rsidRPr="0024670D">
        <w:rPr>
          <w:lang w:val="ru-RU"/>
        </w:rPr>
        <w:t>вивезення</w:t>
      </w:r>
      <w:proofErr w:type="spellEnd"/>
      <w:r w:rsidRPr="0024670D">
        <w:rPr>
          <w:lang w:val="ru-RU"/>
        </w:rPr>
        <w:t xml:space="preserve"> </w:t>
      </w:r>
      <w:proofErr w:type="spellStart"/>
      <w:r w:rsidRPr="0024670D">
        <w:rPr>
          <w:lang w:val="ru-RU"/>
        </w:rPr>
        <w:t>сміття</w:t>
      </w:r>
      <w:proofErr w:type="spellEnd"/>
      <w:r w:rsidRPr="0024670D">
        <w:rPr>
          <w:lang w:val="ru-RU"/>
        </w:rPr>
        <w:t xml:space="preserve">, </w:t>
      </w:r>
      <w:proofErr w:type="spellStart"/>
      <w:r w:rsidRPr="0024670D">
        <w:rPr>
          <w:lang w:val="ru-RU"/>
        </w:rPr>
        <w:t>формування</w:t>
      </w:r>
      <w:proofErr w:type="spellEnd"/>
      <w:r w:rsidRPr="0024670D">
        <w:rPr>
          <w:lang w:val="ru-RU"/>
        </w:rPr>
        <w:t xml:space="preserve"> конкурентного </w:t>
      </w:r>
      <w:proofErr w:type="spellStart"/>
      <w:r w:rsidRPr="0024670D">
        <w:rPr>
          <w:lang w:val="ru-RU"/>
        </w:rPr>
        <w:t>ринкового</w:t>
      </w:r>
      <w:proofErr w:type="spellEnd"/>
      <w:r w:rsidRPr="0024670D">
        <w:rPr>
          <w:lang w:val="ru-RU"/>
        </w:rPr>
        <w:t xml:space="preserve"> </w:t>
      </w:r>
      <w:proofErr w:type="spellStart"/>
      <w:r w:rsidRPr="0024670D">
        <w:rPr>
          <w:lang w:val="ru-RU"/>
        </w:rPr>
        <w:t>середовища</w:t>
      </w:r>
      <w:proofErr w:type="spellEnd"/>
      <w:r w:rsidRPr="0024670D">
        <w:rPr>
          <w:lang w:val="ru-RU"/>
        </w:rPr>
        <w:t xml:space="preserve"> у </w:t>
      </w:r>
      <w:proofErr w:type="spellStart"/>
      <w:r w:rsidRPr="0024670D">
        <w:rPr>
          <w:lang w:val="ru-RU"/>
        </w:rPr>
        <w:t>сфері</w:t>
      </w:r>
      <w:proofErr w:type="spellEnd"/>
      <w:r w:rsidRPr="0024670D">
        <w:rPr>
          <w:lang w:val="ru-RU"/>
        </w:rPr>
        <w:t xml:space="preserve"> </w:t>
      </w:r>
      <w:proofErr w:type="spellStart"/>
      <w:r w:rsidRPr="0024670D">
        <w:rPr>
          <w:lang w:val="ru-RU"/>
        </w:rPr>
        <w:t>надання</w:t>
      </w:r>
      <w:proofErr w:type="spellEnd"/>
      <w:r w:rsidRPr="0024670D">
        <w:rPr>
          <w:lang w:val="ru-RU"/>
        </w:rPr>
        <w:t xml:space="preserve"> </w:t>
      </w:r>
      <w:proofErr w:type="spellStart"/>
      <w:r w:rsidRPr="0024670D">
        <w:rPr>
          <w:lang w:val="ru-RU"/>
        </w:rPr>
        <w:t>послуг</w:t>
      </w:r>
      <w:proofErr w:type="spellEnd"/>
      <w:r w:rsidRPr="0024670D">
        <w:rPr>
          <w:lang w:val="ru-RU"/>
        </w:rPr>
        <w:t xml:space="preserve"> по </w:t>
      </w:r>
      <w:proofErr w:type="spellStart"/>
      <w:r w:rsidRPr="0024670D">
        <w:rPr>
          <w:lang w:val="ru-RU"/>
        </w:rPr>
        <w:t>вивезенню</w:t>
      </w:r>
      <w:proofErr w:type="spellEnd"/>
      <w:r w:rsidRPr="0024670D">
        <w:rPr>
          <w:lang w:val="ru-RU"/>
        </w:rPr>
        <w:t xml:space="preserve"> ТПВ. </w:t>
      </w:r>
      <w:proofErr w:type="spellStart"/>
      <w:r w:rsidRPr="0024670D">
        <w:rPr>
          <w:lang w:val="ru-RU"/>
        </w:rPr>
        <w:t>Реалізація</w:t>
      </w:r>
      <w:proofErr w:type="spellEnd"/>
      <w:r w:rsidRPr="0024670D">
        <w:rPr>
          <w:lang w:val="ru-RU"/>
        </w:rPr>
        <w:t xml:space="preserve"> проекту </w:t>
      </w:r>
      <w:proofErr w:type="spellStart"/>
      <w:r w:rsidRPr="0024670D">
        <w:rPr>
          <w:lang w:val="ru-RU"/>
        </w:rPr>
        <w:t>проходитиме</w:t>
      </w:r>
      <w:proofErr w:type="spellEnd"/>
      <w:r w:rsidRPr="0024670D">
        <w:rPr>
          <w:lang w:val="ru-RU"/>
        </w:rPr>
        <w:t xml:space="preserve"> на </w:t>
      </w:r>
      <w:proofErr w:type="spellStart"/>
      <w:r w:rsidRPr="0024670D">
        <w:rPr>
          <w:lang w:val="ru-RU"/>
        </w:rPr>
        <w:t>всій</w:t>
      </w:r>
      <w:proofErr w:type="spellEnd"/>
      <w:r w:rsidRPr="0024670D">
        <w:rPr>
          <w:lang w:val="ru-RU"/>
        </w:rPr>
        <w:t xml:space="preserve"> </w:t>
      </w:r>
      <w:proofErr w:type="spellStart"/>
      <w:r w:rsidRPr="0024670D">
        <w:rPr>
          <w:lang w:val="ru-RU"/>
        </w:rPr>
        <w:t>території</w:t>
      </w:r>
      <w:proofErr w:type="spellEnd"/>
      <w:r w:rsidRPr="0024670D">
        <w:rPr>
          <w:lang w:val="ru-RU"/>
        </w:rPr>
        <w:t xml:space="preserve"> </w:t>
      </w:r>
      <w:r w:rsidR="00E52849" w:rsidRPr="0024670D">
        <w:rPr>
          <w:lang w:val="ru-RU"/>
        </w:rPr>
        <w:t xml:space="preserve">Дунаєвецької </w:t>
      </w:r>
      <w:proofErr w:type="spellStart"/>
      <w:r w:rsidR="00E52849" w:rsidRPr="0024670D">
        <w:rPr>
          <w:lang w:val="ru-RU"/>
        </w:rPr>
        <w:t>міської</w:t>
      </w:r>
      <w:proofErr w:type="spellEnd"/>
      <w:r w:rsidR="00E52849" w:rsidRPr="0024670D">
        <w:rPr>
          <w:lang w:val="ru-RU"/>
        </w:rPr>
        <w:t xml:space="preserve"> </w:t>
      </w:r>
      <w:proofErr w:type="gramStart"/>
      <w:r w:rsidR="00E52849" w:rsidRPr="0024670D">
        <w:rPr>
          <w:lang w:val="ru-RU"/>
        </w:rPr>
        <w:t>ради</w:t>
      </w:r>
      <w:proofErr w:type="gramEnd"/>
      <w:r w:rsidRPr="0024670D">
        <w:rPr>
          <w:lang w:val="ru-RU"/>
        </w:rPr>
        <w:t xml:space="preserve">. </w:t>
      </w:r>
    </w:p>
    <w:p w:rsidR="001652A6" w:rsidRPr="0024670D" w:rsidRDefault="001652A6" w:rsidP="00EF229D">
      <w:pPr>
        <w:ind w:firstLine="708"/>
        <w:jc w:val="both"/>
        <w:rPr>
          <w:lang w:val="ru-RU"/>
        </w:rPr>
      </w:pPr>
      <w:proofErr w:type="spellStart"/>
      <w:r w:rsidRPr="0024670D">
        <w:rPr>
          <w:lang w:val="ru-RU"/>
        </w:rPr>
        <w:t>Забруднення</w:t>
      </w:r>
      <w:proofErr w:type="spellEnd"/>
      <w:r w:rsidRPr="0024670D">
        <w:rPr>
          <w:lang w:val="ru-RU"/>
        </w:rPr>
        <w:t xml:space="preserve"> </w:t>
      </w:r>
      <w:proofErr w:type="spellStart"/>
      <w:r w:rsidRPr="0024670D">
        <w:rPr>
          <w:lang w:val="ru-RU"/>
        </w:rPr>
        <w:t>навколишнього</w:t>
      </w:r>
      <w:proofErr w:type="spellEnd"/>
      <w:r w:rsidRPr="0024670D">
        <w:rPr>
          <w:lang w:val="ru-RU"/>
        </w:rPr>
        <w:t xml:space="preserve"> </w:t>
      </w:r>
      <w:proofErr w:type="gramStart"/>
      <w:r w:rsidRPr="0024670D">
        <w:rPr>
          <w:lang w:val="ru-RU"/>
        </w:rPr>
        <w:t>природного</w:t>
      </w:r>
      <w:proofErr w:type="gramEnd"/>
      <w:r w:rsidRPr="0024670D">
        <w:rPr>
          <w:lang w:val="ru-RU"/>
        </w:rPr>
        <w:t xml:space="preserve"> </w:t>
      </w:r>
      <w:proofErr w:type="spellStart"/>
      <w:r w:rsidRPr="0024670D">
        <w:rPr>
          <w:lang w:val="ru-RU"/>
        </w:rPr>
        <w:t>середовища</w:t>
      </w:r>
      <w:proofErr w:type="spellEnd"/>
      <w:r w:rsidRPr="0024670D">
        <w:rPr>
          <w:lang w:val="ru-RU"/>
        </w:rPr>
        <w:t xml:space="preserve">, </w:t>
      </w:r>
      <w:proofErr w:type="spellStart"/>
      <w:r w:rsidRPr="0024670D">
        <w:rPr>
          <w:lang w:val="ru-RU"/>
        </w:rPr>
        <w:t>порушення</w:t>
      </w:r>
      <w:proofErr w:type="spellEnd"/>
      <w:r w:rsidRPr="0024670D">
        <w:rPr>
          <w:lang w:val="ru-RU"/>
        </w:rPr>
        <w:t xml:space="preserve"> </w:t>
      </w:r>
      <w:proofErr w:type="spellStart"/>
      <w:r w:rsidRPr="0024670D">
        <w:rPr>
          <w:lang w:val="ru-RU"/>
        </w:rPr>
        <w:t>екологічного</w:t>
      </w:r>
      <w:proofErr w:type="spellEnd"/>
      <w:r w:rsidRPr="0024670D">
        <w:rPr>
          <w:lang w:val="ru-RU"/>
        </w:rPr>
        <w:t xml:space="preserve"> балансу </w:t>
      </w:r>
      <w:proofErr w:type="spellStart"/>
      <w:r w:rsidRPr="0024670D">
        <w:rPr>
          <w:lang w:val="ru-RU"/>
        </w:rPr>
        <w:t>внаслідок</w:t>
      </w:r>
      <w:proofErr w:type="spellEnd"/>
      <w:r w:rsidRPr="0024670D">
        <w:rPr>
          <w:lang w:val="ru-RU"/>
        </w:rPr>
        <w:t xml:space="preserve"> </w:t>
      </w:r>
      <w:proofErr w:type="spellStart"/>
      <w:r w:rsidRPr="0024670D">
        <w:rPr>
          <w:lang w:val="ru-RU"/>
        </w:rPr>
        <w:t>безсистемного</w:t>
      </w:r>
      <w:proofErr w:type="spellEnd"/>
      <w:r w:rsidRPr="0024670D">
        <w:rPr>
          <w:lang w:val="ru-RU"/>
        </w:rPr>
        <w:t xml:space="preserve"> </w:t>
      </w:r>
      <w:proofErr w:type="spellStart"/>
      <w:r w:rsidRPr="0024670D">
        <w:rPr>
          <w:lang w:val="ru-RU"/>
        </w:rPr>
        <w:t>засмічення</w:t>
      </w:r>
      <w:proofErr w:type="spellEnd"/>
      <w:r w:rsidRPr="0024670D">
        <w:rPr>
          <w:lang w:val="ru-RU"/>
        </w:rPr>
        <w:t xml:space="preserve"> </w:t>
      </w:r>
      <w:proofErr w:type="spellStart"/>
      <w:r w:rsidRPr="0024670D">
        <w:rPr>
          <w:lang w:val="ru-RU"/>
        </w:rPr>
        <w:t>довкілля</w:t>
      </w:r>
      <w:proofErr w:type="spellEnd"/>
      <w:r w:rsidRPr="0024670D">
        <w:rPr>
          <w:lang w:val="ru-RU"/>
        </w:rPr>
        <w:t xml:space="preserve"> є основною проблемою</w:t>
      </w:r>
      <w:r w:rsidR="00EF229D" w:rsidRPr="0024670D">
        <w:rPr>
          <w:lang w:val="ru-RU"/>
        </w:rPr>
        <w:t xml:space="preserve">, до </w:t>
      </w:r>
      <w:proofErr w:type="spellStart"/>
      <w:r w:rsidR="00EF229D" w:rsidRPr="0024670D">
        <w:rPr>
          <w:lang w:val="ru-RU"/>
        </w:rPr>
        <w:t>вирішеня</w:t>
      </w:r>
      <w:proofErr w:type="spellEnd"/>
      <w:r w:rsidR="00EF229D" w:rsidRPr="0024670D">
        <w:rPr>
          <w:lang w:val="ru-RU"/>
        </w:rPr>
        <w:t xml:space="preserve"> </w:t>
      </w:r>
      <w:proofErr w:type="spellStart"/>
      <w:r w:rsidR="00EF229D" w:rsidRPr="0024670D">
        <w:rPr>
          <w:lang w:val="ru-RU"/>
        </w:rPr>
        <w:t>якої</w:t>
      </w:r>
      <w:proofErr w:type="spellEnd"/>
      <w:r w:rsidR="00EF229D" w:rsidRPr="0024670D">
        <w:rPr>
          <w:lang w:val="ru-RU"/>
        </w:rPr>
        <w:t xml:space="preserve"> </w:t>
      </w:r>
      <w:proofErr w:type="spellStart"/>
      <w:r w:rsidR="00EF229D" w:rsidRPr="0024670D">
        <w:rPr>
          <w:lang w:val="ru-RU"/>
        </w:rPr>
        <w:t>спонукає</w:t>
      </w:r>
      <w:proofErr w:type="spellEnd"/>
      <w:r w:rsidR="00EF229D" w:rsidRPr="0024670D">
        <w:rPr>
          <w:lang w:val="ru-RU"/>
        </w:rPr>
        <w:t xml:space="preserve"> </w:t>
      </w:r>
      <w:proofErr w:type="spellStart"/>
      <w:r w:rsidR="00EF229D" w:rsidRPr="0024670D">
        <w:rPr>
          <w:lang w:val="ru-RU"/>
        </w:rPr>
        <w:t>даний</w:t>
      </w:r>
      <w:proofErr w:type="spellEnd"/>
      <w:r w:rsidR="00EF229D" w:rsidRPr="0024670D">
        <w:rPr>
          <w:lang w:val="ru-RU"/>
        </w:rPr>
        <w:t xml:space="preserve"> проект</w:t>
      </w:r>
      <w:r w:rsidRPr="0024670D">
        <w:rPr>
          <w:lang w:val="ru-RU"/>
        </w:rPr>
        <w:t>.</w:t>
      </w:r>
      <w:r w:rsidR="006C63EF" w:rsidRPr="0024670D">
        <w:rPr>
          <w:lang w:val="ru-RU"/>
        </w:rPr>
        <w:t xml:space="preserve"> </w:t>
      </w:r>
      <w:proofErr w:type="spellStart"/>
      <w:proofErr w:type="gramStart"/>
      <w:r w:rsidR="00863FEC" w:rsidRPr="0024670D">
        <w:rPr>
          <w:lang w:val="ru-RU"/>
        </w:rPr>
        <w:t>Від</w:t>
      </w:r>
      <w:r w:rsidR="00EF229D" w:rsidRPr="0024670D">
        <w:rPr>
          <w:lang w:val="ru-RU"/>
        </w:rPr>
        <w:t>повідно</w:t>
      </w:r>
      <w:proofErr w:type="spellEnd"/>
      <w:r w:rsidR="00EF229D" w:rsidRPr="0024670D">
        <w:rPr>
          <w:lang w:val="ru-RU"/>
        </w:rPr>
        <w:t xml:space="preserve"> до </w:t>
      </w:r>
      <w:proofErr w:type="spellStart"/>
      <w:r w:rsidR="00EF229D" w:rsidRPr="0024670D">
        <w:rPr>
          <w:lang w:val="ru-RU"/>
        </w:rPr>
        <w:t>розрахунків</w:t>
      </w:r>
      <w:proofErr w:type="spellEnd"/>
      <w:r w:rsidR="00EF229D" w:rsidRPr="0024670D">
        <w:rPr>
          <w:lang w:val="ru-RU"/>
        </w:rPr>
        <w:t xml:space="preserve"> </w:t>
      </w:r>
      <w:proofErr w:type="spellStart"/>
      <w:r w:rsidR="00EF229D" w:rsidRPr="0024670D">
        <w:rPr>
          <w:lang w:val="ru-RU"/>
        </w:rPr>
        <w:t>науково-</w:t>
      </w:r>
      <w:r w:rsidR="00863FEC" w:rsidRPr="0024670D">
        <w:rPr>
          <w:lang w:val="ru-RU"/>
        </w:rPr>
        <w:t>дослідних</w:t>
      </w:r>
      <w:proofErr w:type="spellEnd"/>
      <w:r w:rsidR="00863FEC" w:rsidRPr="0024670D">
        <w:rPr>
          <w:lang w:val="ru-RU"/>
        </w:rPr>
        <w:t xml:space="preserve"> </w:t>
      </w:r>
      <w:proofErr w:type="spellStart"/>
      <w:r w:rsidR="00863FEC" w:rsidRPr="0024670D">
        <w:rPr>
          <w:lang w:val="ru-RU"/>
        </w:rPr>
        <w:t>інститутів</w:t>
      </w:r>
      <w:proofErr w:type="spellEnd"/>
      <w:r w:rsidR="00EF229D" w:rsidRPr="0024670D">
        <w:rPr>
          <w:lang w:val="ru-RU"/>
        </w:rPr>
        <w:t xml:space="preserve">, </w:t>
      </w:r>
      <w:r w:rsidR="00863FEC" w:rsidRPr="0024670D">
        <w:rPr>
          <w:lang w:val="ru-RU"/>
        </w:rPr>
        <w:t>70-</w:t>
      </w:r>
      <w:r w:rsidRPr="0024670D">
        <w:rPr>
          <w:lang w:val="ru-RU"/>
        </w:rPr>
        <w:t xml:space="preserve">80% </w:t>
      </w:r>
      <w:proofErr w:type="spellStart"/>
      <w:r w:rsidRPr="0024670D">
        <w:rPr>
          <w:lang w:val="ru-RU"/>
        </w:rPr>
        <w:t>відходів</w:t>
      </w:r>
      <w:proofErr w:type="spellEnd"/>
      <w:r w:rsidRPr="0024670D">
        <w:rPr>
          <w:lang w:val="ru-RU"/>
        </w:rPr>
        <w:t xml:space="preserve"> </w:t>
      </w:r>
      <w:proofErr w:type="spellStart"/>
      <w:r w:rsidRPr="0024670D">
        <w:rPr>
          <w:lang w:val="ru-RU"/>
        </w:rPr>
        <w:t>можна</w:t>
      </w:r>
      <w:proofErr w:type="spellEnd"/>
      <w:r w:rsidRPr="0024670D">
        <w:rPr>
          <w:lang w:val="ru-RU"/>
        </w:rPr>
        <w:t xml:space="preserve"> </w:t>
      </w:r>
      <w:proofErr w:type="spellStart"/>
      <w:r w:rsidRPr="0024670D">
        <w:rPr>
          <w:lang w:val="ru-RU"/>
        </w:rPr>
        <w:t>переробляти</w:t>
      </w:r>
      <w:proofErr w:type="spellEnd"/>
      <w:r w:rsidRPr="0024670D">
        <w:rPr>
          <w:lang w:val="ru-RU"/>
        </w:rPr>
        <w:t xml:space="preserve"> при </w:t>
      </w:r>
      <w:proofErr w:type="spellStart"/>
      <w:r w:rsidRPr="0024670D">
        <w:rPr>
          <w:lang w:val="ru-RU"/>
        </w:rPr>
        <w:t>роздільному</w:t>
      </w:r>
      <w:proofErr w:type="spellEnd"/>
      <w:r w:rsidRPr="0024670D">
        <w:rPr>
          <w:lang w:val="ru-RU"/>
        </w:rPr>
        <w:t xml:space="preserve"> </w:t>
      </w:r>
      <w:proofErr w:type="spellStart"/>
      <w:r w:rsidRPr="0024670D">
        <w:rPr>
          <w:lang w:val="ru-RU"/>
        </w:rPr>
        <w:t>зборі</w:t>
      </w:r>
      <w:proofErr w:type="spellEnd"/>
      <w:r w:rsidRPr="0024670D">
        <w:rPr>
          <w:lang w:val="ru-RU"/>
        </w:rPr>
        <w:t xml:space="preserve"> </w:t>
      </w:r>
      <w:proofErr w:type="spellStart"/>
      <w:r w:rsidRPr="0024670D">
        <w:rPr>
          <w:lang w:val="ru-RU"/>
        </w:rPr>
        <w:t>сміття</w:t>
      </w:r>
      <w:proofErr w:type="spellEnd"/>
      <w:r w:rsidRPr="0024670D">
        <w:rPr>
          <w:lang w:val="ru-RU"/>
        </w:rPr>
        <w:t>.</w:t>
      </w:r>
      <w:proofErr w:type="gramEnd"/>
      <w:r w:rsidRPr="0024670D">
        <w:rPr>
          <w:lang w:val="ru-RU"/>
        </w:rPr>
        <w:t xml:space="preserve"> Основою </w:t>
      </w:r>
      <w:proofErr w:type="gramStart"/>
      <w:r w:rsidRPr="0024670D">
        <w:rPr>
          <w:lang w:val="ru-RU"/>
        </w:rPr>
        <w:t>будь-</w:t>
      </w:r>
      <w:proofErr w:type="spellStart"/>
      <w:r w:rsidRPr="0024670D">
        <w:rPr>
          <w:lang w:val="ru-RU"/>
        </w:rPr>
        <w:t>яко</w:t>
      </w:r>
      <w:proofErr w:type="gramEnd"/>
      <w:r w:rsidRPr="0024670D">
        <w:rPr>
          <w:lang w:val="ru-RU"/>
        </w:rPr>
        <w:t>ї</w:t>
      </w:r>
      <w:proofErr w:type="spellEnd"/>
      <w:r w:rsidRPr="0024670D">
        <w:rPr>
          <w:lang w:val="ru-RU"/>
        </w:rPr>
        <w:t xml:space="preserve"> </w:t>
      </w:r>
      <w:proofErr w:type="spellStart"/>
      <w:r w:rsidRPr="0024670D">
        <w:rPr>
          <w:lang w:val="ru-RU"/>
        </w:rPr>
        <w:t>переробки</w:t>
      </w:r>
      <w:proofErr w:type="spellEnd"/>
      <w:r w:rsidRPr="0024670D">
        <w:rPr>
          <w:lang w:val="ru-RU"/>
        </w:rPr>
        <w:t xml:space="preserve"> служить </w:t>
      </w:r>
      <w:proofErr w:type="spellStart"/>
      <w:r w:rsidRPr="0024670D">
        <w:rPr>
          <w:lang w:val="ru-RU"/>
        </w:rPr>
        <w:t>сортування</w:t>
      </w:r>
      <w:proofErr w:type="spellEnd"/>
      <w:r w:rsidRPr="0024670D">
        <w:rPr>
          <w:lang w:val="ru-RU"/>
        </w:rPr>
        <w:t xml:space="preserve">. </w:t>
      </w:r>
      <w:proofErr w:type="spellStart"/>
      <w:r w:rsidRPr="0024670D">
        <w:rPr>
          <w:lang w:val="ru-RU"/>
        </w:rPr>
        <w:t>Відсортовуючи</w:t>
      </w:r>
      <w:proofErr w:type="spellEnd"/>
      <w:r w:rsidRPr="0024670D">
        <w:rPr>
          <w:lang w:val="ru-RU"/>
        </w:rPr>
        <w:t xml:space="preserve"> пластик, </w:t>
      </w:r>
      <w:proofErr w:type="spellStart"/>
      <w:r w:rsidRPr="0024670D">
        <w:rPr>
          <w:lang w:val="ru-RU"/>
        </w:rPr>
        <w:t>скло</w:t>
      </w:r>
      <w:proofErr w:type="spellEnd"/>
      <w:r w:rsidRPr="0024670D">
        <w:rPr>
          <w:lang w:val="ru-RU"/>
        </w:rPr>
        <w:t xml:space="preserve">, макулатуру для </w:t>
      </w:r>
      <w:proofErr w:type="spellStart"/>
      <w:r w:rsidRPr="0024670D">
        <w:rPr>
          <w:lang w:val="ru-RU"/>
        </w:rPr>
        <w:t>переробки</w:t>
      </w:r>
      <w:proofErr w:type="spellEnd"/>
      <w:r w:rsidR="00EF229D" w:rsidRPr="0024670D">
        <w:rPr>
          <w:lang w:val="ru-RU"/>
        </w:rPr>
        <w:t>,</w:t>
      </w:r>
      <w:r w:rsidRPr="0024670D">
        <w:rPr>
          <w:lang w:val="ru-RU"/>
        </w:rPr>
        <w:t xml:space="preserve"> ми </w:t>
      </w:r>
      <w:r w:rsidR="00024CCC" w:rsidRPr="0024670D">
        <w:rPr>
          <w:lang w:val="ru-RU"/>
        </w:rPr>
        <w:t>можем</w:t>
      </w:r>
      <w:r w:rsidRPr="0024670D">
        <w:rPr>
          <w:lang w:val="ru-RU"/>
        </w:rPr>
        <w:t xml:space="preserve"> </w:t>
      </w:r>
      <w:proofErr w:type="spellStart"/>
      <w:r w:rsidRPr="0024670D">
        <w:rPr>
          <w:lang w:val="ru-RU"/>
        </w:rPr>
        <w:t>зберегти</w:t>
      </w:r>
      <w:proofErr w:type="spellEnd"/>
      <w:r w:rsidRPr="0024670D">
        <w:rPr>
          <w:lang w:val="ru-RU"/>
        </w:rPr>
        <w:t xml:space="preserve"> </w:t>
      </w:r>
      <w:proofErr w:type="spellStart"/>
      <w:r w:rsidRPr="0024670D">
        <w:rPr>
          <w:lang w:val="ru-RU"/>
        </w:rPr>
        <w:t>природні</w:t>
      </w:r>
      <w:proofErr w:type="spellEnd"/>
      <w:r w:rsidRPr="0024670D">
        <w:rPr>
          <w:lang w:val="ru-RU"/>
        </w:rPr>
        <w:t xml:space="preserve"> </w:t>
      </w:r>
      <w:proofErr w:type="spellStart"/>
      <w:r w:rsidRPr="0024670D">
        <w:rPr>
          <w:lang w:val="ru-RU"/>
        </w:rPr>
        <w:t>ресурси</w:t>
      </w:r>
      <w:proofErr w:type="spellEnd"/>
      <w:r w:rsidRPr="0024670D">
        <w:rPr>
          <w:lang w:val="ru-RU"/>
        </w:rPr>
        <w:t xml:space="preserve"> та </w:t>
      </w:r>
      <w:proofErr w:type="spellStart"/>
      <w:r w:rsidRPr="0024670D">
        <w:rPr>
          <w:lang w:val="ru-RU"/>
        </w:rPr>
        <w:t>покращити</w:t>
      </w:r>
      <w:proofErr w:type="spellEnd"/>
      <w:r w:rsidRPr="0024670D">
        <w:rPr>
          <w:lang w:val="ru-RU"/>
        </w:rPr>
        <w:t xml:space="preserve"> </w:t>
      </w:r>
      <w:proofErr w:type="spellStart"/>
      <w:r w:rsidRPr="0024670D">
        <w:rPr>
          <w:lang w:val="ru-RU"/>
        </w:rPr>
        <w:t>екологію</w:t>
      </w:r>
      <w:proofErr w:type="spellEnd"/>
      <w:r w:rsidRPr="0024670D">
        <w:rPr>
          <w:lang w:val="ru-RU"/>
        </w:rPr>
        <w:t>.</w:t>
      </w:r>
    </w:p>
    <w:p w:rsidR="00D67C2E" w:rsidRPr="0024670D" w:rsidRDefault="001652A6" w:rsidP="00477945">
      <w:pPr>
        <w:ind w:firstLine="708"/>
        <w:jc w:val="both"/>
        <w:rPr>
          <w:lang w:val="ru-RU"/>
        </w:rPr>
      </w:pPr>
      <w:proofErr w:type="spellStart"/>
      <w:proofErr w:type="gramStart"/>
      <w:r w:rsidRPr="0024670D">
        <w:rPr>
          <w:lang w:val="ru-RU"/>
        </w:rPr>
        <w:t>П</w:t>
      </w:r>
      <w:proofErr w:type="gramEnd"/>
      <w:r w:rsidRPr="0024670D">
        <w:rPr>
          <w:lang w:val="ru-RU"/>
        </w:rPr>
        <w:t>ідвищення</w:t>
      </w:r>
      <w:proofErr w:type="spellEnd"/>
      <w:r w:rsidRPr="0024670D">
        <w:rPr>
          <w:lang w:val="ru-RU"/>
        </w:rPr>
        <w:t xml:space="preserve"> </w:t>
      </w:r>
      <w:proofErr w:type="spellStart"/>
      <w:r w:rsidRPr="0024670D">
        <w:rPr>
          <w:lang w:val="ru-RU"/>
        </w:rPr>
        <w:t>рівня</w:t>
      </w:r>
      <w:proofErr w:type="spellEnd"/>
      <w:r w:rsidRPr="0024670D">
        <w:rPr>
          <w:lang w:val="ru-RU"/>
        </w:rPr>
        <w:t xml:space="preserve"> </w:t>
      </w:r>
      <w:proofErr w:type="spellStart"/>
      <w:r w:rsidRPr="0024670D">
        <w:rPr>
          <w:lang w:val="ru-RU"/>
        </w:rPr>
        <w:t>екологічної</w:t>
      </w:r>
      <w:proofErr w:type="spellEnd"/>
      <w:r w:rsidRPr="0024670D">
        <w:rPr>
          <w:lang w:val="ru-RU"/>
        </w:rPr>
        <w:t xml:space="preserve"> </w:t>
      </w:r>
      <w:proofErr w:type="spellStart"/>
      <w:r w:rsidRPr="0024670D">
        <w:rPr>
          <w:lang w:val="ru-RU"/>
        </w:rPr>
        <w:t>культури</w:t>
      </w:r>
      <w:proofErr w:type="spellEnd"/>
      <w:r w:rsidRPr="0024670D">
        <w:rPr>
          <w:lang w:val="ru-RU"/>
        </w:rPr>
        <w:t xml:space="preserve"> </w:t>
      </w:r>
      <w:proofErr w:type="spellStart"/>
      <w:r w:rsidRPr="0024670D">
        <w:rPr>
          <w:lang w:val="ru-RU"/>
        </w:rPr>
        <w:t>жителів</w:t>
      </w:r>
      <w:proofErr w:type="spellEnd"/>
      <w:r w:rsidRPr="0024670D">
        <w:rPr>
          <w:lang w:val="ru-RU"/>
        </w:rPr>
        <w:t xml:space="preserve">, </w:t>
      </w:r>
      <w:proofErr w:type="spellStart"/>
      <w:r w:rsidR="004416EE" w:rsidRPr="0024670D">
        <w:rPr>
          <w:lang w:val="ru-RU"/>
        </w:rPr>
        <w:t>їх</w:t>
      </w:r>
      <w:proofErr w:type="spellEnd"/>
      <w:r w:rsidRPr="0024670D">
        <w:rPr>
          <w:lang w:val="ru-RU"/>
        </w:rPr>
        <w:t xml:space="preserve"> </w:t>
      </w:r>
      <w:proofErr w:type="spellStart"/>
      <w:r w:rsidRPr="0024670D">
        <w:rPr>
          <w:lang w:val="ru-RU"/>
        </w:rPr>
        <w:t>громадянської</w:t>
      </w:r>
      <w:proofErr w:type="spellEnd"/>
      <w:r w:rsidRPr="0024670D">
        <w:rPr>
          <w:lang w:val="ru-RU"/>
        </w:rPr>
        <w:t xml:space="preserve"> </w:t>
      </w:r>
      <w:proofErr w:type="spellStart"/>
      <w:r w:rsidRPr="0024670D">
        <w:rPr>
          <w:lang w:val="ru-RU"/>
        </w:rPr>
        <w:t>свідомості</w:t>
      </w:r>
      <w:proofErr w:type="spellEnd"/>
      <w:r w:rsidRPr="0024670D">
        <w:rPr>
          <w:lang w:val="ru-RU"/>
        </w:rPr>
        <w:t xml:space="preserve"> стане </w:t>
      </w:r>
      <w:proofErr w:type="spellStart"/>
      <w:r w:rsidRPr="0024670D">
        <w:rPr>
          <w:lang w:val="ru-RU"/>
        </w:rPr>
        <w:t>головним</w:t>
      </w:r>
      <w:proofErr w:type="spellEnd"/>
      <w:r w:rsidRPr="0024670D">
        <w:rPr>
          <w:lang w:val="ru-RU"/>
        </w:rPr>
        <w:t xml:space="preserve"> </w:t>
      </w:r>
      <w:proofErr w:type="spellStart"/>
      <w:r w:rsidRPr="0024670D">
        <w:rPr>
          <w:lang w:val="ru-RU"/>
        </w:rPr>
        <w:t>соціальним</w:t>
      </w:r>
      <w:proofErr w:type="spellEnd"/>
      <w:r w:rsidRPr="0024670D">
        <w:rPr>
          <w:lang w:val="ru-RU"/>
        </w:rPr>
        <w:t xml:space="preserve"> аспектом </w:t>
      </w:r>
      <w:proofErr w:type="spellStart"/>
      <w:r w:rsidRPr="0024670D">
        <w:rPr>
          <w:lang w:val="ru-RU"/>
        </w:rPr>
        <w:t>вирішення</w:t>
      </w:r>
      <w:proofErr w:type="spellEnd"/>
      <w:r w:rsidRPr="0024670D">
        <w:rPr>
          <w:lang w:val="ru-RU"/>
        </w:rPr>
        <w:t xml:space="preserve"> </w:t>
      </w:r>
      <w:proofErr w:type="spellStart"/>
      <w:r w:rsidRPr="0024670D">
        <w:rPr>
          <w:lang w:val="ru-RU"/>
        </w:rPr>
        <w:t>проблеми</w:t>
      </w:r>
      <w:proofErr w:type="spellEnd"/>
      <w:r w:rsidRPr="0024670D">
        <w:rPr>
          <w:lang w:val="ru-RU"/>
        </w:rPr>
        <w:t xml:space="preserve"> </w:t>
      </w:r>
      <w:proofErr w:type="spellStart"/>
      <w:r w:rsidRPr="0024670D">
        <w:rPr>
          <w:lang w:val="ru-RU"/>
        </w:rPr>
        <w:t>поводження</w:t>
      </w:r>
      <w:proofErr w:type="spellEnd"/>
      <w:r w:rsidRPr="0024670D">
        <w:rPr>
          <w:lang w:val="ru-RU"/>
        </w:rPr>
        <w:t xml:space="preserve"> з ТПВ в </w:t>
      </w:r>
      <w:proofErr w:type="spellStart"/>
      <w:r w:rsidR="00E52849" w:rsidRPr="0024670D">
        <w:rPr>
          <w:lang w:val="ru-RU"/>
        </w:rPr>
        <w:t>громаді</w:t>
      </w:r>
      <w:proofErr w:type="spellEnd"/>
      <w:r w:rsidRPr="0024670D">
        <w:rPr>
          <w:lang w:val="ru-RU"/>
        </w:rPr>
        <w:t xml:space="preserve">. </w:t>
      </w:r>
      <w:proofErr w:type="spellStart"/>
      <w:r w:rsidRPr="0024670D">
        <w:rPr>
          <w:lang w:val="ru-RU"/>
        </w:rPr>
        <w:t>Внаслідок</w:t>
      </w:r>
      <w:proofErr w:type="spellEnd"/>
      <w:r w:rsidRPr="0024670D">
        <w:rPr>
          <w:lang w:val="ru-RU"/>
        </w:rPr>
        <w:t xml:space="preserve"> </w:t>
      </w:r>
      <w:proofErr w:type="spellStart"/>
      <w:r w:rsidRPr="0024670D">
        <w:rPr>
          <w:lang w:val="ru-RU"/>
        </w:rPr>
        <w:t>цього</w:t>
      </w:r>
      <w:proofErr w:type="spellEnd"/>
      <w:r w:rsidRPr="0024670D">
        <w:rPr>
          <w:lang w:val="ru-RU"/>
        </w:rPr>
        <w:t xml:space="preserve"> </w:t>
      </w:r>
      <w:proofErr w:type="spellStart"/>
      <w:r w:rsidRPr="0024670D">
        <w:rPr>
          <w:lang w:val="ru-RU"/>
        </w:rPr>
        <w:t>сформується</w:t>
      </w:r>
      <w:proofErr w:type="spellEnd"/>
      <w:r w:rsidRPr="0024670D">
        <w:rPr>
          <w:lang w:val="ru-RU"/>
        </w:rPr>
        <w:t xml:space="preserve"> так званий </w:t>
      </w:r>
      <w:proofErr w:type="spellStart"/>
      <w:r w:rsidRPr="0024670D">
        <w:rPr>
          <w:lang w:val="ru-RU"/>
        </w:rPr>
        <w:t>соціальний</w:t>
      </w:r>
      <w:proofErr w:type="spellEnd"/>
      <w:r w:rsidRPr="0024670D">
        <w:rPr>
          <w:lang w:val="ru-RU"/>
        </w:rPr>
        <w:t xml:space="preserve"> </w:t>
      </w:r>
      <w:proofErr w:type="spellStart"/>
      <w:r w:rsidRPr="0024670D">
        <w:rPr>
          <w:lang w:val="ru-RU"/>
        </w:rPr>
        <w:t>капітал</w:t>
      </w:r>
      <w:proofErr w:type="spellEnd"/>
      <w:r w:rsidRPr="0024670D">
        <w:rPr>
          <w:lang w:val="ru-RU"/>
        </w:rPr>
        <w:t xml:space="preserve"> у </w:t>
      </w:r>
      <w:proofErr w:type="spellStart"/>
      <w:r w:rsidRPr="0024670D">
        <w:rPr>
          <w:lang w:val="ru-RU"/>
        </w:rPr>
        <w:t>громаді</w:t>
      </w:r>
      <w:proofErr w:type="spellEnd"/>
      <w:r w:rsidRPr="0024670D">
        <w:rPr>
          <w:lang w:val="ru-RU"/>
        </w:rPr>
        <w:t xml:space="preserve">, </w:t>
      </w:r>
      <w:proofErr w:type="spellStart"/>
      <w:r w:rsidRPr="0024670D">
        <w:rPr>
          <w:lang w:val="ru-RU"/>
        </w:rPr>
        <w:t>збільшиться</w:t>
      </w:r>
      <w:proofErr w:type="spellEnd"/>
      <w:r w:rsidRPr="0024670D">
        <w:rPr>
          <w:lang w:val="ru-RU"/>
        </w:rPr>
        <w:t xml:space="preserve"> </w:t>
      </w:r>
      <w:proofErr w:type="spellStart"/>
      <w:r w:rsidRPr="0024670D">
        <w:rPr>
          <w:lang w:val="ru-RU"/>
        </w:rPr>
        <w:t>почуття</w:t>
      </w:r>
      <w:proofErr w:type="spellEnd"/>
      <w:r w:rsidRPr="0024670D">
        <w:rPr>
          <w:lang w:val="ru-RU"/>
        </w:rPr>
        <w:t xml:space="preserve"> </w:t>
      </w:r>
      <w:proofErr w:type="spellStart"/>
      <w:r w:rsidRPr="0024670D">
        <w:rPr>
          <w:lang w:val="ru-RU"/>
        </w:rPr>
        <w:t>відповідальності</w:t>
      </w:r>
      <w:proofErr w:type="spellEnd"/>
      <w:r w:rsidRPr="0024670D">
        <w:rPr>
          <w:lang w:val="ru-RU"/>
        </w:rPr>
        <w:t xml:space="preserve"> перед </w:t>
      </w:r>
      <w:proofErr w:type="spellStart"/>
      <w:r w:rsidRPr="0024670D">
        <w:rPr>
          <w:lang w:val="ru-RU"/>
        </w:rPr>
        <w:t>майбутніми</w:t>
      </w:r>
      <w:proofErr w:type="spellEnd"/>
      <w:r w:rsidRPr="0024670D">
        <w:rPr>
          <w:lang w:val="ru-RU"/>
        </w:rPr>
        <w:t xml:space="preserve"> </w:t>
      </w:r>
      <w:proofErr w:type="spellStart"/>
      <w:r w:rsidRPr="0024670D">
        <w:rPr>
          <w:lang w:val="ru-RU"/>
        </w:rPr>
        <w:t>поколіннями</w:t>
      </w:r>
      <w:proofErr w:type="spellEnd"/>
      <w:r w:rsidRPr="0024670D">
        <w:rPr>
          <w:lang w:val="ru-RU"/>
        </w:rPr>
        <w:t xml:space="preserve">. </w:t>
      </w:r>
    </w:p>
    <w:p w:rsidR="00551522" w:rsidRPr="0024670D" w:rsidRDefault="00551522" w:rsidP="007464E7">
      <w:pPr>
        <w:ind w:firstLine="708"/>
        <w:jc w:val="both"/>
      </w:pPr>
      <w:r w:rsidRPr="0024670D">
        <w:rPr>
          <w:color w:val="auto"/>
        </w:rPr>
        <w:t xml:space="preserve">Повноваження щодо обслуговування та утримання в належному </w:t>
      </w:r>
      <w:r w:rsidRPr="0024670D">
        <w:t xml:space="preserve">санітарному стані полігону ТПВ покладені-делеговані на КП </w:t>
      </w:r>
      <w:r w:rsidR="008E0D55" w:rsidRPr="0024670D">
        <w:t xml:space="preserve">«ЖЕО» Дунаєвецької міської ради, яке займається і </w:t>
      </w:r>
      <w:proofErr w:type="spellStart"/>
      <w:r w:rsidR="008E0D55" w:rsidRPr="0024670D">
        <w:t>з</w:t>
      </w:r>
      <w:r w:rsidRPr="0024670D">
        <w:t>аключенням</w:t>
      </w:r>
      <w:proofErr w:type="spellEnd"/>
      <w:r w:rsidRPr="0024670D">
        <w:t xml:space="preserve"> договорів та вивезенням ТПВ з населених пунктів Дунаєвецької міської об</w:t>
      </w:r>
      <w:r w:rsidR="007464E7" w:rsidRPr="0024670D">
        <w:t>’</w:t>
      </w:r>
      <w:r w:rsidRPr="0024670D">
        <w:t>єднаної територіальної громади.</w:t>
      </w:r>
    </w:p>
    <w:p w:rsidR="00551522" w:rsidRPr="0024670D" w:rsidRDefault="00551522" w:rsidP="007464E7">
      <w:pPr>
        <w:ind w:firstLine="708"/>
        <w:jc w:val="both"/>
        <w:rPr>
          <w:lang w:val="ru-RU"/>
        </w:rPr>
      </w:pPr>
      <w:r w:rsidRPr="0024670D">
        <w:rPr>
          <w:lang w:val="ru-RU"/>
        </w:rPr>
        <w:t xml:space="preserve">В </w:t>
      </w:r>
      <w:proofErr w:type="spellStart"/>
      <w:r w:rsidRPr="0024670D">
        <w:rPr>
          <w:lang w:val="ru-RU"/>
        </w:rPr>
        <w:t>зв</w:t>
      </w:r>
      <w:r w:rsidR="007464E7" w:rsidRPr="0024670D">
        <w:rPr>
          <w:lang w:val="ru-RU"/>
        </w:rPr>
        <w:t>’</w:t>
      </w:r>
      <w:r w:rsidRPr="0024670D">
        <w:rPr>
          <w:lang w:val="ru-RU"/>
        </w:rPr>
        <w:t>язку</w:t>
      </w:r>
      <w:proofErr w:type="spellEnd"/>
      <w:r w:rsidRPr="0024670D">
        <w:rPr>
          <w:lang w:val="ru-RU"/>
        </w:rPr>
        <w:t xml:space="preserve"> з </w:t>
      </w:r>
      <w:proofErr w:type="spellStart"/>
      <w:r w:rsidR="007464E7" w:rsidRPr="0024670D">
        <w:rPr>
          <w:lang w:val="ru-RU"/>
        </w:rPr>
        <w:t>вище</w:t>
      </w:r>
      <w:proofErr w:type="spellEnd"/>
      <w:r w:rsidR="007464E7" w:rsidRPr="0024670D">
        <w:rPr>
          <w:lang w:val="ru-RU"/>
        </w:rPr>
        <w:t xml:space="preserve"> </w:t>
      </w:r>
      <w:proofErr w:type="spellStart"/>
      <w:r w:rsidR="007464E7" w:rsidRPr="0024670D">
        <w:rPr>
          <w:lang w:val="ru-RU"/>
        </w:rPr>
        <w:t>викладеним</w:t>
      </w:r>
      <w:proofErr w:type="spellEnd"/>
      <w:r w:rsidR="007464E7" w:rsidRPr="0024670D">
        <w:rPr>
          <w:lang w:val="ru-RU"/>
        </w:rPr>
        <w:t xml:space="preserve">, </w:t>
      </w:r>
      <w:proofErr w:type="spellStart"/>
      <w:r w:rsidRPr="0024670D">
        <w:rPr>
          <w:lang w:val="ru-RU"/>
        </w:rPr>
        <w:t>відповідальн</w:t>
      </w:r>
      <w:r w:rsidR="009C2438" w:rsidRPr="0024670D">
        <w:rPr>
          <w:lang w:val="ru-RU"/>
        </w:rPr>
        <w:t>ість</w:t>
      </w:r>
      <w:proofErr w:type="spellEnd"/>
      <w:r w:rsidRPr="0024670D">
        <w:rPr>
          <w:lang w:val="ru-RU"/>
        </w:rPr>
        <w:t xml:space="preserve"> </w:t>
      </w:r>
      <w:r w:rsidR="007464E7" w:rsidRPr="0024670D">
        <w:rPr>
          <w:lang w:val="ru-RU"/>
        </w:rPr>
        <w:t xml:space="preserve">за </w:t>
      </w:r>
      <w:proofErr w:type="spellStart"/>
      <w:r w:rsidR="007464E7" w:rsidRPr="0024670D">
        <w:rPr>
          <w:lang w:val="ru-RU"/>
        </w:rPr>
        <w:t>смі</w:t>
      </w:r>
      <w:proofErr w:type="gramStart"/>
      <w:r w:rsidR="007464E7" w:rsidRPr="0024670D">
        <w:rPr>
          <w:lang w:val="ru-RU"/>
        </w:rPr>
        <w:t>тт</w:t>
      </w:r>
      <w:proofErr w:type="gramEnd"/>
      <w:r w:rsidR="007464E7" w:rsidRPr="0024670D">
        <w:rPr>
          <w:lang w:val="ru-RU"/>
        </w:rPr>
        <w:t>є</w:t>
      </w:r>
      <w:r w:rsidR="009C2438" w:rsidRPr="0024670D">
        <w:rPr>
          <w:lang w:val="ru-RU"/>
        </w:rPr>
        <w:t>сортувальний</w:t>
      </w:r>
      <w:proofErr w:type="spellEnd"/>
      <w:r w:rsidR="009C2438" w:rsidRPr="0024670D">
        <w:rPr>
          <w:lang w:val="ru-RU"/>
        </w:rPr>
        <w:t xml:space="preserve"> цех буде нести </w:t>
      </w:r>
      <w:proofErr w:type="spellStart"/>
      <w:r w:rsidR="009C2438" w:rsidRPr="0024670D">
        <w:rPr>
          <w:lang w:val="ru-RU"/>
        </w:rPr>
        <w:t>останнє</w:t>
      </w:r>
      <w:proofErr w:type="spellEnd"/>
      <w:r w:rsidR="009C2438" w:rsidRPr="0024670D">
        <w:rPr>
          <w:lang w:val="ru-RU"/>
        </w:rPr>
        <w:t xml:space="preserve"> </w:t>
      </w:r>
      <w:proofErr w:type="spellStart"/>
      <w:r w:rsidR="009C2438" w:rsidRPr="0024670D">
        <w:rPr>
          <w:lang w:val="ru-RU"/>
        </w:rPr>
        <w:t>підприємство</w:t>
      </w:r>
      <w:proofErr w:type="spellEnd"/>
      <w:r w:rsidR="009C2438" w:rsidRPr="0024670D">
        <w:rPr>
          <w:lang w:val="ru-RU"/>
        </w:rPr>
        <w:t xml:space="preserve">. В </w:t>
      </w:r>
      <w:proofErr w:type="gramStart"/>
      <w:r w:rsidR="009C2438" w:rsidRPr="0024670D">
        <w:rPr>
          <w:lang w:val="ru-RU"/>
        </w:rPr>
        <w:t>свою</w:t>
      </w:r>
      <w:proofErr w:type="gramEnd"/>
      <w:r w:rsidR="009C2438" w:rsidRPr="0024670D">
        <w:rPr>
          <w:lang w:val="ru-RU"/>
        </w:rPr>
        <w:t xml:space="preserve"> </w:t>
      </w:r>
      <w:proofErr w:type="spellStart"/>
      <w:r w:rsidR="009C2438" w:rsidRPr="0024670D">
        <w:rPr>
          <w:lang w:val="ru-RU"/>
        </w:rPr>
        <w:t>чергу</w:t>
      </w:r>
      <w:proofErr w:type="spellEnd"/>
      <w:r w:rsidR="009C2438" w:rsidRPr="0024670D">
        <w:rPr>
          <w:lang w:val="ru-RU"/>
        </w:rPr>
        <w:t xml:space="preserve"> </w:t>
      </w:r>
      <w:proofErr w:type="spellStart"/>
      <w:r w:rsidR="009C2438" w:rsidRPr="0024670D">
        <w:rPr>
          <w:lang w:val="ru-RU"/>
        </w:rPr>
        <w:t>трактори</w:t>
      </w:r>
      <w:proofErr w:type="spellEnd"/>
      <w:r w:rsidR="007464E7" w:rsidRPr="0024670D">
        <w:rPr>
          <w:lang w:val="ru-RU"/>
        </w:rPr>
        <w:t>,</w:t>
      </w:r>
      <w:r w:rsidR="009C2438" w:rsidRPr="0024670D">
        <w:rPr>
          <w:lang w:val="ru-RU"/>
        </w:rPr>
        <w:t xml:space="preserve"> </w:t>
      </w:r>
      <w:proofErr w:type="spellStart"/>
      <w:r w:rsidR="009C2438" w:rsidRPr="0024670D">
        <w:rPr>
          <w:lang w:val="ru-RU"/>
        </w:rPr>
        <w:t>які</w:t>
      </w:r>
      <w:proofErr w:type="spellEnd"/>
      <w:r w:rsidR="009C2438" w:rsidRPr="0024670D">
        <w:rPr>
          <w:lang w:val="ru-RU"/>
        </w:rPr>
        <w:t xml:space="preserve"> </w:t>
      </w:r>
      <w:proofErr w:type="spellStart"/>
      <w:r w:rsidR="009C2438" w:rsidRPr="0024670D">
        <w:rPr>
          <w:lang w:val="ru-RU"/>
        </w:rPr>
        <w:t>будуть</w:t>
      </w:r>
      <w:proofErr w:type="spellEnd"/>
      <w:r w:rsidR="009C2438" w:rsidRPr="0024670D">
        <w:rPr>
          <w:lang w:val="ru-RU"/>
        </w:rPr>
        <w:t xml:space="preserve"> </w:t>
      </w:r>
      <w:proofErr w:type="spellStart"/>
      <w:r w:rsidR="009C2438" w:rsidRPr="0024670D">
        <w:rPr>
          <w:lang w:val="ru-RU"/>
        </w:rPr>
        <w:t>придбані</w:t>
      </w:r>
      <w:proofErr w:type="spellEnd"/>
      <w:r w:rsidR="009C2438" w:rsidRPr="0024670D">
        <w:rPr>
          <w:lang w:val="ru-RU"/>
        </w:rPr>
        <w:t xml:space="preserve"> в </w:t>
      </w:r>
      <w:proofErr w:type="spellStart"/>
      <w:r w:rsidR="009C2438" w:rsidRPr="0024670D">
        <w:rPr>
          <w:lang w:val="ru-RU"/>
        </w:rPr>
        <w:t>ході</w:t>
      </w:r>
      <w:proofErr w:type="spellEnd"/>
      <w:r w:rsidR="009C2438" w:rsidRPr="0024670D">
        <w:rPr>
          <w:lang w:val="ru-RU"/>
        </w:rPr>
        <w:t xml:space="preserve"> </w:t>
      </w:r>
      <w:proofErr w:type="spellStart"/>
      <w:r w:rsidR="009C2438" w:rsidRPr="0024670D">
        <w:rPr>
          <w:lang w:val="ru-RU"/>
        </w:rPr>
        <w:t>реалізації</w:t>
      </w:r>
      <w:proofErr w:type="spellEnd"/>
      <w:r w:rsidR="009C2438" w:rsidRPr="0024670D">
        <w:rPr>
          <w:lang w:val="ru-RU"/>
        </w:rPr>
        <w:t xml:space="preserve"> </w:t>
      </w:r>
      <w:r w:rsidR="009C2438" w:rsidRPr="0024670D">
        <w:rPr>
          <w:lang w:val="ru-RU"/>
        </w:rPr>
        <w:lastRenderedPageBreak/>
        <w:t>проекту</w:t>
      </w:r>
      <w:r w:rsidR="007464E7" w:rsidRPr="0024670D">
        <w:rPr>
          <w:lang w:val="ru-RU"/>
        </w:rPr>
        <w:t>,</w:t>
      </w:r>
      <w:r w:rsidR="009C2438" w:rsidRPr="0024670D">
        <w:rPr>
          <w:lang w:val="ru-RU"/>
        </w:rPr>
        <w:t xml:space="preserve"> </w:t>
      </w:r>
      <w:proofErr w:type="spellStart"/>
      <w:r w:rsidR="009C2438" w:rsidRPr="0024670D">
        <w:rPr>
          <w:lang w:val="ru-RU"/>
        </w:rPr>
        <w:t>будуть</w:t>
      </w:r>
      <w:proofErr w:type="spellEnd"/>
      <w:r w:rsidR="009C2438" w:rsidRPr="0024670D">
        <w:rPr>
          <w:lang w:val="ru-RU"/>
        </w:rPr>
        <w:t xml:space="preserve"> </w:t>
      </w:r>
      <w:proofErr w:type="spellStart"/>
      <w:r w:rsidR="009C2438" w:rsidRPr="0024670D">
        <w:rPr>
          <w:lang w:val="ru-RU"/>
        </w:rPr>
        <w:t>передані</w:t>
      </w:r>
      <w:proofErr w:type="spellEnd"/>
      <w:r w:rsidR="009C2438" w:rsidRPr="0024670D">
        <w:rPr>
          <w:lang w:val="ru-RU"/>
        </w:rPr>
        <w:t xml:space="preserve"> на </w:t>
      </w:r>
      <w:proofErr w:type="spellStart"/>
      <w:r w:rsidR="009C2438" w:rsidRPr="0024670D">
        <w:rPr>
          <w:lang w:val="ru-RU"/>
        </w:rPr>
        <w:t>праві</w:t>
      </w:r>
      <w:proofErr w:type="spellEnd"/>
      <w:r w:rsidR="009C2438" w:rsidRPr="0024670D">
        <w:rPr>
          <w:lang w:val="ru-RU"/>
        </w:rPr>
        <w:t xml:space="preserve"> </w:t>
      </w:r>
      <w:proofErr w:type="spellStart"/>
      <w:r w:rsidR="009C2438" w:rsidRPr="0024670D">
        <w:rPr>
          <w:lang w:val="ru-RU"/>
        </w:rPr>
        <w:t>господарського</w:t>
      </w:r>
      <w:proofErr w:type="spellEnd"/>
      <w:r w:rsidR="009C2438" w:rsidRPr="0024670D">
        <w:rPr>
          <w:lang w:val="ru-RU"/>
        </w:rPr>
        <w:t xml:space="preserve"> </w:t>
      </w:r>
      <w:proofErr w:type="spellStart"/>
      <w:r w:rsidR="009C2438" w:rsidRPr="0024670D">
        <w:rPr>
          <w:lang w:val="ru-RU"/>
        </w:rPr>
        <w:t>віддання</w:t>
      </w:r>
      <w:proofErr w:type="spellEnd"/>
      <w:r w:rsidR="009C2438" w:rsidRPr="0024670D">
        <w:rPr>
          <w:lang w:val="ru-RU"/>
        </w:rPr>
        <w:t xml:space="preserve"> КП «ЖЕО» Дунаєвецької </w:t>
      </w:r>
      <w:proofErr w:type="spellStart"/>
      <w:r w:rsidR="009C2438" w:rsidRPr="0024670D">
        <w:rPr>
          <w:lang w:val="ru-RU"/>
        </w:rPr>
        <w:t>міської</w:t>
      </w:r>
      <w:proofErr w:type="spellEnd"/>
      <w:r w:rsidR="009C2438" w:rsidRPr="0024670D">
        <w:rPr>
          <w:lang w:val="ru-RU"/>
        </w:rPr>
        <w:t xml:space="preserve"> ради для </w:t>
      </w:r>
      <w:proofErr w:type="spellStart"/>
      <w:r w:rsidR="009C2438" w:rsidRPr="0024670D">
        <w:rPr>
          <w:lang w:val="ru-RU"/>
        </w:rPr>
        <w:t>посилення</w:t>
      </w:r>
      <w:proofErr w:type="spellEnd"/>
      <w:r w:rsidR="009C2438" w:rsidRPr="0024670D">
        <w:rPr>
          <w:lang w:val="ru-RU"/>
        </w:rPr>
        <w:t xml:space="preserve"> </w:t>
      </w:r>
      <w:proofErr w:type="spellStart"/>
      <w:r w:rsidR="009C2438" w:rsidRPr="0024670D">
        <w:rPr>
          <w:lang w:val="ru-RU"/>
        </w:rPr>
        <w:t>їх</w:t>
      </w:r>
      <w:proofErr w:type="spellEnd"/>
      <w:r w:rsidR="009C2438" w:rsidRPr="0024670D">
        <w:rPr>
          <w:lang w:val="ru-RU"/>
        </w:rPr>
        <w:t xml:space="preserve"> </w:t>
      </w:r>
      <w:proofErr w:type="spellStart"/>
      <w:r w:rsidR="009C2438" w:rsidRPr="0024670D">
        <w:rPr>
          <w:lang w:val="ru-RU"/>
        </w:rPr>
        <w:t>спроможності</w:t>
      </w:r>
      <w:proofErr w:type="spellEnd"/>
      <w:r w:rsidR="009C2438" w:rsidRPr="0024670D">
        <w:rPr>
          <w:lang w:val="ru-RU"/>
        </w:rPr>
        <w:t xml:space="preserve"> та </w:t>
      </w:r>
      <w:proofErr w:type="spellStart"/>
      <w:r w:rsidR="009C2438" w:rsidRPr="0024670D">
        <w:rPr>
          <w:lang w:val="ru-RU"/>
        </w:rPr>
        <w:t>якісного</w:t>
      </w:r>
      <w:proofErr w:type="spellEnd"/>
      <w:r w:rsidR="009C2438" w:rsidRPr="0024670D">
        <w:rPr>
          <w:lang w:val="ru-RU"/>
        </w:rPr>
        <w:t xml:space="preserve"> </w:t>
      </w:r>
      <w:proofErr w:type="spellStart"/>
      <w:r w:rsidR="009C2438" w:rsidRPr="0024670D">
        <w:rPr>
          <w:lang w:val="ru-RU"/>
        </w:rPr>
        <w:t>виконання</w:t>
      </w:r>
      <w:proofErr w:type="spellEnd"/>
      <w:r w:rsidR="009C2438" w:rsidRPr="0024670D">
        <w:rPr>
          <w:lang w:val="ru-RU"/>
        </w:rPr>
        <w:t xml:space="preserve"> </w:t>
      </w:r>
      <w:proofErr w:type="spellStart"/>
      <w:r w:rsidR="009C2438" w:rsidRPr="0024670D">
        <w:rPr>
          <w:lang w:val="ru-RU"/>
        </w:rPr>
        <w:t>робіт</w:t>
      </w:r>
      <w:proofErr w:type="spellEnd"/>
      <w:r w:rsidR="009C2438" w:rsidRPr="0024670D">
        <w:rPr>
          <w:lang w:val="ru-RU"/>
        </w:rPr>
        <w:t>.</w:t>
      </w:r>
    </w:p>
    <w:p w:rsidR="00551522" w:rsidRPr="0024670D" w:rsidRDefault="006A2C58" w:rsidP="00741DDA">
      <w:pPr>
        <w:spacing w:after="200" w:line="276" w:lineRule="auto"/>
        <w:ind w:firstLine="360"/>
        <w:jc w:val="both"/>
        <w:rPr>
          <w:color w:val="auto"/>
        </w:rPr>
      </w:pPr>
      <w:r w:rsidRPr="0024670D">
        <w:rPr>
          <w:color w:val="auto"/>
        </w:rPr>
        <w:br w:type="page"/>
      </w:r>
    </w:p>
    <w:p w:rsidR="00D67C2E" w:rsidRPr="0024670D" w:rsidRDefault="00665428" w:rsidP="00D67C2E">
      <w:pPr>
        <w:pStyle w:val="a3"/>
        <w:widowControl w:val="0"/>
        <w:numPr>
          <w:ilvl w:val="0"/>
          <w:numId w:val="1"/>
        </w:numPr>
        <w:suppressLineNumbers/>
        <w:tabs>
          <w:tab w:val="num" w:pos="720"/>
        </w:tabs>
        <w:suppressAutoHyphens/>
        <w:jc w:val="both"/>
        <w:rPr>
          <w:b/>
          <w:color w:val="auto"/>
        </w:rPr>
      </w:pPr>
      <w:r w:rsidRPr="0024670D">
        <w:rPr>
          <w:b/>
          <w:color w:val="auto"/>
        </w:rPr>
        <w:lastRenderedPageBreak/>
        <w:t>Детальний опис проекту.</w:t>
      </w:r>
    </w:p>
    <w:p w:rsidR="00D67C2E" w:rsidRPr="0024670D" w:rsidRDefault="00D67C2E" w:rsidP="00D67C2E">
      <w:pPr>
        <w:widowControl w:val="0"/>
        <w:suppressLineNumbers/>
        <w:tabs>
          <w:tab w:val="num" w:pos="720"/>
        </w:tabs>
        <w:suppressAutoHyphens/>
        <w:jc w:val="both"/>
        <w:rPr>
          <w:color w:val="auto"/>
        </w:rPr>
      </w:pPr>
    </w:p>
    <w:p w:rsidR="00665428" w:rsidRPr="0024670D" w:rsidRDefault="00665428" w:rsidP="00D67C2E">
      <w:pPr>
        <w:pStyle w:val="a3"/>
        <w:widowControl w:val="0"/>
        <w:numPr>
          <w:ilvl w:val="1"/>
          <w:numId w:val="1"/>
        </w:numPr>
        <w:suppressLineNumbers/>
        <w:tabs>
          <w:tab w:val="num" w:pos="720"/>
        </w:tabs>
        <w:suppressAutoHyphens/>
        <w:jc w:val="both"/>
        <w:rPr>
          <w:color w:val="auto"/>
        </w:rPr>
      </w:pPr>
      <w:r w:rsidRPr="0024670D">
        <w:rPr>
          <w:b/>
          <w:color w:val="auto"/>
        </w:rPr>
        <w:t>Опис проблеми, на розв'язання якої спрямований проект</w:t>
      </w:r>
      <w:r w:rsidRPr="0024670D">
        <w:rPr>
          <w:color w:val="auto"/>
        </w:rPr>
        <w:t>.</w:t>
      </w:r>
    </w:p>
    <w:p w:rsidR="00D67C2E" w:rsidRPr="0024670D" w:rsidRDefault="00D67C2E" w:rsidP="00D67C2E">
      <w:pPr>
        <w:widowControl w:val="0"/>
        <w:suppressLineNumbers/>
        <w:tabs>
          <w:tab w:val="num" w:pos="720"/>
        </w:tabs>
        <w:suppressAutoHyphens/>
        <w:jc w:val="both"/>
        <w:rPr>
          <w:color w:val="auto"/>
        </w:rPr>
      </w:pPr>
    </w:p>
    <w:p w:rsidR="00521E37" w:rsidRPr="0024670D" w:rsidRDefault="000A778F" w:rsidP="00521E37">
      <w:pPr>
        <w:pStyle w:val="a9"/>
        <w:spacing w:line="312" w:lineRule="auto"/>
        <w:ind w:firstLine="567"/>
        <w:jc w:val="both"/>
        <w:rPr>
          <w:rFonts w:ascii="Times New Roman" w:hAnsi="Times New Roman"/>
          <w:sz w:val="24"/>
          <w:szCs w:val="24"/>
          <w:lang w:val="uk-UA"/>
        </w:rPr>
      </w:pPr>
      <w:r w:rsidRPr="0024670D">
        <w:rPr>
          <w:rFonts w:ascii="Times New Roman" w:hAnsi="Times New Roman"/>
          <w:sz w:val="24"/>
          <w:szCs w:val="24"/>
        </w:rPr>
        <w:tab/>
      </w:r>
      <w:r w:rsidR="00521E37" w:rsidRPr="0024670D">
        <w:rPr>
          <w:rFonts w:ascii="Times New Roman" w:hAnsi="Times New Roman"/>
          <w:sz w:val="24"/>
          <w:szCs w:val="24"/>
          <w:lang w:val="uk-UA"/>
        </w:rPr>
        <w:t xml:space="preserve">На сьогодні </w:t>
      </w:r>
      <w:proofErr w:type="spellStart"/>
      <w:r w:rsidR="00521E37" w:rsidRPr="0024670D">
        <w:rPr>
          <w:rFonts w:ascii="Times New Roman" w:hAnsi="Times New Roman"/>
          <w:sz w:val="24"/>
          <w:szCs w:val="24"/>
          <w:lang w:val="uk-UA"/>
        </w:rPr>
        <w:t>Дунаєвецька</w:t>
      </w:r>
      <w:proofErr w:type="spellEnd"/>
      <w:r w:rsidR="00521E37" w:rsidRPr="0024670D">
        <w:rPr>
          <w:rFonts w:ascii="Times New Roman" w:hAnsi="Times New Roman"/>
          <w:sz w:val="24"/>
          <w:szCs w:val="24"/>
          <w:lang w:val="uk-UA"/>
        </w:rPr>
        <w:t xml:space="preserve"> міська рада налічує 51 населений пункт із загальною чисельністю населення 38217 жителів. На території громади функціонують:</w:t>
      </w:r>
    </w:p>
    <w:p w:rsidR="00521E37" w:rsidRPr="0024670D" w:rsidRDefault="00521E37" w:rsidP="00521E37">
      <w:pPr>
        <w:pStyle w:val="a9"/>
        <w:spacing w:line="312" w:lineRule="auto"/>
        <w:ind w:firstLine="567"/>
        <w:jc w:val="both"/>
        <w:rPr>
          <w:rFonts w:ascii="Times New Roman" w:hAnsi="Times New Roman"/>
          <w:sz w:val="24"/>
          <w:szCs w:val="24"/>
          <w:lang w:val="uk-UA"/>
        </w:rPr>
      </w:pPr>
      <w:r w:rsidRPr="0024670D">
        <w:rPr>
          <w:rFonts w:ascii="Times New Roman" w:hAnsi="Times New Roman"/>
          <w:sz w:val="24"/>
          <w:szCs w:val="24"/>
          <w:lang w:val="uk-UA"/>
        </w:rPr>
        <w:t xml:space="preserve"> 39 закладів охорони здоров’я (з них: 32 </w:t>
      </w:r>
      <w:proofErr w:type="spellStart"/>
      <w:r w:rsidRPr="0024670D">
        <w:rPr>
          <w:rFonts w:ascii="Times New Roman" w:hAnsi="Times New Roman"/>
          <w:sz w:val="24"/>
          <w:szCs w:val="24"/>
          <w:lang w:val="uk-UA"/>
        </w:rPr>
        <w:t>ФАПи</w:t>
      </w:r>
      <w:proofErr w:type="spellEnd"/>
      <w:r w:rsidRPr="0024670D">
        <w:rPr>
          <w:rFonts w:ascii="Times New Roman" w:hAnsi="Times New Roman"/>
          <w:sz w:val="24"/>
          <w:szCs w:val="24"/>
          <w:lang w:val="uk-UA"/>
        </w:rPr>
        <w:t>, 4 амбулаторії,   поліклініки, 1 лікарня, 2 станції швидкої допомоги);</w:t>
      </w:r>
    </w:p>
    <w:p w:rsidR="00521E37" w:rsidRPr="0024670D" w:rsidRDefault="00521E37" w:rsidP="00521E37">
      <w:pPr>
        <w:pStyle w:val="a9"/>
        <w:spacing w:line="312" w:lineRule="auto"/>
        <w:ind w:firstLine="567"/>
        <w:jc w:val="both"/>
        <w:rPr>
          <w:rFonts w:ascii="Times New Roman" w:hAnsi="Times New Roman"/>
          <w:sz w:val="24"/>
          <w:szCs w:val="24"/>
          <w:lang w:val="uk-UA"/>
        </w:rPr>
      </w:pPr>
      <w:r w:rsidRPr="0024670D">
        <w:rPr>
          <w:rFonts w:ascii="Times New Roman" w:hAnsi="Times New Roman"/>
          <w:sz w:val="24"/>
          <w:szCs w:val="24"/>
          <w:lang w:val="uk-UA"/>
        </w:rPr>
        <w:t xml:space="preserve"> 55 закладів освіти (з них: 29 дошкільних закладів, 25 шкіл, 1 позашкільний заклад); </w:t>
      </w:r>
    </w:p>
    <w:p w:rsidR="00521E37" w:rsidRPr="0024670D" w:rsidRDefault="00521E37" w:rsidP="00521E37">
      <w:pPr>
        <w:pStyle w:val="a9"/>
        <w:spacing w:line="312" w:lineRule="auto"/>
        <w:ind w:firstLine="567"/>
        <w:jc w:val="both"/>
        <w:rPr>
          <w:rFonts w:ascii="Times New Roman" w:hAnsi="Times New Roman"/>
          <w:sz w:val="24"/>
          <w:szCs w:val="24"/>
          <w:lang w:val="uk-UA"/>
        </w:rPr>
      </w:pPr>
      <w:r w:rsidRPr="0024670D">
        <w:rPr>
          <w:rFonts w:ascii="Times New Roman" w:hAnsi="Times New Roman"/>
          <w:sz w:val="24"/>
          <w:szCs w:val="24"/>
          <w:lang w:val="uk-UA"/>
        </w:rPr>
        <w:t>55 закладів культури.</w:t>
      </w:r>
    </w:p>
    <w:p w:rsidR="00521E37" w:rsidRPr="0024670D" w:rsidRDefault="00521E37" w:rsidP="00521E37">
      <w:pPr>
        <w:widowControl w:val="0"/>
        <w:suppressLineNumbers/>
        <w:tabs>
          <w:tab w:val="num" w:pos="720"/>
        </w:tabs>
        <w:suppressAutoHyphens/>
        <w:jc w:val="both"/>
      </w:pPr>
      <w:r w:rsidRPr="0024670D">
        <w:t xml:space="preserve"> </w:t>
      </w:r>
      <w:r w:rsidRPr="0024670D">
        <w:tab/>
        <w:t>На території ОТГ зареєстровані та працюють  2100 фізичних осіб підприємців. Загальна площа земельного фонду громади становить 66118 га,  протяжність доріг - 539,424 км.</w:t>
      </w:r>
      <w:r w:rsidR="000A778F" w:rsidRPr="0024670D">
        <w:tab/>
      </w:r>
    </w:p>
    <w:p w:rsidR="000A778F" w:rsidRPr="0024670D" w:rsidRDefault="00521E37" w:rsidP="00521E37">
      <w:pPr>
        <w:widowControl w:val="0"/>
        <w:suppressLineNumbers/>
        <w:tabs>
          <w:tab w:val="num" w:pos="720"/>
        </w:tabs>
        <w:suppressAutoHyphens/>
        <w:jc w:val="both"/>
      </w:pPr>
      <w:r w:rsidRPr="0024670D">
        <w:tab/>
      </w:r>
      <w:r w:rsidR="000A778F" w:rsidRPr="0024670D">
        <w:t xml:space="preserve">Одною з основних та найбільш поширених проблем в громаді є забруднення </w:t>
      </w:r>
      <w:proofErr w:type="spellStart"/>
      <w:r w:rsidR="000A778F" w:rsidRPr="0024670D">
        <w:t>навколишньго</w:t>
      </w:r>
      <w:proofErr w:type="spellEnd"/>
      <w:r w:rsidR="000A778F" w:rsidRPr="0024670D">
        <w:t xml:space="preserve"> середовища твердими побутовими відходами. </w:t>
      </w:r>
      <w:r w:rsidR="00EF229D" w:rsidRPr="0024670D">
        <w:t>Владою громади приймаються міри</w:t>
      </w:r>
      <w:r w:rsidR="000A778F" w:rsidRPr="0024670D">
        <w:t xml:space="preserve"> щодо вирішення даної проблеми, а саме збирання, сортування та вивезення сміття у визначені місця</w:t>
      </w:r>
      <w:r w:rsidR="00477945" w:rsidRPr="0024670D">
        <w:t xml:space="preserve"> на пункт по </w:t>
      </w:r>
      <w:proofErr w:type="spellStart"/>
      <w:r w:rsidR="00477945" w:rsidRPr="0024670D">
        <w:t>сотруванню</w:t>
      </w:r>
      <w:proofErr w:type="spellEnd"/>
      <w:r w:rsidR="00477945" w:rsidRPr="0024670D">
        <w:t xml:space="preserve"> ТПВ</w:t>
      </w:r>
      <w:r w:rsidR="000A778F" w:rsidRPr="0024670D">
        <w:t>. Однак це не є вирішенням проблеми</w:t>
      </w:r>
      <w:r w:rsidR="00EF229D" w:rsidRPr="0024670D">
        <w:t>,</w:t>
      </w:r>
      <w:r w:rsidR="000A778F" w:rsidRPr="0024670D">
        <w:t xml:space="preserve"> оскільки значна кількість побутових </w:t>
      </w:r>
      <w:r w:rsidR="00EF229D" w:rsidRPr="0024670D">
        <w:t>відходів не сортується та вивози</w:t>
      </w:r>
      <w:r w:rsidR="000A778F" w:rsidRPr="0024670D">
        <w:t>ться на сміттєзвалище, яке постійно потребує розширення своїх територій, в результаті чого навколишнє середовище все більш забруднюється.</w:t>
      </w:r>
    </w:p>
    <w:p w:rsidR="000A778F" w:rsidRPr="0024670D" w:rsidRDefault="00474307" w:rsidP="000A778F">
      <w:pPr>
        <w:widowControl w:val="0"/>
        <w:suppressLineNumbers/>
        <w:tabs>
          <w:tab w:val="num" w:pos="720"/>
        </w:tabs>
        <w:suppressAutoHyphens/>
        <w:jc w:val="both"/>
        <w:rPr>
          <w:color w:val="auto"/>
        </w:rPr>
      </w:pPr>
      <w:r w:rsidRPr="0024670D">
        <w:rPr>
          <w:color w:val="auto"/>
        </w:rPr>
        <w:tab/>
      </w:r>
      <w:r w:rsidR="000A778F" w:rsidRPr="0024670D">
        <w:rPr>
          <w:color w:val="auto"/>
        </w:rPr>
        <w:t>Викидаючи сміття, люди порушують один з основних екологічних законів</w:t>
      </w:r>
      <w:r w:rsidR="00EF229D" w:rsidRPr="0024670D">
        <w:rPr>
          <w:color w:val="auto"/>
        </w:rPr>
        <w:t xml:space="preserve"> кругообігу речовин у природі, адже </w:t>
      </w:r>
      <w:r w:rsidR="000A778F" w:rsidRPr="0024670D">
        <w:rPr>
          <w:color w:val="auto"/>
        </w:rPr>
        <w:t xml:space="preserve">вилучаючи з природи чимало сировини, людина змінює її до невпізнанності та повертає </w:t>
      </w:r>
      <w:r w:rsidR="00EF229D" w:rsidRPr="0024670D">
        <w:rPr>
          <w:color w:val="auto"/>
        </w:rPr>
        <w:t xml:space="preserve">забране </w:t>
      </w:r>
      <w:r w:rsidR="000A778F" w:rsidRPr="0024670D">
        <w:rPr>
          <w:color w:val="auto"/>
        </w:rPr>
        <w:t xml:space="preserve"> у вигляді сміття, яке не розкладається на вихідні речовини природнім шляхом.</w:t>
      </w:r>
    </w:p>
    <w:p w:rsidR="000A778F" w:rsidRPr="0024670D" w:rsidRDefault="000A778F" w:rsidP="000A778F">
      <w:pPr>
        <w:widowControl w:val="0"/>
        <w:suppressLineNumbers/>
        <w:tabs>
          <w:tab w:val="num" w:pos="720"/>
        </w:tabs>
        <w:suppressAutoHyphens/>
        <w:jc w:val="both"/>
        <w:rPr>
          <w:color w:val="auto"/>
        </w:rPr>
      </w:pPr>
      <w:r w:rsidRPr="0024670D">
        <w:rPr>
          <w:color w:val="auto"/>
        </w:rPr>
        <w:tab/>
        <w:t>Якщо не за рівнем життя, то</w:t>
      </w:r>
      <w:r w:rsidR="00EF229D" w:rsidRPr="0024670D">
        <w:rPr>
          <w:color w:val="auto"/>
        </w:rPr>
        <w:t>,</w:t>
      </w:r>
      <w:r w:rsidRPr="0024670D">
        <w:rPr>
          <w:color w:val="auto"/>
        </w:rPr>
        <w:t xml:space="preserve"> принаймні</w:t>
      </w:r>
      <w:r w:rsidR="00EF229D" w:rsidRPr="0024670D">
        <w:rPr>
          <w:color w:val="auto"/>
        </w:rPr>
        <w:t>,</w:t>
      </w:r>
      <w:r w:rsidRPr="0024670D">
        <w:rPr>
          <w:color w:val="auto"/>
        </w:rPr>
        <w:t xml:space="preserve"> за кількістю побутових відходів Україна не відстає від середньоєвропейського показника. Поступово наша країна перетворюється на смітник Європи. Щороку накопичується близько 10 млн</w:t>
      </w:r>
      <w:r w:rsidR="00474307" w:rsidRPr="0024670D">
        <w:rPr>
          <w:color w:val="auto"/>
        </w:rPr>
        <w:t>.</w:t>
      </w:r>
      <w:r w:rsidRPr="0024670D">
        <w:rPr>
          <w:color w:val="auto"/>
        </w:rPr>
        <w:t xml:space="preserve"> тонн сміття, близько 160 тис. гектарів землі </w:t>
      </w:r>
      <w:r w:rsidR="002276D4" w:rsidRPr="0024670D">
        <w:rPr>
          <w:color w:val="auto"/>
        </w:rPr>
        <w:t xml:space="preserve">в Україні зайнято під смітники. </w:t>
      </w:r>
      <w:r w:rsidRPr="0024670D">
        <w:rPr>
          <w:color w:val="auto"/>
        </w:rPr>
        <w:t xml:space="preserve">Виникла навіть наука про смітники – техногенна геологія. Модуль техногенного навантаження на одиницю площі нашої країни становить 41 391 тонну на квадратний кілометр, відповідно на одного жителя – 480 тонн. Це позамежні цифри! Україна – одна з найбільш забруднених і екологічно напружених країн світу. Для порівняння: техногенне навантаження на одиницю площі в нашій країні вдесятеро </w:t>
      </w:r>
      <w:r w:rsidR="00474307" w:rsidRPr="0024670D">
        <w:rPr>
          <w:color w:val="auto"/>
        </w:rPr>
        <w:t>перевищує таку ж одиницю в Польщі</w:t>
      </w:r>
      <w:r w:rsidRPr="0024670D">
        <w:rPr>
          <w:color w:val="auto"/>
        </w:rPr>
        <w:t>.</w:t>
      </w:r>
    </w:p>
    <w:p w:rsidR="000A778F" w:rsidRPr="0024670D" w:rsidRDefault="002276D4" w:rsidP="000A778F">
      <w:pPr>
        <w:widowControl w:val="0"/>
        <w:suppressLineNumbers/>
        <w:tabs>
          <w:tab w:val="num" w:pos="720"/>
        </w:tabs>
        <w:suppressAutoHyphens/>
        <w:jc w:val="both"/>
        <w:rPr>
          <w:color w:val="auto"/>
        </w:rPr>
      </w:pPr>
      <w:r w:rsidRPr="0024670D">
        <w:rPr>
          <w:color w:val="auto"/>
        </w:rPr>
        <w:tab/>
      </w:r>
      <w:r w:rsidR="000A778F" w:rsidRPr="0024670D">
        <w:rPr>
          <w:color w:val="auto"/>
        </w:rPr>
        <w:t>Порівняння з передовими країнами світу просто некоректне, оскільки в них утилізація промислових відходів здійснюється на 65-80% поточного виходу. Надію вселяє той факт, що ще 15-20 років тому ситуація в більшості країн була приблизно такою самою, як сьогодні в Україні: відходи в основному відправляли на смітники, полігони для захоронення або спалювали. Людство дійшло висновку, що потрібно принципово змінюв</w:t>
      </w:r>
      <w:r w:rsidR="00EF229D" w:rsidRPr="0024670D">
        <w:rPr>
          <w:color w:val="auto"/>
        </w:rPr>
        <w:t>ати підхід до побутового сміття</w:t>
      </w:r>
      <w:r w:rsidR="000A778F" w:rsidRPr="0024670D">
        <w:rPr>
          <w:color w:val="auto"/>
        </w:rPr>
        <w:t xml:space="preserve"> як тако</w:t>
      </w:r>
      <w:r w:rsidRPr="0024670D">
        <w:rPr>
          <w:color w:val="auto"/>
        </w:rPr>
        <w:t xml:space="preserve">го. </w:t>
      </w:r>
      <w:r w:rsidR="000A778F" w:rsidRPr="0024670D">
        <w:rPr>
          <w:color w:val="auto"/>
        </w:rPr>
        <w:t>Замість того, щоб приносити прибуток і без того небагатій країні, мільйони тонн відходів отруюють землю, воду, повітря. За прогнозами як закордонних, так і вітчизняних фахівців, екологічна ситуація в Україні, без перебільшення, наближається до критичної, адже переробкою відходів у нас займаються на дуже низькому рівні.</w:t>
      </w:r>
    </w:p>
    <w:p w:rsidR="000A778F" w:rsidRPr="0024670D" w:rsidRDefault="000A778F" w:rsidP="000A778F">
      <w:pPr>
        <w:widowControl w:val="0"/>
        <w:suppressLineNumbers/>
        <w:tabs>
          <w:tab w:val="num" w:pos="720"/>
        </w:tabs>
        <w:suppressAutoHyphens/>
        <w:jc w:val="both"/>
        <w:rPr>
          <w:color w:val="auto"/>
        </w:rPr>
      </w:pPr>
    </w:p>
    <w:p w:rsidR="000A778F" w:rsidRPr="0024670D" w:rsidRDefault="000A778F" w:rsidP="000A778F">
      <w:pPr>
        <w:widowControl w:val="0"/>
        <w:suppressLineNumbers/>
        <w:tabs>
          <w:tab w:val="num" w:pos="720"/>
        </w:tabs>
        <w:suppressAutoHyphens/>
        <w:jc w:val="both"/>
        <w:rPr>
          <w:color w:val="auto"/>
        </w:rPr>
      </w:pPr>
      <w:r w:rsidRPr="0024670D">
        <w:rPr>
          <w:color w:val="auto"/>
        </w:rPr>
        <w:t>Проаналізуємо час розкладу сміття в ґрунті:</w:t>
      </w:r>
    </w:p>
    <w:p w:rsidR="000A778F" w:rsidRPr="0024670D" w:rsidRDefault="000A778F" w:rsidP="0059012C">
      <w:pPr>
        <w:pStyle w:val="a3"/>
        <w:widowControl w:val="0"/>
        <w:numPr>
          <w:ilvl w:val="0"/>
          <w:numId w:val="6"/>
        </w:numPr>
        <w:suppressLineNumbers/>
        <w:tabs>
          <w:tab w:val="num" w:pos="720"/>
        </w:tabs>
        <w:suppressAutoHyphens/>
        <w:jc w:val="both"/>
        <w:rPr>
          <w:color w:val="auto"/>
        </w:rPr>
      </w:pPr>
      <w:r w:rsidRPr="0024670D">
        <w:rPr>
          <w:color w:val="auto"/>
        </w:rPr>
        <w:t>папір – 3 місяці</w:t>
      </w:r>
      <w:r w:rsidR="00EF229D" w:rsidRPr="0024670D">
        <w:rPr>
          <w:color w:val="auto"/>
        </w:rPr>
        <w:t>;</w:t>
      </w:r>
    </w:p>
    <w:p w:rsidR="000A778F" w:rsidRPr="0024670D" w:rsidRDefault="000A778F" w:rsidP="0059012C">
      <w:pPr>
        <w:pStyle w:val="a3"/>
        <w:widowControl w:val="0"/>
        <w:numPr>
          <w:ilvl w:val="0"/>
          <w:numId w:val="6"/>
        </w:numPr>
        <w:suppressLineNumbers/>
        <w:tabs>
          <w:tab w:val="num" w:pos="720"/>
        </w:tabs>
        <w:suppressAutoHyphens/>
        <w:jc w:val="both"/>
        <w:rPr>
          <w:color w:val="auto"/>
        </w:rPr>
      </w:pPr>
      <w:r w:rsidRPr="0024670D">
        <w:rPr>
          <w:color w:val="auto"/>
        </w:rPr>
        <w:t>консервна банка – від 10 до 100 років</w:t>
      </w:r>
      <w:r w:rsidR="00EF229D" w:rsidRPr="0024670D">
        <w:rPr>
          <w:color w:val="auto"/>
        </w:rPr>
        <w:t>;</w:t>
      </w:r>
    </w:p>
    <w:p w:rsidR="000A778F" w:rsidRPr="0024670D" w:rsidRDefault="000A778F" w:rsidP="0059012C">
      <w:pPr>
        <w:pStyle w:val="a3"/>
        <w:widowControl w:val="0"/>
        <w:numPr>
          <w:ilvl w:val="0"/>
          <w:numId w:val="6"/>
        </w:numPr>
        <w:suppressLineNumbers/>
        <w:tabs>
          <w:tab w:val="num" w:pos="720"/>
        </w:tabs>
        <w:suppressAutoHyphens/>
        <w:jc w:val="both"/>
        <w:rPr>
          <w:color w:val="auto"/>
        </w:rPr>
      </w:pPr>
      <w:r w:rsidRPr="0024670D">
        <w:rPr>
          <w:color w:val="auto"/>
        </w:rPr>
        <w:t>пластик – від 100 до 1 000 років</w:t>
      </w:r>
      <w:r w:rsidR="00EF229D" w:rsidRPr="0024670D">
        <w:rPr>
          <w:color w:val="auto"/>
        </w:rPr>
        <w:t>;</w:t>
      </w:r>
    </w:p>
    <w:p w:rsidR="000A778F" w:rsidRPr="0024670D" w:rsidRDefault="000A778F" w:rsidP="0059012C">
      <w:pPr>
        <w:pStyle w:val="a3"/>
        <w:widowControl w:val="0"/>
        <w:numPr>
          <w:ilvl w:val="0"/>
          <w:numId w:val="6"/>
        </w:numPr>
        <w:suppressLineNumbers/>
        <w:tabs>
          <w:tab w:val="num" w:pos="720"/>
        </w:tabs>
        <w:suppressAutoHyphens/>
        <w:jc w:val="both"/>
        <w:rPr>
          <w:color w:val="auto"/>
        </w:rPr>
      </w:pPr>
      <w:r w:rsidRPr="0024670D">
        <w:rPr>
          <w:color w:val="auto"/>
        </w:rPr>
        <w:t>скло – 4 000 років</w:t>
      </w:r>
      <w:r w:rsidR="00EF229D" w:rsidRPr="0024670D">
        <w:rPr>
          <w:color w:val="auto"/>
        </w:rPr>
        <w:t>.</w:t>
      </w:r>
    </w:p>
    <w:p w:rsidR="000A778F" w:rsidRPr="0024670D" w:rsidRDefault="002276D4" w:rsidP="000A778F">
      <w:pPr>
        <w:widowControl w:val="0"/>
        <w:suppressLineNumbers/>
        <w:tabs>
          <w:tab w:val="num" w:pos="720"/>
        </w:tabs>
        <w:suppressAutoHyphens/>
        <w:jc w:val="both"/>
        <w:rPr>
          <w:color w:val="auto"/>
        </w:rPr>
      </w:pPr>
      <w:r w:rsidRPr="0024670D">
        <w:rPr>
          <w:color w:val="auto"/>
        </w:rPr>
        <w:tab/>
      </w:r>
      <w:r w:rsidR="000A778F" w:rsidRPr="0024670D">
        <w:rPr>
          <w:color w:val="auto"/>
        </w:rPr>
        <w:t xml:space="preserve">Все більше з’являється відомостей про негативний вплив сміттєзвалищ на підземні </w:t>
      </w:r>
      <w:r w:rsidR="000A778F" w:rsidRPr="0024670D">
        <w:rPr>
          <w:color w:val="auto"/>
        </w:rPr>
        <w:lastRenderedPageBreak/>
        <w:t>води, а також на стан навколишніх річок.</w:t>
      </w:r>
    </w:p>
    <w:p w:rsidR="000A778F" w:rsidRPr="0024670D" w:rsidRDefault="002276D4" w:rsidP="000A778F">
      <w:pPr>
        <w:widowControl w:val="0"/>
        <w:suppressLineNumbers/>
        <w:tabs>
          <w:tab w:val="num" w:pos="720"/>
        </w:tabs>
        <w:suppressAutoHyphens/>
        <w:jc w:val="both"/>
        <w:rPr>
          <w:color w:val="auto"/>
        </w:rPr>
      </w:pPr>
      <w:r w:rsidRPr="0024670D">
        <w:rPr>
          <w:color w:val="auto"/>
        </w:rPr>
        <w:tab/>
        <w:t>Однак</w:t>
      </w:r>
      <w:r w:rsidR="00EF229D" w:rsidRPr="0024670D">
        <w:rPr>
          <w:color w:val="auto"/>
        </w:rPr>
        <w:t xml:space="preserve"> </w:t>
      </w:r>
      <w:r w:rsidRPr="0024670D">
        <w:rPr>
          <w:color w:val="auto"/>
        </w:rPr>
        <w:t xml:space="preserve"> і з</w:t>
      </w:r>
      <w:r w:rsidR="000A778F" w:rsidRPr="0024670D">
        <w:rPr>
          <w:color w:val="auto"/>
        </w:rPr>
        <w:t xml:space="preserve"> відходів можна вилучати певні матеріали – метал, скло, папір, гуму, пластмасу тощо з метою їх повторного використання. Процес вилучення з відходів цінних компонентів з метою подальшого використання їх як сировини для іншого виробництва видається економічно доціль</w:t>
      </w:r>
      <w:r w:rsidRPr="0024670D">
        <w:rPr>
          <w:color w:val="auto"/>
        </w:rPr>
        <w:t xml:space="preserve">ним і екологічно обґрунтованим. </w:t>
      </w:r>
      <w:r w:rsidR="000A778F" w:rsidRPr="0024670D">
        <w:rPr>
          <w:color w:val="auto"/>
        </w:rPr>
        <w:t xml:space="preserve">Скляний посуд, пластик, макулатура можуть бути </w:t>
      </w:r>
      <w:proofErr w:type="spellStart"/>
      <w:r w:rsidR="000A778F" w:rsidRPr="0024670D">
        <w:rPr>
          <w:color w:val="auto"/>
        </w:rPr>
        <w:t>реутилізовані</w:t>
      </w:r>
      <w:proofErr w:type="spellEnd"/>
      <w:r w:rsidR="000A778F" w:rsidRPr="0024670D">
        <w:rPr>
          <w:color w:val="auto"/>
        </w:rPr>
        <w:t xml:space="preserve"> практично безмежно. За існуючими оцінками, близько 90% скляних відходів придатні для відновлення. Реутилізація макулатури сприяє збереженню мільйонів гектарів лісу, економії енергії і води, зниженню забруднення атмосфери і води</w:t>
      </w:r>
      <w:r w:rsidRPr="0024670D">
        <w:rPr>
          <w:color w:val="auto"/>
        </w:rPr>
        <w:t xml:space="preserve">. </w:t>
      </w:r>
      <w:r w:rsidR="000A778F" w:rsidRPr="0024670D">
        <w:rPr>
          <w:color w:val="auto"/>
        </w:rPr>
        <w:t>За даними статистичної звітн</w:t>
      </w:r>
      <w:r w:rsidRPr="0024670D">
        <w:rPr>
          <w:color w:val="auto"/>
        </w:rPr>
        <w:t>ості</w:t>
      </w:r>
      <w:r w:rsidR="00EF229D" w:rsidRPr="0024670D">
        <w:rPr>
          <w:color w:val="auto"/>
        </w:rPr>
        <w:t>,</w:t>
      </w:r>
      <w:r w:rsidRPr="0024670D">
        <w:rPr>
          <w:color w:val="auto"/>
        </w:rPr>
        <w:t xml:space="preserve"> в населених пунктах нашої ОТГ щороку утворюється понад </w:t>
      </w:r>
      <w:r w:rsidR="00D4326D" w:rsidRPr="0024670D">
        <w:rPr>
          <w:color w:val="auto"/>
        </w:rPr>
        <w:t>10,740</w:t>
      </w:r>
      <w:r w:rsidR="000A778F" w:rsidRPr="0024670D">
        <w:rPr>
          <w:color w:val="auto"/>
        </w:rPr>
        <w:t xml:space="preserve"> тис. тонн твердих побутових відходів, більшу частину яких </w:t>
      </w:r>
      <w:proofErr w:type="spellStart"/>
      <w:r w:rsidR="000A778F" w:rsidRPr="0024670D">
        <w:rPr>
          <w:color w:val="auto"/>
        </w:rPr>
        <w:t>захоронюють</w:t>
      </w:r>
      <w:proofErr w:type="spellEnd"/>
      <w:r w:rsidR="000A778F" w:rsidRPr="0024670D">
        <w:rPr>
          <w:color w:val="auto"/>
        </w:rPr>
        <w:t xml:space="preserve"> на </w:t>
      </w:r>
      <w:r w:rsidR="00FC3B88" w:rsidRPr="0024670D">
        <w:rPr>
          <w:color w:val="auto"/>
        </w:rPr>
        <w:t>сміттєзвалищі</w:t>
      </w:r>
      <w:r w:rsidR="000A778F" w:rsidRPr="0024670D">
        <w:rPr>
          <w:color w:val="auto"/>
        </w:rPr>
        <w:t>.</w:t>
      </w:r>
    </w:p>
    <w:p w:rsidR="000A778F" w:rsidRPr="0024670D" w:rsidRDefault="00474307" w:rsidP="000A778F">
      <w:pPr>
        <w:widowControl w:val="0"/>
        <w:suppressLineNumbers/>
        <w:tabs>
          <w:tab w:val="num" w:pos="720"/>
        </w:tabs>
        <w:suppressAutoHyphens/>
        <w:jc w:val="both"/>
        <w:rPr>
          <w:color w:val="auto"/>
        </w:rPr>
      </w:pPr>
      <w:r w:rsidRPr="0024670D">
        <w:rPr>
          <w:color w:val="auto"/>
        </w:rPr>
        <w:tab/>
      </w:r>
      <w:r w:rsidR="000A778F" w:rsidRPr="0024670D">
        <w:rPr>
          <w:color w:val="auto"/>
        </w:rPr>
        <w:t xml:space="preserve">За результатами сезонних досліджень, проведених в </w:t>
      </w:r>
      <w:r w:rsidR="00FC3B88" w:rsidRPr="0024670D">
        <w:rPr>
          <w:color w:val="auto"/>
        </w:rPr>
        <w:t>ОТГ</w:t>
      </w:r>
      <w:r w:rsidR="000A778F" w:rsidRPr="0024670D">
        <w:rPr>
          <w:color w:val="auto"/>
        </w:rPr>
        <w:t>, се</w:t>
      </w:r>
      <w:r w:rsidR="00EF229D" w:rsidRPr="0024670D">
        <w:rPr>
          <w:color w:val="auto"/>
        </w:rPr>
        <w:t>редній якісний склад ТПВ такий:</w:t>
      </w:r>
    </w:p>
    <w:p w:rsidR="000A778F" w:rsidRPr="0024670D" w:rsidRDefault="000A778F" w:rsidP="000A778F">
      <w:pPr>
        <w:widowControl w:val="0"/>
        <w:suppressLineNumbers/>
        <w:tabs>
          <w:tab w:val="num" w:pos="720"/>
        </w:tabs>
        <w:suppressAutoHyphens/>
        <w:jc w:val="both"/>
        <w:rPr>
          <w:color w:val="auto"/>
        </w:rPr>
      </w:pPr>
      <w:r w:rsidRPr="0024670D">
        <w:rPr>
          <w:color w:val="auto"/>
        </w:rPr>
        <w:t>- харчові</w:t>
      </w:r>
      <w:r w:rsidR="00EF229D" w:rsidRPr="0024670D">
        <w:rPr>
          <w:color w:val="auto"/>
        </w:rPr>
        <w:t xml:space="preserve"> відходи                  - 24%</w:t>
      </w:r>
    </w:p>
    <w:p w:rsidR="000A778F" w:rsidRPr="0024670D" w:rsidRDefault="000A778F" w:rsidP="000A778F">
      <w:pPr>
        <w:widowControl w:val="0"/>
        <w:suppressLineNumbers/>
        <w:tabs>
          <w:tab w:val="num" w:pos="720"/>
        </w:tabs>
        <w:suppressAutoHyphens/>
        <w:jc w:val="both"/>
        <w:rPr>
          <w:color w:val="auto"/>
        </w:rPr>
      </w:pPr>
      <w:r w:rsidRPr="0024670D">
        <w:rPr>
          <w:color w:val="auto"/>
        </w:rPr>
        <w:t xml:space="preserve">- полімерна упаковка  </w:t>
      </w:r>
      <w:r w:rsidR="00771F94" w:rsidRPr="0024670D">
        <w:rPr>
          <w:color w:val="auto"/>
        </w:rPr>
        <w:t xml:space="preserve">          </w:t>
      </w:r>
      <w:r w:rsidR="00EF229D" w:rsidRPr="0024670D">
        <w:rPr>
          <w:color w:val="auto"/>
        </w:rPr>
        <w:t>- 16%</w:t>
      </w:r>
    </w:p>
    <w:p w:rsidR="000A778F" w:rsidRPr="0024670D" w:rsidRDefault="000A778F" w:rsidP="000A778F">
      <w:pPr>
        <w:widowControl w:val="0"/>
        <w:suppressLineNumbers/>
        <w:tabs>
          <w:tab w:val="num" w:pos="720"/>
        </w:tabs>
        <w:suppressAutoHyphens/>
        <w:jc w:val="both"/>
        <w:rPr>
          <w:color w:val="auto"/>
        </w:rPr>
      </w:pPr>
      <w:r w:rsidRPr="0024670D">
        <w:rPr>
          <w:color w:val="auto"/>
        </w:rPr>
        <w:t xml:space="preserve">- скло                                     </w:t>
      </w:r>
      <w:r w:rsidR="00771F94" w:rsidRPr="0024670D">
        <w:rPr>
          <w:color w:val="auto"/>
        </w:rPr>
        <w:t xml:space="preserve"> </w:t>
      </w:r>
      <w:r w:rsidRPr="0024670D">
        <w:rPr>
          <w:color w:val="auto"/>
        </w:rPr>
        <w:t>- 9.4%</w:t>
      </w:r>
    </w:p>
    <w:p w:rsidR="000A778F" w:rsidRPr="0024670D" w:rsidRDefault="000A778F" w:rsidP="000A778F">
      <w:pPr>
        <w:widowControl w:val="0"/>
        <w:suppressLineNumbers/>
        <w:tabs>
          <w:tab w:val="num" w:pos="720"/>
        </w:tabs>
        <w:suppressAutoHyphens/>
        <w:jc w:val="both"/>
        <w:rPr>
          <w:color w:val="auto"/>
        </w:rPr>
      </w:pPr>
      <w:r w:rsidRPr="0024670D">
        <w:rPr>
          <w:color w:val="auto"/>
        </w:rPr>
        <w:t xml:space="preserve">- папір                         </w:t>
      </w:r>
      <w:r w:rsidR="00771F94" w:rsidRPr="0024670D">
        <w:rPr>
          <w:color w:val="auto"/>
        </w:rPr>
        <w:t xml:space="preserve">          </w:t>
      </w:r>
      <w:r w:rsidR="00EF229D" w:rsidRPr="0024670D">
        <w:rPr>
          <w:color w:val="auto"/>
        </w:rPr>
        <w:t xml:space="preserve"> - 7.9%</w:t>
      </w:r>
    </w:p>
    <w:p w:rsidR="000A778F" w:rsidRPr="0024670D" w:rsidRDefault="000A778F" w:rsidP="000A778F">
      <w:pPr>
        <w:widowControl w:val="0"/>
        <w:suppressLineNumbers/>
        <w:tabs>
          <w:tab w:val="num" w:pos="720"/>
        </w:tabs>
        <w:suppressAutoHyphens/>
        <w:jc w:val="both"/>
        <w:rPr>
          <w:color w:val="auto"/>
        </w:rPr>
      </w:pPr>
      <w:r w:rsidRPr="0024670D">
        <w:rPr>
          <w:color w:val="auto"/>
        </w:rPr>
        <w:t xml:space="preserve">- текстиль                   </w:t>
      </w:r>
      <w:r w:rsidR="00771F94" w:rsidRPr="0024670D">
        <w:rPr>
          <w:color w:val="auto"/>
        </w:rPr>
        <w:t xml:space="preserve">          </w:t>
      </w:r>
      <w:r w:rsidR="00EF229D" w:rsidRPr="0024670D">
        <w:rPr>
          <w:color w:val="auto"/>
        </w:rPr>
        <w:t xml:space="preserve">  - 6.9%</w:t>
      </w:r>
    </w:p>
    <w:p w:rsidR="000A778F" w:rsidRPr="0024670D" w:rsidRDefault="00FC3B88" w:rsidP="000A778F">
      <w:pPr>
        <w:widowControl w:val="0"/>
        <w:suppressLineNumbers/>
        <w:tabs>
          <w:tab w:val="num" w:pos="720"/>
        </w:tabs>
        <w:suppressAutoHyphens/>
        <w:jc w:val="both"/>
        <w:rPr>
          <w:color w:val="auto"/>
        </w:rPr>
      </w:pPr>
      <w:r w:rsidRPr="0024670D">
        <w:rPr>
          <w:color w:val="auto"/>
        </w:rPr>
        <w:tab/>
      </w:r>
      <w:r w:rsidR="000A778F" w:rsidRPr="0024670D">
        <w:rPr>
          <w:color w:val="auto"/>
        </w:rPr>
        <w:t xml:space="preserve">Підраховано, що </w:t>
      </w:r>
      <w:r w:rsidRPr="0024670D">
        <w:rPr>
          <w:color w:val="auto"/>
        </w:rPr>
        <w:t xml:space="preserve">70- </w:t>
      </w:r>
      <w:r w:rsidR="000A778F" w:rsidRPr="0024670D">
        <w:rPr>
          <w:color w:val="auto"/>
        </w:rPr>
        <w:t>80% відходів можна переробляти при роздільному зборі сміття. Основою будь-якої переробки служить сортування. Сортуючи і здаючи макулатуру</w:t>
      </w:r>
      <w:r w:rsidR="00474307" w:rsidRPr="0024670D">
        <w:rPr>
          <w:color w:val="auto"/>
        </w:rPr>
        <w:t>, пластикові пляшки, скло та інше</w:t>
      </w:r>
      <w:r w:rsidR="000A778F" w:rsidRPr="0024670D">
        <w:rPr>
          <w:color w:val="auto"/>
        </w:rPr>
        <w:t xml:space="preserve"> для переробки, ми можемо зберегти природні ресурси та покращити екологію:</w:t>
      </w:r>
    </w:p>
    <w:p w:rsidR="000A778F" w:rsidRPr="0024670D" w:rsidRDefault="000A778F" w:rsidP="00EF229D">
      <w:pPr>
        <w:widowControl w:val="0"/>
        <w:suppressLineNumbers/>
        <w:tabs>
          <w:tab w:val="num" w:pos="720"/>
        </w:tabs>
        <w:suppressAutoHyphens/>
        <w:ind w:firstLine="284"/>
        <w:jc w:val="both"/>
        <w:rPr>
          <w:color w:val="auto"/>
        </w:rPr>
      </w:pPr>
      <w:r w:rsidRPr="0024670D">
        <w:rPr>
          <w:color w:val="auto"/>
        </w:rPr>
        <w:t>1 т макулатури зберігає від вирубування 17 дерев;</w:t>
      </w:r>
    </w:p>
    <w:p w:rsidR="000A778F" w:rsidRPr="0024670D" w:rsidRDefault="000A778F" w:rsidP="00EF229D">
      <w:pPr>
        <w:widowControl w:val="0"/>
        <w:suppressLineNumbers/>
        <w:tabs>
          <w:tab w:val="num" w:pos="720"/>
        </w:tabs>
        <w:suppressAutoHyphens/>
        <w:ind w:firstLine="284"/>
        <w:jc w:val="both"/>
        <w:rPr>
          <w:color w:val="auto"/>
        </w:rPr>
      </w:pPr>
      <w:r w:rsidRPr="0024670D">
        <w:rPr>
          <w:color w:val="auto"/>
        </w:rPr>
        <w:t>1 т пластику економить 750 кг нафти;</w:t>
      </w:r>
    </w:p>
    <w:p w:rsidR="000A778F" w:rsidRPr="0024670D" w:rsidRDefault="000A778F" w:rsidP="00EF229D">
      <w:pPr>
        <w:widowControl w:val="0"/>
        <w:suppressLineNumbers/>
        <w:tabs>
          <w:tab w:val="num" w:pos="720"/>
        </w:tabs>
        <w:suppressAutoHyphens/>
        <w:ind w:firstLine="284"/>
        <w:jc w:val="both"/>
        <w:rPr>
          <w:color w:val="auto"/>
        </w:rPr>
      </w:pPr>
      <w:r w:rsidRPr="0024670D">
        <w:rPr>
          <w:color w:val="auto"/>
        </w:rPr>
        <w:t>1 т склобою економить 300 кг кальцинованої соди і 1250 кг первинних матеріалів для шихти.</w:t>
      </w:r>
    </w:p>
    <w:p w:rsidR="000A778F" w:rsidRPr="0024670D" w:rsidRDefault="00FC3B88" w:rsidP="000A778F">
      <w:pPr>
        <w:widowControl w:val="0"/>
        <w:suppressLineNumbers/>
        <w:tabs>
          <w:tab w:val="num" w:pos="720"/>
        </w:tabs>
        <w:suppressAutoHyphens/>
        <w:jc w:val="both"/>
        <w:rPr>
          <w:color w:val="auto"/>
        </w:rPr>
      </w:pPr>
      <w:r w:rsidRPr="0024670D">
        <w:rPr>
          <w:color w:val="auto"/>
        </w:rPr>
        <w:tab/>
      </w:r>
      <w:r w:rsidR="000A778F" w:rsidRPr="0024670D">
        <w:rPr>
          <w:color w:val="auto"/>
        </w:rPr>
        <w:t>Тисячі переповнених сміттєвих полігонів і десятки тисяч нелегальних смітників становлять небезпеку для довкілля та людей. Тільки впровадження замкнутого циклу переробки побутових відходів дозволить вирішити цю проблему.</w:t>
      </w:r>
    </w:p>
    <w:p w:rsidR="00FC3B88" w:rsidRPr="0024670D" w:rsidRDefault="00FC3B88" w:rsidP="000A778F">
      <w:pPr>
        <w:widowControl w:val="0"/>
        <w:suppressLineNumbers/>
        <w:tabs>
          <w:tab w:val="num" w:pos="720"/>
        </w:tabs>
        <w:suppressAutoHyphens/>
        <w:jc w:val="both"/>
        <w:rPr>
          <w:color w:val="auto"/>
        </w:rPr>
      </w:pPr>
      <w:r w:rsidRPr="0024670D">
        <w:rPr>
          <w:color w:val="auto"/>
        </w:rPr>
        <w:tab/>
        <w:t xml:space="preserve">Проект акцентує увагу на проблемі, яка стримує сталий розвиток територіальних громад та забезпечує реалізацію державної політики у сфері поводження з твердими побутовими відходами. Держава визнає пріоритетну роль навколишнього середовища та створює умови для його покращення. Державна політика у сфері поводження з ТПВ визначається стратегічними завданнями, визначеними у Державній стратегії регіонального розвитку на період до 2020 року і втілюється в життя центральними </w:t>
      </w:r>
      <w:r w:rsidR="00824A4C" w:rsidRPr="0024670D">
        <w:rPr>
          <w:color w:val="auto"/>
        </w:rPr>
        <w:t xml:space="preserve">та місцевими </w:t>
      </w:r>
      <w:r w:rsidRPr="0024670D">
        <w:rPr>
          <w:color w:val="auto"/>
        </w:rPr>
        <w:t>органами виконавчої влади</w:t>
      </w:r>
      <w:r w:rsidR="00824A4C" w:rsidRPr="0024670D">
        <w:rPr>
          <w:color w:val="auto"/>
        </w:rPr>
        <w:t xml:space="preserve"> та</w:t>
      </w:r>
      <w:r w:rsidRPr="0024670D">
        <w:rPr>
          <w:color w:val="auto"/>
        </w:rPr>
        <w:t xml:space="preserve"> органами місцевого самоврядування.</w:t>
      </w:r>
    </w:p>
    <w:p w:rsidR="00FC3B88" w:rsidRPr="0024670D" w:rsidRDefault="006A2C58" w:rsidP="00D67C2E">
      <w:pPr>
        <w:widowControl w:val="0"/>
        <w:suppressLineNumbers/>
        <w:tabs>
          <w:tab w:val="num" w:pos="720"/>
        </w:tabs>
        <w:suppressAutoHyphens/>
        <w:jc w:val="both"/>
        <w:rPr>
          <w:color w:val="auto"/>
        </w:rPr>
      </w:pPr>
      <w:r w:rsidRPr="0024670D">
        <w:rPr>
          <w:lang w:val="ru-RU"/>
        </w:rPr>
        <w:tab/>
      </w:r>
    </w:p>
    <w:p w:rsidR="00665428" w:rsidRPr="0024670D" w:rsidRDefault="00665428" w:rsidP="00FC3B88">
      <w:pPr>
        <w:pStyle w:val="a3"/>
        <w:widowControl w:val="0"/>
        <w:numPr>
          <w:ilvl w:val="1"/>
          <w:numId w:val="1"/>
        </w:numPr>
        <w:suppressLineNumbers/>
        <w:suppressAutoHyphens/>
        <w:jc w:val="both"/>
        <w:rPr>
          <w:b/>
          <w:color w:val="auto"/>
        </w:rPr>
      </w:pPr>
      <w:r w:rsidRPr="0024670D">
        <w:rPr>
          <w:b/>
          <w:color w:val="auto"/>
        </w:rPr>
        <w:t>Мета та завдання проекту.</w:t>
      </w:r>
    </w:p>
    <w:p w:rsidR="00FC3B88" w:rsidRPr="0024670D" w:rsidRDefault="00FC3B88" w:rsidP="00FC3B88">
      <w:pPr>
        <w:widowControl w:val="0"/>
        <w:suppressLineNumbers/>
        <w:suppressAutoHyphens/>
        <w:jc w:val="both"/>
        <w:rPr>
          <w:b/>
          <w:color w:val="auto"/>
        </w:rPr>
      </w:pPr>
    </w:p>
    <w:p w:rsidR="00FC3B88" w:rsidRPr="0024670D" w:rsidRDefault="00FC3B88" w:rsidP="00FC3B88">
      <w:pPr>
        <w:widowControl w:val="0"/>
        <w:suppressLineNumbers/>
        <w:suppressAutoHyphens/>
        <w:ind w:firstLine="708"/>
        <w:jc w:val="both"/>
        <w:rPr>
          <w:color w:val="auto"/>
        </w:rPr>
      </w:pPr>
      <w:r w:rsidRPr="0024670D">
        <w:rPr>
          <w:color w:val="auto"/>
        </w:rPr>
        <w:t>Метою проекту є покращення стану довкілля та життєвого рівня жителів населених пунктів Дунаєвецької міської ради завдяки підвищенню їх екологічної культури в результаті удосконалення системи поводження з твердими побутовими відходами. Запровадження системи роздільного збирання, сортування, транспортування ТПВ дасть можливість вилучити вторинну сировину з ТПВ для транспортування на пункти вторинної сировини з метою подальшої переробки, а залишок сміття транспортувати для захоронення на полігон ТПВ.</w:t>
      </w:r>
    </w:p>
    <w:p w:rsidR="0059012C" w:rsidRPr="0024670D" w:rsidRDefault="0059012C" w:rsidP="00FC3B88">
      <w:pPr>
        <w:widowControl w:val="0"/>
        <w:suppressLineNumbers/>
        <w:suppressAutoHyphens/>
        <w:ind w:firstLine="708"/>
        <w:jc w:val="both"/>
        <w:rPr>
          <w:b/>
          <w:color w:val="auto"/>
        </w:rPr>
      </w:pPr>
    </w:p>
    <w:p w:rsidR="00FC3B88" w:rsidRPr="0024670D" w:rsidRDefault="00FC3B88" w:rsidP="00FC3B88">
      <w:pPr>
        <w:widowControl w:val="0"/>
        <w:suppressLineNumbers/>
        <w:suppressAutoHyphens/>
        <w:ind w:firstLine="708"/>
        <w:jc w:val="both"/>
        <w:rPr>
          <w:b/>
          <w:color w:val="auto"/>
        </w:rPr>
      </w:pPr>
      <w:r w:rsidRPr="0024670D">
        <w:rPr>
          <w:b/>
          <w:color w:val="auto"/>
        </w:rPr>
        <w:t>Завданнями проекту є:</w:t>
      </w:r>
    </w:p>
    <w:p w:rsidR="00FC3B88" w:rsidRPr="0024670D" w:rsidRDefault="00FC3B88" w:rsidP="00FC3B88">
      <w:pPr>
        <w:widowControl w:val="0"/>
        <w:suppressLineNumbers/>
        <w:suppressAutoHyphens/>
        <w:jc w:val="both"/>
        <w:rPr>
          <w:color w:val="auto"/>
        </w:rPr>
      </w:pPr>
    </w:p>
    <w:p w:rsidR="00FC3B88" w:rsidRPr="0024670D" w:rsidRDefault="00FC3B88" w:rsidP="00FC3B88">
      <w:pPr>
        <w:widowControl w:val="0"/>
        <w:suppressLineNumbers/>
        <w:suppressAutoHyphens/>
        <w:jc w:val="both"/>
        <w:rPr>
          <w:color w:val="auto"/>
        </w:rPr>
      </w:pPr>
      <w:r w:rsidRPr="0024670D">
        <w:rPr>
          <w:color w:val="auto"/>
        </w:rPr>
        <w:t>- зменшити шкідливий вплив на навколишнє середовище та здоров’я населення в результаті</w:t>
      </w:r>
      <w:r w:rsidR="00824A4C" w:rsidRPr="0024670D">
        <w:rPr>
          <w:color w:val="auto"/>
        </w:rPr>
        <w:t xml:space="preserve"> безсистемного захоронення ТПВ;</w:t>
      </w:r>
    </w:p>
    <w:p w:rsidR="00FC3B88" w:rsidRPr="0024670D" w:rsidRDefault="00FC3B88" w:rsidP="00FC3B88">
      <w:pPr>
        <w:widowControl w:val="0"/>
        <w:suppressLineNumbers/>
        <w:suppressAutoHyphens/>
        <w:jc w:val="both"/>
        <w:rPr>
          <w:color w:val="auto"/>
        </w:rPr>
      </w:pPr>
      <w:r w:rsidRPr="0024670D">
        <w:rPr>
          <w:color w:val="auto"/>
        </w:rPr>
        <w:t xml:space="preserve">- вилучати вторинну сировину шляхом </w:t>
      </w:r>
      <w:r w:rsidR="0098426E" w:rsidRPr="0024670D">
        <w:rPr>
          <w:color w:val="auto"/>
        </w:rPr>
        <w:t>запуску цеху</w:t>
      </w:r>
      <w:r w:rsidR="00824A4C" w:rsidRPr="0024670D">
        <w:rPr>
          <w:color w:val="auto"/>
        </w:rPr>
        <w:t xml:space="preserve"> сортування ТПВ;</w:t>
      </w:r>
    </w:p>
    <w:p w:rsidR="00174384" w:rsidRPr="0024670D" w:rsidRDefault="00FC3B88" w:rsidP="00FC3B88">
      <w:pPr>
        <w:widowControl w:val="0"/>
        <w:suppressLineNumbers/>
        <w:suppressAutoHyphens/>
        <w:jc w:val="both"/>
        <w:rPr>
          <w:color w:val="auto"/>
        </w:rPr>
      </w:pPr>
      <w:r w:rsidRPr="0024670D">
        <w:rPr>
          <w:color w:val="auto"/>
        </w:rPr>
        <w:lastRenderedPageBreak/>
        <w:t>- покращити стан обслуговування населення послугою з вивезення ТПВ, п</w:t>
      </w:r>
      <w:r w:rsidR="00174384" w:rsidRPr="0024670D">
        <w:rPr>
          <w:color w:val="auto"/>
        </w:rPr>
        <w:t xml:space="preserve">ридбавши два трактори </w:t>
      </w:r>
      <w:r w:rsidR="00474307" w:rsidRPr="0024670D">
        <w:rPr>
          <w:color w:val="auto"/>
        </w:rPr>
        <w:t xml:space="preserve">з </w:t>
      </w:r>
      <w:proofErr w:type="spellStart"/>
      <w:r w:rsidR="00474307" w:rsidRPr="0024670D">
        <w:rPr>
          <w:color w:val="auto"/>
        </w:rPr>
        <w:t>пречепами</w:t>
      </w:r>
      <w:proofErr w:type="spellEnd"/>
      <w:r w:rsidR="00474307" w:rsidRPr="0024670D">
        <w:rPr>
          <w:color w:val="auto"/>
        </w:rPr>
        <w:t xml:space="preserve"> </w:t>
      </w:r>
      <w:r w:rsidR="00174384" w:rsidRPr="0024670D">
        <w:rPr>
          <w:color w:val="auto"/>
        </w:rPr>
        <w:t>для ліквідації стихійних сміттєзвалищ</w:t>
      </w:r>
      <w:r w:rsidR="00824A4C" w:rsidRPr="0024670D">
        <w:rPr>
          <w:color w:val="auto"/>
        </w:rPr>
        <w:t>,</w:t>
      </w:r>
      <w:r w:rsidR="00174384" w:rsidRPr="0024670D">
        <w:rPr>
          <w:color w:val="auto"/>
        </w:rPr>
        <w:t xml:space="preserve"> створених у невизначених місцях;</w:t>
      </w:r>
    </w:p>
    <w:p w:rsidR="00174384" w:rsidRPr="0024670D" w:rsidRDefault="00174384" w:rsidP="00FC3B88">
      <w:pPr>
        <w:widowControl w:val="0"/>
        <w:suppressLineNumbers/>
        <w:suppressAutoHyphens/>
        <w:jc w:val="both"/>
        <w:rPr>
          <w:color w:val="auto"/>
        </w:rPr>
      </w:pPr>
    </w:p>
    <w:p w:rsidR="00FC3B88" w:rsidRPr="0024670D" w:rsidRDefault="00FC3B88" w:rsidP="00FC3B88">
      <w:pPr>
        <w:widowControl w:val="0"/>
        <w:suppressLineNumbers/>
        <w:suppressAutoHyphens/>
        <w:jc w:val="both"/>
        <w:rPr>
          <w:color w:val="auto"/>
        </w:rPr>
      </w:pPr>
    </w:p>
    <w:p w:rsidR="00665428" w:rsidRPr="0024670D" w:rsidRDefault="00665428" w:rsidP="006C63EF">
      <w:pPr>
        <w:pStyle w:val="a3"/>
        <w:widowControl w:val="0"/>
        <w:numPr>
          <w:ilvl w:val="1"/>
          <w:numId w:val="1"/>
        </w:numPr>
        <w:suppressLineNumbers/>
        <w:suppressAutoHyphens/>
        <w:rPr>
          <w:b/>
          <w:color w:val="auto"/>
        </w:rPr>
      </w:pPr>
      <w:r w:rsidRPr="0024670D">
        <w:rPr>
          <w:b/>
          <w:bCs/>
        </w:rPr>
        <w:t>Основні заходи проекту</w:t>
      </w:r>
      <w:r w:rsidRPr="0024670D">
        <w:rPr>
          <w:b/>
          <w:color w:val="auto"/>
        </w:rPr>
        <w:t>.</w:t>
      </w:r>
    </w:p>
    <w:p w:rsidR="006C63EF" w:rsidRPr="0024670D" w:rsidRDefault="006C63EF" w:rsidP="006C63EF">
      <w:pPr>
        <w:widowControl w:val="0"/>
        <w:suppressLineNumbers/>
        <w:suppressAutoHyphens/>
        <w:ind w:left="709"/>
        <w:rPr>
          <w:color w:val="auto"/>
        </w:rPr>
      </w:pPr>
    </w:p>
    <w:p w:rsidR="006C63EF" w:rsidRPr="0024670D" w:rsidRDefault="006C63EF" w:rsidP="00824A4C">
      <w:pPr>
        <w:widowControl w:val="0"/>
        <w:suppressLineNumbers/>
        <w:suppressAutoHyphens/>
        <w:ind w:firstLine="426"/>
        <w:jc w:val="both"/>
        <w:rPr>
          <w:color w:val="auto"/>
        </w:rPr>
      </w:pPr>
      <w:r w:rsidRPr="0024670D">
        <w:rPr>
          <w:color w:val="auto"/>
        </w:rPr>
        <w:t>Основними заходами проекту є:</w:t>
      </w:r>
    </w:p>
    <w:p w:rsidR="00366A2B" w:rsidRPr="0024670D" w:rsidRDefault="00366A2B" w:rsidP="00366A2B">
      <w:pPr>
        <w:pStyle w:val="a3"/>
        <w:widowControl w:val="0"/>
        <w:numPr>
          <w:ilvl w:val="0"/>
          <w:numId w:val="6"/>
        </w:numPr>
        <w:suppressLineNumbers/>
        <w:suppressAutoHyphens/>
        <w:jc w:val="both"/>
        <w:rPr>
          <w:color w:val="auto"/>
        </w:rPr>
      </w:pPr>
      <w:r w:rsidRPr="0024670D">
        <w:t>Затвердження проекту</w:t>
      </w:r>
    </w:p>
    <w:p w:rsidR="000D5E1E" w:rsidRPr="0024670D" w:rsidRDefault="000D5E1E" w:rsidP="00824A4C">
      <w:pPr>
        <w:pStyle w:val="a3"/>
        <w:widowControl w:val="0"/>
        <w:numPr>
          <w:ilvl w:val="0"/>
          <w:numId w:val="6"/>
        </w:numPr>
        <w:suppressLineNumbers/>
        <w:suppressAutoHyphens/>
        <w:ind w:left="0" w:firstLine="426"/>
        <w:jc w:val="both"/>
        <w:rPr>
          <w:color w:val="auto"/>
        </w:rPr>
      </w:pPr>
      <w:r w:rsidRPr="0024670D">
        <w:rPr>
          <w:color w:val="auto"/>
        </w:rPr>
        <w:t>Проведення тендеру закупівлі обладнання.</w:t>
      </w:r>
    </w:p>
    <w:p w:rsidR="000D5E1E" w:rsidRPr="0024670D" w:rsidRDefault="00366A2B" w:rsidP="00824A4C">
      <w:pPr>
        <w:pStyle w:val="a3"/>
        <w:widowControl w:val="0"/>
        <w:numPr>
          <w:ilvl w:val="0"/>
          <w:numId w:val="6"/>
        </w:numPr>
        <w:suppressLineNumbers/>
        <w:suppressAutoHyphens/>
        <w:ind w:left="0" w:firstLine="426"/>
        <w:jc w:val="both"/>
        <w:rPr>
          <w:color w:val="auto"/>
        </w:rPr>
      </w:pPr>
      <w:r w:rsidRPr="0024670D">
        <w:rPr>
          <w:color w:val="auto"/>
        </w:rPr>
        <w:t>Проведення будівельно-монтажних робіт</w:t>
      </w:r>
      <w:r w:rsidR="000D5E1E" w:rsidRPr="0024670D">
        <w:rPr>
          <w:color w:val="auto"/>
        </w:rPr>
        <w:t>.</w:t>
      </w:r>
    </w:p>
    <w:p w:rsidR="00366A2B" w:rsidRPr="0024670D" w:rsidRDefault="00366A2B" w:rsidP="00366A2B">
      <w:pPr>
        <w:pStyle w:val="a3"/>
        <w:numPr>
          <w:ilvl w:val="0"/>
          <w:numId w:val="6"/>
        </w:numPr>
        <w:ind w:right="-908"/>
        <w:jc w:val="both"/>
      </w:pPr>
      <w:r w:rsidRPr="0024670D">
        <w:t xml:space="preserve">Підведення підсумків реалізації проекту. </w:t>
      </w:r>
    </w:p>
    <w:p w:rsidR="00366A2B" w:rsidRPr="0024670D" w:rsidRDefault="00366A2B" w:rsidP="00366A2B">
      <w:pPr>
        <w:widowControl w:val="0"/>
        <w:suppressLineNumbers/>
        <w:suppressAutoHyphens/>
        <w:jc w:val="both"/>
        <w:rPr>
          <w:color w:val="auto"/>
        </w:rPr>
      </w:pPr>
    </w:p>
    <w:p w:rsidR="00366A2B" w:rsidRPr="0024670D" w:rsidRDefault="00366A2B" w:rsidP="00366A2B">
      <w:pPr>
        <w:pStyle w:val="a3"/>
        <w:widowControl w:val="0"/>
        <w:suppressLineNumbers/>
        <w:suppressAutoHyphens/>
        <w:ind w:left="1288"/>
        <w:jc w:val="both"/>
        <w:rPr>
          <w:b/>
          <w:color w:val="auto"/>
        </w:rPr>
      </w:pPr>
    </w:p>
    <w:p w:rsidR="00665428" w:rsidRPr="0024670D" w:rsidRDefault="00665428" w:rsidP="006C63EF">
      <w:pPr>
        <w:pStyle w:val="a3"/>
        <w:widowControl w:val="0"/>
        <w:numPr>
          <w:ilvl w:val="1"/>
          <w:numId w:val="1"/>
        </w:numPr>
        <w:suppressLineNumbers/>
        <w:suppressAutoHyphens/>
        <w:jc w:val="both"/>
        <w:rPr>
          <w:b/>
          <w:color w:val="auto"/>
        </w:rPr>
      </w:pPr>
      <w:r w:rsidRPr="0024670D">
        <w:rPr>
          <w:b/>
          <w:color w:val="auto"/>
        </w:rPr>
        <w:t>План-графік реалізації заходів проекту.</w:t>
      </w:r>
    </w:p>
    <w:p w:rsidR="005354CB" w:rsidRPr="0024670D" w:rsidRDefault="005354CB" w:rsidP="005354CB">
      <w:pPr>
        <w:widowControl w:val="0"/>
        <w:suppressLineNumbers/>
        <w:suppressAutoHyphens/>
        <w:ind w:left="709"/>
        <w:jc w:val="both"/>
        <w:rPr>
          <w:color w:val="auto"/>
        </w:rPr>
      </w:pPr>
    </w:p>
    <w:p w:rsidR="005354CB" w:rsidRPr="0024670D" w:rsidRDefault="00075283" w:rsidP="005354CB">
      <w:pPr>
        <w:widowControl w:val="0"/>
        <w:suppressLineNumbers/>
        <w:suppressAutoHyphens/>
        <w:spacing w:line="312" w:lineRule="auto"/>
        <w:ind w:firstLine="709"/>
        <w:jc w:val="both"/>
      </w:pPr>
      <w:r w:rsidRPr="0024670D">
        <w:t xml:space="preserve">Тривалість проекту </w:t>
      </w:r>
      <w:r w:rsidR="00366A2B" w:rsidRPr="0024670D">
        <w:t>складатиме 6</w:t>
      </w:r>
      <w:r w:rsidR="005354CB" w:rsidRPr="0024670D">
        <w:t xml:space="preserve"> місяців.</w:t>
      </w:r>
    </w:p>
    <w:p w:rsidR="00521E37" w:rsidRPr="0024670D" w:rsidRDefault="005134D6" w:rsidP="00521E37">
      <w:pPr>
        <w:ind w:left="-426" w:right="-908" w:firstLine="426"/>
        <w:jc w:val="both"/>
      </w:pPr>
      <w:r w:rsidRPr="0024670D">
        <w:t xml:space="preserve">Місяць 1 – </w:t>
      </w:r>
      <w:r w:rsidR="00366A2B" w:rsidRPr="0024670D">
        <w:t>липень</w:t>
      </w:r>
    </w:p>
    <w:p w:rsidR="00521E37" w:rsidRPr="0024670D" w:rsidRDefault="00366A2B" w:rsidP="004368C0">
      <w:pPr>
        <w:ind w:left="-426" w:right="-908" w:firstLine="426"/>
        <w:jc w:val="both"/>
      </w:pPr>
      <w:r w:rsidRPr="0024670D">
        <w:t>Місяць 6</w:t>
      </w:r>
      <w:r w:rsidR="004368C0" w:rsidRPr="0024670D">
        <w:t xml:space="preserve"> – грудень</w:t>
      </w:r>
    </w:p>
    <w:tbl>
      <w:tblPr>
        <w:tblW w:w="98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
        <w:gridCol w:w="25"/>
        <w:gridCol w:w="3220"/>
        <w:gridCol w:w="1443"/>
        <w:gridCol w:w="9"/>
        <w:gridCol w:w="7"/>
        <w:gridCol w:w="1036"/>
        <w:gridCol w:w="9"/>
        <w:gridCol w:w="7"/>
        <w:gridCol w:w="1367"/>
        <w:gridCol w:w="9"/>
        <w:gridCol w:w="1245"/>
        <w:gridCol w:w="9"/>
        <w:gridCol w:w="17"/>
      </w:tblGrid>
      <w:tr w:rsidR="00521E37" w:rsidRPr="0024670D" w:rsidTr="005C42C4">
        <w:trPr>
          <w:gridAfter w:val="2"/>
          <w:wAfter w:w="26" w:type="dxa"/>
          <w:trHeight w:val="520"/>
        </w:trPr>
        <w:tc>
          <w:tcPr>
            <w:tcW w:w="1460" w:type="dxa"/>
            <w:vMerge w:val="restart"/>
          </w:tcPr>
          <w:p w:rsidR="00521E37" w:rsidRPr="0024670D" w:rsidRDefault="00521E37" w:rsidP="00EF2D36">
            <w:pPr>
              <w:ind w:left="-426" w:right="-908" w:firstLine="426"/>
              <w:jc w:val="both"/>
            </w:pPr>
          </w:p>
          <w:p w:rsidR="00521E37" w:rsidRPr="0024670D" w:rsidRDefault="00521E37" w:rsidP="00EF2D36">
            <w:pPr>
              <w:ind w:left="-426" w:right="-908" w:firstLine="426"/>
              <w:jc w:val="both"/>
              <w:rPr>
                <w:b/>
              </w:rPr>
            </w:pPr>
            <w:r w:rsidRPr="0024670D">
              <w:rPr>
                <w:b/>
              </w:rPr>
              <w:t xml:space="preserve"> </w:t>
            </w:r>
          </w:p>
          <w:p w:rsidR="00521E37" w:rsidRPr="0024670D" w:rsidRDefault="00521E37" w:rsidP="00EF2D36">
            <w:pPr>
              <w:ind w:left="-426" w:right="-908" w:firstLine="426"/>
              <w:jc w:val="both"/>
              <w:rPr>
                <w:b/>
              </w:rPr>
            </w:pPr>
            <w:r w:rsidRPr="0024670D">
              <w:rPr>
                <w:b/>
              </w:rPr>
              <w:t>Тривалість</w:t>
            </w:r>
          </w:p>
          <w:p w:rsidR="00521E37" w:rsidRPr="0024670D" w:rsidRDefault="00521E37" w:rsidP="00EF2D36">
            <w:pPr>
              <w:ind w:left="-426" w:right="-908" w:firstLine="426"/>
              <w:jc w:val="both"/>
              <w:rPr>
                <w:b/>
              </w:rPr>
            </w:pPr>
            <w:r w:rsidRPr="0024670D">
              <w:rPr>
                <w:b/>
              </w:rPr>
              <w:t xml:space="preserve">    заходу</w:t>
            </w:r>
          </w:p>
          <w:p w:rsidR="00521E37" w:rsidRPr="0024670D" w:rsidRDefault="00521E37" w:rsidP="00EF2D36">
            <w:pPr>
              <w:ind w:left="-426" w:right="-908" w:firstLine="426"/>
              <w:jc w:val="both"/>
            </w:pPr>
          </w:p>
        </w:tc>
        <w:tc>
          <w:tcPr>
            <w:tcW w:w="3245" w:type="dxa"/>
            <w:gridSpan w:val="2"/>
            <w:vMerge w:val="restart"/>
          </w:tcPr>
          <w:p w:rsidR="00521E37" w:rsidRPr="0024670D" w:rsidRDefault="00521E37" w:rsidP="00EF2D36"/>
          <w:p w:rsidR="00521E37" w:rsidRPr="0024670D" w:rsidRDefault="00521E37" w:rsidP="00EF2D36"/>
          <w:p w:rsidR="00521E37" w:rsidRPr="0024670D" w:rsidRDefault="00521E37" w:rsidP="00EF2D36">
            <w:pPr>
              <w:jc w:val="center"/>
              <w:rPr>
                <w:b/>
              </w:rPr>
            </w:pPr>
            <w:r w:rsidRPr="0024670D">
              <w:rPr>
                <w:b/>
              </w:rPr>
              <w:t>З а х і д</w:t>
            </w:r>
          </w:p>
          <w:p w:rsidR="00521E37" w:rsidRPr="0024670D" w:rsidRDefault="00521E37" w:rsidP="00EF2D36">
            <w:pPr>
              <w:ind w:right="-908"/>
              <w:jc w:val="both"/>
            </w:pPr>
          </w:p>
        </w:tc>
        <w:tc>
          <w:tcPr>
            <w:tcW w:w="5132" w:type="dxa"/>
            <w:gridSpan w:val="9"/>
          </w:tcPr>
          <w:p w:rsidR="00521E37" w:rsidRPr="0024670D" w:rsidRDefault="00521E37" w:rsidP="00EF2D36">
            <w:pPr>
              <w:rPr>
                <w:b/>
              </w:rPr>
            </w:pPr>
            <w:r w:rsidRPr="0024670D">
              <w:rPr>
                <w:b/>
              </w:rPr>
              <w:t xml:space="preserve">  Джерела та обсяги фінансування, тис. грн.</w:t>
            </w:r>
          </w:p>
          <w:p w:rsidR="00521E37" w:rsidRPr="0024670D" w:rsidRDefault="00521E37" w:rsidP="00EF2D36">
            <w:pPr>
              <w:ind w:right="-908"/>
              <w:jc w:val="both"/>
            </w:pPr>
          </w:p>
        </w:tc>
      </w:tr>
      <w:tr w:rsidR="00521E37" w:rsidRPr="0024670D" w:rsidTr="005C42C4">
        <w:trPr>
          <w:gridAfter w:val="2"/>
          <w:wAfter w:w="26" w:type="dxa"/>
          <w:trHeight w:val="1797"/>
        </w:trPr>
        <w:tc>
          <w:tcPr>
            <w:tcW w:w="1460" w:type="dxa"/>
            <w:vMerge/>
          </w:tcPr>
          <w:p w:rsidR="00521E37" w:rsidRPr="0024670D" w:rsidRDefault="00521E37" w:rsidP="00EF2D36">
            <w:pPr>
              <w:ind w:left="-426" w:right="-908" w:firstLine="426"/>
              <w:jc w:val="both"/>
            </w:pPr>
          </w:p>
        </w:tc>
        <w:tc>
          <w:tcPr>
            <w:tcW w:w="3245" w:type="dxa"/>
            <w:gridSpan w:val="2"/>
            <w:vMerge/>
          </w:tcPr>
          <w:p w:rsidR="00521E37" w:rsidRPr="0024670D" w:rsidRDefault="00521E37" w:rsidP="00EF2D36"/>
        </w:tc>
        <w:tc>
          <w:tcPr>
            <w:tcW w:w="1443" w:type="dxa"/>
          </w:tcPr>
          <w:p w:rsidR="00521E37" w:rsidRPr="0024670D" w:rsidRDefault="00521E37" w:rsidP="00EF2D36">
            <w:pPr>
              <w:rPr>
                <w:b/>
              </w:rPr>
            </w:pPr>
            <w:r w:rsidRPr="0024670D">
              <w:rPr>
                <w:b/>
              </w:rPr>
              <w:t xml:space="preserve">  </w:t>
            </w:r>
          </w:p>
          <w:p w:rsidR="00521E37" w:rsidRPr="0024670D" w:rsidRDefault="00521E37" w:rsidP="00EF2D36">
            <w:pPr>
              <w:jc w:val="center"/>
              <w:rPr>
                <w:b/>
              </w:rPr>
            </w:pPr>
            <w:r w:rsidRPr="0024670D">
              <w:rPr>
                <w:b/>
              </w:rPr>
              <w:t>Кошти</w:t>
            </w:r>
          </w:p>
          <w:p w:rsidR="00521E37" w:rsidRPr="0024670D" w:rsidRDefault="00521E37" w:rsidP="00EF2D36">
            <w:pPr>
              <w:jc w:val="center"/>
              <w:rPr>
                <w:b/>
                <w:lang w:val="en-US"/>
              </w:rPr>
            </w:pPr>
            <w:r w:rsidRPr="0024670D">
              <w:rPr>
                <w:b/>
              </w:rPr>
              <w:t>субвенції</w:t>
            </w:r>
          </w:p>
        </w:tc>
        <w:tc>
          <w:tcPr>
            <w:tcW w:w="1052" w:type="dxa"/>
            <w:gridSpan w:val="3"/>
          </w:tcPr>
          <w:p w:rsidR="00521E37" w:rsidRPr="0024670D" w:rsidRDefault="00521E37" w:rsidP="00EF2D36">
            <w:pPr>
              <w:ind w:left="-108"/>
              <w:rPr>
                <w:b/>
              </w:rPr>
            </w:pPr>
            <w:r w:rsidRPr="0024670D">
              <w:rPr>
                <w:b/>
              </w:rPr>
              <w:t xml:space="preserve"> </w:t>
            </w:r>
          </w:p>
          <w:p w:rsidR="00521E37" w:rsidRPr="0024670D" w:rsidRDefault="00521E37" w:rsidP="00EF2D36">
            <w:pPr>
              <w:ind w:left="-108"/>
              <w:rPr>
                <w:b/>
              </w:rPr>
            </w:pPr>
            <w:r w:rsidRPr="0024670D">
              <w:rPr>
                <w:b/>
              </w:rPr>
              <w:t xml:space="preserve"> Бюджет</w:t>
            </w:r>
          </w:p>
          <w:p w:rsidR="00521E37" w:rsidRPr="0024670D" w:rsidRDefault="00521E37" w:rsidP="00EF2D36">
            <w:pPr>
              <w:ind w:left="-108"/>
              <w:rPr>
                <w:b/>
                <w:lang w:val="en-US"/>
              </w:rPr>
            </w:pPr>
            <w:r w:rsidRPr="0024670D">
              <w:rPr>
                <w:b/>
              </w:rPr>
              <w:t xml:space="preserve">    МС*</w:t>
            </w:r>
          </w:p>
        </w:tc>
        <w:tc>
          <w:tcPr>
            <w:tcW w:w="1383" w:type="dxa"/>
            <w:gridSpan w:val="3"/>
          </w:tcPr>
          <w:p w:rsidR="00521E37" w:rsidRPr="0024670D" w:rsidRDefault="00521E37" w:rsidP="00EF2D36">
            <w:pPr>
              <w:rPr>
                <w:b/>
              </w:rPr>
            </w:pPr>
          </w:p>
          <w:p w:rsidR="00521E37" w:rsidRPr="0024670D" w:rsidRDefault="00521E37" w:rsidP="00EF2D36">
            <w:pPr>
              <w:rPr>
                <w:b/>
              </w:rPr>
            </w:pPr>
            <w:r w:rsidRPr="0024670D">
              <w:rPr>
                <w:b/>
              </w:rPr>
              <w:t xml:space="preserve">  Кошти</w:t>
            </w:r>
          </w:p>
          <w:p w:rsidR="00521E37" w:rsidRPr="0024670D" w:rsidRDefault="00521E37" w:rsidP="00EF2D36">
            <w:pPr>
              <w:ind w:right="-908"/>
              <w:jc w:val="both"/>
              <w:rPr>
                <w:b/>
              </w:rPr>
            </w:pPr>
            <w:r w:rsidRPr="0024670D">
              <w:rPr>
                <w:b/>
              </w:rPr>
              <w:t xml:space="preserve">    КП*</w:t>
            </w:r>
          </w:p>
        </w:tc>
        <w:tc>
          <w:tcPr>
            <w:tcW w:w="1254" w:type="dxa"/>
            <w:gridSpan w:val="2"/>
          </w:tcPr>
          <w:p w:rsidR="00521E37" w:rsidRPr="0024670D" w:rsidRDefault="00521E37" w:rsidP="00EF2D36">
            <w:pPr>
              <w:jc w:val="center"/>
              <w:rPr>
                <w:b/>
              </w:rPr>
            </w:pPr>
          </w:p>
          <w:p w:rsidR="00521E37" w:rsidRPr="0024670D" w:rsidRDefault="00521E37" w:rsidP="00EF2D36">
            <w:pPr>
              <w:jc w:val="center"/>
              <w:rPr>
                <w:b/>
              </w:rPr>
            </w:pPr>
            <w:r w:rsidRPr="0024670D">
              <w:rPr>
                <w:b/>
              </w:rPr>
              <w:t>Інші партнери</w:t>
            </w:r>
          </w:p>
          <w:p w:rsidR="00521E37" w:rsidRPr="0024670D" w:rsidRDefault="00521E37" w:rsidP="00EF2D36">
            <w:pPr>
              <w:ind w:right="-908"/>
              <w:jc w:val="both"/>
              <w:rPr>
                <w:b/>
              </w:rPr>
            </w:pPr>
          </w:p>
        </w:tc>
      </w:tr>
      <w:tr w:rsidR="00521E37" w:rsidRPr="0024670D" w:rsidTr="005C42C4">
        <w:trPr>
          <w:gridAfter w:val="1"/>
          <w:wAfter w:w="17" w:type="dxa"/>
          <w:trHeight w:val="660"/>
        </w:trPr>
        <w:tc>
          <w:tcPr>
            <w:tcW w:w="1460" w:type="dxa"/>
          </w:tcPr>
          <w:p w:rsidR="00521E37" w:rsidRPr="0024670D" w:rsidRDefault="00521E37" w:rsidP="00EF2D36">
            <w:pPr>
              <w:ind w:left="-426" w:right="-908" w:firstLine="426"/>
              <w:jc w:val="both"/>
            </w:pPr>
            <w:r w:rsidRPr="0024670D">
              <w:t xml:space="preserve"> </w:t>
            </w:r>
          </w:p>
          <w:p w:rsidR="00521E37" w:rsidRPr="0024670D" w:rsidRDefault="00521E37" w:rsidP="00EF2D36">
            <w:pPr>
              <w:ind w:left="-426" w:right="-908" w:firstLine="426"/>
              <w:rPr>
                <w:b/>
              </w:rPr>
            </w:pPr>
            <w:r w:rsidRPr="0024670D">
              <w:rPr>
                <w:b/>
              </w:rPr>
              <w:t>І  ЕТАП</w:t>
            </w:r>
          </w:p>
        </w:tc>
        <w:tc>
          <w:tcPr>
            <w:tcW w:w="3245" w:type="dxa"/>
            <w:gridSpan w:val="2"/>
          </w:tcPr>
          <w:p w:rsidR="00521E37" w:rsidRPr="0024670D" w:rsidRDefault="00521E37" w:rsidP="00EF2D36">
            <w:pPr>
              <w:jc w:val="both"/>
            </w:pPr>
            <w:r w:rsidRPr="0024670D">
              <w:t xml:space="preserve">Підготовчий етап: </w:t>
            </w:r>
          </w:p>
          <w:p w:rsidR="00521E37" w:rsidRPr="0024670D" w:rsidRDefault="00521E37" w:rsidP="00366A2B">
            <w:pPr>
              <w:numPr>
                <w:ilvl w:val="0"/>
                <w:numId w:val="3"/>
              </w:numPr>
              <w:tabs>
                <w:tab w:val="left" w:pos="274"/>
              </w:tabs>
              <w:spacing w:after="200" w:line="276" w:lineRule="auto"/>
              <w:jc w:val="both"/>
            </w:pPr>
            <w:r w:rsidRPr="0024670D">
              <w:t>Затвердження проекту.</w:t>
            </w:r>
          </w:p>
          <w:p w:rsidR="00366A2B" w:rsidRPr="0024670D" w:rsidRDefault="00366A2B" w:rsidP="00366A2B">
            <w:pPr>
              <w:pStyle w:val="a3"/>
              <w:widowControl w:val="0"/>
              <w:numPr>
                <w:ilvl w:val="0"/>
                <w:numId w:val="3"/>
              </w:numPr>
              <w:suppressLineNumbers/>
              <w:suppressAutoHyphens/>
              <w:jc w:val="both"/>
              <w:rPr>
                <w:color w:val="auto"/>
              </w:rPr>
            </w:pPr>
            <w:r w:rsidRPr="0024670D">
              <w:rPr>
                <w:color w:val="auto"/>
              </w:rPr>
              <w:t>Проведення тендеру закупівлі обладнання.</w:t>
            </w:r>
          </w:p>
          <w:p w:rsidR="00290FDB" w:rsidRPr="0024670D" w:rsidRDefault="00290FDB" w:rsidP="00366A2B">
            <w:pPr>
              <w:tabs>
                <w:tab w:val="left" w:pos="-8"/>
              </w:tabs>
              <w:spacing w:after="200" w:line="276" w:lineRule="auto"/>
              <w:jc w:val="both"/>
            </w:pPr>
          </w:p>
        </w:tc>
        <w:tc>
          <w:tcPr>
            <w:tcW w:w="1452" w:type="dxa"/>
            <w:gridSpan w:val="2"/>
          </w:tcPr>
          <w:p w:rsidR="00521E37" w:rsidRPr="0024670D" w:rsidRDefault="00521E37" w:rsidP="00EF2D36">
            <w:pPr>
              <w:rPr>
                <w:b/>
              </w:rPr>
            </w:pPr>
          </w:p>
          <w:p w:rsidR="00521E37" w:rsidRPr="0024670D" w:rsidRDefault="00521E37" w:rsidP="00EF2D36">
            <w:pPr>
              <w:ind w:right="-908"/>
              <w:rPr>
                <w:b/>
              </w:rPr>
            </w:pPr>
          </w:p>
          <w:p w:rsidR="00521E37" w:rsidRPr="0024670D" w:rsidRDefault="00521E37" w:rsidP="00EF2D36">
            <w:pPr>
              <w:ind w:right="-908"/>
              <w:rPr>
                <w:b/>
              </w:rPr>
            </w:pPr>
            <w:r w:rsidRPr="0024670D">
              <w:rPr>
                <w:b/>
              </w:rPr>
              <w:t xml:space="preserve">       </w:t>
            </w:r>
            <w:r w:rsidR="00741DDA" w:rsidRPr="0024670D">
              <w:rPr>
                <w:rFonts w:eastAsia="Calibri"/>
                <w:b/>
                <w:color w:val="auto"/>
              </w:rPr>
              <w:t>1222,0</w:t>
            </w:r>
          </w:p>
        </w:tc>
        <w:tc>
          <w:tcPr>
            <w:tcW w:w="1052" w:type="dxa"/>
            <w:gridSpan w:val="3"/>
          </w:tcPr>
          <w:p w:rsidR="00521E37" w:rsidRPr="0024670D" w:rsidRDefault="00521E37" w:rsidP="00EF2D36">
            <w:pPr>
              <w:rPr>
                <w:b/>
              </w:rPr>
            </w:pPr>
          </w:p>
          <w:p w:rsidR="00521E37" w:rsidRPr="0024670D" w:rsidRDefault="00521E37" w:rsidP="00EF2D36">
            <w:pPr>
              <w:ind w:right="-908"/>
              <w:rPr>
                <w:b/>
              </w:rPr>
            </w:pPr>
          </w:p>
          <w:p w:rsidR="00521E37" w:rsidRPr="0024670D" w:rsidRDefault="00521E37" w:rsidP="00EF2D36">
            <w:pPr>
              <w:ind w:right="-908"/>
              <w:rPr>
                <w:b/>
              </w:rPr>
            </w:pPr>
            <w:r w:rsidRPr="0024670D">
              <w:rPr>
                <w:b/>
              </w:rPr>
              <w:t xml:space="preserve">      -</w:t>
            </w:r>
          </w:p>
        </w:tc>
        <w:tc>
          <w:tcPr>
            <w:tcW w:w="1383" w:type="dxa"/>
            <w:gridSpan w:val="3"/>
          </w:tcPr>
          <w:p w:rsidR="00521E37" w:rsidRPr="0024670D" w:rsidRDefault="00521E37" w:rsidP="00EF2D36">
            <w:pPr>
              <w:rPr>
                <w:b/>
              </w:rPr>
            </w:pPr>
          </w:p>
          <w:p w:rsidR="00521E37" w:rsidRPr="0024670D" w:rsidRDefault="00521E37" w:rsidP="00EF2D36">
            <w:pPr>
              <w:rPr>
                <w:b/>
              </w:rPr>
            </w:pPr>
          </w:p>
          <w:p w:rsidR="00521E37" w:rsidRPr="0024670D" w:rsidRDefault="00521E37" w:rsidP="00EF2D36">
            <w:pPr>
              <w:jc w:val="center"/>
              <w:rPr>
                <w:b/>
              </w:rPr>
            </w:pPr>
            <w:r w:rsidRPr="0024670D">
              <w:rPr>
                <w:b/>
              </w:rPr>
              <w:t>-</w:t>
            </w:r>
          </w:p>
        </w:tc>
        <w:tc>
          <w:tcPr>
            <w:tcW w:w="1254" w:type="dxa"/>
            <w:gridSpan w:val="2"/>
          </w:tcPr>
          <w:p w:rsidR="00521E37" w:rsidRPr="0024670D" w:rsidRDefault="00521E37" w:rsidP="00EF2D36">
            <w:pPr>
              <w:rPr>
                <w:b/>
              </w:rPr>
            </w:pPr>
          </w:p>
          <w:p w:rsidR="00521E37" w:rsidRPr="0024670D" w:rsidRDefault="00521E37" w:rsidP="00EF2D36">
            <w:pPr>
              <w:ind w:right="-908"/>
              <w:rPr>
                <w:b/>
              </w:rPr>
            </w:pPr>
          </w:p>
          <w:p w:rsidR="00521E37" w:rsidRPr="0024670D" w:rsidRDefault="00521E37" w:rsidP="00EF2D36">
            <w:pPr>
              <w:ind w:right="-908"/>
              <w:rPr>
                <w:b/>
              </w:rPr>
            </w:pPr>
            <w:r w:rsidRPr="0024670D">
              <w:rPr>
                <w:b/>
              </w:rPr>
              <w:t xml:space="preserve">        -</w:t>
            </w:r>
          </w:p>
        </w:tc>
      </w:tr>
      <w:tr w:rsidR="00521E37" w:rsidRPr="0024670D" w:rsidTr="005C42C4">
        <w:trPr>
          <w:trHeight w:val="764"/>
        </w:trPr>
        <w:tc>
          <w:tcPr>
            <w:tcW w:w="1485" w:type="dxa"/>
            <w:gridSpan w:val="2"/>
          </w:tcPr>
          <w:p w:rsidR="00521E37" w:rsidRPr="0024670D" w:rsidRDefault="00521E37" w:rsidP="00EF2D36">
            <w:pPr>
              <w:ind w:left="-426" w:right="-908" w:firstLine="426"/>
              <w:jc w:val="both"/>
            </w:pPr>
          </w:p>
          <w:p w:rsidR="00521E37" w:rsidRPr="0024670D" w:rsidRDefault="00521E37" w:rsidP="00EF2D36">
            <w:pPr>
              <w:ind w:left="-426" w:right="-908" w:firstLine="426"/>
              <w:jc w:val="both"/>
            </w:pPr>
            <w:r w:rsidRPr="0024670D">
              <w:t>Місяць 1</w:t>
            </w:r>
          </w:p>
        </w:tc>
        <w:tc>
          <w:tcPr>
            <w:tcW w:w="3220" w:type="dxa"/>
          </w:tcPr>
          <w:p w:rsidR="00521E37" w:rsidRPr="0024670D" w:rsidRDefault="00521E37" w:rsidP="00EF2D36"/>
          <w:p w:rsidR="00521E37" w:rsidRPr="0024670D" w:rsidRDefault="00290FDB" w:rsidP="00EF2D36">
            <w:pPr>
              <w:jc w:val="both"/>
            </w:pPr>
            <w:r w:rsidRPr="0024670D">
              <w:t>Реалізація</w:t>
            </w:r>
            <w:r w:rsidR="00521E37" w:rsidRPr="0024670D">
              <w:t xml:space="preserve"> заходу №1</w:t>
            </w:r>
          </w:p>
        </w:tc>
        <w:tc>
          <w:tcPr>
            <w:tcW w:w="1459" w:type="dxa"/>
            <w:gridSpan w:val="3"/>
          </w:tcPr>
          <w:p w:rsidR="00521E37" w:rsidRPr="0024670D" w:rsidRDefault="00521E37" w:rsidP="00EF2D36"/>
          <w:p w:rsidR="00521E37" w:rsidRPr="0024670D" w:rsidRDefault="00521E37" w:rsidP="00EF2D36">
            <w:r w:rsidRPr="0024670D">
              <w:t xml:space="preserve">         -</w:t>
            </w:r>
          </w:p>
        </w:tc>
        <w:tc>
          <w:tcPr>
            <w:tcW w:w="1052" w:type="dxa"/>
            <w:gridSpan w:val="3"/>
          </w:tcPr>
          <w:p w:rsidR="00521E37" w:rsidRPr="0024670D" w:rsidRDefault="00521E37" w:rsidP="00EF2D36"/>
          <w:p w:rsidR="00521E37" w:rsidRPr="0024670D" w:rsidRDefault="00521E37" w:rsidP="00EF2D36">
            <w:r w:rsidRPr="0024670D">
              <w:t xml:space="preserve">      -</w:t>
            </w:r>
          </w:p>
          <w:p w:rsidR="00521E37" w:rsidRPr="0024670D" w:rsidRDefault="00521E37" w:rsidP="00EF2D36">
            <w:pPr>
              <w:ind w:right="-908"/>
              <w:jc w:val="both"/>
            </w:pPr>
          </w:p>
        </w:tc>
        <w:tc>
          <w:tcPr>
            <w:tcW w:w="1367" w:type="dxa"/>
          </w:tcPr>
          <w:p w:rsidR="00521E37" w:rsidRPr="0024670D" w:rsidRDefault="00521E37" w:rsidP="00EF2D36"/>
          <w:p w:rsidR="00521E37" w:rsidRPr="0024670D" w:rsidRDefault="00521E37" w:rsidP="00EF2D36">
            <w:r w:rsidRPr="0024670D">
              <w:t xml:space="preserve">         -</w:t>
            </w:r>
          </w:p>
          <w:p w:rsidR="00521E37" w:rsidRPr="0024670D" w:rsidRDefault="00521E37" w:rsidP="00EF2D36">
            <w:pPr>
              <w:ind w:right="-908"/>
              <w:jc w:val="both"/>
            </w:pPr>
          </w:p>
        </w:tc>
        <w:tc>
          <w:tcPr>
            <w:tcW w:w="1280" w:type="dxa"/>
            <w:gridSpan w:val="4"/>
          </w:tcPr>
          <w:p w:rsidR="00521E37" w:rsidRPr="0024670D" w:rsidRDefault="00521E37" w:rsidP="00EF2D36"/>
          <w:p w:rsidR="00521E37" w:rsidRPr="0024670D" w:rsidRDefault="00521E37" w:rsidP="00EF2D36">
            <w:r w:rsidRPr="0024670D">
              <w:t xml:space="preserve">       -</w:t>
            </w:r>
          </w:p>
          <w:p w:rsidR="00521E37" w:rsidRPr="0024670D" w:rsidRDefault="00521E37" w:rsidP="00EF2D36">
            <w:pPr>
              <w:ind w:right="-908"/>
              <w:jc w:val="both"/>
            </w:pPr>
          </w:p>
        </w:tc>
      </w:tr>
      <w:tr w:rsidR="005134D6" w:rsidRPr="0024670D" w:rsidTr="005C42C4">
        <w:trPr>
          <w:trHeight w:val="764"/>
        </w:trPr>
        <w:tc>
          <w:tcPr>
            <w:tcW w:w="1485" w:type="dxa"/>
            <w:gridSpan w:val="2"/>
          </w:tcPr>
          <w:p w:rsidR="005134D6" w:rsidRPr="0024670D" w:rsidRDefault="005134D6" w:rsidP="00EF2D36">
            <w:pPr>
              <w:ind w:left="-426" w:right="-908" w:firstLine="426"/>
              <w:jc w:val="both"/>
            </w:pPr>
            <w:r w:rsidRPr="0024670D">
              <w:t>Місяць 2</w:t>
            </w:r>
          </w:p>
        </w:tc>
        <w:tc>
          <w:tcPr>
            <w:tcW w:w="3220" w:type="dxa"/>
          </w:tcPr>
          <w:p w:rsidR="005134D6" w:rsidRPr="0024670D" w:rsidRDefault="005134D6" w:rsidP="00EF2D36">
            <w:r w:rsidRPr="0024670D">
              <w:t>Реалізація заходу №1</w:t>
            </w:r>
          </w:p>
        </w:tc>
        <w:tc>
          <w:tcPr>
            <w:tcW w:w="1459" w:type="dxa"/>
            <w:gridSpan w:val="3"/>
          </w:tcPr>
          <w:p w:rsidR="005134D6" w:rsidRPr="0024670D" w:rsidRDefault="005134D6" w:rsidP="00EF2D36"/>
        </w:tc>
        <w:tc>
          <w:tcPr>
            <w:tcW w:w="1052" w:type="dxa"/>
            <w:gridSpan w:val="3"/>
          </w:tcPr>
          <w:p w:rsidR="005134D6" w:rsidRPr="0024670D" w:rsidRDefault="005134D6" w:rsidP="00EF2D36"/>
        </w:tc>
        <w:tc>
          <w:tcPr>
            <w:tcW w:w="1367" w:type="dxa"/>
          </w:tcPr>
          <w:p w:rsidR="005134D6" w:rsidRPr="0024670D" w:rsidRDefault="005134D6" w:rsidP="00EF2D36"/>
        </w:tc>
        <w:tc>
          <w:tcPr>
            <w:tcW w:w="1280" w:type="dxa"/>
            <w:gridSpan w:val="4"/>
          </w:tcPr>
          <w:p w:rsidR="005134D6" w:rsidRPr="0024670D" w:rsidRDefault="005134D6" w:rsidP="00EF2D36"/>
        </w:tc>
      </w:tr>
      <w:tr w:rsidR="00521E37" w:rsidRPr="0024670D" w:rsidTr="005C42C4">
        <w:trPr>
          <w:trHeight w:val="798"/>
        </w:trPr>
        <w:tc>
          <w:tcPr>
            <w:tcW w:w="1485" w:type="dxa"/>
            <w:gridSpan w:val="2"/>
          </w:tcPr>
          <w:p w:rsidR="00521E37" w:rsidRPr="0024670D" w:rsidRDefault="00521E37" w:rsidP="00EF2D36">
            <w:pPr>
              <w:ind w:right="-908"/>
              <w:jc w:val="both"/>
              <w:rPr>
                <w:b/>
              </w:rPr>
            </w:pPr>
          </w:p>
          <w:p w:rsidR="00521E37" w:rsidRPr="0024670D" w:rsidRDefault="00521E37" w:rsidP="00EF2D36">
            <w:pPr>
              <w:ind w:left="-426" w:right="-908" w:firstLine="426"/>
              <w:jc w:val="both"/>
            </w:pPr>
            <w:r w:rsidRPr="0024670D">
              <w:rPr>
                <w:b/>
              </w:rPr>
              <w:t>ІІ  ЕТАП</w:t>
            </w:r>
          </w:p>
        </w:tc>
        <w:tc>
          <w:tcPr>
            <w:tcW w:w="3220" w:type="dxa"/>
          </w:tcPr>
          <w:p w:rsidR="00366A2B" w:rsidRPr="0024670D" w:rsidRDefault="00366A2B" w:rsidP="00366A2B">
            <w:pPr>
              <w:pStyle w:val="a3"/>
              <w:widowControl w:val="0"/>
              <w:numPr>
                <w:ilvl w:val="0"/>
                <w:numId w:val="3"/>
              </w:numPr>
              <w:suppressLineNumbers/>
              <w:suppressAutoHyphens/>
              <w:ind w:left="0" w:firstLine="0"/>
              <w:jc w:val="both"/>
              <w:rPr>
                <w:color w:val="auto"/>
              </w:rPr>
            </w:pPr>
            <w:r w:rsidRPr="0024670D">
              <w:rPr>
                <w:color w:val="auto"/>
              </w:rPr>
              <w:t>Проведення будівельно-монтажних робіт.</w:t>
            </w:r>
          </w:p>
          <w:p w:rsidR="00521E37" w:rsidRPr="0024670D" w:rsidRDefault="00521E37" w:rsidP="005A3314">
            <w:pPr>
              <w:jc w:val="both"/>
            </w:pPr>
          </w:p>
        </w:tc>
        <w:tc>
          <w:tcPr>
            <w:tcW w:w="1459" w:type="dxa"/>
            <w:gridSpan w:val="3"/>
          </w:tcPr>
          <w:p w:rsidR="00521E37" w:rsidRPr="0024670D" w:rsidRDefault="00521E37" w:rsidP="00EF2D36">
            <w:pPr>
              <w:ind w:right="-908"/>
              <w:jc w:val="both"/>
              <w:rPr>
                <w:lang w:val="ru-RU"/>
              </w:rPr>
            </w:pPr>
          </w:p>
          <w:p w:rsidR="00521E37" w:rsidRPr="0024670D" w:rsidRDefault="00521E37" w:rsidP="00C75E79">
            <w:pPr>
              <w:ind w:right="-908"/>
              <w:jc w:val="both"/>
              <w:rPr>
                <w:b/>
                <w:lang w:val="en-US"/>
              </w:rPr>
            </w:pPr>
            <w:r w:rsidRPr="0024670D">
              <w:t xml:space="preserve">     </w:t>
            </w:r>
            <w:r w:rsidR="00741DDA" w:rsidRPr="0024670D">
              <w:rPr>
                <w:b/>
                <w:bCs/>
              </w:rPr>
              <w:t>65,00</w:t>
            </w:r>
            <w:r w:rsidRPr="0024670D">
              <w:t xml:space="preserve">    </w:t>
            </w:r>
          </w:p>
        </w:tc>
        <w:tc>
          <w:tcPr>
            <w:tcW w:w="1052" w:type="dxa"/>
            <w:gridSpan w:val="3"/>
          </w:tcPr>
          <w:p w:rsidR="00521E37" w:rsidRPr="0024670D" w:rsidRDefault="00521E37" w:rsidP="00EF2D36">
            <w:pPr>
              <w:ind w:right="-908"/>
              <w:jc w:val="both"/>
              <w:rPr>
                <w:lang w:val="en-US"/>
              </w:rPr>
            </w:pPr>
          </w:p>
          <w:p w:rsidR="00521E37" w:rsidRPr="0024670D" w:rsidRDefault="00521E37" w:rsidP="00EF2D36">
            <w:pPr>
              <w:ind w:right="-908"/>
              <w:jc w:val="both"/>
              <w:rPr>
                <w:b/>
              </w:rPr>
            </w:pPr>
            <w:r w:rsidRPr="0024670D">
              <w:rPr>
                <w:lang w:val="en-US"/>
              </w:rPr>
              <w:t xml:space="preserve">  </w:t>
            </w:r>
            <w:r w:rsidRPr="0024670D">
              <w:t xml:space="preserve">   -</w:t>
            </w:r>
          </w:p>
        </w:tc>
        <w:tc>
          <w:tcPr>
            <w:tcW w:w="1367" w:type="dxa"/>
          </w:tcPr>
          <w:p w:rsidR="00521E37" w:rsidRPr="0024670D" w:rsidRDefault="00521E37" w:rsidP="00EF2D36">
            <w:pPr>
              <w:ind w:right="-908"/>
              <w:jc w:val="both"/>
            </w:pPr>
          </w:p>
          <w:p w:rsidR="00521E37" w:rsidRPr="0024670D" w:rsidRDefault="00521E37" w:rsidP="00EF2D36">
            <w:pPr>
              <w:ind w:right="-908"/>
              <w:jc w:val="both"/>
              <w:rPr>
                <w:b/>
                <w:lang w:val="en-US"/>
              </w:rPr>
            </w:pPr>
            <w:r w:rsidRPr="0024670D">
              <w:rPr>
                <w:b/>
                <w:lang w:val="en-US"/>
              </w:rPr>
              <w:t>-</w:t>
            </w:r>
          </w:p>
        </w:tc>
        <w:tc>
          <w:tcPr>
            <w:tcW w:w="1280" w:type="dxa"/>
            <w:gridSpan w:val="4"/>
          </w:tcPr>
          <w:p w:rsidR="00521E37" w:rsidRPr="0024670D" w:rsidRDefault="00521E37" w:rsidP="00EF2D36">
            <w:pPr>
              <w:ind w:right="-908"/>
              <w:jc w:val="both"/>
            </w:pPr>
          </w:p>
          <w:p w:rsidR="00521E37" w:rsidRPr="0024670D" w:rsidRDefault="00521E37" w:rsidP="00EF2D36">
            <w:pPr>
              <w:ind w:right="-908"/>
              <w:jc w:val="both"/>
              <w:rPr>
                <w:b/>
                <w:lang w:val="en-US"/>
              </w:rPr>
            </w:pPr>
            <w:r w:rsidRPr="0024670D">
              <w:t xml:space="preserve"> </w:t>
            </w:r>
            <w:r w:rsidRPr="0024670D">
              <w:rPr>
                <w:lang w:val="en-US"/>
              </w:rPr>
              <w:t>-</w:t>
            </w:r>
          </w:p>
        </w:tc>
      </w:tr>
      <w:tr w:rsidR="00521E37" w:rsidRPr="0024670D" w:rsidTr="005C42C4">
        <w:trPr>
          <w:trHeight w:val="677"/>
        </w:trPr>
        <w:tc>
          <w:tcPr>
            <w:tcW w:w="1485" w:type="dxa"/>
            <w:gridSpan w:val="2"/>
            <w:tcBorders>
              <w:bottom w:val="single" w:sz="4" w:space="0" w:color="auto"/>
            </w:tcBorders>
          </w:tcPr>
          <w:p w:rsidR="00521E37" w:rsidRPr="0024670D" w:rsidRDefault="00521E37" w:rsidP="00EF2D36">
            <w:pPr>
              <w:ind w:left="-426" w:right="-908" w:firstLine="426"/>
              <w:jc w:val="both"/>
            </w:pPr>
          </w:p>
          <w:p w:rsidR="00521E37" w:rsidRPr="0024670D" w:rsidRDefault="005134D6" w:rsidP="00EF2D36">
            <w:pPr>
              <w:ind w:left="-426" w:right="-908" w:firstLine="426"/>
              <w:jc w:val="both"/>
            </w:pPr>
            <w:r w:rsidRPr="0024670D">
              <w:t>Місяць 3</w:t>
            </w:r>
          </w:p>
          <w:p w:rsidR="00521E37" w:rsidRPr="0024670D" w:rsidRDefault="00521E37" w:rsidP="00EF2D36">
            <w:pPr>
              <w:ind w:left="-426" w:right="-908" w:firstLine="426"/>
              <w:jc w:val="both"/>
            </w:pPr>
          </w:p>
        </w:tc>
        <w:tc>
          <w:tcPr>
            <w:tcW w:w="3220" w:type="dxa"/>
            <w:tcBorders>
              <w:bottom w:val="single" w:sz="4" w:space="0" w:color="auto"/>
            </w:tcBorders>
          </w:tcPr>
          <w:p w:rsidR="00521E37" w:rsidRPr="0024670D" w:rsidRDefault="00521E37" w:rsidP="00EF2D36">
            <w:pPr>
              <w:ind w:left="-426" w:right="-908" w:firstLine="426"/>
              <w:jc w:val="both"/>
            </w:pPr>
          </w:p>
          <w:p w:rsidR="00290FDB" w:rsidRPr="0024670D" w:rsidRDefault="00290FDB" w:rsidP="00EF2D36">
            <w:pPr>
              <w:ind w:left="-426" w:right="-908" w:firstLine="426"/>
              <w:jc w:val="both"/>
            </w:pPr>
            <w:r w:rsidRPr="0024670D">
              <w:t>Завершення реалізації</w:t>
            </w:r>
            <w:r w:rsidR="00521E37" w:rsidRPr="0024670D">
              <w:t xml:space="preserve"> заходу</w:t>
            </w:r>
          </w:p>
          <w:p w:rsidR="00521E37" w:rsidRPr="0024670D" w:rsidRDefault="00290FDB" w:rsidP="00EF2D36">
            <w:pPr>
              <w:ind w:left="-426" w:right="-908" w:firstLine="426"/>
              <w:jc w:val="both"/>
            </w:pPr>
            <w:r w:rsidRPr="0024670D">
              <w:t xml:space="preserve"> №1</w:t>
            </w:r>
          </w:p>
          <w:p w:rsidR="00521E37" w:rsidRPr="0024670D" w:rsidRDefault="000D5E1E" w:rsidP="00EF2D36">
            <w:pPr>
              <w:ind w:right="-908"/>
              <w:jc w:val="both"/>
            </w:pPr>
            <w:r w:rsidRPr="0024670D">
              <w:t>Реалізація заходу  №2</w:t>
            </w:r>
          </w:p>
        </w:tc>
        <w:tc>
          <w:tcPr>
            <w:tcW w:w="1459" w:type="dxa"/>
            <w:gridSpan w:val="3"/>
            <w:tcBorders>
              <w:bottom w:val="single" w:sz="4" w:space="0" w:color="auto"/>
            </w:tcBorders>
          </w:tcPr>
          <w:p w:rsidR="00521E37" w:rsidRPr="0024670D" w:rsidRDefault="00521E37" w:rsidP="00EF2D36">
            <w:pPr>
              <w:ind w:right="-908"/>
              <w:jc w:val="both"/>
            </w:pPr>
          </w:p>
          <w:p w:rsidR="00521E37" w:rsidRPr="0024670D" w:rsidRDefault="00521E37" w:rsidP="00EF2D36">
            <w:pPr>
              <w:ind w:right="-908"/>
              <w:jc w:val="both"/>
            </w:pPr>
            <w:r w:rsidRPr="0024670D">
              <w:t xml:space="preserve">         -</w:t>
            </w:r>
          </w:p>
        </w:tc>
        <w:tc>
          <w:tcPr>
            <w:tcW w:w="1052" w:type="dxa"/>
            <w:gridSpan w:val="3"/>
            <w:tcBorders>
              <w:bottom w:val="single" w:sz="4" w:space="0" w:color="auto"/>
            </w:tcBorders>
          </w:tcPr>
          <w:p w:rsidR="00521E37" w:rsidRPr="0024670D" w:rsidRDefault="00521E37" w:rsidP="00EF2D36">
            <w:pPr>
              <w:ind w:right="-908"/>
              <w:jc w:val="both"/>
            </w:pPr>
          </w:p>
          <w:p w:rsidR="00521E37" w:rsidRPr="0024670D" w:rsidRDefault="00521E37" w:rsidP="00EF2D36">
            <w:pPr>
              <w:ind w:right="-908"/>
              <w:jc w:val="both"/>
            </w:pPr>
            <w:r w:rsidRPr="0024670D">
              <w:t xml:space="preserve">     -</w:t>
            </w:r>
          </w:p>
        </w:tc>
        <w:tc>
          <w:tcPr>
            <w:tcW w:w="1367" w:type="dxa"/>
            <w:tcBorders>
              <w:bottom w:val="single" w:sz="4" w:space="0" w:color="auto"/>
            </w:tcBorders>
          </w:tcPr>
          <w:p w:rsidR="00521E37" w:rsidRPr="0024670D" w:rsidRDefault="00521E37" w:rsidP="00EF2D36">
            <w:pPr>
              <w:ind w:right="-908"/>
              <w:jc w:val="both"/>
            </w:pPr>
          </w:p>
          <w:p w:rsidR="00521E37" w:rsidRPr="0024670D" w:rsidRDefault="00521E37" w:rsidP="00EF2D36">
            <w:pPr>
              <w:ind w:right="-908"/>
              <w:jc w:val="both"/>
              <w:rPr>
                <w:lang w:val="en-US"/>
              </w:rPr>
            </w:pPr>
            <w:r w:rsidRPr="0024670D">
              <w:t xml:space="preserve">   </w:t>
            </w:r>
            <w:r w:rsidRPr="0024670D">
              <w:rPr>
                <w:lang w:val="en-US"/>
              </w:rPr>
              <w:t>-</w:t>
            </w:r>
          </w:p>
        </w:tc>
        <w:tc>
          <w:tcPr>
            <w:tcW w:w="1280" w:type="dxa"/>
            <w:gridSpan w:val="4"/>
            <w:tcBorders>
              <w:bottom w:val="single" w:sz="4" w:space="0" w:color="auto"/>
            </w:tcBorders>
          </w:tcPr>
          <w:p w:rsidR="00521E37" w:rsidRPr="0024670D" w:rsidRDefault="00521E37" w:rsidP="00EF2D36">
            <w:pPr>
              <w:ind w:right="-908"/>
              <w:jc w:val="both"/>
            </w:pPr>
          </w:p>
          <w:p w:rsidR="00521E37" w:rsidRPr="0024670D" w:rsidRDefault="00521E37" w:rsidP="00EF2D36">
            <w:pPr>
              <w:ind w:right="-908"/>
              <w:jc w:val="both"/>
              <w:rPr>
                <w:lang w:val="en-US"/>
              </w:rPr>
            </w:pPr>
            <w:r w:rsidRPr="0024670D">
              <w:t xml:space="preserve">  </w:t>
            </w:r>
            <w:r w:rsidRPr="0024670D">
              <w:rPr>
                <w:lang w:val="en-US"/>
              </w:rPr>
              <w:t>-</w:t>
            </w:r>
          </w:p>
        </w:tc>
      </w:tr>
      <w:tr w:rsidR="00521E37" w:rsidRPr="0024670D" w:rsidTr="005C42C4">
        <w:trPr>
          <w:trHeight w:val="639"/>
        </w:trPr>
        <w:tc>
          <w:tcPr>
            <w:tcW w:w="1485" w:type="dxa"/>
            <w:gridSpan w:val="2"/>
          </w:tcPr>
          <w:p w:rsidR="00521E37" w:rsidRPr="0024670D" w:rsidRDefault="00521E37" w:rsidP="00EF2D36">
            <w:pPr>
              <w:ind w:left="-426" w:right="-908" w:firstLine="426"/>
            </w:pPr>
            <w:r w:rsidRPr="0024670D">
              <w:t>М</w:t>
            </w:r>
            <w:r w:rsidR="005134D6" w:rsidRPr="0024670D">
              <w:t>ісяць 4</w:t>
            </w:r>
          </w:p>
          <w:p w:rsidR="00521E37" w:rsidRPr="0024670D" w:rsidRDefault="00521E37" w:rsidP="00EF2D36">
            <w:pPr>
              <w:ind w:left="-426" w:right="-908" w:firstLine="426"/>
              <w:jc w:val="both"/>
              <w:rPr>
                <w:b/>
              </w:rPr>
            </w:pPr>
          </w:p>
        </w:tc>
        <w:tc>
          <w:tcPr>
            <w:tcW w:w="3220" w:type="dxa"/>
          </w:tcPr>
          <w:p w:rsidR="00521E37" w:rsidRPr="0024670D" w:rsidRDefault="00521E37" w:rsidP="00EF2D36">
            <w:pPr>
              <w:widowControl w:val="0"/>
              <w:suppressLineNumbers/>
              <w:suppressAutoHyphens/>
              <w:jc w:val="both"/>
            </w:pPr>
            <w:r w:rsidRPr="0024670D">
              <w:t xml:space="preserve">Реалізація заходу  </w:t>
            </w:r>
            <w:r w:rsidR="00290FDB" w:rsidRPr="0024670D">
              <w:t>№2</w:t>
            </w:r>
          </w:p>
        </w:tc>
        <w:tc>
          <w:tcPr>
            <w:tcW w:w="1459" w:type="dxa"/>
            <w:gridSpan w:val="3"/>
          </w:tcPr>
          <w:p w:rsidR="00521E37" w:rsidRPr="0024670D" w:rsidRDefault="00521E37" w:rsidP="00EF2D36">
            <w:pPr>
              <w:ind w:right="-908"/>
              <w:jc w:val="both"/>
              <w:rPr>
                <w:lang w:val="en-US"/>
              </w:rPr>
            </w:pPr>
            <w:r w:rsidRPr="0024670D">
              <w:rPr>
                <w:lang w:val="en-US"/>
              </w:rPr>
              <w:t>-</w:t>
            </w:r>
          </w:p>
        </w:tc>
        <w:tc>
          <w:tcPr>
            <w:tcW w:w="1052" w:type="dxa"/>
            <w:gridSpan w:val="3"/>
          </w:tcPr>
          <w:p w:rsidR="00521E37" w:rsidRPr="0024670D" w:rsidRDefault="00521E37" w:rsidP="00EF2D36">
            <w:pPr>
              <w:ind w:right="-908"/>
              <w:jc w:val="both"/>
              <w:rPr>
                <w:lang w:val="en-US"/>
              </w:rPr>
            </w:pPr>
            <w:r w:rsidRPr="0024670D">
              <w:rPr>
                <w:lang w:val="en-US"/>
              </w:rPr>
              <w:t>-</w:t>
            </w:r>
          </w:p>
        </w:tc>
        <w:tc>
          <w:tcPr>
            <w:tcW w:w="1367" w:type="dxa"/>
          </w:tcPr>
          <w:p w:rsidR="00521E37" w:rsidRPr="0024670D" w:rsidRDefault="00521E37" w:rsidP="00EF2D36">
            <w:pPr>
              <w:ind w:right="-908"/>
              <w:jc w:val="both"/>
              <w:rPr>
                <w:lang w:val="en-US"/>
              </w:rPr>
            </w:pPr>
            <w:r w:rsidRPr="0024670D">
              <w:rPr>
                <w:lang w:val="en-US"/>
              </w:rPr>
              <w:t>-</w:t>
            </w:r>
          </w:p>
        </w:tc>
        <w:tc>
          <w:tcPr>
            <w:tcW w:w="1280" w:type="dxa"/>
            <w:gridSpan w:val="4"/>
          </w:tcPr>
          <w:p w:rsidR="00521E37" w:rsidRPr="0024670D" w:rsidRDefault="00521E37" w:rsidP="00EF2D36">
            <w:pPr>
              <w:ind w:right="-908"/>
              <w:jc w:val="both"/>
              <w:rPr>
                <w:lang w:val="en-US"/>
              </w:rPr>
            </w:pPr>
            <w:r w:rsidRPr="0024670D">
              <w:rPr>
                <w:lang w:val="en-US"/>
              </w:rPr>
              <w:t>-</w:t>
            </w:r>
          </w:p>
        </w:tc>
      </w:tr>
      <w:tr w:rsidR="00521E37" w:rsidRPr="0024670D" w:rsidTr="005C42C4">
        <w:trPr>
          <w:trHeight w:val="746"/>
        </w:trPr>
        <w:tc>
          <w:tcPr>
            <w:tcW w:w="1485" w:type="dxa"/>
            <w:gridSpan w:val="2"/>
          </w:tcPr>
          <w:p w:rsidR="00521E37" w:rsidRPr="0024670D" w:rsidRDefault="00521E37" w:rsidP="00EF2D36">
            <w:pPr>
              <w:ind w:left="-426" w:right="-908" w:firstLine="426"/>
              <w:jc w:val="both"/>
            </w:pPr>
          </w:p>
          <w:p w:rsidR="00521E37" w:rsidRPr="0024670D" w:rsidRDefault="005134D6" w:rsidP="00EF2D36">
            <w:pPr>
              <w:ind w:left="-426" w:right="-908" w:firstLine="426"/>
              <w:jc w:val="both"/>
            </w:pPr>
            <w:r w:rsidRPr="0024670D">
              <w:t>Місяць 5</w:t>
            </w:r>
          </w:p>
          <w:p w:rsidR="00521E37" w:rsidRPr="0024670D" w:rsidRDefault="00521E37" w:rsidP="00EF2D36">
            <w:pPr>
              <w:ind w:left="-426" w:right="-908" w:firstLine="426"/>
              <w:jc w:val="both"/>
            </w:pPr>
          </w:p>
        </w:tc>
        <w:tc>
          <w:tcPr>
            <w:tcW w:w="3220" w:type="dxa"/>
          </w:tcPr>
          <w:p w:rsidR="00521E37" w:rsidRPr="0024670D" w:rsidRDefault="00521E37" w:rsidP="00EF2D36">
            <w:pPr>
              <w:ind w:left="-426" w:right="-908" w:firstLine="426"/>
              <w:jc w:val="both"/>
            </w:pPr>
          </w:p>
          <w:p w:rsidR="00521E37" w:rsidRPr="0024670D" w:rsidRDefault="00521E37" w:rsidP="00EF2D36">
            <w:pPr>
              <w:ind w:right="-79"/>
            </w:pPr>
            <w:r w:rsidRPr="0024670D">
              <w:t xml:space="preserve">Реалізація заходу  </w:t>
            </w:r>
            <w:r w:rsidR="00290FDB" w:rsidRPr="0024670D">
              <w:t>№2</w:t>
            </w:r>
            <w:r w:rsidRPr="0024670D">
              <w:t xml:space="preserve"> та підготовка заходу </w:t>
            </w:r>
            <w:r w:rsidR="00290FDB" w:rsidRPr="0024670D">
              <w:t xml:space="preserve"> 3</w:t>
            </w:r>
          </w:p>
        </w:tc>
        <w:tc>
          <w:tcPr>
            <w:tcW w:w="1459" w:type="dxa"/>
            <w:gridSpan w:val="3"/>
          </w:tcPr>
          <w:p w:rsidR="00521E37" w:rsidRPr="0024670D" w:rsidRDefault="00521E37" w:rsidP="00EF2D36">
            <w:pPr>
              <w:ind w:right="-908"/>
              <w:jc w:val="both"/>
            </w:pPr>
          </w:p>
          <w:p w:rsidR="00521E37" w:rsidRPr="0024670D" w:rsidRDefault="00521E37" w:rsidP="00EF2D36">
            <w:pPr>
              <w:ind w:right="-908"/>
              <w:jc w:val="both"/>
            </w:pPr>
            <w:r w:rsidRPr="0024670D">
              <w:t xml:space="preserve">         - </w:t>
            </w:r>
          </w:p>
        </w:tc>
        <w:tc>
          <w:tcPr>
            <w:tcW w:w="1052" w:type="dxa"/>
            <w:gridSpan w:val="3"/>
          </w:tcPr>
          <w:p w:rsidR="00521E37" w:rsidRPr="0024670D" w:rsidRDefault="00521E37" w:rsidP="00EF2D36">
            <w:pPr>
              <w:ind w:right="-908"/>
              <w:jc w:val="both"/>
            </w:pPr>
          </w:p>
          <w:p w:rsidR="00521E37" w:rsidRPr="0024670D" w:rsidRDefault="00521E37" w:rsidP="00EF2D36">
            <w:pPr>
              <w:ind w:right="-908"/>
              <w:jc w:val="both"/>
              <w:rPr>
                <w:lang w:val="en-US"/>
              </w:rPr>
            </w:pPr>
            <w:r w:rsidRPr="0024670D">
              <w:t xml:space="preserve"> </w:t>
            </w:r>
            <w:r w:rsidRPr="0024670D">
              <w:rPr>
                <w:lang w:val="en-US"/>
              </w:rPr>
              <w:t>-</w:t>
            </w:r>
          </w:p>
        </w:tc>
        <w:tc>
          <w:tcPr>
            <w:tcW w:w="1367" w:type="dxa"/>
          </w:tcPr>
          <w:p w:rsidR="00521E37" w:rsidRPr="0024670D" w:rsidRDefault="00521E37" w:rsidP="00EF2D36">
            <w:pPr>
              <w:ind w:right="-908"/>
              <w:jc w:val="both"/>
            </w:pPr>
          </w:p>
          <w:p w:rsidR="00521E37" w:rsidRPr="0024670D" w:rsidRDefault="00521E37" w:rsidP="00EF2D36">
            <w:pPr>
              <w:ind w:right="-908"/>
              <w:jc w:val="both"/>
            </w:pPr>
            <w:r w:rsidRPr="0024670D">
              <w:t xml:space="preserve">  </w:t>
            </w:r>
            <w:r w:rsidRPr="0024670D">
              <w:rPr>
                <w:lang w:val="en-US"/>
              </w:rPr>
              <w:t>-</w:t>
            </w:r>
            <w:r w:rsidRPr="0024670D">
              <w:t xml:space="preserve"> </w:t>
            </w:r>
          </w:p>
        </w:tc>
        <w:tc>
          <w:tcPr>
            <w:tcW w:w="1280" w:type="dxa"/>
            <w:gridSpan w:val="4"/>
          </w:tcPr>
          <w:p w:rsidR="00521E37" w:rsidRPr="0024670D" w:rsidRDefault="00521E37" w:rsidP="00EF2D36">
            <w:pPr>
              <w:ind w:right="-908"/>
              <w:jc w:val="both"/>
            </w:pPr>
          </w:p>
          <w:p w:rsidR="00521E37" w:rsidRPr="0024670D" w:rsidRDefault="00521E37" w:rsidP="00EF2D36">
            <w:pPr>
              <w:ind w:right="-908"/>
              <w:jc w:val="both"/>
              <w:rPr>
                <w:lang w:val="en-US"/>
              </w:rPr>
            </w:pPr>
            <w:r w:rsidRPr="0024670D">
              <w:t xml:space="preserve">   </w:t>
            </w:r>
            <w:r w:rsidRPr="0024670D">
              <w:rPr>
                <w:lang w:val="en-US"/>
              </w:rPr>
              <w:t>-</w:t>
            </w:r>
          </w:p>
        </w:tc>
      </w:tr>
      <w:tr w:rsidR="00521E37" w:rsidRPr="0024670D" w:rsidTr="005C42C4">
        <w:trPr>
          <w:trHeight w:val="729"/>
        </w:trPr>
        <w:tc>
          <w:tcPr>
            <w:tcW w:w="1485" w:type="dxa"/>
            <w:gridSpan w:val="2"/>
          </w:tcPr>
          <w:p w:rsidR="00521E37" w:rsidRPr="0024670D" w:rsidRDefault="00521E37" w:rsidP="00EF2D36">
            <w:pPr>
              <w:ind w:left="-426" w:right="-908" w:firstLine="426"/>
              <w:jc w:val="both"/>
            </w:pPr>
          </w:p>
          <w:p w:rsidR="00521E37" w:rsidRPr="0024670D" w:rsidRDefault="00521E37" w:rsidP="00EF2D36">
            <w:pPr>
              <w:ind w:left="-426" w:right="-908" w:firstLine="426"/>
              <w:jc w:val="both"/>
            </w:pPr>
            <w:r w:rsidRPr="0024670D">
              <w:rPr>
                <w:b/>
              </w:rPr>
              <w:t>І</w:t>
            </w:r>
            <w:r w:rsidRPr="0024670D">
              <w:rPr>
                <w:b/>
                <w:lang w:val="en-US"/>
              </w:rPr>
              <w:t>II</w:t>
            </w:r>
            <w:r w:rsidRPr="0024670D">
              <w:rPr>
                <w:b/>
              </w:rPr>
              <w:t xml:space="preserve">  ЕТАП</w:t>
            </w:r>
          </w:p>
        </w:tc>
        <w:tc>
          <w:tcPr>
            <w:tcW w:w="3220" w:type="dxa"/>
          </w:tcPr>
          <w:p w:rsidR="00366A2B" w:rsidRPr="0024670D" w:rsidRDefault="00366A2B" w:rsidP="00366A2B">
            <w:pPr>
              <w:ind w:left="-426" w:right="-908" w:firstLine="426"/>
              <w:jc w:val="both"/>
            </w:pPr>
            <w:r w:rsidRPr="0024670D">
              <w:t xml:space="preserve">Підведення підсумків </w:t>
            </w:r>
            <w:proofErr w:type="spellStart"/>
            <w:r w:rsidRPr="0024670D">
              <w:t>реалі-</w:t>
            </w:r>
            <w:proofErr w:type="spellEnd"/>
          </w:p>
          <w:p w:rsidR="00366A2B" w:rsidRPr="0024670D" w:rsidRDefault="00366A2B" w:rsidP="00366A2B">
            <w:pPr>
              <w:ind w:left="-426" w:right="-908" w:firstLine="426"/>
              <w:jc w:val="both"/>
              <w:rPr>
                <w:i/>
              </w:rPr>
            </w:pPr>
            <w:proofErr w:type="spellStart"/>
            <w:r w:rsidRPr="0024670D">
              <w:t>зації</w:t>
            </w:r>
            <w:proofErr w:type="spellEnd"/>
            <w:r w:rsidRPr="0024670D">
              <w:t xml:space="preserve"> проекту. </w:t>
            </w:r>
          </w:p>
          <w:p w:rsidR="00521E37" w:rsidRPr="0024670D" w:rsidRDefault="00521E37" w:rsidP="005A3314">
            <w:pPr>
              <w:jc w:val="both"/>
            </w:pPr>
          </w:p>
        </w:tc>
        <w:tc>
          <w:tcPr>
            <w:tcW w:w="1459" w:type="dxa"/>
            <w:gridSpan w:val="3"/>
          </w:tcPr>
          <w:p w:rsidR="00521E37" w:rsidRPr="0024670D" w:rsidRDefault="00521E37" w:rsidP="00EF2D36">
            <w:pPr>
              <w:ind w:right="-908"/>
              <w:jc w:val="both"/>
            </w:pPr>
          </w:p>
          <w:p w:rsidR="00521E37" w:rsidRPr="0024670D" w:rsidRDefault="00521E37" w:rsidP="00C75E79">
            <w:pPr>
              <w:ind w:right="-908"/>
              <w:jc w:val="both"/>
            </w:pPr>
            <w:r w:rsidRPr="0024670D">
              <w:t xml:space="preserve">     </w:t>
            </w:r>
            <w:r w:rsidR="00C75E79" w:rsidRPr="0024670D">
              <w:rPr>
                <w:rFonts w:eastAsia="Calibri"/>
                <w:color w:val="auto"/>
              </w:rPr>
              <w:t>-</w:t>
            </w:r>
          </w:p>
        </w:tc>
        <w:tc>
          <w:tcPr>
            <w:tcW w:w="1052" w:type="dxa"/>
            <w:gridSpan w:val="3"/>
          </w:tcPr>
          <w:p w:rsidR="00521E37" w:rsidRPr="0024670D" w:rsidRDefault="00521E37" w:rsidP="00EF2D36">
            <w:pPr>
              <w:ind w:right="-908"/>
              <w:jc w:val="both"/>
            </w:pPr>
          </w:p>
          <w:p w:rsidR="00521E37" w:rsidRPr="0024670D" w:rsidRDefault="00521E37" w:rsidP="00EF2D36">
            <w:pPr>
              <w:ind w:right="-908"/>
              <w:jc w:val="both"/>
              <w:rPr>
                <w:lang w:val="en-US"/>
              </w:rPr>
            </w:pPr>
            <w:r w:rsidRPr="0024670D">
              <w:rPr>
                <w:lang w:val="en-US"/>
              </w:rPr>
              <w:t>-</w:t>
            </w:r>
          </w:p>
          <w:p w:rsidR="00521E37" w:rsidRPr="0024670D" w:rsidRDefault="00521E37" w:rsidP="00EF2D36">
            <w:pPr>
              <w:ind w:right="-908"/>
              <w:jc w:val="both"/>
              <w:rPr>
                <w:b/>
                <w:lang w:val="en-US"/>
              </w:rPr>
            </w:pPr>
            <w:r w:rsidRPr="0024670D">
              <w:t xml:space="preserve"> </w:t>
            </w:r>
          </w:p>
        </w:tc>
        <w:tc>
          <w:tcPr>
            <w:tcW w:w="1367" w:type="dxa"/>
          </w:tcPr>
          <w:p w:rsidR="00521E37" w:rsidRPr="0024670D" w:rsidRDefault="00521E37" w:rsidP="00EF2D36">
            <w:pPr>
              <w:ind w:right="-908"/>
              <w:jc w:val="both"/>
            </w:pPr>
          </w:p>
          <w:p w:rsidR="00521E37" w:rsidRPr="0024670D" w:rsidRDefault="00521E37" w:rsidP="00EF2D36">
            <w:pPr>
              <w:ind w:right="-908"/>
              <w:jc w:val="both"/>
              <w:rPr>
                <w:lang w:val="en-US"/>
              </w:rPr>
            </w:pPr>
            <w:r w:rsidRPr="0024670D">
              <w:rPr>
                <w:lang w:val="en-US"/>
              </w:rPr>
              <w:t>-</w:t>
            </w:r>
          </w:p>
          <w:p w:rsidR="00521E37" w:rsidRPr="0024670D" w:rsidRDefault="00521E37" w:rsidP="00EF2D36">
            <w:pPr>
              <w:ind w:right="-908"/>
              <w:jc w:val="both"/>
              <w:rPr>
                <w:b/>
              </w:rPr>
            </w:pPr>
            <w:r w:rsidRPr="0024670D">
              <w:t xml:space="preserve">   </w:t>
            </w:r>
          </w:p>
        </w:tc>
        <w:tc>
          <w:tcPr>
            <w:tcW w:w="1280" w:type="dxa"/>
            <w:gridSpan w:val="4"/>
          </w:tcPr>
          <w:p w:rsidR="00521E37" w:rsidRPr="0024670D" w:rsidRDefault="00521E37" w:rsidP="00EF2D36">
            <w:pPr>
              <w:ind w:right="-908"/>
              <w:jc w:val="both"/>
            </w:pPr>
          </w:p>
          <w:p w:rsidR="00521E37" w:rsidRPr="0024670D" w:rsidRDefault="00521E37" w:rsidP="00EF2D36">
            <w:pPr>
              <w:ind w:right="-908"/>
              <w:jc w:val="both"/>
              <w:rPr>
                <w:lang w:val="en-US"/>
              </w:rPr>
            </w:pPr>
            <w:r w:rsidRPr="0024670D">
              <w:rPr>
                <w:lang w:val="en-US"/>
              </w:rPr>
              <w:t>-</w:t>
            </w:r>
          </w:p>
        </w:tc>
      </w:tr>
      <w:tr w:rsidR="00521E37" w:rsidRPr="0024670D" w:rsidTr="005C42C4">
        <w:trPr>
          <w:trHeight w:val="880"/>
        </w:trPr>
        <w:tc>
          <w:tcPr>
            <w:tcW w:w="1485" w:type="dxa"/>
            <w:gridSpan w:val="2"/>
          </w:tcPr>
          <w:p w:rsidR="00521E37" w:rsidRPr="0024670D" w:rsidRDefault="00521E37" w:rsidP="00EF2D36">
            <w:pPr>
              <w:ind w:left="-426" w:right="-908" w:firstLine="426"/>
              <w:jc w:val="both"/>
            </w:pPr>
          </w:p>
          <w:p w:rsidR="00521E37" w:rsidRPr="0024670D" w:rsidRDefault="005134D6" w:rsidP="00EF2D36">
            <w:pPr>
              <w:ind w:left="-426" w:right="-908" w:firstLine="426"/>
              <w:jc w:val="both"/>
            </w:pPr>
            <w:r w:rsidRPr="0024670D">
              <w:t>Місяць 6</w:t>
            </w:r>
          </w:p>
        </w:tc>
        <w:tc>
          <w:tcPr>
            <w:tcW w:w="3220" w:type="dxa"/>
          </w:tcPr>
          <w:p w:rsidR="00521E37" w:rsidRPr="0024670D" w:rsidRDefault="00521E37" w:rsidP="00EF2D36">
            <w:pPr>
              <w:jc w:val="both"/>
              <w:rPr>
                <w:lang w:val="ru-RU"/>
              </w:rPr>
            </w:pPr>
            <w:r w:rsidRPr="0024670D">
              <w:t>Завершення реалізації заходу №</w:t>
            </w:r>
            <w:r w:rsidR="00290FDB" w:rsidRPr="0024670D">
              <w:t>2</w:t>
            </w:r>
            <w:r w:rsidRPr="0024670D">
              <w:t xml:space="preserve">. </w:t>
            </w:r>
          </w:p>
          <w:p w:rsidR="000D5E1E" w:rsidRPr="0024670D" w:rsidRDefault="000D5E1E" w:rsidP="000D5E1E">
            <w:pPr>
              <w:ind w:left="-426" w:right="-908" w:firstLine="426"/>
              <w:jc w:val="both"/>
            </w:pPr>
            <w:r w:rsidRPr="0024670D">
              <w:t>Реалізація заходу №3</w:t>
            </w:r>
          </w:p>
          <w:p w:rsidR="00521E37" w:rsidRPr="0024670D" w:rsidRDefault="00366A2B" w:rsidP="00EF2D36">
            <w:pPr>
              <w:ind w:left="-426" w:right="-908" w:firstLine="426"/>
              <w:jc w:val="both"/>
            </w:pPr>
            <w:r w:rsidRPr="0024670D">
              <w:t>Звіт про виконання проекту.</w:t>
            </w:r>
          </w:p>
        </w:tc>
        <w:tc>
          <w:tcPr>
            <w:tcW w:w="1459" w:type="dxa"/>
            <w:gridSpan w:val="3"/>
          </w:tcPr>
          <w:p w:rsidR="00521E37" w:rsidRPr="0024670D" w:rsidRDefault="00521E37" w:rsidP="00EF2D36">
            <w:pPr>
              <w:ind w:right="-908"/>
              <w:jc w:val="both"/>
            </w:pPr>
          </w:p>
          <w:p w:rsidR="00521E37" w:rsidRPr="0024670D" w:rsidRDefault="00521E37" w:rsidP="00EF2D36">
            <w:pPr>
              <w:ind w:right="-908"/>
              <w:jc w:val="both"/>
            </w:pPr>
            <w:r w:rsidRPr="0024670D">
              <w:t xml:space="preserve">         -</w:t>
            </w:r>
          </w:p>
        </w:tc>
        <w:tc>
          <w:tcPr>
            <w:tcW w:w="1052" w:type="dxa"/>
            <w:gridSpan w:val="3"/>
          </w:tcPr>
          <w:p w:rsidR="00521E37" w:rsidRPr="0024670D" w:rsidRDefault="00521E37" w:rsidP="00EF2D36">
            <w:pPr>
              <w:ind w:right="-908"/>
              <w:jc w:val="both"/>
            </w:pPr>
          </w:p>
          <w:p w:rsidR="00521E37" w:rsidRPr="0024670D" w:rsidRDefault="00521E37" w:rsidP="00EF2D36">
            <w:pPr>
              <w:ind w:right="-908"/>
              <w:jc w:val="both"/>
              <w:rPr>
                <w:lang w:val="en-US"/>
              </w:rPr>
            </w:pPr>
            <w:r w:rsidRPr="0024670D">
              <w:t xml:space="preserve">  </w:t>
            </w:r>
            <w:r w:rsidRPr="0024670D">
              <w:rPr>
                <w:lang w:val="en-US"/>
              </w:rPr>
              <w:t>-</w:t>
            </w:r>
          </w:p>
        </w:tc>
        <w:tc>
          <w:tcPr>
            <w:tcW w:w="1367" w:type="dxa"/>
          </w:tcPr>
          <w:p w:rsidR="00521E37" w:rsidRPr="0024670D" w:rsidRDefault="00521E37" w:rsidP="00EF2D36">
            <w:pPr>
              <w:ind w:right="-908"/>
              <w:jc w:val="both"/>
            </w:pPr>
          </w:p>
          <w:p w:rsidR="00521E37" w:rsidRPr="0024670D" w:rsidRDefault="00521E37" w:rsidP="00EF2D36">
            <w:pPr>
              <w:ind w:right="-908"/>
              <w:jc w:val="both"/>
              <w:rPr>
                <w:lang w:val="en-US"/>
              </w:rPr>
            </w:pPr>
            <w:r w:rsidRPr="0024670D">
              <w:t xml:space="preserve">  </w:t>
            </w:r>
            <w:r w:rsidRPr="0024670D">
              <w:rPr>
                <w:lang w:val="en-US"/>
              </w:rPr>
              <w:t>-</w:t>
            </w:r>
            <w:r w:rsidRPr="0024670D">
              <w:t xml:space="preserve">    </w:t>
            </w:r>
          </w:p>
        </w:tc>
        <w:tc>
          <w:tcPr>
            <w:tcW w:w="1280" w:type="dxa"/>
            <w:gridSpan w:val="4"/>
          </w:tcPr>
          <w:p w:rsidR="00521E37" w:rsidRPr="0024670D" w:rsidRDefault="00521E37" w:rsidP="00EF2D36">
            <w:pPr>
              <w:ind w:right="-908"/>
              <w:jc w:val="both"/>
            </w:pPr>
          </w:p>
          <w:p w:rsidR="00521E37" w:rsidRPr="0024670D" w:rsidRDefault="00521E37" w:rsidP="00EF2D36">
            <w:pPr>
              <w:ind w:right="-908"/>
              <w:jc w:val="both"/>
              <w:rPr>
                <w:lang w:val="en-US"/>
              </w:rPr>
            </w:pPr>
            <w:r w:rsidRPr="0024670D">
              <w:rPr>
                <w:lang w:val="en-US"/>
              </w:rPr>
              <w:t>-</w:t>
            </w:r>
          </w:p>
        </w:tc>
      </w:tr>
    </w:tbl>
    <w:p w:rsidR="005C42C4" w:rsidRPr="0024670D" w:rsidRDefault="005C42C4" w:rsidP="00521E37">
      <w:pPr>
        <w:ind w:firstLine="709"/>
        <w:jc w:val="both"/>
        <w:rPr>
          <w:b/>
        </w:rPr>
      </w:pPr>
    </w:p>
    <w:p w:rsidR="00521E37" w:rsidRPr="0024670D" w:rsidRDefault="00521E37" w:rsidP="00521E37">
      <w:pPr>
        <w:ind w:firstLine="709"/>
        <w:jc w:val="both"/>
      </w:pPr>
      <w:r w:rsidRPr="0024670D">
        <w:rPr>
          <w:b/>
        </w:rPr>
        <w:t>*</w:t>
      </w:r>
      <w:r w:rsidRPr="0024670D">
        <w:t>Скорочене словосполучення: Кошти бюджету МС – кошти бюджету місцевого самоврядування</w:t>
      </w:r>
    </w:p>
    <w:p w:rsidR="00B65B6D" w:rsidRPr="0024670D" w:rsidRDefault="00521E37" w:rsidP="00251631">
      <w:pPr>
        <w:ind w:firstLine="567"/>
        <w:jc w:val="both"/>
        <w:rPr>
          <w:b/>
        </w:rPr>
      </w:pPr>
      <w:r w:rsidRPr="0024670D">
        <w:rPr>
          <w:b/>
        </w:rPr>
        <w:t>*</w:t>
      </w:r>
      <w:r w:rsidRPr="0024670D">
        <w:t>Скорочене словосполучення: Кошти КП – кошти комунальних підприємств</w:t>
      </w:r>
    </w:p>
    <w:p w:rsidR="00741DDA" w:rsidRPr="0024670D" w:rsidRDefault="00741DDA" w:rsidP="00741DDA">
      <w:pPr>
        <w:pStyle w:val="a3"/>
        <w:widowControl w:val="0"/>
        <w:suppressLineNumbers/>
        <w:suppressAutoHyphens/>
        <w:ind w:left="1288"/>
        <w:jc w:val="both"/>
        <w:rPr>
          <w:b/>
          <w:color w:val="auto"/>
        </w:rPr>
      </w:pPr>
    </w:p>
    <w:p w:rsidR="006C63EF" w:rsidRPr="0024670D" w:rsidRDefault="00665428" w:rsidP="006C63EF">
      <w:pPr>
        <w:pStyle w:val="a3"/>
        <w:widowControl w:val="0"/>
        <w:numPr>
          <w:ilvl w:val="1"/>
          <w:numId w:val="1"/>
        </w:numPr>
        <w:suppressLineNumbers/>
        <w:suppressAutoHyphens/>
        <w:jc w:val="both"/>
        <w:rPr>
          <w:b/>
          <w:color w:val="auto"/>
        </w:rPr>
      </w:pPr>
      <w:r w:rsidRPr="0024670D">
        <w:rPr>
          <w:b/>
          <w:bCs/>
        </w:rPr>
        <w:t>Очікувані кількісні та якісні результати від реалізації проекту</w:t>
      </w:r>
      <w:r w:rsidRPr="0024670D">
        <w:rPr>
          <w:b/>
          <w:color w:val="auto"/>
        </w:rPr>
        <w:t>.</w:t>
      </w:r>
    </w:p>
    <w:p w:rsidR="006C63EF" w:rsidRPr="0024670D" w:rsidRDefault="00251631" w:rsidP="00251631">
      <w:pPr>
        <w:widowControl w:val="0"/>
        <w:suppressLineNumbers/>
        <w:suppressAutoHyphens/>
        <w:ind w:firstLine="568"/>
        <w:jc w:val="both"/>
        <w:rPr>
          <w:color w:val="auto"/>
        </w:rPr>
      </w:pPr>
      <w:r w:rsidRPr="0024670D">
        <w:rPr>
          <w:color w:val="auto"/>
        </w:rPr>
        <w:t xml:space="preserve">В результаті реалізації проекту </w:t>
      </w:r>
      <w:proofErr w:type="spellStart"/>
      <w:r w:rsidRPr="0024670D">
        <w:rPr>
          <w:color w:val="auto"/>
        </w:rPr>
        <w:t>Дунаєвецька</w:t>
      </w:r>
      <w:proofErr w:type="spellEnd"/>
      <w:r w:rsidRPr="0024670D">
        <w:rPr>
          <w:color w:val="auto"/>
        </w:rPr>
        <w:t xml:space="preserve"> міська ОТГ отримає сучасний цех по сортуванню ТПВ, та </w:t>
      </w:r>
      <w:proofErr w:type="spellStart"/>
      <w:r w:rsidRPr="0024670D">
        <w:rPr>
          <w:color w:val="auto"/>
        </w:rPr>
        <w:t>можливісь</w:t>
      </w:r>
      <w:proofErr w:type="spellEnd"/>
      <w:r w:rsidRPr="0024670D">
        <w:rPr>
          <w:color w:val="auto"/>
        </w:rPr>
        <w:t xml:space="preserve"> економічно </w:t>
      </w:r>
      <w:proofErr w:type="spellStart"/>
      <w:r w:rsidRPr="0024670D">
        <w:rPr>
          <w:color w:val="auto"/>
        </w:rPr>
        <w:t>обгрунтованого</w:t>
      </w:r>
      <w:proofErr w:type="spellEnd"/>
      <w:r w:rsidRPr="0024670D">
        <w:rPr>
          <w:color w:val="auto"/>
        </w:rPr>
        <w:t xml:space="preserve"> функціонування підприємства.</w:t>
      </w:r>
    </w:p>
    <w:p w:rsidR="00FF6DBA" w:rsidRPr="0024670D" w:rsidRDefault="00FF6DBA" w:rsidP="00FF6DBA">
      <w:pPr>
        <w:widowControl w:val="0"/>
        <w:suppressLineNumbers/>
        <w:suppressAutoHyphens/>
        <w:jc w:val="both"/>
        <w:rPr>
          <w:color w:val="auto"/>
        </w:rPr>
      </w:pPr>
    </w:p>
    <w:p w:rsidR="00FF6DBA" w:rsidRPr="0024670D" w:rsidRDefault="00FF6DBA" w:rsidP="00FF6DBA">
      <w:pPr>
        <w:widowControl w:val="0"/>
        <w:suppressLineNumbers/>
        <w:suppressAutoHyphens/>
        <w:jc w:val="center"/>
        <w:rPr>
          <w:b/>
          <w:color w:val="auto"/>
        </w:rPr>
      </w:pPr>
      <w:r w:rsidRPr="0024670D">
        <w:rPr>
          <w:b/>
          <w:color w:val="auto"/>
        </w:rPr>
        <w:t>Фінансова сталість</w:t>
      </w:r>
    </w:p>
    <w:p w:rsidR="00FF6DBA" w:rsidRPr="0024670D" w:rsidRDefault="00FF6DBA" w:rsidP="00FF6DBA">
      <w:pPr>
        <w:widowControl w:val="0"/>
        <w:suppressLineNumbers/>
        <w:suppressAutoHyphens/>
        <w:jc w:val="both"/>
        <w:rPr>
          <w:color w:val="auto"/>
        </w:rPr>
      </w:pPr>
    </w:p>
    <w:p w:rsidR="00FF6DBA" w:rsidRPr="0024670D" w:rsidRDefault="00FF6DBA" w:rsidP="00FF6DBA">
      <w:pPr>
        <w:widowControl w:val="0"/>
        <w:suppressLineNumbers/>
        <w:suppressAutoHyphens/>
        <w:jc w:val="both"/>
        <w:rPr>
          <w:color w:val="auto"/>
        </w:rPr>
      </w:pPr>
      <w:r w:rsidRPr="0024670D">
        <w:rPr>
          <w:color w:val="auto"/>
        </w:rPr>
        <w:t xml:space="preserve">         Проект стане економічним поштовхом для розвитку механізмів соціально-економічної самодостатності ОТГ. Використання вторинної сировини в проектний спосіб з використанням європейського досвіду стане однією з передумов досягнення фінансової вигоди внаслідок одержання додаткових доходів від реалізації вторинної сировини та витрачання їх на подальший розвиток системи поводження з ТПВ.</w:t>
      </w:r>
    </w:p>
    <w:p w:rsidR="00FF6DBA" w:rsidRPr="0024670D" w:rsidRDefault="00FF6DBA" w:rsidP="00FF6DBA">
      <w:pPr>
        <w:widowControl w:val="0"/>
        <w:suppressLineNumbers/>
        <w:suppressAutoHyphens/>
        <w:jc w:val="both"/>
        <w:rPr>
          <w:color w:val="auto"/>
        </w:rPr>
      </w:pPr>
    </w:p>
    <w:p w:rsidR="00FF6DBA" w:rsidRPr="0024670D" w:rsidRDefault="00FF6DBA" w:rsidP="00FF6DBA">
      <w:pPr>
        <w:widowControl w:val="0"/>
        <w:suppressLineNumbers/>
        <w:suppressAutoHyphens/>
        <w:jc w:val="center"/>
        <w:rPr>
          <w:b/>
          <w:color w:val="auto"/>
        </w:rPr>
      </w:pPr>
      <w:proofErr w:type="spellStart"/>
      <w:r w:rsidRPr="0024670D">
        <w:rPr>
          <w:b/>
          <w:color w:val="auto"/>
        </w:rPr>
        <w:t>Інстуційна</w:t>
      </w:r>
      <w:proofErr w:type="spellEnd"/>
      <w:r w:rsidRPr="0024670D">
        <w:rPr>
          <w:b/>
          <w:color w:val="auto"/>
        </w:rPr>
        <w:t xml:space="preserve"> сталість</w:t>
      </w:r>
    </w:p>
    <w:p w:rsidR="00FF6DBA" w:rsidRPr="0024670D" w:rsidRDefault="00FF6DBA" w:rsidP="00FF6DBA">
      <w:pPr>
        <w:widowControl w:val="0"/>
        <w:suppressLineNumbers/>
        <w:suppressAutoHyphens/>
        <w:jc w:val="both"/>
        <w:rPr>
          <w:color w:val="auto"/>
        </w:rPr>
      </w:pPr>
    </w:p>
    <w:p w:rsidR="00FF6DBA" w:rsidRPr="0024670D" w:rsidRDefault="00FF6DBA" w:rsidP="00FF6DBA">
      <w:pPr>
        <w:widowControl w:val="0"/>
        <w:suppressLineNumbers/>
        <w:suppressAutoHyphens/>
        <w:jc w:val="both"/>
        <w:rPr>
          <w:color w:val="auto"/>
        </w:rPr>
      </w:pPr>
      <w:r w:rsidRPr="0024670D">
        <w:rPr>
          <w:color w:val="auto"/>
        </w:rPr>
        <w:t xml:space="preserve">         Проект спрямований також і на зміцнення матеріальної бази КП «ЖЕО»</w:t>
      </w:r>
      <w:r w:rsidR="009308B7" w:rsidRPr="0024670D">
        <w:rPr>
          <w:color w:val="auto"/>
        </w:rPr>
        <w:t xml:space="preserve"> Дунаєвецької міської ради</w:t>
      </w:r>
      <w:r w:rsidRPr="0024670D">
        <w:rPr>
          <w:color w:val="auto"/>
        </w:rPr>
        <w:t>. Підприємство працює на госпрозрахункових засадах. Тому виконання робіт даним підприємством буде сприяти з</w:t>
      </w:r>
      <w:r w:rsidR="009118E7" w:rsidRPr="0024670D">
        <w:rPr>
          <w:color w:val="auto"/>
        </w:rPr>
        <w:t>міцненню даної інституції</w:t>
      </w:r>
      <w:r w:rsidRPr="0024670D">
        <w:rPr>
          <w:color w:val="auto"/>
        </w:rPr>
        <w:t>, його діяльність сприяє збільшенню надходжень до бюджету</w:t>
      </w:r>
      <w:r w:rsidR="009118E7" w:rsidRPr="0024670D">
        <w:rPr>
          <w:color w:val="auto"/>
        </w:rPr>
        <w:t xml:space="preserve"> ОТГ</w:t>
      </w:r>
      <w:r w:rsidR="00824A4C" w:rsidRPr="0024670D">
        <w:rPr>
          <w:color w:val="auto"/>
        </w:rPr>
        <w:t>.</w:t>
      </w:r>
    </w:p>
    <w:p w:rsidR="00FF6DBA" w:rsidRPr="0024670D" w:rsidRDefault="00FF6DBA" w:rsidP="00FF6DBA">
      <w:pPr>
        <w:widowControl w:val="0"/>
        <w:suppressLineNumbers/>
        <w:suppressAutoHyphens/>
        <w:jc w:val="both"/>
        <w:rPr>
          <w:color w:val="auto"/>
        </w:rPr>
      </w:pPr>
      <w:r w:rsidRPr="0024670D">
        <w:rPr>
          <w:color w:val="auto"/>
        </w:rPr>
        <w:t xml:space="preserve">         До вирішення проблем поводження з ТПВ будуть залучені домогосподарства сільських населених пунктів. Планується довести тариф за вивезення ТПВ до рівня економічно обґрунтованого.</w:t>
      </w:r>
    </w:p>
    <w:p w:rsidR="00FF6DBA" w:rsidRPr="0024670D" w:rsidRDefault="00FF6DBA" w:rsidP="00FF6DBA">
      <w:pPr>
        <w:widowControl w:val="0"/>
        <w:suppressLineNumbers/>
        <w:suppressAutoHyphens/>
        <w:jc w:val="both"/>
        <w:rPr>
          <w:color w:val="auto"/>
        </w:rPr>
      </w:pPr>
    </w:p>
    <w:p w:rsidR="00FF6DBA" w:rsidRPr="0024670D" w:rsidRDefault="00FF6DBA" w:rsidP="00FF6DBA">
      <w:pPr>
        <w:widowControl w:val="0"/>
        <w:suppressLineNumbers/>
        <w:suppressAutoHyphens/>
        <w:jc w:val="center"/>
        <w:rPr>
          <w:b/>
          <w:color w:val="auto"/>
        </w:rPr>
      </w:pPr>
      <w:r w:rsidRPr="0024670D">
        <w:rPr>
          <w:b/>
          <w:color w:val="auto"/>
        </w:rPr>
        <w:t>Політична сталість</w:t>
      </w:r>
    </w:p>
    <w:p w:rsidR="00FF6DBA" w:rsidRPr="0024670D" w:rsidRDefault="00FF6DBA" w:rsidP="00FF6DBA">
      <w:pPr>
        <w:widowControl w:val="0"/>
        <w:suppressLineNumbers/>
        <w:suppressAutoHyphens/>
        <w:jc w:val="both"/>
        <w:rPr>
          <w:color w:val="auto"/>
        </w:rPr>
      </w:pPr>
    </w:p>
    <w:p w:rsidR="00FF6DBA" w:rsidRPr="0024670D" w:rsidRDefault="00FF6DBA" w:rsidP="00FF6DBA">
      <w:pPr>
        <w:widowControl w:val="0"/>
        <w:suppressLineNumbers/>
        <w:suppressAutoHyphens/>
        <w:jc w:val="both"/>
        <w:rPr>
          <w:color w:val="auto"/>
        </w:rPr>
      </w:pPr>
      <w:r w:rsidRPr="0024670D">
        <w:rPr>
          <w:color w:val="auto"/>
        </w:rPr>
        <w:t xml:space="preserve">         В </w:t>
      </w:r>
      <w:r w:rsidR="009118E7" w:rsidRPr="0024670D">
        <w:rPr>
          <w:color w:val="auto"/>
        </w:rPr>
        <w:t>ОТГ</w:t>
      </w:r>
      <w:r w:rsidRPr="0024670D">
        <w:rPr>
          <w:color w:val="auto"/>
        </w:rPr>
        <w:t xml:space="preserve"> сформовано нормативно-правову базу для вирішення проблем поводження з ТПВ. Органи місцевого самоврядування стають повноправними учасниками процесу, реалізуючи свою діяльність у сфері поводження з ТПВ завдяки співпраці з </w:t>
      </w:r>
      <w:r w:rsidR="009118E7" w:rsidRPr="0024670D">
        <w:rPr>
          <w:color w:val="auto"/>
        </w:rPr>
        <w:t>КП «ЖЕО»</w:t>
      </w:r>
      <w:r w:rsidR="009308B7" w:rsidRPr="0024670D">
        <w:rPr>
          <w:color w:val="auto"/>
        </w:rPr>
        <w:t xml:space="preserve"> Дунаєвецької міської ради</w:t>
      </w:r>
      <w:r w:rsidRPr="0024670D">
        <w:rPr>
          <w:color w:val="auto"/>
        </w:rPr>
        <w:t>. Налагоджується цілісна система у даній сфері і сфері ві</w:t>
      </w:r>
      <w:r w:rsidR="00824A4C" w:rsidRPr="0024670D">
        <w:rPr>
          <w:color w:val="auto"/>
        </w:rPr>
        <w:t>дносин</w:t>
      </w:r>
      <w:r w:rsidR="009118E7" w:rsidRPr="0024670D">
        <w:rPr>
          <w:color w:val="auto"/>
        </w:rPr>
        <w:t xml:space="preserve"> громада – місцева влада.</w:t>
      </w:r>
      <w:r w:rsidRPr="0024670D">
        <w:rPr>
          <w:color w:val="auto"/>
        </w:rPr>
        <w:t xml:space="preserve"> Позитивне вирішення проблем поводження з ТПВ зміцнить цей ланцюг і стане передумовою для місцевого економічного розвитку та вдосконаленню нормативно-правової бази.</w:t>
      </w:r>
    </w:p>
    <w:p w:rsidR="00FF6DBA" w:rsidRPr="0024670D" w:rsidRDefault="00FF6DBA" w:rsidP="00FF6DBA">
      <w:pPr>
        <w:widowControl w:val="0"/>
        <w:suppressLineNumbers/>
        <w:suppressAutoHyphens/>
        <w:jc w:val="both"/>
        <w:rPr>
          <w:color w:val="auto"/>
        </w:rPr>
      </w:pPr>
    </w:p>
    <w:p w:rsidR="00665428" w:rsidRPr="0024670D" w:rsidRDefault="00665428" w:rsidP="00771F94">
      <w:pPr>
        <w:pStyle w:val="a3"/>
        <w:widowControl w:val="0"/>
        <w:suppressLineNumbers/>
        <w:suppressAutoHyphens/>
        <w:ind w:left="1288"/>
        <w:jc w:val="both"/>
        <w:rPr>
          <w:b/>
          <w:color w:val="auto"/>
        </w:rPr>
      </w:pPr>
      <w:r w:rsidRPr="0024670D">
        <w:rPr>
          <w:b/>
          <w:color w:val="auto"/>
        </w:rPr>
        <w:t>Інновації проекту.</w:t>
      </w:r>
    </w:p>
    <w:p w:rsidR="009118E7" w:rsidRPr="0024670D" w:rsidRDefault="009118E7" w:rsidP="009118E7">
      <w:pPr>
        <w:widowControl w:val="0"/>
        <w:suppressLineNumbers/>
        <w:suppressAutoHyphens/>
        <w:jc w:val="both"/>
        <w:rPr>
          <w:color w:val="auto"/>
        </w:rPr>
      </w:pPr>
    </w:p>
    <w:p w:rsidR="009118E7" w:rsidRPr="0024670D" w:rsidRDefault="009118E7" w:rsidP="00824A4C">
      <w:pPr>
        <w:widowControl w:val="0"/>
        <w:suppressLineNumbers/>
        <w:suppressAutoHyphens/>
        <w:ind w:firstLine="567"/>
        <w:jc w:val="both"/>
        <w:rPr>
          <w:color w:val="auto"/>
        </w:rPr>
      </w:pPr>
      <w:r w:rsidRPr="0024670D">
        <w:rPr>
          <w:color w:val="auto"/>
        </w:rPr>
        <w:t xml:space="preserve">   </w:t>
      </w:r>
      <w:proofErr w:type="spellStart"/>
      <w:r w:rsidRPr="0024670D">
        <w:rPr>
          <w:color w:val="auto"/>
        </w:rPr>
        <w:t>Інноваційність</w:t>
      </w:r>
      <w:proofErr w:type="spellEnd"/>
      <w:r w:rsidRPr="0024670D">
        <w:rPr>
          <w:color w:val="auto"/>
        </w:rPr>
        <w:t xml:space="preserve"> проекту полягає у запровадженні вдосконаленого технологічного процесу збирання та утилізації ТПВ із застосуванням сортування на первинній стадії </w:t>
      </w:r>
      <w:r w:rsidRPr="0024670D">
        <w:rPr>
          <w:color w:val="auto"/>
        </w:rPr>
        <w:lastRenderedPageBreak/>
        <w:t xml:space="preserve">збору в новітні </w:t>
      </w:r>
      <w:proofErr w:type="spellStart"/>
      <w:r w:rsidRPr="0024670D">
        <w:rPr>
          <w:color w:val="auto"/>
        </w:rPr>
        <w:t>євроконтейнери</w:t>
      </w:r>
      <w:proofErr w:type="spellEnd"/>
      <w:r w:rsidRPr="0024670D">
        <w:rPr>
          <w:color w:val="auto"/>
        </w:rPr>
        <w:t xml:space="preserve"> так і на пункті сортування. Цей метод уперше буде застосовано на даній терит</w:t>
      </w:r>
      <w:r w:rsidR="00A73FAB" w:rsidRPr="0024670D">
        <w:rPr>
          <w:color w:val="auto"/>
        </w:rPr>
        <w:t>орії.</w:t>
      </w:r>
    </w:p>
    <w:p w:rsidR="009118E7" w:rsidRPr="0024670D" w:rsidRDefault="009118E7" w:rsidP="009118E7">
      <w:pPr>
        <w:widowControl w:val="0"/>
        <w:suppressLineNumbers/>
        <w:suppressAutoHyphens/>
        <w:jc w:val="both"/>
        <w:rPr>
          <w:color w:val="auto"/>
        </w:rPr>
      </w:pPr>
      <w:r w:rsidRPr="0024670D">
        <w:rPr>
          <w:color w:val="auto"/>
        </w:rPr>
        <w:t xml:space="preserve">         Завдяки сортуванню ТПВ очікуємо підвищення ефективності роботи місцевих комунальних підприємств, покращення якості життя жителів сільських населених пунктів.</w:t>
      </w:r>
    </w:p>
    <w:p w:rsidR="009118E7" w:rsidRPr="0024670D" w:rsidRDefault="009118E7" w:rsidP="009118E7">
      <w:pPr>
        <w:widowControl w:val="0"/>
        <w:suppressLineNumbers/>
        <w:suppressAutoHyphens/>
        <w:ind w:firstLine="708"/>
        <w:jc w:val="both"/>
        <w:rPr>
          <w:color w:val="auto"/>
        </w:rPr>
      </w:pPr>
      <w:r w:rsidRPr="0024670D">
        <w:rPr>
          <w:color w:val="auto"/>
        </w:rPr>
        <w:t>В сільських населених пунктах</w:t>
      </w:r>
      <w:r w:rsidR="00824A4C" w:rsidRPr="0024670D">
        <w:rPr>
          <w:color w:val="auto"/>
        </w:rPr>
        <w:t>,</w:t>
      </w:r>
      <w:r w:rsidRPr="0024670D">
        <w:rPr>
          <w:color w:val="auto"/>
        </w:rPr>
        <w:t xml:space="preserve"> як і в місті</w:t>
      </w:r>
      <w:r w:rsidR="00824A4C" w:rsidRPr="0024670D">
        <w:rPr>
          <w:color w:val="auto"/>
        </w:rPr>
        <w:t>,</w:t>
      </w:r>
      <w:r w:rsidRPr="0024670D">
        <w:rPr>
          <w:color w:val="auto"/>
        </w:rPr>
        <w:t xml:space="preserve"> запроваджується сортування твердих побутових відходів, земельні ділянки громад буде очищено від стихійних сміттєзвалищ, </w:t>
      </w:r>
      <w:proofErr w:type="spellStart"/>
      <w:r w:rsidRPr="0024670D">
        <w:rPr>
          <w:color w:val="auto"/>
        </w:rPr>
        <w:t>зміцнено</w:t>
      </w:r>
      <w:proofErr w:type="spellEnd"/>
      <w:r w:rsidRPr="0024670D">
        <w:rPr>
          <w:color w:val="auto"/>
        </w:rPr>
        <w:t xml:space="preserve"> матеріальну базу комунального підприємства, впроваджено екологічну практику щодо поводження з ТПВ в домогосподарствах сільських населених пунктів та міста, створено економічно життєздатну систему поводження з ТПВ, створено привабливий імідж ОТГ, підвищиться ефективність використання вторинної сировини, запроваджено модель партнерства влади, бізнесу та громади щодо вирішення проблеми забруднення навколишнього середовища.</w:t>
      </w:r>
    </w:p>
    <w:p w:rsidR="00665428" w:rsidRPr="0024670D" w:rsidRDefault="00665428" w:rsidP="00665428">
      <w:pPr>
        <w:widowControl w:val="0"/>
        <w:suppressLineNumbers/>
        <w:suppressAutoHyphens/>
        <w:ind w:firstLine="709"/>
        <w:jc w:val="both"/>
        <w:rPr>
          <w:color w:val="auto"/>
        </w:rPr>
      </w:pPr>
    </w:p>
    <w:p w:rsidR="00665428" w:rsidRPr="0024670D" w:rsidRDefault="00665428" w:rsidP="00665428">
      <w:pPr>
        <w:widowControl w:val="0"/>
        <w:suppressLineNumbers/>
        <w:suppressAutoHyphens/>
        <w:ind w:firstLine="709"/>
        <w:jc w:val="both"/>
        <w:rPr>
          <w:color w:val="auto"/>
        </w:rPr>
      </w:pPr>
      <w:r w:rsidRPr="0024670D">
        <w:rPr>
          <w:color w:val="auto"/>
        </w:rPr>
        <w:t xml:space="preserve"> </w:t>
      </w:r>
    </w:p>
    <w:p w:rsidR="00665428" w:rsidRPr="0024670D" w:rsidRDefault="00665428" w:rsidP="00665428">
      <w:pPr>
        <w:widowControl w:val="0"/>
        <w:suppressLineNumbers/>
        <w:suppressAutoHyphens/>
        <w:jc w:val="center"/>
        <w:rPr>
          <w:rFonts w:eastAsia="Calibri"/>
          <w:b/>
          <w:color w:val="auto"/>
        </w:rPr>
      </w:pPr>
    </w:p>
    <w:p w:rsidR="001F5C95" w:rsidRPr="0024670D" w:rsidRDefault="001F5C95">
      <w:pPr>
        <w:spacing w:after="200" w:line="276" w:lineRule="auto"/>
        <w:rPr>
          <w:b/>
        </w:rPr>
      </w:pPr>
    </w:p>
    <w:p w:rsidR="00665428" w:rsidRPr="0024670D" w:rsidRDefault="00521E37" w:rsidP="00665428">
      <w:pPr>
        <w:widowControl w:val="0"/>
        <w:suppressLineNumbers/>
        <w:suppressAutoHyphens/>
        <w:jc w:val="center"/>
        <w:rPr>
          <w:rFonts w:eastAsia="Calibri"/>
          <w:b/>
          <w:color w:val="auto"/>
        </w:rPr>
      </w:pPr>
      <w:r w:rsidRPr="0024670D">
        <w:rPr>
          <w:b/>
        </w:rPr>
        <w:t>4</w:t>
      </w:r>
      <w:r w:rsidR="00665428" w:rsidRPr="0024670D">
        <w:rPr>
          <w:rFonts w:eastAsia="Calibri"/>
          <w:b/>
          <w:color w:val="auto"/>
        </w:rPr>
        <w:t>. БЮДЖЕТ ПРОЕКТУ</w:t>
      </w:r>
    </w:p>
    <w:p w:rsidR="00665428" w:rsidRPr="0024670D" w:rsidRDefault="00665428" w:rsidP="00665428">
      <w:pPr>
        <w:widowControl w:val="0"/>
        <w:suppressLineNumbers/>
        <w:suppressAutoHyphens/>
        <w:jc w:val="center"/>
        <w:rPr>
          <w:rFonts w:eastAsia="Calibri"/>
          <w:b/>
          <w:color w:val="auto"/>
        </w:rPr>
      </w:pPr>
    </w:p>
    <w:p w:rsidR="00665428" w:rsidRPr="0024670D" w:rsidRDefault="00665428" w:rsidP="00665428">
      <w:pPr>
        <w:widowControl w:val="0"/>
        <w:suppressLineNumbers/>
        <w:suppressAutoHyphens/>
        <w:jc w:val="center"/>
        <w:rPr>
          <w:rFonts w:eastAsia="Calibri"/>
          <w:b/>
          <w:color w:val="auto"/>
        </w:rPr>
      </w:pPr>
      <w:r w:rsidRPr="0024670D">
        <w:rPr>
          <w:b/>
        </w:rPr>
        <w:t>4</w:t>
      </w:r>
      <w:r w:rsidRPr="0024670D">
        <w:rPr>
          <w:rFonts w:eastAsia="Calibri"/>
          <w:b/>
          <w:caps/>
          <w:color w:val="auto"/>
        </w:rPr>
        <w:t>.1. Загальний бюджет проекту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418"/>
        <w:gridCol w:w="1417"/>
        <w:gridCol w:w="1134"/>
        <w:gridCol w:w="1560"/>
      </w:tblGrid>
      <w:tr w:rsidR="00B65B6D" w:rsidRPr="0024670D" w:rsidTr="001F5C95">
        <w:trPr>
          <w:cantSplit/>
          <w:trHeight w:val="470"/>
        </w:trPr>
        <w:tc>
          <w:tcPr>
            <w:tcW w:w="3510" w:type="dxa"/>
            <w:vMerge w:val="restart"/>
            <w:vAlign w:val="center"/>
          </w:tcPr>
          <w:p w:rsidR="00B65B6D" w:rsidRPr="0024670D" w:rsidRDefault="00B65B6D" w:rsidP="00EF2D36">
            <w:pPr>
              <w:widowControl w:val="0"/>
              <w:suppressLineNumbers/>
              <w:suppressAutoHyphens/>
              <w:ind w:left="-108" w:right="-108"/>
              <w:jc w:val="center"/>
              <w:rPr>
                <w:rFonts w:eastAsia="Calibri"/>
                <w:color w:val="auto"/>
              </w:rPr>
            </w:pPr>
            <w:r w:rsidRPr="0024670D">
              <w:rPr>
                <w:rFonts w:eastAsia="Calibri"/>
                <w:b/>
                <w:color w:val="auto"/>
              </w:rPr>
              <w:t>Найменування заходів, що здійснюватимуться за проектом</w:t>
            </w:r>
          </w:p>
        </w:tc>
        <w:tc>
          <w:tcPr>
            <w:tcW w:w="1418" w:type="dxa"/>
            <w:vMerge w:val="restart"/>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Загальна вартість</w:t>
            </w:r>
          </w:p>
          <w:p w:rsidR="00B65B6D" w:rsidRPr="0024670D" w:rsidRDefault="00B65B6D" w:rsidP="00EF2D36">
            <w:pPr>
              <w:widowControl w:val="0"/>
              <w:suppressLineNumbers/>
              <w:suppressAutoHyphens/>
              <w:jc w:val="center"/>
              <w:rPr>
                <w:rFonts w:eastAsia="Calibri"/>
                <w:color w:val="auto"/>
              </w:rPr>
            </w:pPr>
            <w:r w:rsidRPr="0024670D">
              <w:rPr>
                <w:rFonts w:eastAsia="Calibri"/>
                <w:b/>
                <w:color w:val="auto"/>
              </w:rPr>
              <w:t xml:space="preserve">(тис. </w:t>
            </w:r>
            <w:proofErr w:type="spellStart"/>
            <w:r w:rsidRPr="0024670D">
              <w:rPr>
                <w:rFonts w:eastAsia="Calibri"/>
                <w:b/>
                <w:color w:val="auto"/>
              </w:rPr>
              <w:t>грн</w:t>
            </w:r>
            <w:proofErr w:type="spellEnd"/>
            <w:r w:rsidRPr="0024670D">
              <w:rPr>
                <w:rFonts w:eastAsia="Calibri"/>
                <w:b/>
                <w:color w:val="auto"/>
              </w:rPr>
              <w:t>)</w:t>
            </w:r>
          </w:p>
        </w:tc>
        <w:tc>
          <w:tcPr>
            <w:tcW w:w="4111" w:type="dxa"/>
            <w:gridSpan w:val="3"/>
            <w:vAlign w:val="center"/>
          </w:tcPr>
          <w:p w:rsidR="00B65B6D" w:rsidRPr="0024670D" w:rsidRDefault="00B65B6D" w:rsidP="00EF2D36">
            <w:pPr>
              <w:widowControl w:val="0"/>
              <w:suppressLineNumbers/>
              <w:suppressAutoHyphens/>
              <w:jc w:val="center"/>
              <w:rPr>
                <w:rFonts w:eastAsia="Calibri"/>
                <w:b/>
                <w:i/>
                <w:color w:val="auto"/>
              </w:rPr>
            </w:pPr>
            <w:r w:rsidRPr="0024670D">
              <w:rPr>
                <w:rFonts w:eastAsia="Calibri"/>
                <w:b/>
                <w:color w:val="auto"/>
              </w:rPr>
              <w:t xml:space="preserve">Джерела фінансування, тис. </w:t>
            </w:r>
            <w:proofErr w:type="spellStart"/>
            <w:r w:rsidRPr="0024670D">
              <w:rPr>
                <w:rFonts w:eastAsia="Calibri"/>
                <w:b/>
                <w:color w:val="auto"/>
              </w:rPr>
              <w:t>грн</w:t>
            </w:r>
            <w:proofErr w:type="spellEnd"/>
          </w:p>
        </w:tc>
      </w:tr>
      <w:tr w:rsidR="00B65B6D" w:rsidRPr="0024670D" w:rsidTr="001F5C95">
        <w:trPr>
          <w:cantSplit/>
          <w:trHeight w:val="20"/>
        </w:trPr>
        <w:tc>
          <w:tcPr>
            <w:tcW w:w="3510" w:type="dxa"/>
            <w:vMerge/>
            <w:vAlign w:val="center"/>
          </w:tcPr>
          <w:p w:rsidR="00B65B6D" w:rsidRPr="0024670D" w:rsidRDefault="00B65B6D" w:rsidP="00EF2D36">
            <w:pPr>
              <w:widowControl w:val="0"/>
              <w:suppressLineNumbers/>
              <w:suppressAutoHyphens/>
              <w:jc w:val="center"/>
              <w:rPr>
                <w:rFonts w:eastAsia="Calibri"/>
                <w:color w:val="auto"/>
              </w:rPr>
            </w:pPr>
          </w:p>
        </w:tc>
        <w:tc>
          <w:tcPr>
            <w:tcW w:w="1418" w:type="dxa"/>
            <w:vMerge/>
            <w:vAlign w:val="center"/>
          </w:tcPr>
          <w:p w:rsidR="00B65B6D" w:rsidRPr="0024670D" w:rsidRDefault="00B65B6D" w:rsidP="00EF2D36">
            <w:pPr>
              <w:widowControl w:val="0"/>
              <w:suppressLineNumbers/>
              <w:suppressAutoHyphens/>
              <w:jc w:val="center"/>
              <w:rPr>
                <w:rFonts w:eastAsia="Calibri"/>
                <w:color w:val="auto"/>
              </w:rPr>
            </w:pPr>
          </w:p>
        </w:tc>
        <w:tc>
          <w:tcPr>
            <w:tcW w:w="1417" w:type="dxa"/>
            <w:shd w:val="clear" w:color="auto" w:fill="auto"/>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Субвенція</w:t>
            </w:r>
          </w:p>
        </w:tc>
        <w:tc>
          <w:tcPr>
            <w:tcW w:w="1134" w:type="dxa"/>
            <w:shd w:val="clear" w:color="auto" w:fill="auto"/>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 xml:space="preserve">місцевий бюджет </w:t>
            </w:r>
          </w:p>
        </w:tc>
        <w:tc>
          <w:tcPr>
            <w:tcW w:w="1560" w:type="dxa"/>
            <w:shd w:val="clear" w:color="auto" w:fill="auto"/>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 xml:space="preserve">інші учасники проекту </w:t>
            </w:r>
          </w:p>
        </w:tc>
      </w:tr>
      <w:tr w:rsidR="007D2D36" w:rsidRPr="0024670D" w:rsidTr="001F5C95">
        <w:trPr>
          <w:cantSplit/>
          <w:trHeight w:val="20"/>
        </w:trPr>
        <w:tc>
          <w:tcPr>
            <w:tcW w:w="3510" w:type="dxa"/>
          </w:tcPr>
          <w:p w:rsidR="007D2D36" w:rsidRPr="0024670D" w:rsidRDefault="00251631" w:rsidP="007D2D36">
            <w:pPr>
              <w:spacing w:line="312" w:lineRule="auto"/>
              <w:rPr>
                <w:rFonts w:eastAsia="Calibri"/>
                <w:b/>
                <w:caps/>
                <w:color w:val="auto"/>
              </w:rPr>
            </w:pPr>
            <w:r w:rsidRPr="0024670D">
              <w:rPr>
                <w:rFonts w:eastAsia="Calibri"/>
                <w:b/>
                <w:caps/>
                <w:color w:val="auto"/>
              </w:rPr>
              <w:t>1.Придбання обладнання Довгострокового корисстування</w:t>
            </w:r>
          </w:p>
        </w:tc>
        <w:tc>
          <w:tcPr>
            <w:tcW w:w="1418" w:type="dxa"/>
          </w:tcPr>
          <w:p w:rsidR="007D2D36" w:rsidRPr="0024670D" w:rsidRDefault="00D46435" w:rsidP="00EF2D36">
            <w:pPr>
              <w:widowControl w:val="0"/>
              <w:suppressLineNumbers/>
              <w:suppressAutoHyphens/>
              <w:jc w:val="center"/>
              <w:rPr>
                <w:rFonts w:eastAsia="Calibri"/>
                <w:b/>
                <w:color w:val="auto"/>
              </w:rPr>
            </w:pPr>
            <w:r w:rsidRPr="0024670D">
              <w:rPr>
                <w:rFonts w:eastAsia="Calibri"/>
                <w:b/>
                <w:color w:val="auto"/>
              </w:rPr>
              <w:t>1222,0</w:t>
            </w:r>
          </w:p>
        </w:tc>
        <w:tc>
          <w:tcPr>
            <w:tcW w:w="1417" w:type="dxa"/>
            <w:shd w:val="clear" w:color="auto" w:fill="auto"/>
          </w:tcPr>
          <w:p w:rsidR="007D2D36" w:rsidRPr="0024670D" w:rsidRDefault="00D46435" w:rsidP="00EF2D36">
            <w:pPr>
              <w:widowControl w:val="0"/>
              <w:suppressLineNumbers/>
              <w:suppressAutoHyphens/>
              <w:jc w:val="center"/>
              <w:rPr>
                <w:rFonts w:eastAsia="Calibri"/>
                <w:b/>
                <w:color w:val="auto"/>
              </w:rPr>
            </w:pPr>
            <w:r w:rsidRPr="0024670D">
              <w:rPr>
                <w:rFonts w:eastAsia="Calibri"/>
                <w:b/>
                <w:color w:val="auto"/>
              </w:rPr>
              <w:t>1222,0</w:t>
            </w:r>
          </w:p>
        </w:tc>
        <w:tc>
          <w:tcPr>
            <w:tcW w:w="1134" w:type="dxa"/>
            <w:shd w:val="clear" w:color="auto" w:fill="auto"/>
          </w:tcPr>
          <w:p w:rsidR="007D2D36" w:rsidRPr="0024670D" w:rsidRDefault="007D2D36" w:rsidP="00EF2D36">
            <w:pPr>
              <w:widowControl w:val="0"/>
              <w:suppressLineNumbers/>
              <w:suppressAutoHyphens/>
              <w:jc w:val="center"/>
              <w:rPr>
                <w:rFonts w:eastAsia="Calibri"/>
                <w:color w:val="auto"/>
              </w:rPr>
            </w:pPr>
          </w:p>
        </w:tc>
        <w:tc>
          <w:tcPr>
            <w:tcW w:w="1560" w:type="dxa"/>
            <w:shd w:val="clear" w:color="auto" w:fill="auto"/>
          </w:tcPr>
          <w:p w:rsidR="007D2D36" w:rsidRPr="0024670D" w:rsidRDefault="007D2D36" w:rsidP="00EF2D36">
            <w:pPr>
              <w:widowControl w:val="0"/>
              <w:suppressLineNumbers/>
              <w:suppressAutoHyphens/>
              <w:jc w:val="center"/>
              <w:rPr>
                <w:rFonts w:eastAsia="Calibri"/>
                <w:color w:val="auto"/>
              </w:rPr>
            </w:pPr>
          </w:p>
        </w:tc>
      </w:tr>
      <w:tr w:rsidR="00D46435" w:rsidRPr="0024670D" w:rsidTr="001F5C95">
        <w:trPr>
          <w:cantSplit/>
          <w:trHeight w:val="20"/>
        </w:trPr>
        <w:tc>
          <w:tcPr>
            <w:tcW w:w="3510" w:type="dxa"/>
          </w:tcPr>
          <w:p w:rsidR="00D46435" w:rsidRPr="0024670D" w:rsidRDefault="00D46435" w:rsidP="007D2D36">
            <w:pPr>
              <w:spacing w:line="312" w:lineRule="auto"/>
              <w:rPr>
                <w:rFonts w:eastAsia="Calibri"/>
                <w:b/>
                <w:caps/>
                <w:color w:val="auto"/>
              </w:rPr>
            </w:pPr>
            <w:r w:rsidRPr="0024670D">
              <w:rPr>
                <w:b/>
                <w:bCs/>
              </w:rPr>
              <w:t>Похилий транспортер (L-типу)</w:t>
            </w:r>
          </w:p>
        </w:tc>
        <w:tc>
          <w:tcPr>
            <w:tcW w:w="1418" w:type="dxa"/>
          </w:tcPr>
          <w:p w:rsidR="00D46435" w:rsidRPr="0024670D" w:rsidRDefault="00D46435" w:rsidP="00EF2D36">
            <w:pPr>
              <w:widowControl w:val="0"/>
              <w:suppressLineNumbers/>
              <w:suppressAutoHyphens/>
              <w:jc w:val="center"/>
              <w:rPr>
                <w:rFonts w:eastAsia="Calibri"/>
                <w:color w:val="auto"/>
              </w:rPr>
            </w:pPr>
            <w:r w:rsidRPr="0024670D">
              <w:rPr>
                <w:rFonts w:eastAsia="Calibri"/>
                <w:color w:val="auto"/>
              </w:rPr>
              <w:t>351,00</w:t>
            </w:r>
          </w:p>
        </w:tc>
        <w:tc>
          <w:tcPr>
            <w:tcW w:w="1417" w:type="dxa"/>
            <w:shd w:val="clear" w:color="auto" w:fill="auto"/>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351,00</w:t>
            </w:r>
          </w:p>
        </w:tc>
        <w:tc>
          <w:tcPr>
            <w:tcW w:w="1134" w:type="dxa"/>
            <w:shd w:val="clear" w:color="auto" w:fill="auto"/>
          </w:tcPr>
          <w:p w:rsidR="00D46435" w:rsidRPr="0024670D" w:rsidRDefault="00D46435" w:rsidP="00EF2D36">
            <w:pPr>
              <w:widowControl w:val="0"/>
              <w:suppressLineNumbers/>
              <w:suppressAutoHyphens/>
              <w:jc w:val="center"/>
              <w:rPr>
                <w:rFonts w:eastAsia="Calibri"/>
                <w:color w:val="auto"/>
              </w:rPr>
            </w:pPr>
          </w:p>
        </w:tc>
        <w:tc>
          <w:tcPr>
            <w:tcW w:w="1560" w:type="dxa"/>
            <w:shd w:val="clear" w:color="auto" w:fill="auto"/>
          </w:tcPr>
          <w:p w:rsidR="00D46435" w:rsidRPr="0024670D" w:rsidRDefault="00D46435" w:rsidP="00EF2D36">
            <w:pPr>
              <w:widowControl w:val="0"/>
              <w:suppressLineNumbers/>
              <w:suppressAutoHyphens/>
              <w:jc w:val="center"/>
              <w:rPr>
                <w:rFonts w:eastAsia="Calibri"/>
                <w:color w:val="auto"/>
              </w:rPr>
            </w:pPr>
          </w:p>
        </w:tc>
      </w:tr>
      <w:tr w:rsidR="00D46435" w:rsidRPr="0024670D" w:rsidTr="001F5C95">
        <w:trPr>
          <w:cantSplit/>
          <w:trHeight w:val="20"/>
        </w:trPr>
        <w:tc>
          <w:tcPr>
            <w:tcW w:w="3510" w:type="dxa"/>
          </w:tcPr>
          <w:p w:rsidR="00D46435" w:rsidRPr="0024670D" w:rsidRDefault="00D46435" w:rsidP="007D2D36">
            <w:pPr>
              <w:spacing w:line="312" w:lineRule="auto"/>
              <w:rPr>
                <w:b/>
                <w:bCs/>
              </w:rPr>
            </w:pPr>
            <w:r w:rsidRPr="0024670D">
              <w:rPr>
                <w:b/>
                <w:bCs/>
              </w:rPr>
              <w:t>Транспортер з магнітним сепаратором</w:t>
            </w:r>
          </w:p>
        </w:tc>
        <w:tc>
          <w:tcPr>
            <w:tcW w:w="1418" w:type="dxa"/>
          </w:tcPr>
          <w:p w:rsidR="00D46435" w:rsidRPr="0024670D" w:rsidRDefault="00D46435" w:rsidP="00EF2D36">
            <w:pPr>
              <w:widowControl w:val="0"/>
              <w:suppressLineNumbers/>
              <w:suppressAutoHyphens/>
              <w:jc w:val="center"/>
              <w:rPr>
                <w:rFonts w:eastAsia="Calibri"/>
                <w:color w:val="auto"/>
              </w:rPr>
            </w:pPr>
            <w:r w:rsidRPr="0024670D">
              <w:rPr>
                <w:rFonts w:eastAsia="Calibri"/>
                <w:color w:val="auto"/>
              </w:rPr>
              <w:t>180,00</w:t>
            </w:r>
          </w:p>
        </w:tc>
        <w:tc>
          <w:tcPr>
            <w:tcW w:w="1417" w:type="dxa"/>
            <w:shd w:val="clear" w:color="auto" w:fill="auto"/>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180,00</w:t>
            </w:r>
          </w:p>
        </w:tc>
        <w:tc>
          <w:tcPr>
            <w:tcW w:w="1134" w:type="dxa"/>
            <w:shd w:val="clear" w:color="auto" w:fill="auto"/>
          </w:tcPr>
          <w:p w:rsidR="00D46435" w:rsidRPr="0024670D" w:rsidRDefault="00D46435" w:rsidP="00EF2D36">
            <w:pPr>
              <w:widowControl w:val="0"/>
              <w:suppressLineNumbers/>
              <w:suppressAutoHyphens/>
              <w:jc w:val="center"/>
              <w:rPr>
                <w:rFonts w:eastAsia="Calibri"/>
                <w:color w:val="auto"/>
              </w:rPr>
            </w:pPr>
          </w:p>
        </w:tc>
        <w:tc>
          <w:tcPr>
            <w:tcW w:w="1560" w:type="dxa"/>
            <w:shd w:val="clear" w:color="auto" w:fill="auto"/>
          </w:tcPr>
          <w:p w:rsidR="00D46435" w:rsidRPr="0024670D" w:rsidRDefault="00D46435" w:rsidP="00EF2D36">
            <w:pPr>
              <w:widowControl w:val="0"/>
              <w:suppressLineNumbers/>
              <w:suppressAutoHyphens/>
              <w:jc w:val="center"/>
              <w:rPr>
                <w:rFonts w:eastAsia="Calibri"/>
                <w:color w:val="auto"/>
              </w:rPr>
            </w:pPr>
          </w:p>
        </w:tc>
      </w:tr>
      <w:tr w:rsidR="00D46435" w:rsidRPr="0024670D" w:rsidTr="001F5C95">
        <w:trPr>
          <w:cantSplit/>
          <w:trHeight w:val="20"/>
        </w:trPr>
        <w:tc>
          <w:tcPr>
            <w:tcW w:w="3510" w:type="dxa"/>
          </w:tcPr>
          <w:p w:rsidR="00D46435" w:rsidRPr="0024670D" w:rsidRDefault="00D46435" w:rsidP="007D2D36">
            <w:pPr>
              <w:spacing w:line="312" w:lineRule="auto"/>
              <w:rPr>
                <w:b/>
                <w:bCs/>
              </w:rPr>
            </w:pPr>
            <w:r w:rsidRPr="0024670D">
              <w:rPr>
                <w:b/>
                <w:bCs/>
              </w:rPr>
              <w:t>Транспортер відводу ТПВ з похилого транспортера для загрузки грохоту</w:t>
            </w:r>
          </w:p>
        </w:tc>
        <w:tc>
          <w:tcPr>
            <w:tcW w:w="1418" w:type="dxa"/>
          </w:tcPr>
          <w:p w:rsidR="00D46435" w:rsidRPr="0024670D" w:rsidRDefault="00D46435" w:rsidP="00EF2D36">
            <w:pPr>
              <w:widowControl w:val="0"/>
              <w:suppressLineNumbers/>
              <w:suppressAutoHyphens/>
              <w:jc w:val="center"/>
              <w:rPr>
                <w:rFonts w:eastAsia="Calibri"/>
                <w:color w:val="auto"/>
              </w:rPr>
            </w:pPr>
            <w:r w:rsidRPr="0024670D">
              <w:rPr>
                <w:rFonts w:eastAsia="Calibri"/>
                <w:color w:val="auto"/>
              </w:rPr>
              <w:t>90,00</w:t>
            </w:r>
          </w:p>
        </w:tc>
        <w:tc>
          <w:tcPr>
            <w:tcW w:w="1417" w:type="dxa"/>
            <w:shd w:val="clear" w:color="auto" w:fill="auto"/>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90,00</w:t>
            </w:r>
          </w:p>
        </w:tc>
        <w:tc>
          <w:tcPr>
            <w:tcW w:w="1134" w:type="dxa"/>
            <w:shd w:val="clear" w:color="auto" w:fill="auto"/>
          </w:tcPr>
          <w:p w:rsidR="00D46435" w:rsidRPr="0024670D" w:rsidRDefault="00D46435" w:rsidP="00EF2D36">
            <w:pPr>
              <w:widowControl w:val="0"/>
              <w:suppressLineNumbers/>
              <w:suppressAutoHyphens/>
              <w:jc w:val="center"/>
              <w:rPr>
                <w:rFonts w:eastAsia="Calibri"/>
                <w:color w:val="auto"/>
              </w:rPr>
            </w:pPr>
          </w:p>
        </w:tc>
        <w:tc>
          <w:tcPr>
            <w:tcW w:w="1560" w:type="dxa"/>
            <w:shd w:val="clear" w:color="auto" w:fill="auto"/>
          </w:tcPr>
          <w:p w:rsidR="00D46435" w:rsidRPr="0024670D" w:rsidRDefault="00D46435" w:rsidP="00EF2D36">
            <w:pPr>
              <w:widowControl w:val="0"/>
              <w:suppressLineNumbers/>
              <w:suppressAutoHyphens/>
              <w:jc w:val="center"/>
              <w:rPr>
                <w:rFonts w:eastAsia="Calibri"/>
                <w:color w:val="auto"/>
              </w:rPr>
            </w:pPr>
          </w:p>
        </w:tc>
      </w:tr>
      <w:tr w:rsidR="00D46435" w:rsidRPr="0024670D" w:rsidTr="001F5C95">
        <w:trPr>
          <w:cantSplit/>
          <w:trHeight w:val="20"/>
        </w:trPr>
        <w:tc>
          <w:tcPr>
            <w:tcW w:w="3510" w:type="dxa"/>
          </w:tcPr>
          <w:p w:rsidR="00D46435" w:rsidRPr="0024670D" w:rsidRDefault="00D46435" w:rsidP="007D2D36">
            <w:pPr>
              <w:spacing w:line="312" w:lineRule="auto"/>
              <w:rPr>
                <w:b/>
                <w:bCs/>
              </w:rPr>
            </w:pPr>
            <w:r w:rsidRPr="0024670D">
              <w:rPr>
                <w:b/>
                <w:bCs/>
              </w:rPr>
              <w:t>Транспортер для загрузки преса</w:t>
            </w:r>
          </w:p>
        </w:tc>
        <w:tc>
          <w:tcPr>
            <w:tcW w:w="1418" w:type="dxa"/>
          </w:tcPr>
          <w:p w:rsidR="00D46435" w:rsidRPr="0024670D" w:rsidRDefault="00D46435" w:rsidP="00EF2D36">
            <w:pPr>
              <w:widowControl w:val="0"/>
              <w:suppressLineNumbers/>
              <w:suppressAutoHyphens/>
              <w:jc w:val="center"/>
              <w:rPr>
                <w:rFonts w:eastAsia="Calibri"/>
                <w:color w:val="auto"/>
              </w:rPr>
            </w:pPr>
            <w:r w:rsidRPr="0024670D">
              <w:rPr>
                <w:rFonts w:eastAsia="Calibri"/>
                <w:color w:val="auto"/>
              </w:rPr>
              <w:t>101,00</w:t>
            </w:r>
          </w:p>
        </w:tc>
        <w:tc>
          <w:tcPr>
            <w:tcW w:w="1417" w:type="dxa"/>
            <w:shd w:val="clear" w:color="auto" w:fill="auto"/>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101,00</w:t>
            </w:r>
          </w:p>
        </w:tc>
        <w:tc>
          <w:tcPr>
            <w:tcW w:w="1134" w:type="dxa"/>
            <w:shd w:val="clear" w:color="auto" w:fill="auto"/>
          </w:tcPr>
          <w:p w:rsidR="00D46435" w:rsidRPr="0024670D" w:rsidRDefault="00D46435" w:rsidP="00EF2D36">
            <w:pPr>
              <w:widowControl w:val="0"/>
              <w:suppressLineNumbers/>
              <w:suppressAutoHyphens/>
              <w:jc w:val="center"/>
              <w:rPr>
                <w:rFonts w:eastAsia="Calibri"/>
                <w:color w:val="auto"/>
              </w:rPr>
            </w:pPr>
          </w:p>
        </w:tc>
        <w:tc>
          <w:tcPr>
            <w:tcW w:w="1560" w:type="dxa"/>
            <w:shd w:val="clear" w:color="auto" w:fill="auto"/>
          </w:tcPr>
          <w:p w:rsidR="00D46435" w:rsidRPr="0024670D" w:rsidRDefault="00D46435" w:rsidP="00EF2D36">
            <w:pPr>
              <w:widowControl w:val="0"/>
              <w:suppressLineNumbers/>
              <w:suppressAutoHyphens/>
              <w:jc w:val="center"/>
              <w:rPr>
                <w:rFonts w:eastAsia="Calibri"/>
                <w:color w:val="auto"/>
              </w:rPr>
            </w:pPr>
          </w:p>
        </w:tc>
      </w:tr>
      <w:tr w:rsidR="00D46435" w:rsidRPr="0024670D" w:rsidTr="001F5C95">
        <w:trPr>
          <w:cantSplit/>
          <w:trHeight w:val="20"/>
        </w:trPr>
        <w:tc>
          <w:tcPr>
            <w:tcW w:w="3510" w:type="dxa"/>
          </w:tcPr>
          <w:p w:rsidR="00D46435" w:rsidRPr="0024670D" w:rsidRDefault="00D46435" w:rsidP="007D2D36">
            <w:pPr>
              <w:spacing w:line="312" w:lineRule="auto"/>
              <w:rPr>
                <w:b/>
                <w:bCs/>
              </w:rPr>
            </w:pPr>
            <w:r w:rsidRPr="0024670D">
              <w:rPr>
                <w:b/>
                <w:bCs/>
              </w:rPr>
              <w:t>Платформа (мезонін) з обшивкою, освітленням та вентиляцією</w:t>
            </w:r>
          </w:p>
        </w:tc>
        <w:tc>
          <w:tcPr>
            <w:tcW w:w="1418" w:type="dxa"/>
          </w:tcPr>
          <w:p w:rsidR="00D46435" w:rsidRPr="0024670D" w:rsidRDefault="00D46435" w:rsidP="00EF2D36">
            <w:pPr>
              <w:widowControl w:val="0"/>
              <w:suppressLineNumbers/>
              <w:suppressAutoHyphens/>
              <w:jc w:val="center"/>
              <w:rPr>
                <w:rFonts w:eastAsia="Calibri"/>
                <w:color w:val="auto"/>
              </w:rPr>
            </w:pPr>
            <w:r w:rsidRPr="0024670D">
              <w:rPr>
                <w:rFonts w:eastAsia="Calibri"/>
                <w:color w:val="auto"/>
              </w:rPr>
              <w:t>500,00</w:t>
            </w:r>
          </w:p>
        </w:tc>
        <w:tc>
          <w:tcPr>
            <w:tcW w:w="1417" w:type="dxa"/>
            <w:shd w:val="clear" w:color="auto" w:fill="auto"/>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500,00</w:t>
            </w:r>
          </w:p>
        </w:tc>
        <w:tc>
          <w:tcPr>
            <w:tcW w:w="1134" w:type="dxa"/>
            <w:shd w:val="clear" w:color="auto" w:fill="auto"/>
          </w:tcPr>
          <w:p w:rsidR="00D46435" w:rsidRPr="0024670D" w:rsidRDefault="00D46435" w:rsidP="00EF2D36">
            <w:pPr>
              <w:widowControl w:val="0"/>
              <w:suppressLineNumbers/>
              <w:suppressAutoHyphens/>
              <w:jc w:val="center"/>
              <w:rPr>
                <w:rFonts w:eastAsia="Calibri"/>
                <w:color w:val="auto"/>
              </w:rPr>
            </w:pPr>
          </w:p>
        </w:tc>
        <w:tc>
          <w:tcPr>
            <w:tcW w:w="1560" w:type="dxa"/>
            <w:shd w:val="clear" w:color="auto" w:fill="auto"/>
          </w:tcPr>
          <w:p w:rsidR="00D46435" w:rsidRPr="0024670D" w:rsidRDefault="00D46435" w:rsidP="00EF2D36">
            <w:pPr>
              <w:widowControl w:val="0"/>
              <w:suppressLineNumbers/>
              <w:suppressAutoHyphens/>
              <w:jc w:val="center"/>
              <w:rPr>
                <w:rFonts w:eastAsia="Calibri"/>
                <w:color w:val="auto"/>
              </w:rPr>
            </w:pPr>
          </w:p>
        </w:tc>
      </w:tr>
      <w:tr w:rsidR="00D46435" w:rsidRPr="0024670D" w:rsidTr="001F5C95">
        <w:trPr>
          <w:cantSplit/>
          <w:trHeight w:val="20"/>
        </w:trPr>
        <w:tc>
          <w:tcPr>
            <w:tcW w:w="3510" w:type="dxa"/>
          </w:tcPr>
          <w:p w:rsidR="00D46435" w:rsidRPr="0024670D" w:rsidRDefault="00D46435" w:rsidP="00824A4C">
            <w:pPr>
              <w:pStyle w:val="a3"/>
              <w:spacing w:line="312" w:lineRule="auto"/>
              <w:ind w:left="9"/>
              <w:jc w:val="both"/>
              <w:rPr>
                <w:b/>
              </w:rPr>
            </w:pPr>
            <w:r w:rsidRPr="0024670D">
              <w:rPr>
                <w:rFonts w:eastAsia="Calibri"/>
                <w:b/>
                <w:caps/>
                <w:color w:val="auto"/>
              </w:rPr>
              <w:t>2.</w:t>
            </w:r>
            <w:r w:rsidRPr="0024670D">
              <w:rPr>
                <w:b/>
              </w:rPr>
              <w:t>Будівельно-монтажні роботи (</w:t>
            </w:r>
            <w:r w:rsidRPr="0024670D">
              <w:rPr>
                <w:b/>
                <w:bCs/>
              </w:rPr>
              <w:t>Модернізація існуючого обладнання)</w:t>
            </w:r>
          </w:p>
          <w:p w:rsidR="00D46435" w:rsidRPr="0024670D" w:rsidRDefault="00D46435" w:rsidP="00824A4C">
            <w:pPr>
              <w:pStyle w:val="a3"/>
              <w:spacing w:line="312" w:lineRule="auto"/>
              <w:ind w:left="9"/>
              <w:jc w:val="both"/>
              <w:rPr>
                <w:b/>
              </w:rPr>
            </w:pPr>
          </w:p>
        </w:tc>
        <w:tc>
          <w:tcPr>
            <w:tcW w:w="1418" w:type="dxa"/>
          </w:tcPr>
          <w:p w:rsidR="00D46435" w:rsidRPr="0024670D" w:rsidRDefault="00D46435" w:rsidP="00EF2D36">
            <w:pPr>
              <w:widowControl w:val="0"/>
              <w:suppressLineNumbers/>
              <w:suppressAutoHyphens/>
              <w:jc w:val="center"/>
              <w:rPr>
                <w:rFonts w:eastAsia="Calibri"/>
                <w:b/>
                <w:color w:val="FF0000"/>
              </w:rPr>
            </w:pPr>
            <w:r w:rsidRPr="0024670D">
              <w:rPr>
                <w:b/>
                <w:bCs/>
              </w:rPr>
              <w:t>65,00</w:t>
            </w:r>
          </w:p>
        </w:tc>
        <w:tc>
          <w:tcPr>
            <w:tcW w:w="1417" w:type="dxa"/>
            <w:shd w:val="clear" w:color="auto" w:fill="auto"/>
          </w:tcPr>
          <w:p w:rsidR="00D46435" w:rsidRPr="0024670D" w:rsidRDefault="00D46435" w:rsidP="00961FB2">
            <w:pPr>
              <w:widowControl w:val="0"/>
              <w:suppressLineNumbers/>
              <w:suppressAutoHyphens/>
              <w:jc w:val="center"/>
              <w:rPr>
                <w:rFonts w:eastAsia="Calibri"/>
                <w:b/>
                <w:color w:val="FF0000"/>
              </w:rPr>
            </w:pPr>
            <w:r w:rsidRPr="0024670D">
              <w:rPr>
                <w:b/>
                <w:bCs/>
              </w:rPr>
              <w:t>65,00</w:t>
            </w:r>
          </w:p>
        </w:tc>
        <w:tc>
          <w:tcPr>
            <w:tcW w:w="1134" w:type="dxa"/>
            <w:shd w:val="clear" w:color="auto" w:fill="auto"/>
          </w:tcPr>
          <w:p w:rsidR="00D46435" w:rsidRPr="0024670D" w:rsidRDefault="00D46435" w:rsidP="00EF2D36">
            <w:pPr>
              <w:widowControl w:val="0"/>
              <w:suppressLineNumbers/>
              <w:suppressAutoHyphens/>
              <w:jc w:val="center"/>
              <w:rPr>
                <w:rFonts w:eastAsia="Calibri"/>
                <w:color w:val="auto"/>
              </w:rPr>
            </w:pPr>
          </w:p>
        </w:tc>
        <w:tc>
          <w:tcPr>
            <w:tcW w:w="1560" w:type="dxa"/>
            <w:shd w:val="clear" w:color="auto" w:fill="auto"/>
          </w:tcPr>
          <w:p w:rsidR="00D46435" w:rsidRPr="0024670D" w:rsidRDefault="00D46435" w:rsidP="00EF2D36">
            <w:pPr>
              <w:widowControl w:val="0"/>
              <w:suppressLineNumbers/>
              <w:suppressAutoHyphens/>
              <w:jc w:val="center"/>
              <w:rPr>
                <w:rFonts w:eastAsia="Calibri"/>
                <w:color w:val="auto"/>
              </w:rPr>
            </w:pPr>
          </w:p>
        </w:tc>
      </w:tr>
      <w:tr w:rsidR="0026267F" w:rsidRPr="0024670D" w:rsidTr="001F5C95">
        <w:trPr>
          <w:cantSplit/>
          <w:trHeight w:val="20"/>
        </w:trPr>
        <w:tc>
          <w:tcPr>
            <w:tcW w:w="3510" w:type="dxa"/>
          </w:tcPr>
          <w:p w:rsidR="0026267F" w:rsidRPr="0024670D" w:rsidRDefault="0026267F" w:rsidP="00EF2D36">
            <w:pPr>
              <w:widowControl w:val="0"/>
              <w:suppressLineNumbers/>
              <w:suppressAutoHyphens/>
              <w:rPr>
                <w:rFonts w:eastAsia="Calibri"/>
                <w:b/>
                <w:i/>
                <w:caps/>
                <w:color w:val="auto"/>
                <w:u w:val="single"/>
              </w:rPr>
            </w:pPr>
            <w:r w:rsidRPr="0024670D">
              <w:rPr>
                <w:rFonts w:eastAsia="Calibri"/>
                <w:b/>
                <w:color w:val="auto"/>
              </w:rPr>
              <w:t>РАЗОМ:</w:t>
            </w:r>
          </w:p>
        </w:tc>
        <w:tc>
          <w:tcPr>
            <w:tcW w:w="1418" w:type="dxa"/>
          </w:tcPr>
          <w:p w:rsidR="0026267F" w:rsidRPr="0024670D" w:rsidRDefault="00D46435" w:rsidP="00EF2D36">
            <w:pPr>
              <w:widowControl w:val="0"/>
              <w:suppressLineNumbers/>
              <w:suppressAutoHyphens/>
              <w:jc w:val="center"/>
              <w:rPr>
                <w:rFonts w:eastAsia="Calibri"/>
                <w:b/>
                <w:color w:val="auto"/>
              </w:rPr>
            </w:pPr>
            <w:r w:rsidRPr="0024670D">
              <w:rPr>
                <w:rFonts w:eastAsia="Calibri"/>
                <w:b/>
                <w:color w:val="auto"/>
              </w:rPr>
              <w:t>1287,0</w:t>
            </w:r>
          </w:p>
        </w:tc>
        <w:tc>
          <w:tcPr>
            <w:tcW w:w="1417" w:type="dxa"/>
            <w:shd w:val="clear" w:color="auto" w:fill="auto"/>
          </w:tcPr>
          <w:p w:rsidR="0026267F" w:rsidRPr="0024670D" w:rsidRDefault="00D46435" w:rsidP="00EF2D36">
            <w:pPr>
              <w:widowControl w:val="0"/>
              <w:suppressLineNumbers/>
              <w:suppressAutoHyphens/>
              <w:jc w:val="center"/>
              <w:rPr>
                <w:rFonts w:eastAsia="Calibri"/>
                <w:b/>
                <w:color w:val="auto"/>
              </w:rPr>
            </w:pPr>
            <w:r w:rsidRPr="0024670D">
              <w:rPr>
                <w:rFonts w:eastAsia="Calibri"/>
                <w:b/>
                <w:color w:val="auto"/>
              </w:rPr>
              <w:t>1287,0</w:t>
            </w:r>
          </w:p>
        </w:tc>
        <w:tc>
          <w:tcPr>
            <w:tcW w:w="1134" w:type="dxa"/>
            <w:shd w:val="clear" w:color="auto" w:fill="auto"/>
          </w:tcPr>
          <w:p w:rsidR="0026267F" w:rsidRPr="0024670D" w:rsidRDefault="0026267F" w:rsidP="00EF2D36">
            <w:pPr>
              <w:widowControl w:val="0"/>
              <w:suppressLineNumbers/>
              <w:suppressAutoHyphens/>
              <w:jc w:val="center"/>
              <w:rPr>
                <w:rFonts w:eastAsia="Calibri"/>
                <w:color w:val="auto"/>
              </w:rPr>
            </w:pPr>
          </w:p>
        </w:tc>
        <w:tc>
          <w:tcPr>
            <w:tcW w:w="1560" w:type="dxa"/>
            <w:shd w:val="clear" w:color="auto" w:fill="auto"/>
          </w:tcPr>
          <w:p w:rsidR="0026267F" w:rsidRPr="0024670D" w:rsidRDefault="0026267F" w:rsidP="00EF2D36">
            <w:pPr>
              <w:widowControl w:val="0"/>
              <w:suppressLineNumbers/>
              <w:suppressAutoHyphens/>
              <w:jc w:val="center"/>
              <w:rPr>
                <w:rFonts w:eastAsia="Calibri"/>
                <w:color w:val="auto"/>
              </w:rPr>
            </w:pPr>
          </w:p>
        </w:tc>
      </w:tr>
    </w:tbl>
    <w:p w:rsidR="00F03E62" w:rsidRPr="0024670D" w:rsidRDefault="00F03E62" w:rsidP="00824A4C">
      <w:pPr>
        <w:keepNext/>
        <w:widowControl w:val="0"/>
        <w:rPr>
          <w:b/>
        </w:rPr>
      </w:pPr>
    </w:p>
    <w:p w:rsidR="00665428" w:rsidRPr="0024670D" w:rsidRDefault="00665428" w:rsidP="00665428">
      <w:pPr>
        <w:keepNext/>
        <w:widowControl w:val="0"/>
        <w:jc w:val="center"/>
        <w:rPr>
          <w:rFonts w:eastAsia="Calibri"/>
          <w:b/>
          <w:caps/>
          <w:color w:val="auto"/>
        </w:rPr>
      </w:pPr>
      <w:r w:rsidRPr="0024670D">
        <w:rPr>
          <w:b/>
        </w:rPr>
        <w:t>4</w:t>
      </w:r>
      <w:r w:rsidRPr="0024670D">
        <w:rPr>
          <w:rFonts w:eastAsia="Calibri"/>
          <w:b/>
          <w:caps/>
          <w:color w:val="auto"/>
        </w:rPr>
        <w:t>.2. Розклад бюджету за статтями видатків</w:t>
      </w:r>
    </w:p>
    <w:p w:rsidR="00665428" w:rsidRPr="0024670D" w:rsidRDefault="00665428" w:rsidP="00665428">
      <w:pPr>
        <w:keepNext/>
        <w:widowControl w:val="0"/>
        <w:jc w:val="center"/>
        <w:rPr>
          <w:rFonts w:eastAsia="Calibri"/>
          <w:b/>
          <w:caps/>
          <w:color w:val="auto"/>
        </w:rPr>
      </w:pPr>
    </w:p>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17"/>
        <w:gridCol w:w="1560"/>
        <w:gridCol w:w="1417"/>
        <w:gridCol w:w="1417"/>
      </w:tblGrid>
      <w:tr w:rsidR="00665428" w:rsidRPr="0024670D" w:rsidTr="008F11A5">
        <w:tc>
          <w:tcPr>
            <w:tcW w:w="2660" w:type="dxa"/>
            <w:vMerge w:val="restart"/>
          </w:tcPr>
          <w:p w:rsidR="00665428" w:rsidRPr="0024670D" w:rsidRDefault="00665428" w:rsidP="00EF2D36">
            <w:pPr>
              <w:keepNext/>
              <w:widowControl w:val="0"/>
              <w:ind w:right="-33"/>
              <w:jc w:val="center"/>
              <w:rPr>
                <w:rFonts w:eastAsia="Calibri"/>
                <w:b/>
                <w:color w:val="auto"/>
              </w:rPr>
            </w:pPr>
            <w:r w:rsidRPr="0024670D">
              <w:rPr>
                <w:rFonts w:eastAsia="Calibri"/>
                <w:b/>
                <w:color w:val="auto"/>
              </w:rPr>
              <w:t>Статті видатків</w:t>
            </w:r>
          </w:p>
        </w:tc>
        <w:tc>
          <w:tcPr>
            <w:tcW w:w="1417" w:type="dxa"/>
            <w:vMerge w:val="restart"/>
          </w:tcPr>
          <w:p w:rsidR="00665428" w:rsidRPr="0024670D" w:rsidRDefault="00665428" w:rsidP="00EF2D36">
            <w:pPr>
              <w:keepNext/>
              <w:widowControl w:val="0"/>
              <w:ind w:left="-63" w:right="-108"/>
              <w:jc w:val="center"/>
              <w:rPr>
                <w:rFonts w:eastAsia="Calibri"/>
                <w:b/>
                <w:color w:val="auto"/>
              </w:rPr>
            </w:pPr>
            <w:r w:rsidRPr="0024670D">
              <w:rPr>
                <w:rFonts w:eastAsia="Calibri"/>
                <w:b/>
                <w:color w:val="auto"/>
              </w:rPr>
              <w:t>Загальна сума,</w:t>
            </w:r>
          </w:p>
          <w:p w:rsidR="00665428" w:rsidRPr="0024670D" w:rsidRDefault="00665428" w:rsidP="00EF2D36">
            <w:pPr>
              <w:keepNext/>
              <w:widowControl w:val="0"/>
              <w:ind w:left="-63" w:right="-108"/>
              <w:jc w:val="center"/>
              <w:rPr>
                <w:rFonts w:eastAsia="Calibri"/>
                <w:b/>
                <w:color w:val="auto"/>
              </w:rPr>
            </w:pPr>
            <w:r w:rsidRPr="0024670D">
              <w:rPr>
                <w:rFonts w:eastAsia="Calibri"/>
                <w:b/>
                <w:color w:val="auto"/>
              </w:rPr>
              <w:t xml:space="preserve">тис. </w:t>
            </w:r>
            <w:proofErr w:type="spellStart"/>
            <w:r w:rsidRPr="0024670D">
              <w:rPr>
                <w:rFonts w:eastAsia="Calibri"/>
                <w:b/>
                <w:color w:val="auto"/>
              </w:rPr>
              <w:t>грн</w:t>
            </w:r>
            <w:proofErr w:type="spellEnd"/>
          </w:p>
        </w:tc>
        <w:tc>
          <w:tcPr>
            <w:tcW w:w="4394" w:type="dxa"/>
            <w:gridSpan w:val="3"/>
          </w:tcPr>
          <w:p w:rsidR="00665428" w:rsidRPr="0024670D" w:rsidRDefault="00665428" w:rsidP="00EF2D36">
            <w:pPr>
              <w:keepNext/>
              <w:widowControl w:val="0"/>
              <w:jc w:val="center"/>
              <w:rPr>
                <w:rFonts w:eastAsia="Calibri"/>
                <w:b/>
                <w:color w:val="auto"/>
              </w:rPr>
            </w:pPr>
            <w:r w:rsidRPr="0024670D">
              <w:rPr>
                <w:rFonts w:eastAsia="Calibri"/>
                <w:b/>
                <w:color w:val="auto"/>
              </w:rPr>
              <w:t xml:space="preserve">Джерела фінансування, тис. </w:t>
            </w:r>
            <w:proofErr w:type="spellStart"/>
            <w:r w:rsidRPr="0024670D">
              <w:rPr>
                <w:rFonts w:eastAsia="Calibri"/>
                <w:b/>
                <w:color w:val="auto"/>
              </w:rPr>
              <w:t>грн</w:t>
            </w:r>
            <w:proofErr w:type="spellEnd"/>
          </w:p>
        </w:tc>
      </w:tr>
      <w:tr w:rsidR="00B65B6D" w:rsidRPr="0024670D" w:rsidTr="008F11A5">
        <w:tc>
          <w:tcPr>
            <w:tcW w:w="2660" w:type="dxa"/>
            <w:vMerge/>
          </w:tcPr>
          <w:p w:rsidR="00B65B6D" w:rsidRPr="0024670D" w:rsidRDefault="00B65B6D" w:rsidP="00EF2D36">
            <w:pPr>
              <w:keepNext/>
              <w:widowControl w:val="0"/>
              <w:ind w:right="-33"/>
              <w:jc w:val="both"/>
              <w:rPr>
                <w:rFonts w:eastAsia="Calibri"/>
                <w:color w:val="auto"/>
              </w:rPr>
            </w:pPr>
          </w:p>
        </w:tc>
        <w:tc>
          <w:tcPr>
            <w:tcW w:w="1417" w:type="dxa"/>
            <w:vMerge/>
          </w:tcPr>
          <w:p w:rsidR="00B65B6D" w:rsidRPr="0024670D" w:rsidRDefault="00B65B6D" w:rsidP="00EF2D36">
            <w:pPr>
              <w:keepNext/>
              <w:widowControl w:val="0"/>
              <w:rPr>
                <w:rFonts w:eastAsia="Calibri"/>
                <w:color w:val="auto"/>
              </w:rPr>
            </w:pPr>
          </w:p>
        </w:tc>
        <w:tc>
          <w:tcPr>
            <w:tcW w:w="4394" w:type="dxa"/>
            <w:gridSpan w:val="3"/>
            <w:vAlign w:val="center"/>
          </w:tcPr>
          <w:p w:rsidR="00B65B6D" w:rsidRPr="0024670D" w:rsidRDefault="00B65B6D" w:rsidP="00EF2D36">
            <w:pPr>
              <w:widowControl w:val="0"/>
              <w:suppressLineNumbers/>
              <w:suppressAutoHyphens/>
              <w:jc w:val="center"/>
              <w:rPr>
                <w:rFonts w:eastAsia="Calibri"/>
                <w:b/>
                <w:color w:val="auto"/>
              </w:rPr>
            </w:pPr>
          </w:p>
        </w:tc>
      </w:tr>
      <w:tr w:rsidR="00B65B6D" w:rsidRPr="0024670D" w:rsidTr="008F11A5">
        <w:trPr>
          <w:trHeight w:val="246"/>
        </w:trPr>
        <w:tc>
          <w:tcPr>
            <w:tcW w:w="2660" w:type="dxa"/>
            <w:vMerge/>
          </w:tcPr>
          <w:p w:rsidR="00B65B6D" w:rsidRPr="0024670D" w:rsidRDefault="00B65B6D" w:rsidP="00EF2D36">
            <w:pPr>
              <w:keepNext/>
              <w:widowControl w:val="0"/>
              <w:ind w:right="-33"/>
              <w:jc w:val="both"/>
              <w:rPr>
                <w:rFonts w:eastAsia="Calibri"/>
                <w:color w:val="auto"/>
              </w:rPr>
            </w:pPr>
          </w:p>
        </w:tc>
        <w:tc>
          <w:tcPr>
            <w:tcW w:w="1417" w:type="dxa"/>
            <w:vMerge/>
          </w:tcPr>
          <w:p w:rsidR="00B65B6D" w:rsidRPr="0024670D" w:rsidRDefault="00B65B6D" w:rsidP="00EF2D36">
            <w:pPr>
              <w:keepNext/>
              <w:widowControl w:val="0"/>
              <w:rPr>
                <w:rFonts w:eastAsia="Calibri"/>
                <w:color w:val="auto"/>
              </w:rPr>
            </w:pPr>
          </w:p>
        </w:tc>
        <w:tc>
          <w:tcPr>
            <w:tcW w:w="1560" w:type="dxa"/>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Субвенція</w:t>
            </w:r>
          </w:p>
        </w:tc>
        <w:tc>
          <w:tcPr>
            <w:tcW w:w="1417" w:type="dxa"/>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місцевий бюджет</w:t>
            </w:r>
          </w:p>
        </w:tc>
        <w:tc>
          <w:tcPr>
            <w:tcW w:w="1417" w:type="dxa"/>
            <w:vAlign w:val="center"/>
          </w:tcPr>
          <w:p w:rsidR="00B65B6D" w:rsidRPr="0024670D" w:rsidRDefault="00B65B6D" w:rsidP="00EF2D36">
            <w:pPr>
              <w:widowControl w:val="0"/>
              <w:suppressLineNumbers/>
              <w:suppressAutoHyphens/>
              <w:jc w:val="center"/>
              <w:rPr>
                <w:rFonts w:eastAsia="Calibri"/>
                <w:b/>
                <w:color w:val="auto"/>
              </w:rPr>
            </w:pPr>
            <w:r w:rsidRPr="0024670D">
              <w:rPr>
                <w:rFonts w:eastAsia="Calibri"/>
                <w:b/>
                <w:color w:val="auto"/>
              </w:rPr>
              <w:t>інші учасники проекту</w:t>
            </w:r>
          </w:p>
        </w:tc>
      </w:tr>
      <w:tr w:rsidR="00B65B6D" w:rsidRPr="0024670D" w:rsidTr="008F11A5">
        <w:tc>
          <w:tcPr>
            <w:tcW w:w="2660" w:type="dxa"/>
          </w:tcPr>
          <w:p w:rsidR="00B65B6D" w:rsidRPr="0024670D" w:rsidRDefault="00B65B6D" w:rsidP="00EF2D36">
            <w:pPr>
              <w:keepNext/>
              <w:widowControl w:val="0"/>
              <w:ind w:right="-33"/>
              <w:rPr>
                <w:rFonts w:eastAsia="Calibri"/>
                <w:color w:val="auto"/>
              </w:rPr>
            </w:pPr>
            <w:r w:rsidRPr="0024670D">
              <w:rPr>
                <w:rFonts w:eastAsia="Calibri"/>
                <w:b/>
                <w:color w:val="auto"/>
              </w:rPr>
              <w:t>1. Видатки споживання:</w:t>
            </w:r>
          </w:p>
        </w:tc>
        <w:tc>
          <w:tcPr>
            <w:tcW w:w="1417" w:type="dxa"/>
          </w:tcPr>
          <w:p w:rsidR="00B65B6D" w:rsidRPr="0024670D" w:rsidRDefault="00B65B6D" w:rsidP="00EF2D36">
            <w:pPr>
              <w:keepNext/>
              <w:widowControl w:val="0"/>
              <w:rPr>
                <w:rFonts w:eastAsia="Calibri"/>
                <w:color w:val="auto"/>
              </w:rPr>
            </w:pPr>
          </w:p>
        </w:tc>
        <w:tc>
          <w:tcPr>
            <w:tcW w:w="1560" w:type="dxa"/>
          </w:tcPr>
          <w:p w:rsidR="00B65B6D" w:rsidRPr="0024670D" w:rsidRDefault="00B65B6D" w:rsidP="00EF2D36">
            <w:pPr>
              <w:keepNext/>
              <w:widowControl w:val="0"/>
              <w:rPr>
                <w:rFonts w:eastAsia="Calibri"/>
                <w:color w:val="auto"/>
              </w:rPr>
            </w:pPr>
          </w:p>
        </w:tc>
        <w:tc>
          <w:tcPr>
            <w:tcW w:w="1417" w:type="dxa"/>
          </w:tcPr>
          <w:p w:rsidR="00B65B6D" w:rsidRPr="0024670D" w:rsidRDefault="00B65B6D" w:rsidP="00EF2D36">
            <w:pPr>
              <w:keepNext/>
              <w:widowControl w:val="0"/>
              <w:rPr>
                <w:rFonts w:eastAsia="Calibri"/>
                <w:color w:val="auto"/>
              </w:rPr>
            </w:pPr>
          </w:p>
        </w:tc>
        <w:tc>
          <w:tcPr>
            <w:tcW w:w="1417" w:type="dxa"/>
          </w:tcPr>
          <w:p w:rsidR="00B65B6D" w:rsidRPr="0024670D" w:rsidRDefault="00B65B6D" w:rsidP="00EF2D36">
            <w:pPr>
              <w:keepNext/>
              <w:widowControl w:val="0"/>
              <w:rPr>
                <w:rFonts w:eastAsia="Calibri"/>
                <w:color w:val="auto"/>
              </w:rPr>
            </w:pPr>
          </w:p>
        </w:tc>
      </w:tr>
      <w:tr w:rsidR="00B65B6D" w:rsidRPr="0024670D" w:rsidTr="008F11A5">
        <w:tc>
          <w:tcPr>
            <w:tcW w:w="2660" w:type="dxa"/>
          </w:tcPr>
          <w:p w:rsidR="00B65B6D" w:rsidRPr="0024670D" w:rsidRDefault="00B65B6D" w:rsidP="00EF2D36">
            <w:pPr>
              <w:keepNext/>
              <w:widowControl w:val="0"/>
              <w:ind w:right="-33"/>
              <w:jc w:val="both"/>
              <w:rPr>
                <w:rFonts w:eastAsia="Calibri"/>
                <w:b/>
                <w:color w:val="auto"/>
              </w:rPr>
            </w:pPr>
          </w:p>
        </w:tc>
        <w:tc>
          <w:tcPr>
            <w:tcW w:w="1417" w:type="dxa"/>
          </w:tcPr>
          <w:p w:rsidR="00B65B6D" w:rsidRPr="0024670D" w:rsidRDefault="00B65B6D" w:rsidP="00EF2D36">
            <w:pPr>
              <w:keepNext/>
              <w:widowControl w:val="0"/>
              <w:rPr>
                <w:rFonts w:eastAsia="Calibri"/>
                <w:color w:val="auto"/>
              </w:rPr>
            </w:pPr>
          </w:p>
        </w:tc>
        <w:tc>
          <w:tcPr>
            <w:tcW w:w="1560" w:type="dxa"/>
          </w:tcPr>
          <w:p w:rsidR="00B65B6D" w:rsidRPr="0024670D" w:rsidRDefault="00B65B6D" w:rsidP="00EF2D36">
            <w:pPr>
              <w:keepNext/>
              <w:widowControl w:val="0"/>
              <w:rPr>
                <w:rFonts w:eastAsia="Calibri"/>
                <w:color w:val="auto"/>
              </w:rPr>
            </w:pPr>
          </w:p>
        </w:tc>
        <w:tc>
          <w:tcPr>
            <w:tcW w:w="1417" w:type="dxa"/>
          </w:tcPr>
          <w:p w:rsidR="00B65B6D" w:rsidRPr="0024670D" w:rsidRDefault="00B65B6D" w:rsidP="00EF2D36">
            <w:pPr>
              <w:keepNext/>
              <w:widowControl w:val="0"/>
              <w:rPr>
                <w:rFonts w:eastAsia="Calibri"/>
                <w:color w:val="auto"/>
              </w:rPr>
            </w:pPr>
          </w:p>
        </w:tc>
        <w:tc>
          <w:tcPr>
            <w:tcW w:w="1417" w:type="dxa"/>
          </w:tcPr>
          <w:p w:rsidR="00B65B6D" w:rsidRPr="0024670D" w:rsidRDefault="00B65B6D" w:rsidP="00EF2D36">
            <w:pPr>
              <w:keepNext/>
              <w:widowControl w:val="0"/>
              <w:rPr>
                <w:rFonts w:eastAsia="Calibri"/>
                <w:color w:val="auto"/>
              </w:rPr>
            </w:pPr>
          </w:p>
        </w:tc>
      </w:tr>
      <w:tr w:rsidR="00B65B6D" w:rsidRPr="0024670D" w:rsidTr="008F11A5">
        <w:tc>
          <w:tcPr>
            <w:tcW w:w="2660" w:type="dxa"/>
          </w:tcPr>
          <w:p w:rsidR="00B65B6D" w:rsidRPr="0024670D" w:rsidRDefault="00B65B6D" w:rsidP="00EF2D36">
            <w:pPr>
              <w:keepNext/>
              <w:widowControl w:val="0"/>
              <w:ind w:right="-33"/>
              <w:jc w:val="both"/>
              <w:rPr>
                <w:rFonts w:eastAsia="Calibri"/>
                <w:color w:val="auto"/>
              </w:rPr>
            </w:pPr>
            <w:r w:rsidRPr="0024670D">
              <w:rPr>
                <w:rFonts w:eastAsia="Calibri"/>
                <w:b/>
                <w:color w:val="auto"/>
              </w:rPr>
              <w:t>2. Видатки розвитку:</w:t>
            </w:r>
          </w:p>
        </w:tc>
        <w:tc>
          <w:tcPr>
            <w:tcW w:w="1417" w:type="dxa"/>
          </w:tcPr>
          <w:p w:rsidR="00B65B6D" w:rsidRPr="0024670D" w:rsidRDefault="00B65B6D" w:rsidP="00EF2D36">
            <w:pPr>
              <w:keepNext/>
              <w:widowControl w:val="0"/>
              <w:rPr>
                <w:rFonts w:eastAsia="Calibri"/>
                <w:color w:val="auto"/>
              </w:rPr>
            </w:pPr>
          </w:p>
        </w:tc>
        <w:tc>
          <w:tcPr>
            <w:tcW w:w="1560" w:type="dxa"/>
          </w:tcPr>
          <w:p w:rsidR="00B65B6D" w:rsidRPr="0024670D" w:rsidRDefault="00B65B6D" w:rsidP="00EF2D36">
            <w:pPr>
              <w:keepNext/>
              <w:widowControl w:val="0"/>
              <w:rPr>
                <w:rFonts w:eastAsia="Calibri"/>
                <w:color w:val="auto"/>
              </w:rPr>
            </w:pPr>
          </w:p>
        </w:tc>
        <w:tc>
          <w:tcPr>
            <w:tcW w:w="1417" w:type="dxa"/>
          </w:tcPr>
          <w:p w:rsidR="00B65B6D" w:rsidRPr="0024670D" w:rsidRDefault="00B65B6D" w:rsidP="00EF2D36">
            <w:pPr>
              <w:keepNext/>
              <w:widowControl w:val="0"/>
              <w:rPr>
                <w:rFonts w:eastAsia="Calibri"/>
                <w:color w:val="auto"/>
              </w:rPr>
            </w:pPr>
          </w:p>
        </w:tc>
        <w:tc>
          <w:tcPr>
            <w:tcW w:w="1417" w:type="dxa"/>
          </w:tcPr>
          <w:p w:rsidR="00B65B6D" w:rsidRPr="0024670D" w:rsidRDefault="00B65B6D" w:rsidP="00EF2D36">
            <w:pPr>
              <w:keepNext/>
              <w:widowControl w:val="0"/>
              <w:rPr>
                <w:rFonts w:eastAsia="Calibri"/>
                <w:color w:val="auto"/>
              </w:rPr>
            </w:pPr>
          </w:p>
        </w:tc>
      </w:tr>
      <w:tr w:rsidR="000E5FD0" w:rsidRPr="0024670D" w:rsidTr="008F11A5">
        <w:tc>
          <w:tcPr>
            <w:tcW w:w="2660" w:type="dxa"/>
          </w:tcPr>
          <w:p w:rsidR="000E5FD0" w:rsidRPr="0024670D" w:rsidRDefault="00D46435" w:rsidP="005134D6">
            <w:pPr>
              <w:keepNext/>
              <w:widowControl w:val="0"/>
              <w:ind w:right="-33"/>
              <w:jc w:val="both"/>
              <w:rPr>
                <w:rFonts w:eastAsia="Calibri"/>
                <w:color w:val="auto"/>
              </w:rPr>
            </w:pPr>
            <w:r w:rsidRPr="0024670D">
              <w:rPr>
                <w:rFonts w:eastAsia="Calibri"/>
                <w:caps/>
                <w:color w:val="auto"/>
              </w:rPr>
              <w:t>Придбання обладнання Довгострокового корисстування</w:t>
            </w:r>
            <w:r w:rsidRPr="0024670D">
              <w:t xml:space="preserve"> (3122</w:t>
            </w:r>
            <w:r w:rsidR="000E5FD0" w:rsidRPr="0024670D">
              <w:t>);</w:t>
            </w:r>
          </w:p>
        </w:tc>
        <w:tc>
          <w:tcPr>
            <w:tcW w:w="1417" w:type="dxa"/>
          </w:tcPr>
          <w:p w:rsidR="000E5FD0" w:rsidRPr="0024670D" w:rsidRDefault="00D46435" w:rsidP="00EF2D36">
            <w:pPr>
              <w:keepNext/>
              <w:widowControl w:val="0"/>
              <w:rPr>
                <w:rFonts w:eastAsia="Calibri"/>
                <w:color w:val="auto"/>
              </w:rPr>
            </w:pPr>
            <w:r w:rsidRPr="0024670D">
              <w:rPr>
                <w:rFonts w:eastAsia="Calibri"/>
                <w:color w:val="auto"/>
              </w:rPr>
              <w:t>1222,0</w:t>
            </w:r>
          </w:p>
        </w:tc>
        <w:tc>
          <w:tcPr>
            <w:tcW w:w="1560" w:type="dxa"/>
          </w:tcPr>
          <w:p w:rsidR="000E5FD0" w:rsidRPr="0024670D" w:rsidRDefault="00D46435" w:rsidP="00EF2D36">
            <w:pPr>
              <w:keepNext/>
              <w:widowControl w:val="0"/>
              <w:rPr>
                <w:rFonts w:eastAsia="Calibri"/>
                <w:color w:val="auto"/>
              </w:rPr>
            </w:pPr>
            <w:r w:rsidRPr="0024670D">
              <w:rPr>
                <w:rFonts w:eastAsia="Calibri"/>
                <w:color w:val="auto"/>
              </w:rPr>
              <w:t>1222,0</w:t>
            </w:r>
          </w:p>
        </w:tc>
        <w:tc>
          <w:tcPr>
            <w:tcW w:w="1417" w:type="dxa"/>
          </w:tcPr>
          <w:p w:rsidR="000E5FD0" w:rsidRPr="0024670D" w:rsidRDefault="000E5FD0" w:rsidP="00EF2D36">
            <w:pPr>
              <w:keepNext/>
              <w:widowControl w:val="0"/>
              <w:rPr>
                <w:rFonts w:eastAsia="Calibri"/>
                <w:color w:val="auto"/>
              </w:rPr>
            </w:pPr>
          </w:p>
        </w:tc>
        <w:tc>
          <w:tcPr>
            <w:tcW w:w="1417" w:type="dxa"/>
          </w:tcPr>
          <w:p w:rsidR="000E5FD0" w:rsidRPr="0024670D" w:rsidRDefault="000E5FD0" w:rsidP="00EF2D36">
            <w:pPr>
              <w:keepNext/>
              <w:widowControl w:val="0"/>
              <w:rPr>
                <w:rFonts w:eastAsia="Calibri"/>
                <w:color w:val="auto"/>
              </w:rPr>
            </w:pPr>
          </w:p>
        </w:tc>
      </w:tr>
      <w:tr w:rsidR="00D46435" w:rsidRPr="0024670D" w:rsidTr="008F11A5">
        <w:tc>
          <w:tcPr>
            <w:tcW w:w="2660" w:type="dxa"/>
          </w:tcPr>
          <w:p w:rsidR="00D46435" w:rsidRPr="0024670D" w:rsidRDefault="00D46435" w:rsidP="00EF2D36">
            <w:pPr>
              <w:keepNext/>
              <w:widowControl w:val="0"/>
              <w:ind w:right="-33"/>
              <w:jc w:val="both"/>
              <w:rPr>
                <w:rFonts w:eastAsia="Calibri"/>
                <w:color w:val="auto"/>
              </w:rPr>
            </w:pPr>
            <w:r w:rsidRPr="0024670D">
              <w:t>Будівельно-монтажні роботи (</w:t>
            </w:r>
            <w:r w:rsidRPr="0024670D">
              <w:rPr>
                <w:bCs/>
              </w:rPr>
              <w:t>Модернізація існуючого обладнання)</w:t>
            </w:r>
            <w:r w:rsidRPr="0024670D">
              <w:t xml:space="preserve"> (3122);</w:t>
            </w:r>
          </w:p>
        </w:tc>
        <w:tc>
          <w:tcPr>
            <w:tcW w:w="1417" w:type="dxa"/>
          </w:tcPr>
          <w:p w:rsidR="00D46435" w:rsidRPr="0024670D" w:rsidRDefault="00D46435" w:rsidP="00961FB2">
            <w:pPr>
              <w:widowControl w:val="0"/>
              <w:suppressLineNumbers/>
              <w:suppressAutoHyphens/>
              <w:jc w:val="center"/>
              <w:rPr>
                <w:rFonts w:eastAsia="Calibri"/>
                <w:color w:val="FF0000"/>
              </w:rPr>
            </w:pPr>
            <w:r w:rsidRPr="0024670D">
              <w:rPr>
                <w:bCs/>
              </w:rPr>
              <w:t>65,00</w:t>
            </w:r>
          </w:p>
        </w:tc>
        <w:tc>
          <w:tcPr>
            <w:tcW w:w="1560" w:type="dxa"/>
          </w:tcPr>
          <w:p w:rsidR="00D46435" w:rsidRPr="0024670D" w:rsidRDefault="00D46435" w:rsidP="00961FB2">
            <w:pPr>
              <w:widowControl w:val="0"/>
              <w:suppressLineNumbers/>
              <w:suppressAutoHyphens/>
              <w:jc w:val="center"/>
              <w:rPr>
                <w:rFonts w:eastAsia="Calibri"/>
                <w:color w:val="FF0000"/>
              </w:rPr>
            </w:pPr>
            <w:r w:rsidRPr="0024670D">
              <w:rPr>
                <w:bCs/>
              </w:rPr>
              <w:t>65,00</w:t>
            </w:r>
          </w:p>
        </w:tc>
        <w:tc>
          <w:tcPr>
            <w:tcW w:w="1417" w:type="dxa"/>
          </w:tcPr>
          <w:p w:rsidR="00D46435" w:rsidRPr="0024670D" w:rsidRDefault="00D46435" w:rsidP="00EF2D36">
            <w:pPr>
              <w:keepNext/>
              <w:widowControl w:val="0"/>
              <w:rPr>
                <w:rFonts w:eastAsia="Calibri"/>
                <w:color w:val="auto"/>
              </w:rPr>
            </w:pPr>
          </w:p>
        </w:tc>
        <w:tc>
          <w:tcPr>
            <w:tcW w:w="1417" w:type="dxa"/>
          </w:tcPr>
          <w:p w:rsidR="00D46435" w:rsidRPr="0024670D" w:rsidRDefault="00D46435" w:rsidP="00EF2D36">
            <w:pPr>
              <w:keepNext/>
              <w:widowControl w:val="0"/>
              <w:rPr>
                <w:rFonts w:eastAsia="Calibri"/>
                <w:color w:val="auto"/>
              </w:rPr>
            </w:pPr>
          </w:p>
        </w:tc>
      </w:tr>
      <w:tr w:rsidR="00D46435" w:rsidRPr="0024670D" w:rsidTr="008F11A5">
        <w:tc>
          <w:tcPr>
            <w:tcW w:w="2660" w:type="dxa"/>
          </w:tcPr>
          <w:p w:rsidR="00D46435" w:rsidRPr="0024670D" w:rsidRDefault="00D46435" w:rsidP="00EF2D36">
            <w:pPr>
              <w:keepNext/>
              <w:widowControl w:val="0"/>
              <w:ind w:right="-33"/>
              <w:jc w:val="both"/>
              <w:rPr>
                <w:rFonts w:eastAsia="Calibri"/>
                <w:color w:val="auto"/>
              </w:rPr>
            </w:pPr>
            <w:r w:rsidRPr="0024670D">
              <w:rPr>
                <w:rFonts w:eastAsia="Calibri"/>
                <w:color w:val="auto"/>
              </w:rPr>
              <w:t>РАЗОМ:</w:t>
            </w:r>
          </w:p>
        </w:tc>
        <w:tc>
          <w:tcPr>
            <w:tcW w:w="1417" w:type="dxa"/>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1287,0</w:t>
            </w:r>
          </w:p>
        </w:tc>
        <w:tc>
          <w:tcPr>
            <w:tcW w:w="1560" w:type="dxa"/>
          </w:tcPr>
          <w:p w:rsidR="00D46435" w:rsidRPr="0024670D" w:rsidRDefault="00D46435" w:rsidP="00961FB2">
            <w:pPr>
              <w:widowControl w:val="0"/>
              <w:suppressLineNumbers/>
              <w:suppressAutoHyphens/>
              <w:jc w:val="center"/>
              <w:rPr>
                <w:rFonts w:eastAsia="Calibri"/>
                <w:color w:val="auto"/>
              </w:rPr>
            </w:pPr>
            <w:r w:rsidRPr="0024670D">
              <w:rPr>
                <w:rFonts w:eastAsia="Calibri"/>
                <w:color w:val="auto"/>
              </w:rPr>
              <w:t>1287,0</w:t>
            </w:r>
          </w:p>
        </w:tc>
        <w:tc>
          <w:tcPr>
            <w:tcW w:w="1417" w:type="dxa"/>
          </w:tcPr>
          <w:p w:rsidR="00D46435" w:rsidRPr="0024670D" w:rsidRDefault="00D46435" w:rsidP="00EF2D36">
            <w:pPr>
              <w:keepNext/>
              <w:widowControl w:val="0"/>
              <w:rPr>
                <w:rFonts w:eastAsia="Calibri"/>
                <w:color w:val="auto"/>
              </w:rPr>
            </w:pPr>
          </w:p>
        </w:tc>
        <w:tc>
          <w:tcPr>
            <w:tcW w:w="1417" w:type="dxa"/>
          </w:tcPr>
          <w:p w:rsidR="00D46435" w:rsidRPr="0024670D" w:rsidRDefault="00D46435" w:rsidP="00EF2D36">
            <w:pPr>
              <w:keepNext/>
              <w:widowControl w:val="0"/>
              <w:rPr>
                <w:rFonts w:eastAsia="Calibri"/>
                <w:color w:val="auto"/>
              </w:rPr>
            </w:pPr>
          </w:p>
        </w:tc>
      </w:tr>
    </w:tbl>
    <w:p w:rsidR="003F4653" w:rsidRPr="0024670D" w:rsidRDefault="003F4653" w:rsidP="008F11A5">
      <w:pPr>
        <w:spacing w:after="200" w:line="276" w:lineRule="auto"/>
        <w:rPr>
          <w:b/>
        </w:rPr>
      </w:pPr>
    </w:p>
    <w:p w:rsidR="00771F94" w:rsidRPr="0024670D" w:rsidRDefault="00771F94" w:rsidP="008F11A5">
      <w:pPr>
        <w:spacing w:after="200" w:line="276" w:lineRule="auto"/>
        <w:rPr>
          <w:b/>
        </w:rPr>
      </w:pPr>
      <w:r w:rsidRPr="0024670D">
        <w:rPr>
          <w:b/>
        </w:rPr>
        <w:t>4.3. ОЧІКУВАНІ ДЖЕРЕЛА ФІНАНСУВАННЯ</w:t>
      </w:r>
    </w:p>
    <w:p w:rsidR="00771F94" w:rsidRPr="0024670D" w:rsidRDefault="00771F94" w:rsidP="00771F94">
      <w:pPr>
        <w:jc w:val="center"/>
        <w:rPr>
          <w: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77"/>
        <w:gridCol w:w="1276"/>
        <w:gridCol w:w="2268"/>
      </w:tblGrid>
      <w:tr w:rsidR="00771F94" w:rsidRPr="0024670D" w:rsidTr="008F11A5">
        <w:tc>
          <w:tcPr>
            <w:tcW w:w="534" w:type="dxa"/>
            <w:vAlign w:val="center"/>
          </w:tcPr>
          <w:p w:rsidR="00771F94" w:rsidRPr="0024670D" w:rsidRDefault="00771F94" w:rsidP="00EF2D36">
            <w:pPr>
              <w:ind w:left="-142"/>
              <w:jc w:val="center"/>
            </w:pPr>
            <w:r w:rsidRPr="0024670D">
              <w:t>№</w:t>
            </w:r>
          </w:p>
          <w:p w:rsidR="00771F94" w:rsidRPr="0024670D" w:rsidRDefault="00771F94" w:rsidP="00EF2D36">
            <w:pPr>
              <w:ind w:left="-142"/>
              <w:jc w:val="center"/>
            </w:pPr>
            <w:r w:rsidRPr="0024670D">
              <w:t>з/п</w:t>
            </w:r>
          </w:p>
        </w:tc>
        <w:tc>
          <w:tcPr>
            <w:tcW w:w="4677" w:type="dxa"/>
            <w:vAlign w:val="center"/>
          </w:tcPr>
          <w:p w:rsidR="00771F94" w:rsidRPr="0024670D" w:rsidRDefault="00771F94" w:rsidP="00EF2D36">
            <w:pPr>
              <w:jc w:val="center"/>
            </w:pPr>
            <w:r w:rsidRPr="0024670D">
              <w:t>Джерела фінансування</w:t>
            </w:r>
          </w:p>
        </w:tc>
        <w:tc>
          <w:tcPr>
            <w:tcW w:w="1276" w:type="dxa"/>
            <w:vAlign w:val="center"/>
          </w:tcPr>
          <w:p w:rsidR="00771F94" w:rsidRPr="0024670D" w:rsidRDefault="00771F94" w:rsidP="00EF2D36">
            <w:pPr>
              <w:ind w:left="-108" w:right="-108"/>
              <w:jc w:val="center"/>
            </w:pPr>
            <w:r w:rsidRPr="0024670D">
              <w:t xml:space="preserve">Сума </w:t>
            </w:r>
          </w:p>
          <w:p w:rsidR="00771F94" w:rsidRPr="0024670D" w:rsidRDefault="00771F94" w:rsidP="00EF2D36">
            <w:pPr>
              <w:ind w:left="-108" w:right="-108"/>
              <w:jc w:val="center"/>
            </w:pPr>
            <w:r w:rsidRPr="0024670D">
              <w:t xml:space="preserve">(тис. </w:t>
            </w:r>
            <w:proofErr w:type="spellStart"/>
            <w:r w:rsidRPr="0024670D">
              <w:t>грн</w:t>
            </w:r>
            <w:proofErr w:type="spellEnd"/>
            <w:r w:rsidRPr="0024670D">
              <w:t>)</w:t>
            </w:r>
          </w:p>
        </w:tc>
        <w:tc>
          <w:tcPr>
            <w:tcW w:w="2268" w:type="dxa"/>
            <w:vAlign w:val="center"/>
          </w:tcPr>
          <w:p w:rsidR="00771F94" w:rsidRPr="0024670D" w:rsidRDefault="00771F94" w:rsidP="00EF2D36">
            <w:pPr>
              <w:ind w:left="-108" w:right="-108"/>
              <w:jc w:val="center"/>
            </w:pPr>
            <w:r w:rsidRPr="0024670D">
              <w:t>Частка у % від</w:t>
            </w:r>
          </w:p>
          <w:p w:rsidR="00771F94" w:rsidRPr="0024670D" w:rsidRDefault="00771F94" w:rsidP="00EF2D36">
            <w:pPr>
              <w:ind w:left="-108" w:right="-108"/>
              <w:jc w:val="center"/>
            </w:pPr>
            <w:r w:rsidRPr="0024670D">
              <w:t>загального обсягу фінансування проекту</w:t>
            </w:r>
          </w:p>
        </w:tc>
      </w:tr>
      <w:tr w:rsidR="00771F94" w:rsidRPr="0024670D" w:rsidTr="008F11A5">
        <w:tc>
          <w:tcPr>
            <w:tcW w:w="534" w:type="dxa"/>
          </w:tcPr>
          <w:p w:rsidR="00771F94" w:rsidRPr="0024670D" w:rsidRDefault="00771F94" w:rsidP="00EF2D36">
            <w:r w:rsidRPr="0024670D">
              <w:t>1</w:t>
            </w:r>
          </w:p>
        </w:tc>
        <w:tc>
          <w:tcPr>
            <w:tcW w:w="4677" w:type="dxa"/>
            <w:vAlign w:val="center"/>
          </w:tcPr>
          <w:p w:rsidR="00771F94" w:rsidRPr="0024670D" w:rsidRDefault="00771F94" w:rsidP="00EF2D36">
            <w:r w:rsidRPr="0024670D">
              <w:t>Фінансування за рахунок коштів субвенції</w:t>
            </w:r>
          </w:p>
        </w:tc>
        <w:tc>
          <w:tcPr>
            <w:tcW w:w="1276" w:type="dxa"/>
          </w:tcPr>
          <w:p w:rsidR="00771F94" w:rsidRPr="0024670D" w:rsidRDefault="00D46435" w:rsidP="00EF2D36">
            <w:r w:rsidRPr="0024670D">
              <w:rPr>
                <w:rFonts w:eastAsia="Calibri"/>
                <w:color w:val="auto"/>
              </w:rPr>
              <w:t>1287,0</w:t>
            </w:r>
          </w:p>
        </w:tc>
        <w:tc>
          <w:tcPr>
            <w:tcW w:w="2268" w:type="dxa"/>
          </w:tcPr>
          <w:p w:rsidR="00771F94" w:rsidRPr="0024670D" w:rsidRDefault="00EC29C2" w:rsidP="00EF2D36">
            <w:r w:rsidRPr="0024670D">
              <w:t>100</w:t>
            </w:r>
          </w:p>
        </w:tc>
      </w:tr>
      <w:tr w:rsidR="00771F94" w:rsidRPr="0024670D" w:rsidTr="008F11A5">
        <w:tc>
          <w:tcPr>
            <w:tcW w:w="534" w:type="dxa"/>
          </w:tcPr>
          <w:p w:rsidR="00771F94" w:rsidRPr="0024670D" w:rsidRDefault="00771F94" w:rsidP="00EF2D36">
            <w:r w:rsidRPr="0024670D">
              <w:t>2</w:t>
            </w:r>
          </w:p>
        </w:tc>
        <w:tc>
          <w:tcPr>
            <w:tcW w:w="4677" w:type="dxa"/>
            <w:vAlign w:val="center"/>
          </w:tcPr>
          <w:p w:rsidR="00771F94" w:rsidRPr="0024670D" w:rsidRDefault="00771F94" w:rsidP="00EF2D36">
            <w:r w:rsidRPr="0024670D">
              <w:t>Фінансування з місцевого бюджету (у разі наявності)</w:t>
            </w:r>
          </w:p>
        </w:tc>
        <w:tc>
          <w:tcPr>
            <w:tcW w:w="1276" w:type="dxa"/>
          </w:tcPr>
          <w:p w:rsidR="00771F94" w:rsidRPr="0024670D" w:rsidRDefault="00771F94" w:rsidP="00EF2D36"/>
        </w:tc>
        <w:tc>
          <w:tcPr>
            <w:tcW w:w="2268" w:type="dxa"/>
          </w:tcPr>
          <w:p w:rsidR="00771F94" w:rsidRPr="0024670D" w:rsidRDefault="00771F94" w:rsidP="00EF2D36"/>
        </w:tc>
      </w:tr>
      <w:tr w:rsidR="00771F94" w:rsidRPr="0024670D" w:rsidTr="008F11A5">
        <w:tc>
          <w:tcPr>
            <w:tcW w:w="534" w:type="dxa"/>
          </w:tcPr>
          <w:p w:rsidR="00771F94" w:rsidRPr="0024670D" w:rsidRDefault="00771F94" w:rsidP="00EF2D36">
            <w:r w:rsidRPr="0024670D">
              <w:t>3</w:t>
            </w:r>
          </w:p>
        </w:tc>
        <w:tc>
          <w:tcPr>
            <w:tcW w:w="4677" w:type="dxa"/>
            <w:vAlign w:val="center"/>
          </w:tcPr>
          <w:p w:rsidR="00771F94" w:rsidRPr="0024670D" w:rsidRDefault="00771F94" w:rsidP="00EF2D36">
            <w:r w:rsidRPr="0024670D">
              <w:t>Фінансування за рахунок коштів інших учасників проекту</w:t>
            </w:r>
          </w:p>
        </w:tc>
        <w:tc>
          <w:tcPr>
            <w:tcW w:w="1276" w:type="dxa"/>
          </w:tcPr>
          <w:p w:rsidR="00771F94" w:rsidRPr="0024670D" w:rsidRDefault="00771F94" w:rsidP="00EF2D36"/>
        </w:tc>
        <w:tc>
          <w:tcPr>
            <w:tcW w:w="2268" w:type="dxa"/>
          </w:tcPr>
          <w:p w:rsidR="00771F94" w:rsidRPr="0024670D" w:rsidRDefault="00771F94" w:rsidP="00EF2D36"/>
        </w:tc>
      </w:tr>
      <w:tr w:rsidR="00771F94" w:rsidRPr="0024670D" w:rsidTr="008F11A5">
        <w:tc>
          <w:tcPr>
            <w:tcW w:w="534" w:type="dxa"/>
          </w:tcPr>
          <w:p w:rsidR="00771F94" w:rsidRPr="0024670D" w:rsidRDefault="00771F94" w:rsidP="00EF2D36"/>
        </w:tc>
        <w:tc>
          <w:tcPr>
            <w:tcW w:w="4677" w:type="dxa"/>
            <w:vAlign w:val="center"/>
          </w:tcPr>
          <w:p w:rsidR="00771F94" w:rsidRPr="0024670D" w:rsidRDefault="00771F94" w:rsidP="00EF2D36">
            <w:r w:rsidRPr="0024670D">
              <w:t>Загальний обсяг фінансування</w:t>
            </w:r>
          </w:p>
        </w:tc>
        <w:tc>
          <w:tcPr>
            <w:tcW w:w="1276" w:type="dxa"/>
          </w:tcPr>
          <w:p w:rsidR="00771F94" w:rsidRPr="0024670D" w:rsidRDefault="00D46435" w:rsidP="00EF2D36">
            <w:r w:rsidRPr="0024670D">
              <w:rPr>
                <w:rFonts w:eastAsia="Calibri"/>
                <w:color w:val="auto"/>
              </w:rPr>
              <w:t>1287,0</w:t>
            </w:r>
          </w:p>
        </w:tc>
        <w:tc>
          <w:tcPr>
            <w:tcW w:w="2268" w:type="dxa"/>
          </w:tcPr>
          <w:p w:rsidR="00771F94" w:rsidRPr="0024670D" w:rsidRDefault="00EC29C2" w:rsidP="00EF2D36">
            <w:r w:rsidRPr="0024670D">
              <w:t>100</w:t>
            </w:r>
          </w:p>
        </w:tc>
      </w:tr>
    </w:tbl>
    <w:p w:rsidR="00337E77" w:rsidRPr="0024670D" w:rsidRDefault="00337E77">
      <w:pPr>
        <w:spacing w:after="200" w:line="276" w:lineRule="auto"/>
        <w:rPr>
          <w:b/>
        </w:rPr>
      </w:pPr>
    </w:p>
    <w:p w:rsidR="00665428" w:rsidRPr="0024670D" w:rsidRDefault="00665428" w:rsidP="00665428">
      <w:pPr>
        <w:widowControl w:val="0"/>
        <w:suppressLineNumbers/>
        <w:suppressAutoHyphens/>
        <w:jc w:val="center"/>
        <w:rPr>
          <w:rFonts w:eastAsia="Calibri"/>
          <w:b/>
          <w:color w:val="auto"/>
        </w:rPr>
      </w:pPr>
      <w:r w:rsidRPr="0024670D">
        <w:rPr>
          <w:b/>
        </w:rPr>
        <w:t>4</w:t>
      </w:r>
      <w:r w:rsidRPr="0024670D">
        <w:rPr>
          <w:rFonts w:eastAsia="Calibri"/>
          <w:b/>
          <w:color w:val="auto"/>
        </w:rPr>
        <w:t xml:space="preserve">.4. </w:t>
      </w:r>
      <w:r w:rsidR="00AC0A5D" w:rsidRPr="0024670D">
        <w:rPr>
          <w:b/>
        </w:rPr>
        <w:t>Розрахунок вартості проекту</w:t>
      </w:r>
    </w:p>
    <w:p w:rsidR="00665428" w:rsidRPr="0024670D" w:rsidRDefault="00665428" w:rsidP="00665428">
      <w:pPr>
        <w:tabs>
          <w:tab w:val="left" w:pos="7655"/>
        </w:tabs>
        <w:ind w:right="4819"/>
        <w:jc w:val="both"/>
        <w:rPr>
          <w:rFonts w:eastAsia="Calibri"/>
          <w:color w:val="auto"/>
        </w:rPr>
      </w:pPr>
    </w:p>
    <w:p w:rsidR="00446651" w:rsidRPr="0024670D" w:rsidRDefault="00AC0A5D" w:rsidP="00AC0A5D">
      <w:pPr>
        <w:pStyle w:val="a3"/>
        <w:ind w:left="0" w:firstLine="567"/>
        <w:rPr>
          <w:b/>
          <w:bCs/>
          <w:spacing w:val="-3"/>
        </w:rPr>
      </w:pPr>
      <w:r w:rsidRPr="0024670D">
        <w:t xml:space="preserve">Розрахунок вартості проекту </w:t>
      </w:r>
      <w:r w:rsidR="00337E77" w:rsidRPr="0024670D">
        <w:t xml:space="preserve">складено згідно з ДСТУ Б Д.1.1-1:2013, посилаючись на цінові пропозиції підприємств реалізаторів </w:t>
      </w:r>
    </w:p>
    <w:p w:rsidR="0024670D" w:rsidRDefault="0024670D">
      <w:pPr>
        <w:spacing w:after="200" w:line="276" w:lineRule="auto"/>
        <w:rPr>
          <w:b/>
          <w:bCs/>
          <w:spacing w:val="-3"/>
        </w:rPr>
      </w:pPr>
      <w:r>
        <w:rPr>
          <w:b/>
          <w:bCs/>
          <w:spacing w:val="-3"/>
        </w:rPr>
        <w:br w:type="page"/>
      </w:r>
    </w:p>
    <w:p w:rsidR="00BC7E53" w:rsidRPr="0024670D" w:rsidRDefault="00BC7E53">
      <w:pPr>
        <w:spacing w:after="200" w:line="276" w:lineRule="auto"/>
        <w:rPr>
          <w:b/>
        </w:rPr>
      </w:pPr>
      <w:r w:rsidRPr="0024670D">
        <w:rPr>
          <w:b/>
          <w:bCs/>
          <w:spacing w:val="-3"/>
        </w:rPr>
        <w:lastRenderedPageBreak/>
        <w:t xml:space="preserve">ВАРТОСТІ </w:t>
      </w:r>
      <w:r w:rsidRPr="0024670D">
        <w:rPr>
          <w:b/>
          <w:bCs/>
          <w:spacing w:val="-3"/>
          <w:lang w:val="ru-RU"/>
        </w:rPr>
        <w:t>ПРИД</w:t>
      </w:r>
      <w:r w:rsidRPr="0024670D">
        <w:rPr>
          <w:b/>
          <w:bCs/>
          <w:spacing w:val="-3"/>
        </w:rPr>
        <w:t>БАННЯ ТЕХНІКИ</w:t>
      </w:r>
      <w:r w:rsidR="00EC29C2" w:rsidRPr="0024670D">
        <w:rPr>
          <w:b/>
          <w:bCs/>
          <w:spacing w:val="-3"/>
        </w:rPr>
        <w:t xml:space="preserve"> ТА ОБЛАДНАННЯ</w:t>
      </w:r>
    </w:p>
    <w:p w:rsidR="00BC7E53" w:rsidRPr="0024670D" w:rsidRDefault="00BC7E53" w:rsidP="00AC0A5D">
      <w:pPr>
        <w:widowControl w:val="0"/>
        <w:suppressLineNumbers/>
        <w:suppressAutoHyphens/>
        <w:jc w:val="both"/>
      </w:pPr>
      <w:r w:rsidRPr="0024670D">
        <w:t xml:space="preserve">                                                                          </w:t>
      </w:r>
      <w:r w:rsidR="001B614E" w:rsidRPr="0024670D">
        <w:t xml:space="preserve">                         </w:t>
      </w:r>
      <w:r w:rsidRPr="0024670D">
        <w:t xml:space="preserve">  Тис. грн.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
        <w:gridCol w:w="5382"/>
        <w:gridCol w:w="1275"/>
        <w:gridCol w:w="1276"/>
        <w:gridCol w:w="1418"/>
      </w:tblGrid>
      <w:tr w:rsidR="00BC7E53" w:rsidRPr="0024670D" w:rsidTr="00D549D8">
        <w:tc>
          <w:tcPr>
            <w:tcW w:w="255" w:type="dxa"/>
            <w:shd w:val="clear" w:color="auto" w:fill="auto"/>
          </w:tcPr>
          <w:p w:rsidR="00BC7E53" w:rsidRPr="0024670D" w:rsidRDefault="00BC7E53" w:rsidP="00864713"/>
        </w:tc>
        <w:tc>
          <w:tcPr>
            <w:tcW w:w="5382" w:type="dxa"/>
            <w:shd w:val="clear" w:color="auto" w:fill="auto"/>
          </w:tcPr>
          <w:p w:rsidR="00BC7E53" w:rsidRPr="0024670D" w:rsidRDefault="00BC7E53" w:rsidP="00864713">
            <w:r w:rsidRPr="0024670D">
              <w:t>Назва техніки</w:t>
            </w:r>
          </w:p>
        </w:tc>
        <w:tc>
          <w:tcPr>
            <w:tcW w:w="1275" w:type="dxa"/>
            <w:shd w:val="clear" w:color="auto" w:fill="auto"/>
          </w:tcPr>
          <w:p w:rsidR="00BC7E53" w:rsidRPr="0024670D" w:rsidRDefault="00BC7E53" w:rsidP="00864713">
            <w:r w:rsidRPr="0024670D">
              <w:t>Кількість одиниць</w:t>
            </w:r>
          </w:p>
        </w:tc>
        <w:tc>
          <w:tcPr>
            <w:tcW w:w="1276" w:type="dxa"/>
            <w:shd w:val="clear" w:color="auto" w:fill="auto"/>
          </w:tcPr>
          <w:p w:rsidR="00BC7E53" w:rsidRPr="0024670D" w:rsidRDefault="00BC7E53" w:rsidP="00864713">
            <w:r w:rsidRPr="0024670D">
              <w:t>Використання</w:t>
            </w:r>
          </w:p>
        </w:tc>
        <w:tc>
          <w:tcPr>
            <w:tcW w:w="1418" w:type="dxa"/>
            <w:shd w:val="clear" w:color="auto" w:fill="auto"/>
          </w:tcPr>
          <w:p w:rsidR="00BC7E53" w:rsidRPr="0024670D" w:rsidRDefault="00BC7E53" w:rsidP="00864713">
            <w:r w:rsidRPr="0024670D">
              <w:t>Ціна</w:t>
            </w:r>
          </w:p>
        </w:tc>
      </w:tr>
      <w:tr w:rsidR="00AC0A5D" w:rsidRPr="0024670D" w:rsidTr="00D549D8">
        <w:tc>
          <w:tcPr>
            <w:tcW w:w="255" w:type="dxa"/>
            <w:shd w:val="clear" w:color="auto" w:fill="auto"/>
          </w:tcPr>
          <w:p w:rsidR="00AC0A5D" w:rsidRPr="0024670D" w:rsidRDefault="00AC0A5D" w:rsidP="00864713">
            <w:r w:rsidRPr="0024670D">
              <w:t>1</w:t>
            </w:r>
          </w:p>
        </w:tc>
        <w:tc>
          <w:tcPr>
            <w:tcW w:w="5382" w:type="dxa"/>
            <w:shd w:val="clear" w:color="auto" w:fill="auto"/>
          </w:tcPr>
          <w:p w:rsidR="00AC0A5D" w:rsidRPr="0024670D" w:rsidRDefault="00AC0A5D" w:rsidP="00D549D8">
            <w:r w:rsidRPr="0024670D">
              <w:rPr>
                <w:b/>
                <w:bCs/>
              </w:rPr>
              <w:t>1. Похилий транспортер (L-типу)</w:t>
            </w:r>
            <w:r w:rsidRPr="0024670D">
              <w:br/>
            </w:r>
            <w:r w:rsidRPr="0024670D">
              <w:rPr>
                <w:b/>
                <w:bCs/>
              </w:rPr>
              <w:t xml:space="preserve">- </w:t>
            </w:r>
            <w:r w:rsidRPr="0024670D">
              <w:t>Горизонтальна частина 3000мм;</w:t>
            </w:r>
            <w:r w:rsidRPr="0024670D">
              <w:br/>
            </w:r>
            <w:r w:rsidRPr="0024670D">
              <w:rPr>
                <w:b/>
                <w:bCs/>
              </w:rPr>
              <w:t xml:space="preserve">- </w:t>
            </w:r>
            <w:r w:rsidRPr="0024670D">
              <w:t>Похила частина 6000мм;</w:t>
            </w:r>
            <w:r w:rsidRPr="0024670D">
              <w:br/>
            </w:r>
            <w:r w:rsidRPr="0024670D">
              <w:rPr>
                <w:b/>
                <w:bCs/>
              </w:rPr>
              <w:t xml:space="preserve">- </w:t>
            </w:r>
            <w:r w:rsidRPr="0024670D">
              <w:t>Стрічка на основі тягового ланцюга зверху покритою стрічкою 800х4ТК-200 5/2 (7 мм товщиною);</w:t>
            </w:r>
            <w:r w:rsidRPr="0024670D">
              <w:br/>
            </w:r>
            <w:r w:rsidRPr="0024670D">
              <w:rPr>
                <w:b/>
                <w:bCs/>
              </w:rPr>
              <w:t xml:space="preserve">- </w:t>
            </w:r>
            <w:r w:rsidRPr="0024670D">
              <w:t>Шеврони з кутка 50х50х4мм з кроком 500мм;</w:t>
            </w:r>
            <w:r w:rsidRPr="0024670D">
              <w:br/>
            </w:r>
            <w:r w:rsidRPr="0024670D">
              <w:rPr>
                <w:b/>
                <w:bCs/>
              </w:rPr>
              <w:t xml:space="preserve">- </w:t>
            </w:r>
            <w:r w:rsidRPr="0024670D">
              <w:t>Борт 300мм;</w:t>
            </w:r>
            <w:r w:rsidRPr="0024670D">
              <w:br/>
            </w:r>
            <w:r w:rsidRPr="0024670D">
              <w:rPr>
                <w:b/>
                <w:bCs/>
              </w:rPr>
              <w:t xml:space="preserve">- </w:t>
            </w:r>
            <w:r w:rsidRPr="0024670D">
              <w:t>Місце загрузки обладнане приймальним бункером;</w:t>
            </w:r>
            <w:r w:rsidRPr="0024670D">
              <w:br/>
            </w:r>
            <w:r w:rsidRPr="0024670D">
              <w:rPr>
                <w:b/>
                <w:bCs/>
              </w:rPr>
              <w:t xml:space="preserve">- </w:t>
            </w:r>
            <w:r w:rsidRPr="0024670D">
              <w:t xml:space="preserve">Мотор редуктор 4 кВт виробництва Італія, марка </w:t>
            </w:r>
            <w:proofErr w:type="spellStart"/>
            <w:r w:rsidRPr="0024670D">
              <w:t>Neri</w:t>
            </w:r>
            <w:proofErr w:type="spellEnd"/>
            <w:r w:rsidRPr="0024670D">
              <w:t xml:space="preserve"> </w:t>
            </w:r>
            <w:proofErr w:type="spellStart"/>
            <w:r w:rsidRPr="0024670D">
              <w:t>Motori</w:t>
            </w:r>
            <w:proofErr w:type="spellEnd"/>
            <w:r w:rsidRPr="0024670D">
              <w:t>; - Швидкість руху стрічки 0,5 м/с;</w:t>
            </w:r>
            <w:r w:rsidRPr="0024670D">
              <w:br/>
            </w:r>
            <w:r w:rsidRPr="0024670D">
              <w:rPr>
                <w:b/>
                <w:bCs/>
              </w:rPr>
              <w:t xml:space="preserve">- </w:t>
            </w:r>
            <w:r w:rsidRPr="0024670D">
              <w:t xml:space="preserve">Система </w:t>
            </w:r>
            <w:proofErr w:type="spellStart"/>
            <w:r w:rsidRPr="0024670D">
              <w:t>аварийної</w:t>
            </w:r>
            <w:proofErr w:type="spellEnd"/>
            <w:r w:rsidRPr="0024670D">
              <w:t xml:space="preserve"> зупинки;</w:t>
            </w:r>
            <w:r w:rsidRPr="0024670D">
              <w:br/>
            </w:r>
            <w:r w:rsidRPr="0024670D">
              <w:rPr>
                <w:b/>
                <w:bCs/>
              </w:rPr>
              <w:t xml:space="preserve">- </w:t>
            </w:r>
            <w:r w:rsidRPr="0024670D">
              <w:t>Підключення 380В;</w:t>
            </w:r>
          </w:p>
        </w:tc>
        <w:tc>
          <w:tcPr>
            <w:tcW w:w="1275" w:type="dxa"/>
            <w:shd w:val="clear" w:color="auto" w:fill="auto"/>
          </w:tcPr>
          <w:p w:rsidR="00AC0A5D" w:rsidRPr="0024670D" w:rsidRDefault="00AC0A5D" w:rsidP="00864713">
            <w:r w:rsidRPr="0024670D">
              <w:t>1</w:t>
            </w:r>
          </w:p>
        </w:tc>
        <w:tc>
          <w:tcPr>
            <w:tcW w:w="1276" w:type="dxa"/>
            <w:shd w:val="clear" w:color="auto" w:fill="auto"/>
          </w:tcPr>
          <w:p w:rsidR="00AC0A5D" w:rsidRPr="0024670D" w:rsidRDefault="00AC0A5D" w:rsidP="00864713">
            <w:r w:rsidRPr="0024670D">
              <w:t>нові</w:t>
            </w:r>
          </w:p>
        </w:tc>
        <w:tc>
          <w:tcPr>
            <w:tcW w:w="1418" w:type="dxa"/>
            <w:shd w:val="clear" w:color="auto" w:fill="auto"/>
          </w:tcPr>
          <w:p w:rsidR="00AC0A5D" w:rsidRPr="0024670D" w:rsidRDefault="00AC0A5D" w:rsidP="00961FB2">
            <w:pPr>
              <w:widowControl w:val="0"/>
              <w:suppressLineNumbers/>
              <w:suppressAutoHyphens/>
              <w:jc w:val="center"/>
              <w:rPr>
                <w:rFonts w:eastAsia="Calibri"/>
                <w:color w:val="auto"/>
              </w:rPr>
            </w:pPr>
            <w:r w:rsidRPr="0024670D">
              <w:rPr>
                <w:rFonts w:eastAsia="Calibri"/>
                <w:color w:val="auto"/>
              </w:rPr>
              <w:t>351,00</w:t>
            </w:r>
          </w:p>
        </w:tc>
      </w:tr>
      <w:tr w:rsidR="00AC0A5D" w:rsidRPr="0024670D" w:rsidTr="00D549D8">
        <w:trPr>
          <w:trHeight w:val="1690"/>
        </w:trPr>
        <w:tc>
          <w:tcPr>
            <w:tcW w:w="255" w:type="dxa"/>
            <w:shd w:val="clear" w:color="auto" w:fill="auto"/>
          </w:tcPr>
          <w:p w:rsidR="00AC0A5D" w:rsidRPr="0024670D" w:rsidRDefault="00AC0A5D" w:rsidP="00864713">
            <w:r w:rsidRPr="0024670D">
              <w:t>2</w:t>
            </w:r>
          </w:p>
        </w:tc>
        <w:tc>
          <w:tcPr>
            <w:tcW w:w="5382" w:type="dxa"/>
            <w:shd w:val="clear" w:color="auto" w:fill="auto"/>
          </w:tcPr>
          <w:p w:rsidR="00AC0A5D" w:rsidRPr="0024670D" w:rsidRDefault="00AC0A5D" w:rsidP="00BC7E53">
            <w:r w:rsidRPr="0024670D">
              <w:t>Габаритні розміри: 1500мм*600мм;</w:t>
            </w:r>
            <w:r w:rsidRPr="0024670D">
              <w:br/>
              <w:t xml:space="preserve">Мотор-редуктор 1,1 кВт виробництва Італія, марка </w:t>
            </w:r>
            <w:proofErr w:type="spellStart"/>
            <w:r w:rsidRPr="0024670D">
              <w:t>Neri</w:t>
            </w:r>
            <w:proofErr w:type="spellEnd"/>
            <w:r w:rsidRPr="0024670D">
              <w:t xml:space="preserve"> </w:t>
            </w:r>
            <w:proofErr w:type="spellStart"/>
            <w:r w:rsidRPr="0024670D">
              <w:t>Motori</w:t>
            </w:r>
            <w:proofErr w:type="spellEnd"/>
            <w:r w:rsidRPr="0024670D">
              <w:t>;</w:t>
            </w:r>
            <w:r w:rsidRPr="0024670D">
              <w:br/>
              <w:t>Стрічка БКНЛ товщиною 8мм та шевронами висотою 20мм з кроком 200мм;</w:t>
            </w:r>
            <w:r w:rsidRPr="0024670D">
              <w:br/>
              <w:t>Швидкість руху стрічки 1м/с;</w:t>
            </w:r>
            <w:r w:rsidRPr="0024670D">
              <w:br/>
              <w:t>Підключення 380В;</w:t>
            </w:r>
          </w:p>
        </w:tc>
        <w:tc>
          <w:tcPr>
            <w:tcW w:w="1275" w:type="dxa"/>
            <w:shd w:val="clear" w:color="auto" w:fill="auto"/>
          </w:tcPr>
          <w:p w:rsidR="00AC0A5D" w:rsidRPr="0024670D" w:rsidRDefault="00AC0A5D" w:rsidP="00864713">
            <w:r w:rsidRPr="0024670D">
              <w:t>1</w:t>
            </w:r>
          </w:p>
        </w:tc>
        <w:tc>
          <w:tcPr>
            <w:tcW w:w="1276" w:type="dxa"/>
            <w:shd w:val="clear" w:color="auto" w:fill="auto"/>
          </w:tcPr>
          <w:p w:rsidR="00AC0A5D" w:rsidRPr="0024670D" w:rsidRDefault="00AC0A5D" w:rsidP="00864713">
            <w:r w:rsidRPr="0024670D">
              <w:t>нові</w:t>
            </w:r>
          </w:p>
        </w:tc>
        <w:tc>
          <w:tcPr>
            <w:tcW w:w="1418" w:type="dxa"/>
            <w:shd w:val="clear" w:color="auto" w:fill="auto"/>
          </w:tcPr>
          <w:p w:rsidR="00AC0A5D" w:rsidRPr="0024670D" w:rsidRDefault="00AC0A5D" w:rsidP="00961FB2">
            <w:pPr>
              <w:widowControl w:val="0"/>
              <w:suppressLineNumbers/>
              <w:suppressAutoHyphens/>
              <w:jc w:val="center"/>
              <w:rPr>
                <w:rFonts w:eastAsia="Calibri"/>
                <w:color w:val="auto"/>
              </w:rPr>
            </w:pPr>
            <w:r w:rsidRPr="0024670D">
              <w:rPr>
                <w:rFonts w:eastAsia="Calibri"/>
                <w:color w:val="auto"/>
              </w:rPr>
              <w:t>180,00</w:t>
            </w:r>
          </w:p>
        </w:tc>
      </w:tr>
      <w:tr w:rsidR="00AC0A5D" w:rsidRPr="0024670D" w:rsidTr="00D549D8">
        <w:tc>
          <w:tcPr>
            <w:tcW w:w="255" w:type="dxa"/>
            <w:shd w:val="clear" w:color="auto" w:fill="auto"/>
          </w:tcPr>
          <w:p w:rsidR="00AC0A5D" w:rsidRPr="0024670D" w:rsidRDefault="00AC0A5D" w:rsidP="00864713">
            <w:r w:rsidRPr="0024670D">
              <w:t>3</w:t>
            </w:r>
          </w:p>
        </w:tc>
        <w:tc>
          <w:tcPr>
            <w:tcW w:w="5382" w:type="dxa"/>
            <w:shd w:val="clear" w:color="auto" w:fill="auto"/>
          </w:tcPr>
          <w:p w:rsidR="00AC0A5D" w:rsidRPr="0024670D" w:rsidRDefault="00AC0A5D" w:rsidP="008F11A5">
            <w:pPr>
              <w:rPr>
                <w:color w:val="191919"/>
                <w:shd w:val="clear" w:color="auto" w:fill="FFFFFF"/>
              </w:rPr>
            </w:pPr>
            <w:r w:rsidRPr="0024670D">
              <w:rPr>
                <w:b/>
                <w:bCs/>
              </w:rPr>
              <w:t>Транспортер відводу ТПВ з похилого транспортера для загрузки грохоту</w:t>
            </w:r>
            <w:r w:rsidRPr="0024670D">
              <w:br/>
              <w:t>Габаритні розміри: 1500мм*800мм;</w:t>
            </w:r>
            <w:r w:rsidRPr="0024670D">
              <w:br/>
              <w:t xml:space="preserve">Мотор-редуктор 1,1 кВт виробництва Італія, марка </w:t>
            </w:r>
            <w:proofErr w:type="spellStart"/>
            <w:r w:rsidRPr="0024670D">
              <w:t>Neri</w:t>
            </w:r>
            <w:proofErr w:type="spellEnd"/>
            <w:r w:rsidRPr="0024670D">
              <w:t xml:space="preserve"> </w:t>
            </w:r>
            <w:proofErr w:type="spellStart"/>
            <w:r w:rsidRPr="0024670D">
              <w:t>Motori</w:t>
            </w:r>
            <w:proofErr w:type="spellEnd"/>
            <w:r w:rsidRPr="0024670D">
              <w:t>;</w:t>
            </w:r>
            <w:r w:rsidRPr="0024670D">
              <w:br/>
              <w:t>Стрічка БКНЛ товщиною 8мм;</w:t>
            </w:r>
            <w:r w:rsidRPr="0024670D">
              <w:br/>
              <w:t>Швидкість руху стрічки 0,5 м/с;</w:t>
            </w:r>
            <w:r w:rsidRPr="0024670D">
              <w:br/>
              <w:t>Підключення 380В;</w:t>
            </w:r>
          </w:p>
        </w:tc>
        <w:tc>
          <w:tcPr>
            <w:tcW w:w="1275" w:type="dxa"/>
            <w:shd w:val="clear" w:color="auto" w:fill="auto"/>
          </w:tcPr>
          <w:p w:rsidR="00AC0A5D" w:rsidRPr="0024670D" w:rsidRDefault="00AC0A5D" w:rsidP="00864713">
            <w:r w:rsidRPr="0024670D">
              <w:t>1</w:t>
            </w:r>
          </w:p>
        </w:tc>
        <w:tc>
          <w:tcPr>
            <w:tcW w:w="1276" w:type="dxa"/>
            <w:shd w:val="clear" w:color="auto" w:fill="auto"/>
          </w:tcPr>
          <w:p w:rsidR="00AC0A5D" w:rsidRPr="0024670D" w:rsidRDefault="00AC0A5D" w:rsidP="00864713">
            <w:r w:rsidRPr="0024670D">
              <w:t>нові</w:t>
            </w:r>
          </w:p>
        </w:tc>
        <w:tc>
          <w:tcPr>
            <w:tcW w:w="1418" w:type="dxa"/>
            <w:shd w:val="clear" w:color="auto" w:fill="auto"/>
          </w:tcPr>
          <w:p w:rsidR="00AC0A5D" w:rsidRPr="0024670D" w:rsidRDefault="00AC0A5D" w:rsidP="00961FB2">
            <w:pPr>
              <w:widowControl w:val="0"/>
              <w:suppressLineNumbers/>
              <w:suppressAutoHyphens/>
              <w:jc w:val="center"/>
              <w:rPr>
                <w:rFonts w:eastAsia="Calibri"/>
                <w:color w:val="auto"/>
              </w:rPr>
            </w:pPr>
            <w:r w:rsidRPr="0024670D">
              <w:rPr>
                <w:rFonts w:eastAsia="Calibri"/>
                <w:color w:val="auto"/>
              </w:rPr>
              <w:t>90,00</w:t>
            </w:r>
          </w:p>
        </w:tc>
      </w:tr>
      <w:tr w:rsidR="00AC0A5D" w:rsidRPr="0024670D" w:rsidTr="00D549D8">
        <w:tc>
          <w:tcPr>
            <w:tcW w:w="255" w:type="dxa"/>
            <w:shd w:val="clear" w:color="auto" w:fill="auto"/>
          </w:tcPr>
          <w:p w:rsidR="00AC0A5D" w:rsidRPr="0024670D" w:rsidRDefault="00AC0A5D" w:rsidP="00864713">
            <w:r w:rsidRPr="0024670D">
              <w:t>4</w:t>
            </w:r>
          </w:p>
        </w:tc>
        <w:tc>
          <w:tcPr>
            <w:tcW w:w="5382" w:type="dxa"/>
            <w:shd w:val="clear" w:color="auto" w:fill="auto"/>
          </w:tcPr>
          <w:p w:rsidR="00AC0A5D" w:rsidRPr="0024670D" w:rsidRDefault="00AC0A5D" w:rsidP="008F11A5">
            <w:pPr>
              <w:rPr>
                <w:color w:val="191919"/>
                <w:shd w:val="clear" w:color="auto" w:fill="FFFFFF"/>
              </w:rPr>
            </w:pPr>
            <w:r w:rsidRPr="0024670D">
              <w:rPr>
                <w:b/>
                <w:bCs/>
              </w:rPr>
              <w:t>Транспортер для загрузки преса</w:t>
            </w:r>
            <w:r w:rsidRPr="0024670D">
              <w:br/>
              <w:t>Габаритні розміри: 2500мм*800мм;</w:t>
            </w:r>
            <w:r w:rsidRPr="0024670D">
              <w:br/>
              <w:t xml:space="preserve">Мотор-редуктор 1,1 кВт виробництва Італія, марка </w:t>
            </w:r>
            <w:proofErr w:type="spellStart"/>
            <w:r w:rsidRPr="0024670D">
              <w:t>Neri</w:t>
            </w:r>
            <w:proofErr w:type="spellEnd"/>
            <w:r w:rsidRPr="0024670D">
              <w:t xml:space="preserve"> </w:t>
            </w:r>
            <w:proofErr w:type="spellStart"/>
            <w:r w:rsidRPr="0024670D">
              <w:t>Motori</w:t>
            </w:r>
            <w:proofErr w:type="spellEnd"/>
            <w:r w:rsidRPr="0024670D">
              <w:t>;</w:t>
            </w:r>
            <w:r w:rsidRPr="0024670D">
              <w:br/>
              <w:t>Стрічка БКНЛ товщиною 8мм та шевронами висотою 50мм з кроком 300мм;</w:t>
            </w:r>
            <w:r w:rsidRPr="0024670D">
              <w:br/>
              <w:t>Швидкість руху стрічки 0,5 м/с;</w:t>
            </w:r>
            <w:r w:rsidRPr="0024670D">
              <w:br/>
              <w:t>Підключення 380В;</w:t>
            </w:r>
          </w:p>
        </w:tc>
        <w:tc>
          <w:tcPr>
            <w:tcW w:w="1275" w:type="dxa"/>
            <w:shd w:val="clear" w:color="auto" w:fill="auto"/>
          </w:tcPr>
          <w:p w:rsidR="00AC0A5D" w:rsidRPr="0024670D" w:rsidRDefault="00AC0A5D" w:rsidP="00961FB2">
            <w:r w:rsidRPr="0024670D">
              <w:t>1</w:t>
            </w:r>
          </w:p>
        </w:tc>
        <w:tc>
          <w:tcPr>
            <w:tcW w:w="1276" w:type="dxa"/>
            <w:shd w:val="clear" w:color="auto" w:fill="auto"/>
          </w:tcPr>
          <w:p w:rsidR="00AC0A5D" w:rsidRPr="0024670D" w:rsidRDefault="00AC0A5D" w:rsidP="00961FB2">
            <w:r w:rsidRPr="0024670D">
              <w:t>нові</w:t>
            </w:r>
          </w:p>
        </w:tc>
        <w:tc>
          <w:tcPr>
            <w:tcW w:w="1418" w:type="dxa"/>
            <w:shd w:val="clear" w:color="auto" w:fill="auto"/>
          </w:tcPr>
          <w:p w:rsidR="00AC0A5D" w:rsidRPr="0024670D" w:rsidRDefault="00AC0A5D" w:rsidP="00961FB2">
            <w:pPr>
              <w:widowControl w:val="0"/>
              <w:suppressLineNumbers/>
              <w:suppressAutoHyphens/>
              <w:jc w:val="center"/>
              <w:rPr>
                <w:rFonts w:eastAsia="Calibri"/>
                <w:color w:val="auto"/>
              </w:rPr>
            </w:pPr>
            <w:r w:rsidRPr="0024670D">
              <w:rPr>
                <w:rFonts w:eastAsia="Calibri"/>
                <w:color w:val="auto"/>
              </w:rPr>
              <w:t>101,00</w:t>
            </w:r>
          </w:p>
        </w:tc>
      </w:tr>
      <w:tr w:rsidR="00AC0A5D" w:rsidRPr="0024670D" w:rsidTr="00D549D8">
        <w:tc>
          <w:tcPr>
            <w:tcW w:w="255" w:type="dxa"/>
            <w:shd w:val="clear" w:color="auto" w:fill="auto"/>
          </w:tcPr>
          <w:p w:rsidR="00AC0A5D" w:rsidRPr="0024670D" w:rsidRDefault="00AC0A5D" w:rsidP="00864713">
            <w:r w:rsidRPr="0024670D">
              <w:t>5</w:t>
            </w:r>
          </w:p>
        </w:tc>
        <w:tc>
          <w:tcPr>
            <w:tcW w:w="5382" w:type="dxa"/>
            <w:shd w:val="clear" w:color="auto" w:fill="auto"/>
          </w:tcPr>
          <w:p w:rsidR="00AC0A5D" w:rsidRPr="0024670D" w:rsidRDefault="00AC0A5D" w:rsidP="008F11A5">
            <w:pPr>
              <w:rPr>
                <w:color w:val="191919"/>
                <w:shd w:val="clear" w:color="auto" w:fill="FFFFFF"/>
              </w:rPr>
            </w:pPr>
            <w:r w:rsidRPr="0024670D">
              <w:rPr>
                <w:b/>
                <w:bCs/>
              </w:rPr>
              <w:t>Платформа (мезонін) з обшивкою, освітленням та вентиляцією</w:t>
            </w:r>
            <w:r w:rsidRPr="0024670D">
              <w:br/>
              <w:t xml:space="preserve">Габаритні розміри: - Довжина 12 000 мм; - Ширина 3 000 мм; - Висота 2 250мм; - Оздоблений </w:t>
            </w:r>
            <w:proofErr w:type="spellStart"/>
            <w:r w:rsidRPr="0024670D">
              <w:t>сендвіч</w:t>
            </w:r>
            <w:proofErr w:type="spellEnd"/>
            <w:r w:rsidRPr="0024670D">
              <w:t xml:space="preserve"> панелями із серцевиною 80 мм мінеральної вати товщиною 80мм; - Має двоє дверей 2000мм*800мм та по два вікна 3600мм* 750мм з кожної сторони; - В кімнаті знаходяться відсіки габаритом 500мм*600мм для відбору </w:t>
            </w:r>
            <w:r w:rsidRPr="0024670D">
              <w:lastRenderedPageBreak/>
              <w:t>корисної фракції; -</w:t>
            </w:r>
          </w:p>
        </w:tc>
        <w:tc>
          <w:tcPr>
            <w:tcW w:w="1275" w:type="dxa"/>
            <w:shd w:val="clear" w:color="auto" w:fill="auto"/>
          </w:tcPr>
          <w:p w:rsidR="00AC0A5D" w:rsidRPr="0024670D" w:rsidRDefault="00AC0A5D" w:rsidP="00961FB2">
            <w:r w:rsidRPr="0024670D">
              <w:lastRenderedPageBreak/>
              <w:t>1</w:t>
            </w:r>
          </w:p>
        </w:tc>
        <w:tc>
          <w:tcPr>
            <w:tcW w:w="1276" w:type="dxa"/>
            <w:shd w:val="clear" w:color="auto" w:fill="auto"/>
          </w:tcPr>
          <w:p w:rsidR="00AC0A5D" w:rsidRPr="0024670D" w:rsidRDefault="00AC0A5D" w:rsidP="00961FB2">
            <w:r w:rsidRPr="0024670D">
              <w:t>нові</w:t>
            </w:r>
          </w:p>
        </w:tc>
        <w:tc>
          <w:tcPr>
            <w:tcW w:w="1418" w:type="dxa"/>
            <w:shd w:val="clear" w:color="auto" w:fill="auto"/>
          </w:tcPr>
          <w:p w:rsidR="00AC0A5D" w:rsidRPr="0024670D" w:rsidRDefault="00AC0A5D" w:rsidP="00961FB2">
            <w:pPr>
              <w:widowControl w:val="0"/>
              <w:suppressLineNumbers/>
              <w:suppressAutoHyphens/>
              <w:jc w:val="center"/>
              <w:rPr>
                <w:rFonts w:eastAsia="Calibri"/>
                <w:color w:val="auto"/>
              </w:rPr>
            </w:pPr>
            <w:r w:rsidRPr="0024670D">
              <w:rPr>
                <w:rFonts w:eastAsia="Calibri"/>
                <w:color w:val="auto"/>
              </w:rPr>
              <w:t>500,00</w:t>
            </w:r>
          </w:p>
        </w:tc>
      </w:tr>
      <w:tr w:rsidR="00AC0A5D" w:rsidRPr="0024670D" w:rsidTr="00D549D8">
        <w:tc>
          <w:tcPr>
            <w:tcW w:w="255" w:type="dxa"/>
            <w:shd w:val="clear" w:color="auto" w:fill="auto"/>
          </w:tcPr>
          <w:p w:rsidR="00AC0A5D" w:rsidRPr="0024670D" w:rsidRDefault="00AC0A5D" w:rsidP="00864713">
            <w:r w:rsidRPr="0024670D">
              <w:lastRenderedPageBreak/>
              <w:t>6</w:t>
            </w:r>
          </w:p>
        </w:tc>
        <w:tc>
          <w:tcPr>
            <w:tcW w:w="5382" w:type="dxa"/>
            <w:shd w:val="clear" w:color="auto" w:fill="auto"/>
          </w:tcPr>
          <w:p w:rsidR="00AC0A5D" w:rsidRPr="0024670D" w:rsidRDefault="00AC0A5D" w:rsidP="008F11A5">
            <w:pPr>
              <w:rPr>
                <w:b/>
                <w:bCs/>
              </w:rPr>
            </w:pPr>
            <w:r w:rsidRPr="0024670D">
              <w:rPr>
                <w:b/>
                <w:bCs/>
              </w:rPr>
              <w:t>Модернізація існуючого обладнання</w:t>
            </w:r>
            <w:r w:rsidRPr="0024670D">
              <w:t xml:space="preserve"> - Переробка існуючого транспортера з горизонтального на похилий ( посилення рами,</w:t>
            </w:r>
            <w:r w:rsidRPr="0024670D">
              <w:br/>
              <w:t>подовжування стійок); - Заміна стрічки на стрічку з шевронами (скребки); - Модернізація рами транспортера, усунення просіювання ТПВ; - Фарбування</w:t>
            </w:r>
          </w:p>
        </w:tc>
        <w:tc>
          <w:tcPr>
            <w:tcW w:w="1275" w:type="dxa"/>
            <w:shd w:val="clear" w:color="auto" w:fill="auto"/>
          </w:tcPr>
          <w:p w:rsidR="00AC0A5D" w:rsidRPr="0024670D" w:rsidRDefault="00AC0A5D" w:rsidP="00961FB2">
            <w:r w:rsidRPr="0024670D">
              <w:t>1</w:t>
            </w:r>
          </w:p>
        </w:tc>
        <w:tc>
          <w:tcPr>
            <w:tcW w:w="1276" w:type="dxa"/>
            <w:shd w:val="clear" w:color="auto" w:fill="auto"/>
          </w:tcPr>
          <w:p w:rsidR="00AC0A5D" w:rsidRPr="0024670D" w:rsidRDefault="00AC0A5D" w:rsidP="00961FB2">
            <w:r w:rsidRPr="0024670D">
              <w:t>нові</w:t>
            </w:r>
          </w:p>
        </w:tc>
        <w:tc>
          <w:tcPr>
            <w:tcW w:w="1418" w:type="dxa"/>
            <w:shd w:val="clear" w:color="auto" w:fill="auto"/>
          </w:tcPr>
          <w:p w:rsidR="00AC0A5D" w:rsidRPr="0024670D" w:rsidRDefault="00AC0A5D" w:rsidP="00961FB2">
            <w:pPr>
              <w:widowControl w:val="0"/>
              <w:suppressLineNumbers/>
              <w:suppressAutoHyphens/>
              <w:jc w:val="center"/>
              <w:rPr>
                <w:rFonts w:eastAsia="Calibri"/>
                <w:b/>
                <w:color w:val="FF0000"/>
              </w:rPr>
            </w:pPr>
            <w:r w:rsidRPr="0024670D">
              <w:rPr>
                <w:b/>
                <w:bCs/>
              </w:rPr>
              <w:t>65,00</w:t>
            </w:r>
          </w:p>
        </w:tc>
      </w:tr>
      <w:tr w:rsidR="00AC0A5D" w:rsidRPr="0024670D" w:rsidTr="00BD509D">
        <w:tc>
          <w:tcPr>
            <w:tcW w:w="255" w:type="dxa"/>
            <w:shd w:val="clear" w:color="auto" w:fill="auto"/>
          </w:tcPr>
          <w:p w:rsidR="00AC0A5D" w:rsidRPr="0024670D" w:rsidRDefault="00AC0A5D" w:rsidP="00864713"/>
        </w:tc>
        <w:tc>
          <w:tcPr>
            <w:tcW w:w="7933" w:type="dxa"/>
            <w:gridSpan w:val="3"/>
            <w:shd w:val="clear" w:color="auto" w:fill="auto"/>
          </w:tcPr>
          <w:p w:rsidR="00AC0A5D" w:rsidRPr="0024670D" w:rsidRDefault="00AC0A5D" w:rsidP="00AC0A5D">
            <w:r w:rsidRPr="0024670D">
              <w:t xml:space="preserve">Разом </w:t>
            </w:r>
          </w:p>
          <w:p w:rsidR="00AC0A5D" w:rsidRPr="0024670D" w:rsidRDefault="00AC0A5D" w:rsidP="00864713"/>
        </w:tc>
        <w:tc>
          <w:tcPr>
            <w:tcW w:w="1418" w:type="dxa"/>
            <w:shd w:val="clear" w:color="auto" w:fill="auto"/>
          </w:tcPr>
          <w:p w:rsidR="00AC0A5D" w:rsidRPr="0024670D" w:rsidRDefault="00AC0A5D" w:rsidP="00AC0A5D">
            <w:pPr>
              <w:rPr>
                <w:b/>
              </w:rPr>
            </w:pPr>
            <w:r w:rsidRPr="0024670D">
              <w:rPr>
                <w:b/>
              </w:rPr>
              <w:t xml:space="preserve">     1287.0</w:t>
            </w:r>
          </w:p>
        </w:tc>
      </w:tr>
    </w:tbl>
    <w:p w:rsidR="00EF2D36" w:rsidRPr="0024670D" w:rsidRDefault="00EF2D36" w:rsidP="004E3489">
      <w:pPr>
        <w:spacing w:after="200" w:line="276" w:lineRule="auto"/>
        <w:rPr>
          <w:b/>
        </w:rPr>
      </w:pPr>
    </w:p>
    <w:p w:rsidR="005354CB" w:rsidRPr="0024670D" w:rsidRDefault="005354CB" w:rsidP="00665428">
      <w:pPr>
        <w:tabs>
          <w:tab w:val="left" w:pos="7655"/>
        </w:tabs>
        <w:ind w:right="-1"/>
        <w:jc w:val="center"/>
        <w:rPr>
          <w:b/>
        </w:rPr>
      </w:pPr>
    </w:p>
    <w:p w:rsidR="004E3489" w:rsidRPr="0024670D" w:rsidRDefault="00741DDA">
      <w:pPr>
        <w:spacing w:after="200" w:line="276" w:lineRule="auto"/>
      </w:pPr>
      <w:r w:rsidRPr="0024670D">
        <w:t>Розрахунок вартості проекту складено відповідно до цін станом на 06.07.2017 року.</w:t>
      </w:r>
      <w:r w:rsidR="004E3489" w:rsidRPr="0024670D">
        <w:br w:type="page"/>
      </w:r>
    </w:p>
    <w:p w:rsidR="005354CB" w:rsidRPr="0024670D" w:rsidRDefault="005354CB" w:rsidP="00665428">
      <w:pPr>
        <w:tabs>
          <w:tab w:val="left" w:pos="7655"/>
        </w:tabs>
        <w:ind w:right="-1"/>
        <w:jc w:val="center"/>
        <w:rPr>
          <w:b/>
        </w:rPr>
      </w:pPr>
    </w:p>
    <w:p w:rsidR="005354CB" w:rsidRPr="0024670D" w:rsidRDefault="005354CB" w:rsidP="00665428">
      <w:pPr>
        <w:tabs>
          <w:tab w:val="left" w:pos="7655"/>
        </w:tabs>
        <w:ind w:right="-1"/>
        <w:jc w:val="center"/>
        <w:rPr>
          <w:b/>
        </w:rPr>
      </w:pPr>
    </w:p>
    <w:p w:rsidR="00665428" w:rsidRPr="0024670D" w:rsidRDefault="00521E37" w:rsidP="00665428">
      <w:pPr>
        <w:tabs>
          <w:tab w:val="left" w:pos="7655"/>
        </w:tabs>
        <w:ind w:right="-1"/>
        <w:jc w:val="center"/>
        <w:rPr>
          <w:b/>
          <w:lang w:eastAsia="ar-SA"/>
        </w:rPr>
      </w:pPr>
      <w:r w:rsidRPr="0024670D">
        <w:rPr>
          <w:b/>
        </w:rPr>
        <w:t>5</w:t>
      </w:r>
      <w:r w:rsidR="00665428" w:rsidRPr="0024670D">
        <w:rPr>
          <w:b/>
        </w:rPr>
        <w:t xml:space="preserve">. </w:t>
      </w:r>
      <w:r w:rsidR="00665428" w:rsidRPr="0024670D">
        <w:rPr>
          <w:b/>
          <w:lang w:eastAsia="ar-SA"/>
        </w:rPr>
        <w:t>ІНФОРМАЦІЯ ПРО УЧАСНИКІВ РЕАЛІЗАЦІЇ ПРОЕКТУ</w:t>
      </w:r>
    </w:p>
    <w:p w:rsidR="005354CB" w:rsidRPr="0024670D" w:rsidRDefault="005354CB" w:rsidP="005354CB">
      <w:pPr>
        <w:pStyle w:val="a6"/>
        <w:tabs>
          <w:tab w:val="left" w:pos="748"/>
        </w:tabs>
        <w:jc w:val="both"/>
        <w:rPr>
          <w:color w:val="000000"/>
          <w:sz w:val="24"/>
        </w:rPr>
      </w:pPr>
      <w:r w:rsidRPr="0024670D">
        <w:rPr>
          <w:sz w:val="24"/>
          <w:lang w:eastAsia="ar-SA"/>
        </w:rPr>
        <w:tab/>
      </w:r>
      <w:proofErr w:type="spellStart"/>
      <w:r w:rsidRPr="0024670D">
        <w:rPr>
          <w:sz w:val="24"/>
          <w:lang w:eastAsia="ar-SA"/>
        </w:rPr>
        <w:t>Дунаєвецька</w:t>
      </w:r>
      <w:proofErr w:type="spellEnd"/>
      <w:r w:rsidRPr="0024670D">
        <w:rPr>
          <w:sz w:val="24"/>
          <w:lang w:eastAsia="ar-SA"/>
        </w:rPr>
        <w:t xml:space="preserve"> міська рада, </w:t>
      </w:r>
      <w:r w:rsidRPr="0024670D">
        <w:rPr>
          <w:color w:val="000000"/>
          <w:sz w:val="24"/>
        </w:rPr>
        <w:t xml:space="preserve">вул. </w:t>
      </w:r>
      <w:r w:rsidR="007725C3" w:rsidRPr="0024670D">
        <w:rPr>
          <w:color w:val="000000"/>
          <w:sz w:val="24"/>
        </w:rPr>
        <w:t>Шевченка,50</w:t>
      </w:r>
      <w:r w:rsidRPr="0024670D">
        <w:rPr>
          <w:color w:val="000000"/>
          <w:sz w:val="24"/>
        </w:rPr>
        <w:t xml:space="preserve">  </w:t>
      </w:r>
      <w:proofErr w:type="spellStart"/>
      <w:r w:rsidRPr="0024670D">
        <w:rPr>
          <w:color w:val="000000"/>
          <w:sz w:val="24"/>
        </w:rPr>
        <w:t>м.Дунаївці</w:t>
      </w:r>
      <w:proofErr w:type="spellEnd"/>
      <w:r w:rsidRPr="0024670D">
        <w:rPr>
          <w:color w:val="000000"/>
          <w:sz w:val="24"/>
        </w:rPr>
        <w:t>,</w:t>
      </w:r>
      <w:r w:rsidR="008F11A5" w:rsidRPr="0024670D">
        <w:rPr>
          <w:color w:val="000000"/>
          <w:sz w:val="24"/>
        </w:rPr>
        <w:t xml:space="preserve"> </w:t>
      </w:r>
      <w:r w:rsidRPr="0024670D">
        <w:rPr>
          <w:color w:val="000000"/>
          <w:sz w:val="24"/>
        </w:rPr>
        <w:t xml:space="preserve">Хмельницька область  індекс 32400, тел. (03858) 3-12-95, </w:t>
      </w:r>
      <w:hyperlink r:id="rId9" w:history="1">
        <w:r w:rsidRPr="0024670D">
          <w:rPr>
            <w:rStyle w:val="a5"/>
            <w:sz w:val="24"/>
          </w:rPr>
          <w:t>dunaiv@i.ua</w:t>
        </w:r>
      </w:hyperlink>
      <w:r w:rsidRPr="0024670D">
        <w:rPr>
          <w:sz w:val="24"/>
        </w:rPr>
        <w:t xml:space="preserve">, </w:t>
      </w:r>
      <w:proofErr w:type="spellStart"/>
      <w:r w:rsidRPr="0024670D">
        <w:rPr>
          <w:color w:val="000000"/>
          <w:sz w:val="24"/>
          <w:lang w:val="en-US"/>
        </w:rPr>
        <w:t>dunorg</w:t>
      </w:r>
      <w:proofErr w:type="spellEnd"/>
      <w:r w:rsidRPr="0024670D">
        <w:rPr>
          <w:color w:val="000000"/>
          <w:sz w:val="24"/>
        </w:rPr>
        <w:t>@</w:t>
      </w:r>
      <w:proofErr w:type="spellStart"/>
      <w:r w:rsidRPr="0024670D">
        <w:rPr>
          <w:color w:val="000000"/>
          <w:sz w:val="24"/>
          <w:lang w:val="en-US"/>
        </w:rPr>
        <w:t>i</w:t>
      </w:r>
      <w:proofErr w:type="spellEnd"/>
      <w:r w:rsidRPr="0024670D">
        <w:rPr>
          <w:color w:val="000000"/>
          <w:sz w:val="24"/>
        </w:rPr>
        <w:t>.</w:t>
      </w:r>
      <w:proofErr w:type="spellStart"/>
      <w:r w:rsidRPr="0024670D">
        <w:rPr>
          <w:color w:val="000000"/>
          <w:sz w:val="24"/>
          <w:lang w:val="en-US"/>
        </w:rPr>
        <w:t>ua</w:t>
      </w:r>
      <w:proofErr w:type="spellEnd"/>
      <w:r w:rsidRPr="0024670D">
        <w:rPr>
          <w:color w:val="000000"/>
          <w:sz w:val="24"/>
        </w:rPr>
        <w:t xml:space="preserve">                          код ЄДРПОУ 04060714</w:t>
      </w:r>
    </w:p>
    <w:p w:rsidR="004E5F1C" w:rsidRPr="0024670D" w:rsidRDefault="005354CB" w:rsidP="005354CB">
      <w:pPr>
        <w:pStyle w:val="a6"/>
        <w:tabs>
          <w:tab w:val="left" w:pos="748"/>
        </w:tabs>
        <w:jc w:val="both"/>
        <w:rPr>
          <w:color w:val="000000"/>
          <w:sz w:val="24"/>
        </w:rPr>
      </w:pPr>
      <w:r w:rsidRPr="0024670D">
        <w:rPr>
          <w:color w:val="000000"/>
          <w:sz w:val="24"/>
        </w:rPr>
        <w:tab/>
        <w:t>Під час реалізації проекту буде виконувати наступні функції:</w:t>
      </w:r>
    </w:p>
    <w:p w:rsidR="004E5F1C" w:rsidRPr="0024670D" w:rsidRDefault="004E5F1C" w:rsidP="005354CB">
      <w:pPr>
        <w:pStyle w:val="a6"/>
        <w:tabs>
          <w:tab w:val="left" w:pos="748"/>
        </w:tabs>
        <w:jc w:val="both"/>
        <w:rPr>
          <w:color w:val="000000"/>
          <w:sz w:val="24"/>
        </w:rPr>
      </w:pPr>
      <w:r w:rsidRPr="0024670D">
        <w:rPr>
          <w:color w:val="000000"/>
          <w:sz w:val="24"/>
        </w:rPr>
        <w:t xml:space="preserve">- </w:t>
      </w:r>
      <w:r w:rsidR="005354CB" w:rsidRPr="0024670D">
        <w:rPr>
          <w:color w:val="000000"/>
          <w:sz w:val="24"/>
        </w:rPr>
        <w:t xml:space="preserve">прогнозування та планування проектної діяльності; </w:t>
      </w:r>
    </w:p>
    <w:p w:rsidR="004E5F1C" w:rsidRPr="0024670D" w:rsidRDefault="004E5F1C" w:rsidP="005354CB">
      <w:pPr>
        <w:pStyle w:val="a6"/>
        <w:tabs>
          <w:tab w:val="left" w:pos="748"/>
        </w:tabs>
        <w:jc w:val="both"/>
        <w:rPr>
          <w:color w:val="000000"/>
          <w:sz w:val="24"/>
        </w:rPr>
      </w:pPr>
      <w:r w:rsidRPr="0024670D">
        <w:rPr>
          <w:color w:val="000000"/>
          <w:sz w:val="24"/>
        </w:rPr>
        <w:t xml:space="preserve">- </w:t>
      </w:r>
      <w:r w:rsidR="00C60505" w:rsidRPr="0024670D">
        <w:rPr>
          <w:color w:val="000000"/>
          <w:sz w:val="24"/>
        </w:rPr>
        <w:t>проводити організацію</w:t>
      </w:r>
      <w:r w:rsidR="005354CB" w:rsidRPr="0024670D">
        <w:rPr>
          <w:color w:val="000000"/>
          <w:sz w:val="24"/>
        </w:rPr>
        <w:t xml:space="preserve"> роботи; </w:t>
      </w:r>
    </w:p>
    <w:p w:rsidR="004E5F1C" w:rsidRPr="0024670D" w:rsidRDefault="004E5F1C" w:rsidP="005354CB">
      <w:pPr>
        <w:pStyle w:val="a6"/>
        <w:tabs>
          <w:tab w:val="left" w:pos="748"/>
        </w:tabs>
        <w:jc w:val="both"/>
        <w:rPr>
          <w:color w:val="000000"/>
          <w:sz w:val="24"/>
        </w:rPr>
      </w:pPr>
      <w:r w:rsidRPr="0024670D">
        <w:rPr>
          <w:color w:val="000000"/>
          <w:sz w:val="24"/>
        </w:rPr>
        <w:t xml:space="preserve">- </w:t>
      </w:r>
      <w:r w:rsidR="005354CB" w:rsidRPr="0024670D">
        <w:rPr>
          <w:color w:val="000000"/>
          <w:sz w:val="24"/>
        </w:rPr>
        <w:t xml:space="preserve">розпорядника коштів; </w:t>
      </w:r>
    </w:p>
    <w:p w:rsidR="004E5F1C" w:rsidRPr="0024670D" w:rsidRDefault="004E5F1C" w:rsidP="005354CB">
      <w:pPr>
        <w:pStyle w:val="a6"/>
        <w:tabs>
          <w:tab w:val="left" w:pos="748"/>
        </w:tabs>
        <w:jc w:val="both"/>
        <w:rPr>
          <w:color w:val="000000"/>
          <w:sz w:val="24"/>
        </w:rPr>
      </w:pPr>
      <w:r w:rsidRPr="0024670D">
        <w:rPr>
          <w:color w:val="000000"/>
          <w:sz w:val="24"/>
        </w:rPr>
        <w:t xml:space="preserve">- </w:t>
      </w:r>
      <w:r w:rsidR="005354CB" w:rsidRPr="0024670D">
        <w:rPr>
          <w:color w:val="000000"/>
          <w:sz w:val="24"/>
        </w:rPr>
        <w:t xml:space="preserve">координацію та регулювання процесів реалізації проекту; </w:t>
      </w:r>
    </w:p>
    <w:p w:rsidR="005354CB" w:rsidRPr="0024670D" w:rsidRDefault="004E5F1C" w:rsidP="005354CB">
      <w:pPr>
        <w:pStyle w:val="a6"/>
        <w:tabs>
          <w:tab w:val="left" w:pos="748"/>
        </w:tabs>
        <w:jc w:val="both"/>
        <w:rPr>
          <w:color w:val="000000"/>
          <w:sz w:val="24"/>
        </w:rPr>
      </w:pPr>
      <w:r w:rsidRPr="0024670D">
        <w:rPr>
          <w:color w:val="000000"/>
          <w:sz w:val="24"/>
        </w:rPr>
        <w:t>-</w:t>
      </w:r>
      <w:r w:rsidR="005354CB" w:rsidRPr="0024670D">
        <w:rPr>
          <w:color w:val="000000"/>
          <w:sz w:val="24"/>
        </w:rPr>
        <w:t xml:space="preserve"> к</w:t>
      </w:r>
      <w:r w:rsidRPr="0024670D">
        <w:rPr>
          <w:color w:val="000000"/>
          <w:sz w:val="24"/>
        </w:rPr>
        <w:t>онтроль ходу реалізації проекту;</w:t>
      </w:r>
    </w:p>
    <w:p w:rsidR="009B6D6B" w:rsidRPr="0024670D" w:rsidRDefault="009B6D6B" w:rsidP="009B6D6B">
      <w:pPr>
        <w:pStyle w:val="a6"/>
        <w:tabs>
          <w:tab w:val="left" w:pos="748"/>
        </w:tabs>
        <w:jc w:val="both"/>
        <w:rPr>
          <w:color w:val="000000"/>
          <w:sz w:val="24"/>
        </w:rPr>
      </w:pPr>
      <w:r w:rsidRPr="0024670D">
        <w:rPr>
          <w:color w:val="000000"/>
          <w:sz w:val="24"/>
        </w:rPr>
        <w:t xml:space="preserve">- одержувача коштів на закупівлю техніки та обладнання; </w:t>
      </w:r>
    </w:p>
    <w:p w:rsidR="009B6D6B" w:rsidRPr="0024670D" w:rsidRDefault="009B6D6B" w:rsidP="009B6D6B">
      <w:pPr>
        <w:pStyle w:val="a6"/>
        <w:tabs>
          <w:tab w:val="left" w:pos="748"/>
        </w:tabs>
        <w:jc w:val="both"/>
        <w:rPr>
          <w:color w:val="000000"/>
          <w:sz w:val="24"/>
        </w:rPr>
      </w:pPr>
      <w:r w:rsidRPr="0024670D">
        <w:rPr>
          <w:color w:val="000000"/>
          <w:sz w:val="24"/>
        </w:rPr>
        <w:t>- замовника тендерної закупівлі;</w:t>
      </w:r>
    </w:p>
    <w:p w:rsidR="009B6D6B" w:rsidRPr="0024670D" w:rsidRDefault="009B6D6B" w:rsidP="009B6D6B">
      <w:pPr>
        <w:pStyle w:val="a6"/>
        <w:tabs>
          <w:tab w:val="left" w:pos="748"/>
        </w:tabs>
        <w:jc w:val="both"/>
        <w:rPr>
          <w:color w:val="000000"/>
          <w:sz w:val="24"/>
        </w:rPr>
      </w:pPr>
      <w:r w:rsidRPr="0024670D">
        <w:rPr>
          <w:color w:val="000000"/>
          <w:sz w:val="24"/>
        </w:rPr>
        <w:t xml:space="preserve">- здійснювати закупівлю техніки та обладнання; </w:t>
      </w:r>
    </w:p>
    <w:p w:rsidR="009B6D6B" w:rsidRPr="0024670D" w:rsidRDefault="009B6D6B" w:rsidP="009B6D6B">
      <w:pPr>
        <w:pStyle w:val="a6"/>
        <w:tabs>
          <w:tab w:val="left" w:pos="748"/>
        </w:tabs>
        <w:jc w:val="both"/>
        <w:rPr>
          <w:color w:val="000000"/>
          <w:sz w:val="24"/>
        </w:rPr>
      </w:pPr>
      <w:r w:rsidRPr="0024670D">
        <w:rPr>
          <w:color w:val="000000"/>
          <w:sz w:val="24"/>
        </w:rPr>
        <w:t xml:space="preserve">- </w:t>
      </w:r>
      <w:proofErr w:type="spellStart"/>
      <w:r w:rsidRPr="0024670D">
        <w:rPr>
          <w:color w:val="000000"/>
          <w:sz w:val="24"/>
        </w:rPr>
        <w:t>балансоутримувача</w:t>
      </w:r>
      <w:proofErr w:type="spellEnd"/>
      <w:r w:rsidRPr="0024670D">
        <w:rPr>
          <w:color w:val="000000"/>
          <w:sz w:val="24"/>
        </w:rPr>
        <w:t xml:space="preserve"> </w:t>
      </w:r>
      <w:r w:rsidR="008F11A5" w:rsidRPr="0024670D">
        <w:rPr>
          <w:color w:val="000000"/>
          <w:sz w:val="24"/>
        </w:rPr>
        <w:t>придбаної техніки та обладнання.</w:t>
      </w:r>
    </w:p>
    <w:p w:rsidR="009B6D6B" w:rsidRPr="0024670D" w:rsidRDefault="009B6D6B" w:rsidP="005354CB">
      <w:pPr>
        <w:pStyle w:val="a6"/>
        <w:tabs>
          <w:tab w:val="left" w:pos="748"/>
        </w:tabs>
        <w:jc w:val="both"/>
        <w:rPr>
          <w:color w:val="000000"/>
          <w:sz w:val="24"/>
        </w:rPr>
      </w:pPr>
    </w:p>
    <w:p w:rsidR="004E5F1C" w:rsidRPr="0024670D" w:rsidRDefault="004E5F1C" w:rsidP="005354CB">
      <w:pPr>
        <w:pStyle w:val="a6"/>
        <w:tabs>
          <w:tab w:val="left" w:pos="748"/>
        </w:tabs>
        <w:jc w:val="both"/>
        <w:rPr>
          <w:color w:val="000000"/>
          <w:sz w:val="24"/>
        </w:rPr>
      </w:pPr>
    </w:p>
    <w:p w:rsidR="004E5F1C" w:rsidRPr="0024670D" w:rsidRDefault="004E5F1C" w:rsidP="005354CB">
      <w:pPr>
        <w:pStyle w:val="a6"/>
        <w:tabs>
          <w:tab w:val="left" w:pos="748"/>
        </w:tabs>
        <w:jc w:val="both"/>
        <w:rPr>
          <w:bCs/>
          <w:spacing w:val="-3"/>
          <w:sz w:val="24"/>
        </w:rPr>
      </w:pPr>
      <w:r w:rsidRPr="0024670D">
        <w:rPr>
          <w:color w:val="000000"/>
          <w:sz w:val="24"/>
        </w:rPr>
        <w:tab/>
      </w:r>
      <w:r w:rsidR="00AC0A5D" w:rsidRPr="0024670D">
        <w:rPr>
          <w:bCs/>
          <w:spacing w:val="-3"/>
          <w:sz w:val="24"/>
        </w:rPr>
        <w:t>Дообладнання</w:t>
      </w:r>
      <w:r w:rsidR="008F11A5" w:rsidRPr="0024670D">
        <w:rPr>
          <w:bCs/>
          <w:spacing w:val="-3"/>
          <w:sz w:val="24"/>
        </w:rPr>
        <w:t xml:space="preserve"> </w:t>
      </w:r>
      <w:proofErr w:type="spellStart"/>
      <w:r w:rsidR="008F11A5" w:rsidRPr="0024670D">
        <w:rPr>
          <w:bCs/>
          <w:spacing w:val="-3"/>
          <w:sz w:val="24"/>
        </w:rPr>
        <w:t>сміттєсортувального</w:t>
      </w:r>
      <w:proofErr w:type="spellEnd"/>
      <w:r w:rsidR="008F11A5" w:rsidRPr="0024670D">
        <w:rPr>
          <w:bCs/>
          <w:spacing w:val="-3"/>
          <w:sz w:val="24"/>
        </w:rPr>
        <w:t xml:space="preserve"> </w:t>
      </w:r>
      <w:r w:rsidR="004368C0" w:rsidRPr="0024670D">
        <w:rPr>
          <w:bCs/>
          <w:spacing w:val="-3"/>
          <w:sz w:val="24"/>
        </w:rPr>
        <w:t>пункту</w:t>
      </w:r>
      <w:r w:rsidR="008F11A5" w:rsidRPr="0024670D">
        <w:rPr>
          <w:bCs/>
          <w:spacing w:val="-3"/>
          <w:sz w:val="24"/>
        </w:rPr>
        <w:t xml:space="preserve"> на полігоні твердих побутових відходів </w:t>
      </w:r>
      <w:proofErr w:type="spellStart"/>
      <w:r w:rsidR="00C60505" w:rsidRPr="0024670D">
        <w:rPr>
          <w:bCs/>
          <w:spacing w:val="-3"/>
          <w:sz w:val="24"/>
        </w:rPr>
        <w:t>м.Дунаєвець</w:t>
      </w:r>
      <w:proofErr w:type="spellEnd"/>
      <w:r w:rsidR="00C60505" w:rsidRPr="0024670D">
        <w:rPr>
          <w:bCs/>
          <w:spacing w:val="-3"/>
          <w:sz w:val="24"/>
        </w:rPr>
        <w:t xml:space="preserve"> Хмельницької області</w:t>
      </w:r>
      <w:r w:rsidRPr="0024670D">
        <w:rPr>
          <w:bCs/>
          <w:spacing w:val="-3"/>
          <w:sz w:val="24"/>
        </w:rPr>
        <w:t xml:space="preserve"> буде виконувати </w:t>
      </w:r>
      <w:r w:rsidR="009B6D6B" w:rsidRPr="0024670D">
        <w:rPr>
          <w:bCs/>
          <w:spacing w:val="-3"/>
          <w:sz w:val="24"/>
        </w:rPr>
        <w:t>будівельне ліцензоване підприємство</w:t>
      </w:r>
      <w:r w:rsidRPr="0024670D">
        <w:rPr>
          <w:bCs/>
          <w:spacing w:val="-3"/>
          <w:sz w:val="24"/>
        </w:rPr>
        <w:t xml:space="preserve"> </w:t>
      </w:r>
      <w:r w:rsidR="008F11A5" w:rsidRPr="0024670D">
        <w:rPr>
          <w:bCs/>
          <w:spacing w:val="-3"/>
          <w:sz w:val="24"/>
        </w:rPr>
        <w:t xml:space="preserve">- </w:t>
      </w:r>
      <w:r w:rsidRPr="0024670D">
        <w:rPr>
          <w:bCs/>
          <w:spacing w:val="-3"/>
          <w:sz w:val="24"/>
        </w:rPr>
        <w:t>переможець тендеру.</w:t>
      </w:r>
    </w:p>
    <w:p w:rsidR="005417A1" w:rsidRPr="0024670D" w:rsidRDefault="005417A1" w:rsidP="005354CB">
      <w:pPr>
        <w:pStyle w:val="a6"/>
        <w:tabs>
          <w:tab w:val="left" w:pos="748"/>
        </w:tabs>
        <w:jc w:val="both"/>
        <w:rPr>
          <w:bCs/>
          <w:spacing w:val="-3"/>
          <w:sz w:val="24"/>
        </w:rPr>
      </w:pPr>
    </w:p>
    <w:p w:rsidR="003A141D" w:rsidRPr="0024670D" w:rsidRDefault="003A141D" w:rsidP="005354CB">
      <w:pPr>
        <w:pStyle w:val="a6"/>
        <w:tabs>
          <w:tab w:val="left" w:pos="748"/>
        </w:tabs>
        <w:jc w:val="both"/>
        <w:rPr>
          <w:bCs/>
          <w:spacing w:val="-3"/>
          <w:sz w:val="24"/>
        </w:rPr>
      </w:pPr>
    </w:p>
    <w:p w:rsidR="003A141D" w:rsidRPr="0024670D" w:rsidRDefault="003A141D" w:rsidP="005354CB">
      <w:pPr>
        <w:pStyle w:val="a6"/>
        <w:tabs>
          <w:tab w:val="left" w:pos="748"/>
        </w:tabs>
        <w:jc w:val="both"/>
        <w:rPr>
          <w:bCs/>
          <w:spacing w:val="-3"/>
          <w:sz w:val="24"/>
        </w:rPr>
      </w:pPr>
    </w:p>
    <w:tbl>
      <w:tblPr>
        <w:tblpPr w:leftFromText="180" w:rightFromText="180" w:vertAnchor="text" w:horzAnchor="margin" w:tblpY="-142"/>
        <w:tblW w:w="0" w:type="auto"/>
        <w:tblBorders>
          <w:top w:val="threeDEmboss" w:sz="18" w:space="0" w:color="auto"/>
          <w:left w:val="threeDEmboss" w:sz="18" w:space="0" w:color="auto"/>
          <w:bottom w:val="threeDEmboss" w:sz="18" w:space="0" w:color="auto"/>
          <w:right w:val="threeDEmboss" w:sz="18" w:space="0" w:color="auto"/>
          <w:insideH w:val="single" w:sz="6" w:space="0" w:color="000000"/>
          <w:insideV w:val="single" w:sz="6" w:space="0" w:color="000000"/>
        </w:tblBorders>
        <w:tblLayout w:type="fixed"/>
        <w:tblLook w:val="00A0" w:firstRow="1" w:lastRow="0" w:firstColumn="1" w:lastColumn="0" w:noHBand="0" w:noVBand="0"/>
      </w:tblPr>
      <w:tblGrid>
        <w:gridCol w:w="3120"/>
        <w:gridCol w:w="5528"/>
      </w:tblGrid>
      <w:tr w:rsidR="005417A1" w:rsidRPr="0024670D" w:rsidTr="003A141D">
        <w:tc>
          <w:tcPr>
            <w:tcW w:w="3120" w:type="dxa"/>
            <w:tcBorders>
              <w:top w:val="threeDEmboss" w:sz="18" w:space="0" w:color="auto"/>
              <w:left w:val="threeDEmboss" w:sz="18" w:space="0" w:color="auto"/>
              <w:bottom w:val="single" w:sz="6" w:space="0" w:color="000000"/>
              <w:right w:val="single" w:sz="6" w:space="0" w:color="000000"/>
            </w:tcBorders>
            <w:shd w:val="pct10" w:color="auto" w:fill="FFFFFF"/>
          </w:tcPr>
          <w:p w:rsidR="005417A1" w:rsidRPr="0024670D" w:rsidRDefault="005417A1" w:rsidP="003A141D"/>
        </w:tc>
        <w:tc>
          <w:tcPr>
            <w:tcW w:w="5528" w:type="dxa"/>
            <w:tcBorders>
              <w:top w:val="threeDEmboss" w:sz="18" w:space="0" w:color="auto"/>
              <w:left w:val="single" w:sz="6" w:space="0" w:color="000000"/>
              <w:bottom w:val="single" w:sz="6" w:space="0" w:color="000000"/>
              <w:right w:val="single" w:sz="6" w:space="0" w:color="000000"/>
            </w:tcBorders>
            <w:shd w:val="pct10" w:color="auto" w:fill="FFFFFF"/>
          </w:tcPr>
          <w:p w:rsidR="005417A1" w:rsidRPr="0024670D" w:rsidRDefault="005417A1" w:rsidP="003A141D">
            <w:r w:rsidRPr="0024670D">
              <w:t>Партнер  1</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Повна офіційна назва організації-партнера</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Комунальне підприємство « Житлово-експлуатаційне об'єднання » Дунаєвецької міської ради</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Місце розташування</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 xml:space="preserve">32400, Хмельницька область., м. </w:t>
            </w:r>
            <w:proofErr w:type="spellStart"/>
            <w:r w:rsidRPr="0024670D">
              <w:t>Дунаївці</w:t>
            </w:r>
            <w:proofErr w:type="spellEnd"/>
            <w:r w:rsidRPr="0024670D">
              <w:t>, вул. Горького 11</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Юридичний статус</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Юридична особа Комунальне підприємство</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Офіційна адреса</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 xml:space="preserve">32400, Хмельницька область., м. </w:t>
            </w:r>
            <w:proofErr w:type="spellStart"/>
            <w:r w:rsidRPr="0024670D">
              <w:t>Дунаївці</w:t>
            </w:r>
            <w:proofErr w:type="spellEnd"/>
            <w:r w:rsidRPr="0024670D">
              <w:t>, вул. Горького 11</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Контактна особа</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 xml:space="preserve">Начальник – </w:t>
            </w:r>
            <w:proofErr w:type="spellStart"/>
            <w:r w:rsidRPr="0024670D">
              <w:t>Токарчук</w:t>
            </w:r>
            <w:proofErr w:type="spellEnd"/>
            <w:r w:rsidRPr="0024670D">
              <w:t xml:space="preserve"> Олександр Станіславович</w:t>
            </w:r>
          </w:p>
          <w:p w:rsidR="005417A1" w:rsidRPr="0024670D" w:rsidRDefault="005417A1" w:rsidP="003A141D"/>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Телефон</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(03858)31482</w:t>
            </w:r>
          </w:p>
          <w:p w:rsidR="005417A1" w:rsidRPr="0024670D" w:rsidRDefault="005417A1" w:rsidP="003A141D">
            <w:r w:rsidRPr="0024670D">
              <w:t>(03858)31994</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Факс</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(03858)31994</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Адреса електронної пошти</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proofErr w:type="spellStart"/>
            <w:r w:rsidRPr="0024670D">
              <w:rPr>
                <w:lang w:val="en-US"/>
              </w:rPr>
              <w:t>kpgeodmr</w:t>
            </w:r>
            <w:proofErr w:type="spellEnd"/>
            <w:r w:rsidRPr="0024670D">
              <w:t>@</w:t>
            </w:r>
            <w:proofErr w:type="spellStart"/>
            <w:r w:rsidRPr="0024670D">
              <w:rPr>
                <w:lang w:val="en-US"/>
              </w:rPr>
              <w:t>gmail</w:t>
            </w:r>
            <w:proofErr w:type="spellEnd"/>
            <w:r w:rsidRPr="0024670D">
              <w:t>.</w:t>
            </w:r>
            <w:r w:rsidRPr="0024670D">
              <w:rPr>
                <w:lang w:val="en-US"/>
              </w:rPr>
              <w:t>com</w:t>
            </w:r>
            <w:r w:rsidRPr="0024670D">
              <w:t>.</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Кількість  штатних співробітників (постійних та тимчасових)</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Постійних 77 осіб. Тимчасових не має</w:t>
            </w:r>
          </w:p>
        </w:tc>
      </w:tr>
      <w:tr w:rsidR="005417A1" w:rsidRPr="0024670D" w:rsidTr="003A141D">
        <w:tc>
          <w:tcPr>
            <w:tcW w:w="3120" w:type="dxa"/>
            <w:tcBorders>
              <w:top w:val="single" w:sz="6" w:space="0" w:color="000000"/>
              <w:left w:val="threeDEmboss" w:sz="18" w:space="0" w:color="auto"/>
              <w:bottom w:val="single" w:sz="6" w:space="0" w:color="000000"/>
              <w:right w:val="single" w:sz="6" w:space="0" w:color="000000"/>
            </w:tcBorders>
          </w:tcPr>
          <w:p w:rsidR="005417A1" w:rsidRPr="0024670D" w:rsidRDefault="005417A1" w:rsidP="003A141D">
            <w:r w:rsidRPr="0024670D">
              <w:t xml:space="preserve">Роль та </w:t>
            </w:r>
            <w:proofErr w:type="spellStart"/>
            <w:r w:rsidRPr="0024670D">
              <w:t>залученість</w:t>
            </w:r>
            <w:proofErr w:type="spellEnd"/>
            <w:r w:rsidRPr="0024670D">
              <w:t xml:space="preserve"> до підготовки цього проекту</w:t>
            </w:r>
          </w:p>
          <w:p w:rsidR="005417A1" w:rsidRPr="0024670D" w:rsidRDefault="005417A1" w:rsidP="003A141D"/>
        </w:tc>
        <w:tc>
          <w:tcPr>
            <w:tcW w:w="5528" w:type="dxa"/>
            <w:tcBorders>
              <w:top w:val="single" w:sz="6" w:space="0" w:color="000000"/>
              <w:left w:val="single" w:sz="6" w:space="0" w:color="000000"/>
              <w:bottom w:val="single" w:sz="6" w:space="0" w:color="000000"/>
              <w:right w:val="single" w:sz="6" w:space="0" w:color="000000"/>
            </w:tcBorders>
          </w:tcPr>
          <w:p w:rsidR="005417A1" w:rsidRPr="0024670D" w:rsidRDefault="005417A1" w:rsidP="003A141D">
            <w:r w:rsidRPr="0024670D">
              <w:t>Надання вихідних даних</w:t>
            </w:r>
          </w:p>
        </w:tc>
      </w:tr>
      <w:tr w:rsidR="005417A1" w:rsidRPr="0024670D" w:rsidTr="003A141D">
        <w:trPr>
          <w:trHeight w:val="1246"/>
        </w:trPr>
        <w:tc>
          <w:tcPr>
            <w:tcW w:w="3120" w:type="dxa"/>
            <w:tcBorders>
              <w:top w:val="single" w:sz="6" w:space="0" w:color="000000"/>
              <w:left w:val="threeDEmboss" w:sz="18" w:space="0" w:color="auto"/>
              <w:bottom w:val="threeDEmboss" w:sz="18" w:space="0" w:color="auto"/>
              <w:right w:val="single" w:sz="6" w:space="0" w:color="000000"/>
            </w:tcBorders>
          </w:tcPr>
          <w:p w:rsidR="005417A1" w:rsidRPr="0024670D" w:rsidRDefault="005417A1" w:rsidP="003A141D">
            <w:r w:rsidRPr="0024670D">
              <w:lastRenderedPageBreak/>
              <w:t>Завдання, які покладаються на організацію-партнера в реалізації проекту</w:t>
            </w:r>
          </w:p>
          <w:p w:rsidR="005417A1" w:rsidRPr="0024670D" w:rsidRDefault="005417A1" w:rsidP="003A141D"/>
        </w:tc>
        <w:tc>
          <w:tcPr>
            <w:tcW w:w="5528" w:type="dxa"/>
            <w:tcBorders>
              <w:top w:val="single" w:sz="6" w:space="0" w:color="000000"/>
              <w:left w:val="single" w:sz="6" w:space="0" w:color="000000"/>
              <w:bottom w:val="threeDEmboss" w:sz="18" w:space="0" w:color="auto"/>
              <w:right w:val="single" w:sz="6" w:space="0" w:color="000000"/>
            </w:tcBorders>
          </w:tcPr>
          <w:p w:rsidR="005417A1" w:rsidRPr="0024670D" w:rsidRDefault="005417A1" w:rsidP="003A141D">
            <w:pPr>
              <w:pStyle w:val="a3"/>
              <w:numPr>
                <w:ilvl w:val="0"/>
                <w:numId w:val="11"/>
              </w:numPr>
              <w:ind w:left="33" w:firstLine="327"/>
              <w:jc w:val="both"/>
            </w:pPr>
            <w:r w:rsidRPr="0024670D">
              <w:rPr>
                <w:color w:val="auto"/>
              </w:rPr>
              <w:t xml:space="preserve">Обслуговування та утримання в належному </w:t>
            </w:r>
            <w:r w:rsidRPr="0024670D">
              <w:t>санітарному стані полігону ТПВ.</w:t>
            </w:r>
          </w:p>
          <w:p w:rsidR="005417A1" w:rsidRPr="0024670D" w:rsidRDefault="005417A1" w:rsidP="003A141D">
            <w:pPr>
              <w:pStyle w:val="a3"/>
              <w:numPr>
                <w:ilvl w:val="0"/>
                <w:numId w:val="11"/>
              </w:numPr>
              <w:ind w:left="33" w:firstLine="327"/>
              <w:jc w:val="both"/>
            </w:pPr>
            <w:r w:rsidRPr="0024670D">
              <w:rPr>
                <w:color w:val="auto"/>
              </w:rPr>
              <w:t xml:space="preserve">Обслуговування населених пунктів щодо вивезення ТПВ, ліквідація сміттєзвалищ в невстановлених місцях та організація роботи </w:t>
            </w:r>
            <w:proofErr w:type="spellStart"/>
            <w:r w:rsidRPr="0024670D">
              <w:rPr>
                <w:color w:val="auto"/>
              </w:rPr>
              <w:t>сміттєсортувального</w:t>
            </w:r>
            <w:proofErr w:type="spellEnd"/>
            <w:r w:rsidRPr="0024670D">
              <w:rPr>
                <w:color w:val="auto"/>
              </w:rPr>
              <w:t xml:space="preserve"> цеху.</w:t>
            </w:r>
          </w:p>
        </w:tc>
      </w:tr>
    </w:tbl>
    <w:p w:rsidR="005417A1" w:rsidRPr="0024670D" w:rsidRDefault="005417A1" w:rsidP="005354CB">
      <w:pPr>
        <w:pStyle w:val="a6"/>
        <w:tabs>
          <w:tab w:val="left" w:pos="748"/>
        </w:tabs>
        <w:jc w:val="both"/>
        <w:rPr>
          <w:color w:val="000000"/>
          <w:sz w:val="24"/>
        </w:rPr>
      </w:pPr>
    </w:p>
    <w:p w:rsidR="005354CB" w:rsidRPr="0024670D" w:rsidRDefault="005354CB" w:rsidP="005354CB">
      <w:pPr>
        <w:pStyle w:val="a6"/>
        <w:tabs>
          <w:tab w:val="left" w:pos="748"/>
        </w:tabs>
        <w:jc w:val="both"/>
        <w:rPr>
          <w:color w:val="000000"/>
          <w:sz w:val="24"/>
        </w:rPr>
      </w:pPr>
    </w:p>
    <w:p w:rsidR="00D7742C" w:rsidRPr="0024670D" w:rsidRDefault="00D7742C" w:rsidP="00665428">
      <w:pPr>
        <w:tabs>
          <w:tab w:val="left" w:pos="7655"/>
        </w:tabs>
        <w:ind w:right="-1"/>
        <w:jc w:val="center"/>
        <w:rPr>
          <w:b/>
        </w:rPr>
      </w:pPr>
    </w:p>
    <w:p w:rsidR="005417A1" w:rsidRPr="0024670D" w:rsidRDefault="005417A1" w:rsidP="00665428">
      <w:pPr>
        <w:tabs>
          <w:tab w:val="left" w:pos="7655"/>
        </w:tabs>
        <w:ind w:right="-1"/>
        <w:jc w:val="center"/>
        <w:rPr>
          <w:b/>
        </w:rPr>
      </w:pPr>
    </w:p>
    <w:p w:rsidR="00AC0A5D" w:rsidRPr="0024670D" w:rsidRDefault="00AC0A5D" w:rsidP="00AC0A5D">
      <w:pPr>
        <w:spacing w:after="200" w:line="276" w:lineRule="auto"/>
        <w:rPr>
          <w:b/>
        </w:rPr>
      </w:pPr>
    </w:p>
    <w:p w:rsidR="00AC0A5D" w:rsidRPr="0024670D" w:rsidRDefault="00AC0A5D" w:rsidP="00AC0A5D"/>
    <w:p w:rsidR="00AC0A5D" w:rsidRPr="0024670D" w:rsidRDefault="00AC0A5D" w:rsidP="00AC0A5D">
      <w:bookmarkStart w:id="0" w:name="_GoBack"/>
      <w:bookmarkEnd w:id="0"/>
    </w:p>
    <w:p w:rsidR="00AC0A5D" w:rsidRPr="0024670D" w:rsidRDefault="00AC0A5D" w:rsidP="00AC0A5D"/>
    <w:p w:rsidR="00AC0A5D" w:rsidRPr="0024670D" w:rsidRDefault="00AC0A5D" w:rsidP="00AC0A5D"/>
    <w:p w:rsidR="00AC0A5D" w:rsidRPr="0024670D" w:rsidRDefault="00AC0A5D" w:rsidP="00AC0A5D"/>
    <w:p w:rsidR="00665428" w:rsidRPr="0024670D" w:rsidRDefault="00AC0A5D" w:rsidP="00AC0A5D">
      <w:pPr>
        <w:tabs>
          <w:tab w:val="left" w:pos="3212"/>
        </w:tabs>
        <w:spacing w:after="200" w:line="276" w:lineRule="auto"/>
        <w:jc w:val="center"/>
        <w:rPr>
          <w:b/>
        </w:rPr>
      </w:pPr>
      <w:r w:rsidRPr="0024670D">
        <w:rPr>
          <w:b/>
        </w:rPr>
        <w:t xml:space="preserve">6. </w:t>
      </w:r>
      <w:r w:rsidR="00665428" w:rsidRPr="0024670D">
        <w:rPr>
          <w:b/>
          <w:lang w:eastAsia="ar-SA"/>
        </w:rPr>
        <w:t>ДОДАТКИ</w:t>
      </w:r>
    </w:p>
    <w:p w:rsidR="00D82D5F" w:rsidRPr="0024670D" w:rsidRDefault="00D82D5F" w:rsidP="00665428">
      <w:pPr>
        <w:tabs>
          <w:tab w:val="left" w:pos="7655"/>
        </w:tabs>
        <w:ind w:right="-1"/>
        <w:jc w:val="center"/>
        <w:rPr>
          <w:b/>
          <w:lang w:eastAsia="ar-SA"/>
        </w:rPr>
      </w:pPr>
    </w:p>
    <w:sectPr w:rsidR="00D82D5F" w:rsidRPr="0024670D">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A56" w:rsidRDefault="00AF7A56" w:rsidP="004368C0">
      <w:r>
        <w:separator/>
      </w:r>
    </w:p>
  </w:endnote>
  <w:endnote w:type="continuationSeparator" w:id="0">
    <w:p w:rsidR="00AF7A56" w:rsidRDefault="00AF7A56" w:rsidP="00436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A56" w:rsidRDefault="00AF7A56" w:rsidP="004368C0">
      <w:r>
        <w:separator/>
      </w:r>
    </w:p>
  </w:footnote>
  <w:footnote w:type="continuationSeparator" w:id="0">
    <w:p w:rsidR="00AF7A56" w:rsidRDefault="00AF7A56" w:rsidP="00436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478774"/>
      <w:docPartObj>
        <w:docPartGallery w:val="Page Numbers (Top of Page)"/>
        <w:docPartUnique/>
      </w:docPartObj>
    </w:sdtPr>
    <w:sdtEndPr/>
    <w:sdtContent>
      <w:p w:rsidR="00477945" w:rsidRDefault="00477945">
        <w:pPr>
          <w:pStyle w:val="a6"/>
          <w:jc w:val="center"/>
        </w:pPr>
        <w:r>
          <w:fldChar w:fldCharType="begin"/>
        </w:r>
        <w:r>
          <w:instrText>PAGE   \* MERGEFORMAT</w:instrText>
        </w:r>
        <w:r>
          <w:fldChar w:fldCharType="separate"/>
        </w:r>
        <w:r w:rsidR="0024670D" w:rsidRPr="0024670D">
          <w:rPr>
            <w:noProof/>
            <w:lang w:val="ru-RU"/>
          </w:rPr>
          <w:t>16</w:t>
        </w:r>
        <w:r>
          <w:fldChar w:fldCharType="end"/>
        </w:r>
      </w:p>
    </w:sdtContent>
  </w:sdt>
  <w:p w:rsidR="00477945" w:rsidRDefault="004779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6D27"/>
    <w:multiLevelType w:val="multilevel"/>
    <w:tmpl w:val="13D89460"/>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
    <w:nsid w:val="0C960F2B"/>
    <w:multiLevelType w:val="hybridMultilevel"/>
    <w:tmpl w:val="A5E012A8"/>
    <w:lvl w:ilvl="0" w:tplc="1AD47A3A">
      <w:start w:val="1"/>
      <w:numFmt w:val="decimal"/>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4A45D34"/>
    <w:multiLevelType w:val="hybridMultilevel"/>
    <w:tmpl w:val="83C800E2"/>
    <w:lvl w:ilvl="0" w:tplc="0C4650D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38214A7"/>
    <w:multiLevelType w:val="hybridMultilevel"/>
    <w:tmpl w:val="8D0A24F6"/>
    <w:lvl w:ilvl="0" w:tplc="008AF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3C6D44"/>
    <w:multiLevelType w:val="hybridMultilevel"/>
    <w:tmpl w:val="7FD207EE"/>
    <w:lvl w:ilvl="0" w:tplc="1762840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C1D132C"/>
    <w:multiLevelType w:val="hybridMultilevel"/>
    <w:tmpl w:val="5EF43A7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DF76D7"/>
    <w:multiLevelType w:val="hybridMultilevel"/>
    <w:tmpl w:val="6C98A0FC"/>
    <w:lvl w:ilvl="0" w:tplc="4F4C7E8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CF0879"/>
    <w:multiLevelType w:val="hybridMultilevel"/>
    <w:tmpl w:val="CB0E4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213695"/>
    <w:multiLevelType w:val="multilevel"/>
    <w:tmpl w:val="474A6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461968"/>
    <w:multiLevelType w:val="multilevel"/>
    <w:tmpl w:val="E6A6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AA0D93"/>
    <w:multiLevelType w:val="hybridMultilevel"/>
    <w:tmpl w:val="67EADBEC"/>
    <w:lvl w:ilvl="0" w:tplc="784EC91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1"/>
  </w:num>
  <w:num w:numId="5">
    <w:abstractNumId w:val="3"/>
  </w:num>
  <w:num w:numId="6">
    <w:abstractNumId w:val="10"/>
  </w:num>
  <w:num w:numId="7">
    <w:abstractNumId w:val="6"/>
  </w:num>
  <w:num w:numId="8">
    <w:abstractNumId w:val="9"/>
  </w:num>
  <w:num w:numId="9">
    <w:abstractNumId w:val="8"/>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7F"/>
    <w:rsid w:val="00011523"/>
    <w:rsid w:val="00020460"/>
    <w:rsid w:val="00024CCC"/>
    <w:rsid w:val="00032177"/>
    <w:rsid w:val="00037165"/>
    <w:rsid w:val="00075283"/>
    <w:rsid w:val="000A778F"/>
    <w:rsid w:val="000D2F7F"/>
    <w:rsid w:val="000D5E1E"/>
    <w:rsid w:val="000E5FD0"/>
    <w:rsid w:val="001376D2"/>
    <w:rsid w:val="0016136E"/>
    <w:rsid w:val="001652A6"/>
    <w:rsid w:val="00174384"/>
    <w:rsid w:val="00192806"/>
    <w:rsid w:val="001B614E"/>
    <w:rsid w:val="001D5585"/>
    <w:rsid w:val="001E75D5"/>
    <w:rsid w:val="001F5C95"/>
    <w:rsid w:val="002227CE"/>
    <w:rsid w:val="002276D4"/>
    <w:rsid w:val="002302CF"/>
    <w:rsid w:val="0024670D"/>
    <w:rsid w:val="00251631"/>
    <w:rsid w:val="0026267F"/>
    <w:rsid w:val="00290FDB"/>
    <w:rsid w:val="002A0A5C"/>
    <w:rsid w:val="002B2E3B"/>
    <w:rsid w:val="002B2FD8"/>
    <w:rsid w:val="002E736B"/>
    <w:rsid w:val="00305E80"/>
    <w:rsid w:val="003200EE"/>
    <w:rsid w:val="00337E77"/>
    <w:rsid w:val="00366A2B"/>
    <w:rsid w:val="003A141D"/>
    <w:rsid w:val="003A2F1B"/>
    <w:rsid w:val="003B2606"/>
    <w:rsid w:val="003B549F"/>
    <w:rsid w:val="003D32D4"/>
    <w:rsid w:val="003E170A"/>
    <w:rsid w:val="003F4653"/>
    <w:rsid w:val="00406DB3"/>
    <w:rsid w:val="004368C0"/>
    <w:rsid w:val="004416EE"/>
    <w:rsid w:val="00446651"/>
    <w:rsid w:val="00474307"/>
    <w:rsid w:val="00477945"/>
    <w:rsid w:val="004B09A5"/>
    <w:rsid w:val="004E3489"/>
    <w:rsid w:val="004E3D3E"/>
    <w:rsid w:val="004E5F1C"/>
    <w:rsid w:val="00506B42"/>
    <w:rsid w:val="005134D6"/>
    <w:rsid w:val="00520C9B"/>
    <w:rsid w:val="00521E37"/>
    <w:rsid w:val="00525C08"/>
    <w:rsid w:val="00532FA3"/>
    <w:rsid w:val="005354CB"/>
    <w:rsid w:val="005417A1"/>
    <w:rsid w:val="00551522"/>
    <w:rsid w:val="0057314C"/>
    <w:rsid w:val="0059012C"/>
    <w:rsid w:val="005966BF"/>
    <w:rsid w:val="005A3314"/>
    <w:rsid w:val="005B3969"/>
    <w:rsid w:val="005C42C4"/>
    <w:rsid w:val="005D6886"/>
    <w:rsid w:val="0061246B"/>
    <w:rsid w:val="00642D82"/>
    <w:rsid w:val="00657B19"/>
    <w:rsid w:val="00664893"/>
    <w:rsid w:val="00665428"/>
    <w:rsid w:val="00667B9E"/>
    <w:rsid w:val="00697E0D"/>
    <w:rsid w:val="006A2C58"/>
    <w:rsid w:val="006B5048"/>
    <w:rsid w:val="006C63EF"/>
    <w:rsid w:val="00741DDA"/>
    <w:rsid w:val="007464E7"/>
    <w:rsid w:val="00771F94"/>
    <w:rsid w:val="007725C3"/>
    <w:rsid w:val="00783FB0"/>
    <w:rsid w:val="0079423A"/>
    <w:rsid w:val="007D2D36"/>
    <w:rsid w:val="008027A9"/>
    <w:rsid w:val="008038B3"/>
    <w:rsid w:val="00820BF7"/>
    <w:rsid w:val="00824A4C"/>
    <w:rsid w:val="00852A4F"/>
    <w:rsid w:val="00853DE6"/>
    <w:rsid w:val="00863FEC"/>
    <w:rsid w:val="00864713"/>
    <w:rsid w:val="008852D0"/>
    <w:rsid w:val="008E0D55"/>
    <w:rsid w:val="008E4265"/>
    <w:rsid w:val="008F11A5"/>
    <w:rsid w:val="009118E7"/>
    <w:rsid w:val="009308B7"/>
    <w:rsid w:val="0094355B"/>
    <w:rsid w:val="0098195B"/>
    <w:rsid w:val="0098426E"/>
    <w:rsid w:val="009B0D8A"/>
    <w:rsid w:val="009B6D6B"/>
    <w:rsid w:val="009B75A1"/>
    <w:rsid w:val="009C2438"/>
    <w:rsid w:val="009F7694"/>
    <w:rsid w:val="00A14904"/>
    <w:rsid w:val="00A73FAB"/>
    <w:rsid w:val="00AC0A5D"/>
    <w:rsid w:val="00AD2AC5"/>
    <w:rsid w:val="00AD678E"/>
    <w:rsid w:val="00AF7A56"/>
    <w:rsid w:val="00B062CD"/>
    <w:rsid w:val="00B110E4"/>
    <w:rsid w:val="00B14D7D"/>
    <w:rsid w:val="00B4646E"/>
    <w:rsid w:val="00B63B8C"/>
    <w:rsid w:val="00B65B6D"/>
    <w:rsid w:val="00BA3E71"/>
    <w:rsid w:val="00BC7E53"/>
    <w:rsid w:val="00C60505"/>
    <w:rsid w:val="00C75E79"/>
    <w:rsid w:val="00C968CF"/>
    <w:rsid w:val="00CC62F7"/>
    <w:rsid w:val="00D014FB"/>
    <w:rsid w:val="00D11F8D"/>
    <w:rsid w:val="00D4326D"/>
    <w:rsid w:val="00D43819"/>
    <w:rsid w:val="00D45B99"/>
    <w:rsid w:val="00D46435"/>
    <w:rsid w:val="00D549D8"/>
    <w:rsid w:val="00D67C2E"/>
    <w:rsid w:val="00D7742C"/>
    <w:rsid w:val="00D82D5F"/>
    <w:rsid w:val="00D905FD"/>
    <w:rsid w:val="00E007D5"/>
    <w:rsid w:val="00E501F2"/>
    <w:rsid w:val="00E52849"/>
    <w:rsid w:val="00E90C58"/>
    <w:rsid w:val="00EB6B47"/>
    <w:rsid w:val="00EB7535"/>
    <w:rsid w:val="00EC072E"/>
    <w:rsid w:val="00EC15FA"/>
    <w:rsid w:val="00EC29C2"/>
    <w:rsid w:val="00EC65DD"/>
    <w:rsid w:val="00ED5D3B"/>
    <w:rsid w:val="00EF229D"/>
    <w:rsid w:val="00EF2D36"/>
    <w:rsid w:val="00F03E62"/>
    <w:rsid w:val="00F23D8F"/>
    <w:rsid w:val="00F31EE0"/>
    <w:rsid w:val="00F64DA9"/>
    <w:rsid w:val="00FA4E30"/>
    <w:rsid w:val="00FC3B88"/>
    <w:rsid w:val="00FC51E5"/>
    <w:rsid w:val="00FD1F42"/>
    <w:rsid w:val="00FF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a3">
    <w:name w:val="List Paragraph"/>
    <w:basedOn w:val="a"/>
    <w:uiPriority w:val="34"/>
    <w:qFormat/>
    <w:rsid w:val="00D67C2E"/>
    <w:pPr>
      <w:ind w:left="720"/>
      <w:contextualSpacing/>
    </w:pPr>
  </w:style>
  <w:style w:type="table" w:styleId="a4">
    <w:name w:val="Table Grid"/>
    <w:basedOn w:val="a1"/>
    <w:uiPriority w:val="59"/>
    <w:rsid w:val="002B2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semiHidden/>
    <w:rsid w:val="005354CB"/>
    <w:rPr>
      <w:rFonts w:cs="Times New Roman"/>
      <w:color w:val="0000FF"/>
      <w:u w:val="single"/>
    </w:rPr>
  </w:style>
  <w:style w:type="paragraph" w:styleId="a6">
    <w:name w:val="header"/>
    <w:basedOn w:val="a"/>
    <w:link w:val="a7"/>
    <w:uiPriority w:val="99"/>
    <w:unhideWhenUsed/>
    <w:rsid w:val="005354CB"/>
    <w:pPr>
      <w:tabs>
        <w:tab w:val="center" w:pos="4153"/>
        <w:tab w:val="right" w:pos="8306"/>
      </w:tabs>
    </w:pPr>
    <w:rPr>
      <w:color w:val="auto"/>
      <w:sz w:val="20"/>
      <w:lang w:eastAsia="x-none"/>
    </w:rPr>
  </w:style>
  <w:style w:type="character" w:customStyle="1" w:styleId="a7">
    <w:name w:val="Верхний колонтитул Знак"/>
    <w:basedOn w:val="a0"/>
    <w:link w:val="a6"/>
    <w:uiPriority w:val="99"/>
    <w:rsid w:val="005354CB"/>
    <w:rPr>
      <w:rFonts w:ascii="Times New Roman" w:eastAsia="Times New Roman" w:hAnsi="Times New Roman" w:cs="Times New Roman"/>
      <w:sz w:val="20"/>
      <w:szCs w:val="24"/>
      <w:lang w:val="uk-UA" w:eastAsia="x-none"/>
    </w:rPr>
  </w:style>
  <w:style w:type="paragraph" w:styleId="21">
    <w:name w:val="Body Text Indent 2"/>
    <w:basedOn w:val="a"/>
    <w:link w:val="22"/>
    <w:rsid w:val="00075283"/>
    <w:pPr>
      <w:ind w:firstLine="709"/>
      <w:jc w:val="both"/>
    </w:pPr>
    <w:rPr>
      <w:color w:val="auto"/>
      <w:sz w:val="28"/>
      <w:szCs w:val="20"/>
    </w:rPr>
  </w:style>
  <w:style w:type="character" w:customStyle="1" w:styleId="22">
    <w:name w:val="Основной текст с отступом 2 Знак"/>
    <w:basedOn w:val="a0"/>
    <w:link w:val="21"/>
    <w:rsid w:val="00075283"/>
    <w:rPr>
      <w:rFonts w:ascii="Times New Roman" w:eastAsia="Times New Roman" w:hAnsi="Times New Roman" w:cs="Times New Roman"/>
      <w:sz w:val="28"/>
      <w:szCs w:val="20"/>
      <w:lang w:val="uk-UA" w:eastAsia="ru-RU"/>
    </w:rPr>
  </w:style>
  <w:style w:type="paragraph" w:customStyle="1" w:styleId="a8">
    <w:name w:val="Нормальний текст"/>
    <w:basedOn w:val="a"/>
    <w:rsid w:val="00075283"/>
    <w:pPr>
      <w:spacing w:before="120"/>
      <w:ind w:firstLine="567"/>
      <w:jc w:val="both"/>
    </w:pPr>
    <w:rPr>
      <w:rFonts w:ascii="Antiqua" w:hAnsi="Antiqua"/>
      <w:color w:val="auto"/>
      <w:sz w:val="26"/>
      <w:szCs w:val="20"/>
    </w:rPr>
  </w:style>
  <w:style w:type="paragraph" w:customStyle="1" w:styleId="a9">
    <w:name w:val="Без інтервалів"/>
    <w:rsid w:val="00521E37"/>
    <w:pPr>
      <w:spacing w:after="0" w:line="240" w:lineRule="auto"/>
    </w:pPr>
    <w:rPr>
      <w:rFonts w:ascii="Calibri" w:eastAsia="Times New Roman" w:hAnsi="Calibri" w:cs="Times New Roman"/>
    </w:rPr>
  </w:style>
  <w:style w:type="paragraph" w:styleId="aa">
    <w:name w:val="Balloon Text"/>
    <w:basedOn w:val="a"/>
    <w:link w:val="ab"/>
    <w:uiPriority w:val="99"/>
    <w:semiHidden/>
    <w:unhideWhenUsed/>
    <w:rsid w:val="009B0D8A"/>
    <w:rPr>
      <w:rFonts w:ascii="Tahoma" w:hAnsi="Tahoma" w:cs="Tahoma"/>
      <w:sz w:val="16"/>
      <w:szCs w:val="16"/>
    </w:rPr>
  </w:style>
  <w:style w:type="character" w:customStyle="1" w:styleId="ab">
    <w:name w:val="Текст выноски Знак"/>
    <w:basedOn w:val="a0"/>
    <w:link w:val="aa"/>
    <w:uiPriority w:val="99"/>
    <w:semiHidden/>
    <w:rsid w:val="009B0D8A"/>
    <w:rPr>
      <w:rFonts w:ascii="Tahoma" w:eastAsia="Times New Roman" w:hAnsi="Tahoma" w:cs="Tahoma"/>
      <w:color w:val="000000"/>
      <w:sz w:val="16"/>
      <w:szCs w:val="16"/>
      <w:lang w:val="uk-UA" w:eastAsia="ru-RU"/>
    </w:rPr>
  </w:style>
  <w:style w:type="paragraph" w:customStyle="1" w:styleId="Default">
    <w:name w:val="Default"/>
    <w:rsid w:val="00BC7E53"/>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apple-converted-space">
    <w:name w:val="apple-converted-space"/>
    <w:basedOn w:val="a0"/>
    <w:rsid w:val="00BC7E53"/>
  </w:style>
  <w:style w:type="paragraph" w:styleId="ac">
    <w:name w:val="footer"/>
    <w:basedOn w:val="a"/>
    <w:link w:val="ad"/>
    <w:uiPriority w:val="99"/>
    <w:unhideWhenUsed/>
    <w:rsid w:val="004368C0"/>
    <w:pPr>
      <w:tabs>
        <w:tab w:val="center" w:pos="4677"/>
        <w:tab w:val="right" w:pos="9355"/>
      </w:tabs>
    </w:pPr>
  </w:style>
  <w:style w:type="character" w:customStyle="1" w:styleId="ad">
    <w:name w:val="Нижний колонтитул Знак"/>
    <w:basedOn w:val="a0"/>
    <w:link w:val="ac"/>
    <w:uiPriority w:val="99"/>
    <w:rsid w:val="004368C0"/>
    <w:rPr>
      <w:rFonts w:ascii="Times New Roman" w:eastAsia="Times New Roman" w:hAnsi="Times New Roman" w:cs="Times New Roman"/>
      <w:color w:val="000000"/>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a3">
    <w:name w:val="List Paragraph"/>
    <w:basedOn w:val="a"/>
    <w:uiPriority w:val="34"/>
    <w:qFormat/>
    <w:rsid w:val="00D67C2E"/>
    <w:pPr>
      <w:ind w:left="720"/>
      <w:contextualSpacing/>
    </w:pPr>
  </w:style>
  <w:style w:type="table" w:styleId="a4">
    <w:name w:val="Table Grid"/>
    <w:basedOn w:val="a1"/>
    <w:uiPriority w:val="59"/>
    <w:rsid w:val="002B2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semiHidden/>
    <w:rsid w:val="005354CB"/>
    <w:rPr>
      <w:rFonts w:cs="Times New Roman"/>
      <w:color w:val="0000FF"/>
      <w:u w:val="single"/>
    </w:rPr>
  </w:style>
  <w:style w:type="paragraph" w:styleId="a6">
    <w:name w:val="header"/>
    <w:basedOn w:val="a"/>
    <w:link w:val="a7"/>
    <w:uiPriority w:val="99"/>
    <w:unhideWhenUsed/>
    <w:rsid w:val="005354CB"/>
    <w:pPr>
      <w:tabs>
        <w:tab w:val="center" w:pos="4153"/>
        <w:tab w:val="right" w:pos="8306"/>
      </w:tabs>
    </w:pPr>
    <w:rPr>
      <w:color w:val="auto"/>
      <w:sz w:val="20"/>
      <w:lang w:eastAsia="x-none"/>
    </w:rPr>
  </w:style>
  <w:style w:type="character" w:customStyle="1" w:styleId="a7">
    <w:name w:val="Верхний колонтитул Знак"/>
    <w:basedOn w:val="a0"/>
    <w:link w:val="a6"/>
    <w:uiPriority w:val="99"/>
    <w:rsid w:val="005354CB"/>
    <w:rPr>
      <w:rFonts w:ascii="Times New Roman" w:eastAsia="Times New Roman" w:hAnsi="Times New Roman" w:cs="Times New Roman"/>
      <w:sz w:val="20"/>
      <w:szCs w:val="24"/>
      <w:lang w:val="uk-UA" w:eastAsia="x-none"/>
    </w:rPr>
  </w:style>
  <w:style w:type="paragraph" w:styleId="21">
    <w:name w:val="Body Text Indent 2"/>
    <w:basedOn w:val="a"/>
    <w:link w:val="22"/>
    <w:rsid w:val="00075283"/>
    <w:pPr>
      <w:ind w:firstLine="709"/>
      <w:jc w:val="both"/>
    </w:pPr>
    <w:rPr>
      <w:color w:val="auto"/>
      <w:sz w:val="28"/>
      <w:szCs w:val="20"/>
    </w:rPr>
  </w:style>
  <w:style w:type="character" w:customStyle="1" w:styleId="22">
    <w:name w:val="Основной текст с отступом 2 Знак"/>
    <w:basedOn w:val="a0"/>
    <w:link w:val="21"/>
    <w:rsid w:val="00075283"/>
    <w:rPr>
      <w:rFonts w:ascii="Times New Roman" w:eastAsia="Times New Roman" w:hAnsi="Times New Roman" w:cs="Times New Roman"/>
      <w:sz w:val="28"/>
      <w:szCs w:val="20"/>
      <w:lang w:val="uk-UA" w:eastAsia="ru-RU"/>
    </w:rPr>
  </w:style>
  <w:style w:type="paragraph" w:customStyle="1" w:styleId="a8">
    <w:name w:val="Нормальний текст"/>
    <w:basedOn w:val="a"/>
    <w:rsid w:val="00075283"/>
    <w:pPr>
      <w:spacing w:before="120"/>
      <w:ind w:firstLine="567"/>
      <w:jc w:val="both"/>
    </w:pPr>
    <w:rPr>
      <w:rFonts w:ascii="Antiqua" w:hAnsi="Antiqua"/>
      <w:color w:val="auto"/>
      <w:sz w:val="26"/>
      <w:szCs w:val="20"/>
    </w:rPr>
  </w:style>
  <w:style w:type="paragraph" w:customStyle="1" w:styleId="a9">
    <w:name w:val="Без інтервалів"/>
    <w:rsid w:val="00521E37"/>
    <w:pPr>
      <w:spacing w:after="0" w:line="240" w:lineRule="auto"/>
    </w:pPr>
    <w:rPr>
      <w:rFonts w:ascii="Calibri" w:eastAsia="Times New Roman" w:hAnsi="Calibri" w:cs="Times New Roman"/>
    </w:rPr>
  </w:style>
  <w:style w:type="paragraph" w:styleId="aa">
    <w:name w:val="Balloon Text"/>
    <w:basedOn w:val="a"/>
    <w:link w:val="ab"/>
    <w:uiPriority w:val="99"/>
    <w:semiHidden/>
    <w:unhideWhenUsed/>
    <w:rsid w:val="009B0D8A"/>
    <w:rPr>
      <w:rFonts w:ascii="Tahoma" w:hAnsi="Tahoma" w:cs="Tahoma"/>
      <w:sz w:val="16"/>
      <w:szCs w:val="16"/>
    </w:rPr>
  </w:style>
  <w:style w:type="character" w:customStyle="1" w:styleId="ab">
    <w:name w:val="Текст выноски Знак"/>
    <w:basedOn w:val="a0"/>
    <w:link w:val="aa"/>
    <w:uiPriority w:val="99"/>
    <w:semiHidden/>
    <w:rsid w:val="009B0D8A"/>
    <w:rPr>
      <w:rFonts w:ascii="Tahoma" w:eastAsia="Times New Roman" w:hAnsi="Tahoma" w:cs="Tahoma"/>
      <w:color w:val="000000"/>
      <w:sz w:val="16"/>
      <w:szCs w:val="16"/>
      <w:lang w:val="uk-UA" w:eastAsia="ru-RU"/>
    </w:rPr>
  </w:style>
  <w:style w:type="paragraph" w:customStyle="1" w:styleId="Default">
    <w:name w:val="Default"/>
    <w:rsid w:val="00BC7E53"/>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apple-converted-space">
    <w:name w:val="apple-converted-space"/>
    <w:basedOn w:val="a0"/>
    <w:rsid w:val="00BC7E53"/>
  </w:style>
  <w:style w:type="paragraph" w:styleId="ac">
    <w:name w:val="footer"/>
    <w:basedOn w:val="a"/>
    <w:link w:val="ad"/>
    <w:uiPriority w:val="99"/>
    <w:unhideWhenUsed/>
    <w:rsid w:val="004368C0"/>
    <w:pPr>
      <w:tabs>
        <w:tab w:val="center" w:pos="4677"/>
        <w:tab w:val="right" w:pos="9355"/>
      </w:tabs>
    </w:pPr>
  </w:style>
  <w:style w:type="character" w:customStyle="1" w:styleId="ad">
    <w:name w:val="Нижний колонтитул Знак"/>
    <w:basedOn w:val="a0"/>
    <w:link w:val="ac"/>
    <w:uiPriority w:val="99"/>
    <w:rsid w:val="004368C0"/>
    <w:rPr>
      <w:rFonts w:ascii="Times New Roman" w:eastAsia="Times New Roman" w:hAnsi="Times New Roman" w:cs="Times New Roman"/>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aiv@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8F945-58A6-4521-8A93-682FECBF0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2848</TotalTime>
  <Pages>1</Pages>
  <Words>3804</Words>
  <Characters>21689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69</cp:revision>
  <cp:lastPrinted>2017-07-24T12:22:00Z</cp:lastPrinted>
  <dcterms:created xsi:type="dcterms:W3CDTF">2016-03-18T13:28:00Z</dcterms:created>
  <dcterms:modified xsi:type="dcterms:W3CDTF">2017-07-24T12:22:00Z</dcterms:modified>
</cp:coreProperties>
</file>