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4FBA1" w14:textId="77777777" w:rsidR="009B6E82" w:rsidRPr="00EB7BA2" w:rsidRDefault="005111CE">
      <w:pPr>
        <w:pStyle w:val="10"/>
        <w:framePr w:wrap="none" w:vAnchor="page" w:hAnchor="page" w:x="1688" w:y="1199"/>
        <w:shd w:val="clear" w:color="auto" w:fill="auto"/>
        <w:spacing w:after="0" w:line="210" w:lineRule="exact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14:paraId="7C75F0E7" w14:textId="77777777" w:rsidR="009B6E82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 w:after="236"/>
        <w:ind w:left="360" w:right="30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>К</w:t>
      </w:r>
      <w:r w:rsidR="005111CE" w:rsidRPr="00EB7BA2">
        <w:rPr>
          <w:rFonts w:ascii="Times New Roman" w:hAnsi="Times New Roman" w:cs="Times New Roman"/>
          <w:sz w:val="24"/>
          <w:szCs w:val="24"/>
        </w:rPr>
        <w:t>еруючись статтею 107 Цивільного кодексу України, ст. 8 Закону України «Про добровільне об'єднання територіальних громад», склали цей акт про таке:</w:t>
      </w:r>
    </w:p>
    <w:p w14:paraId="53A7CE92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50" w:lineRule="exact"/>
        <w:ind w:left="360" w:right="30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Правонаступництво щодо майна, усіх прав та обов'язків </w:t>
      </w:r>
      <w:proofErr w:type="spellStart"/>
      <w:r w:rsidR="008C6E8A" w:rsidRPr="00EB7BA2">
        <w:rPr>
          <w:rFonts w:ascii="Times New Roman" w:hAnsi="Times New Roman" w:cs="Times New Roman"/>
          <w:sz w:val="24"/>
          <w:szCs w:val="24"/>
        </w:rPr>
        <w:t>Минькове</w:t>
      </w:r>
      <w:r w:rsidR="00B81AE0" w:rsidRPr="00EB7BA2">
        <w:rPr>
          <w:rFonts w:ascii="Times New Roman" w:hAnsi="Times New Roman" w:cs="Times New Roman"/>
          <w:sz w:val="24"/>
          <w:szCs w:val="24"/>
        </w:rPr>
        <w:t>цької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сільської ради після її реорганізації шляхом приєднання переходить правонаступнику — </w:t>
      </w:r>
      <w:r w:rsidR="00B81AE0" w:rsidRPr="00EB7BA2">
        <w:rPr>
          <w:rFonts w:ascii="Times New Roman" w:hAnsi="Times New Roman" w:cs="Times New Roman"/>
          <w:sz w:val="24"/>
          <w:szCs w:val="24"/>
        </w:rPr>
        <w:t xml:space="preserve">Дунаєвецькій міській </w:t>
      </w:r>
      <w:r w:rsidRPr="00EB7BA2">
        <w:rPr>
          <w:rFonts w:ascii="Times New Roman" w:hAnsi="Times New Roman" w:cs="Times New Roman"/>
          <w:sz w:val="24"/>
          <w:szCs w:val="24"/>
        </w:rPr>
        <w:t>раді, а саме:</w:t>
      </w:r>
    </w:p>
    <w:p w14:paraId="67AC8C3B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tabs>
          <w:tab w:val="left" w:pos="1002"/>
        </w:tabs>
        <w:spacing w:before="0" w:line="250" w:lineRule="exact"/>
        <w:ind w:right="30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8CA16D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1.1. </w:t>
      </w:r>
      <w:r w:rsidR="00B81AE0" w:rsidRPr="00EB7BA2">
        <w:rPr>
          <w:rFonts w:ascii="Times New Roman" w:hAnsi="Times New Roman" w:cs="Times New Roman"/>
          <w:sz w:val="24"/>
          <w:szCs w:val="24"/>
        </w:rPr>
        <w:t xml:space="preserve">   </w:t>
      </w:r>
      <w:r w:rsidR="00A3783A">
        <w:rPr>
          <w:rFonts w:ascii="Times New Roman" w:hAnsi="Times New Roman" w:cs="Times New Roman"/>
          <w:sz w:val="24"/>
          <w:szCs w:val="24"/>
        </w:rPr>
        <w:t xml:space="preserve">Нематеріальні активи — </w:t>
      </w:r>
      <w:r w:rsidR="00A3783A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EB7BA2">
        <w:rPr>
          <w:rFonts w:ascii="Times New Roman" w:hAnsi="Times New Roman" w:cs="Times New Roman"/>
          <w:sz w:val="24"/>
          <w:szCs w:val="24"/>
        </w:rPr>
        <w:t xml:space="preserve"> грн.</w:t>
      </w:r>
    </w:p>
    <w:p w14:paraId="6B19C550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1.2. </w:t>
      </w:r>
      <w:r w:rsidR="00B81AE0" w:rsidRPr="00EB7BA2">
        <w:rPr>
          <w:rFonts w:ascii="Times New Roman" w:hAnsi="Times New Roman" w:cs="Times New Roman"/>
          <w:sz w:val="24"/>
          <w:szCs w:val="24"/>
        </w:rPr>
        <w:t xml:space="preserve">   </w:t>
      </w:r>
      <w:r w:rsidRPr="00EB7BA2">
        <w:rPr>
          <w:rFonts w:ascii="Times New Roman" w:hAnsi="Times New Roman" w:cs="Times New Roman"/>
          <w:sz w:val="24"/>
          <w:szCs w:val="24"/>
        </w:rPr>
        <w:t>Основні засоби —</w:t>
      </w:r>
      <w:r w:rsidR="00DE1CC2" w:rsidRPr="00EB7BA2">
        <w:rPr>
          <w:rFonts w:ascii="Times New Roman" w:hAnsi="Times New Roman" w:cs="Times New Roman"/>
          <w:sz w:val="24"/>
          <w:szCs w:val="24"/>
        </w:rPr>
        <w:t xml:space="preserve"> 261575</w:t>
      </w: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="00B81AE0"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Pr="00EB7BA2">
        <w:rPr>
          <w:rFonts w:ascii="Times New Roman" w:hAnsi="Times New Roman" w:cs="Times New Roman"/>
          <w:sz w:val="24"/>
          <w:szCs w:val="24"/>
        </w:rPr>
        <w:t>грн.</w:t>
      </w:r>
    </w:p>
    <w:p w14:paraId="56B36B6C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numPr>
          <w:ilvl w:val="1"/>
          <w:numId w:val="1"/>
        </w:numPr>
        <w:shd w:val="clear" w:color="auto" w:fill="auto"/>
        <w:tabs>
          <w:tab w:val="left" w:pos="1134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Інші необоротні матеріальні активи — </w:t>
      </w:r>
      <w:r w:rsidR="00A3783A" w:rsidRPr="00A3783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EB7BA2">
        <w:rPr>
          <w:rFonts w:ascii="Times New Roman" w:hAnsi="Times New Roman" w:cs="Times New Roman"/>
          <w:sz w:val="24"/>
          <w:szCs w:val="24"/>
        </w:rPr>
        <w:t xml:space="preserve"> грн.</w:t>
      </w:r>
    </w:p>
    <w:p w14:paraId="3C2CF4A9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numPr>
          <w:ilvl w:val="1"/>
          <w:numId w:val="1"/>
        </w:numPr>
        <w:shd w:val="clear" w:color="auto" w:fill="auto"/>
        <w:tabs>
          <w:tab w:val="left" w:pos="1134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Матеріали і продукти харчування — </w:t>
      </w:r>
      <w:r w:rsidR="00A3783A" w:rsidRPr="00A3783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EB7BA2">
        <w:rPr>
          <w:rFonts w:ascii="Times New Roman" w:hAnsi="Times New Roman" w:cs="Times New Roman"/>
          <w:sz w:val="24"/>
          <w:szCs w:val="24"/>
        </w:rPr>
        <w:t xml:space="preserve"> грн.</w:t>
      </w:r>
    </w:p>
    <w:p w14:paraId="23B2DCD9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/>
        <w:ind w:left="567" w:right="78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1.5.    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Малоцінні та швидкозношувані предмети — </w:t>
      </w:r>
      <w:r w:rsidR="00DE1CC2" w:rsidRPr="00EB7BA2">
        <w:rPr>
          <w:rFonts w:ascii="Times New Roman" w:hAnsi="Times New Roman" w:cs="Times New Roman"/>
          <w:sz w:val="24"/>
          <w:szCs w:val="24"/>
          <w:lang w:val="ru-RU"/>
        </w:rPr>
        <w:t>14506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грн.</w:t>
      </w:r>
      <w:r w:rsidR="00DE1CC2" w:rsidRPr="00EB7BA2">
        <w:rPr>
          <w:rFonts w:ascii="Times New Roman" w:hAnsi="Times New Roman" w:cs="Times New Roman"/>
          <w:sz w:val="24"/>
          <w:szCs w:val="24"/>
          <w:lang w:val="ru-RU"/>
        </w:rPr>
        <w:t xml:space="preserve">38 </w:t>
      </w:r>
      <w:r w:rsidR="00DE1CC2" w:rsidRPr="00EB7BA2">
        <w:rPr>
          <w:rFonts w:ascii="Times New Roman" w:hAnsi="Times New Roman" w:cs="Times New Roman"/>
          <w:sz w:val="24"/>
          <w:szCs w:val="24"/>
        </w:rPr>
        <w:t>коп.</w:t>
      </w:r>
    </w:p>
    <w:p w14:paraId="1FCF486D" w14:textId="77777777" w:rsidR="009B6E82" w:rsidRPr="00EB7BA2" w:rsidRDefault="00B81AE0" w:rsidP="00EB7BA2">
      <w:pPr>
        <w:pStyle w:val="20"/>
        <w:framePr w:w="9149" w:h="9721" w:hRule="exact" w:wrap="none" w:vAnchor="page" w:hAnchor="page" w:x="2041" w:y="5761"/>
        <w:numPr>
          <w:ilvl w:val="1"/>
          <w:numId w:val="3"/>
        </w:numPr>
        <w:shd w:val="clear" w:color="auto" w:fill="auto"/>
        <w:spacing w:before="0"/>
        <w:ind w:right="78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</w:t>
      </w:r>
      <w:r w:rsidR="005111CE" w:rsidRPr="00EB7BA2">
        <w:rPr>
          <w:rFonts w:ascii="Times New Roman" w:hAnsi="Times New Roman" w:cs="Times New Roman"/>
          <w:sz w:val="24"/>
          <w:szCs w:val="24"/>
        </w:rPr>
        <w:t>Дебіторська заборгованість — грн., у тому числі:</w:t>
      </w:r>
    </w:p>
    <w:p w14:paraId="6E1A3E09" w14:textId="77777777" w:rsidR="009B6E82" w:rsidRPr="00EB7BA2" w:rsidRDefault="00A3783A" w:rsidP="00EB7BA2">
      <w:pPr>
        <w:pStyle w:val="20"/>
        <w:framePr w:w="9149" w:h="9721" w:hRule="exact" w:wrap="none" w:vAnchor="page" w:hAnchor="page" w:x="2041" w:y="5761"/>
        <w:numPr>
          <w:ilvl w:val="0"/>
          <w:numId w:val="2"/>
        </w:numPr>
        <w:shd w:val="clear" w:color="auto" w:fill="auto"/>
        <w:tabs>
          <w:tab w:val="left" w:pos="105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бюджетом —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грн.;</w:t>
      </w:r>
    </w:p>
    <w:p w14:paraId="7FCAC132" w14:textId="77777777" w:rsidR="009B6E82" w:rsidRPr="00EB7BA2" w:rsidRDefault="00A3783A" w:rsidP="00EB7BA2">
      <w:pPr>
        <w:pStyle w:val="20"/>
        <w:framePr w:w="9149" w:h="9721" w:hRule="exact" w:wrap="none" w:vAnchor="page" w:hAnchor="page" w:x="2041" w:y="5761"/>
        <w:numPr>
          <w:ilvl w:val="0"/>
          <w:numId w:val="2"/>
        </w:numPr>
        <w:shd w:val="clear" w:color="auto" w:fill="auto"/>
        <w:tabs>
          <w:tab w:val="left" w:pos="1057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оплати праці —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грн.</w:t>
      </w:r>
    </w:p>
    <w:p w14:paraId="2062AAF4" w14:textId="77777777" w:rsidR="009B6E82" w:rsidRPr="00EB7BA2" w:rsidRDefault="00B81AE0" w:rsidP="00EB7BA2">
      <w:pPr>
        <w:pStyle w:val="20"/>
        <w:framePr w:w="9149" w:h="9721" w:hRule="exact" w:wrap="none" w:vAnchor="page" w:hAnchor="page" w:x="2041" w:y="5761"/>
        <w:numPr>
          <w:ilvl w:val="1"/>
          <w:numId w:val="3"/>
        </w:numPr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Кредиторська заборгованість — </w:t>
      </w:r>
      <w:r w:rsidR="00A3783A" w:rsidRPr="00A3783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грн., у тому числі:</w:t>
      </w:r>
    </w:p>
    <w:p w14:paraId="04451C00" w14:textId="77777777" w:rsidR="009B6E82" w:rsidRPr="00EB7BA2" w:rsidRDefault="00A3783A" w:rsidP="00EB7BA2">
      <w:pPr>
        <w:pStyle w:val="20"/>
        <w:framePr w:w="9149" w:h="9721" w:hRule="exact" w:wrap="none" w:vAnchor="page" w:hAnchor="page" w:x="2041" w:y="5761"/>
        <w:numPr>
          <w:ilvl w:val="0"/>
          <w:numId w:val="2"/>
        </w:numPr>
        <w:shd w:val="clear" w:color="auto" w:fill="auto"/>
        <w:tabs>
          <w:tab w:val="left" w:pos="1066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бюджетом —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111CE" w:rsidRPr="00EB7BA2">
        <w:rPr>
          <w:rFonts w:ascii="Times New Roman" w:hAnsi="Times New Roman" w:cs="Times New Roman"/>
          <w:sz w:val="24"/>
          <w:szCs w:val="24"/>
        </w:rPr>
        <w:t xml:space="preserve"> грн.;</w:t>
      </w:r>
    </w:p>
    <w:p w14:paraId="6A4FD8CE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numPr>
          <w:ilvl w:val="0"/>
          <w:numId w:val="2"/>
        </w:numPr>
        <w:shd w:val="clear" w:color="auto" w:fill="auto"/>
        <w:tabs>
          <w:tab w:val="left" w:pos="1066"/>
        </w:tabs>
        <w:spacing w:before="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>з оплати</w:t>
      </w:r>
      <w:r w:rsidR="00A3783A">
        <w:rPr>
          <w:rFonts w:ascii="Times New Roman" w:hAnsi="Times New Roman" w:cs="Times New Roman"/>
          <w:sz w:val="24"/>
          <w:szCs w:val="24"/>
        </w:rPr>
        <w:t xml:space="preserve"> праці — </w:t>
      </w:r>
      <w:r w:rsidR="00A3783A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r w:rsidRPr="00EB7BA2">
        <w:rPr>
          <w:rFonts w:ascii="Times New Roman" w:hAnsi="Times New Roman" w:cs="Times New Roman"/>
          <w:sz w:val="24"/>
          <w:szCs w:val="24"/>
        </w:rPr>
        <w:t>грн.</w:t>
      </w:r>
    </w:p>
    <w:p w14:paraId="143D4881" w14:textId="77777777" w:rsidR="009B6E82" w:rsidRPr="00EB7BA2" w:rsidRDefault="005111CE" w:rsidP="00EB7BA2">
      <w:pPr>
        <w:pStyle w:val="20"/>
        <w:framePr w:w="9149" w:h="9721" w:hRule="exact" w:wrap="none" w:vAnchor="page" w:hAnchor="page" w:x="2041" w:y="5761"/>
        <w:numPr>
          <w:ilvl w:val="0"/>
          <w:numId w:val="3"/>
        </w:numPr>
        <w:shd w:val="clear" w:color="auto" w:fill="auto"/>
        <w:tabs>
          <w:tab w:val="left" w:pos="992"/>
        </w:tabs>
        <w:spacing w:before="0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Разом із майном передається наявна технічна документація на об'єкти основних засобів </w:t>
      </w:r>
      <w:r w:rsidRPr="00EB7BA2">
        <w:rPr>
          <w:rStyle w:val="240"/>
          <w:rFonts w:ascii="Times New Roman" w:hAnsi="Times New Roman" w:cs="Times New Roman"/>
          <w:sz w:val="24"/>
          <w:szCs w:val="24"/>
        </w:rPr>
        <w:t xml:space="preserve">і </w:t>
      </w:r>
      <w:r w:rsidRPr="00EB7BA2">
        <w:rPr>
          <w:rFonts w:ascii="Times New Roman" w:hAnsi="Times New Roman" w:cs="Times New Roman"/>
          <w:sz w:val="24"/>
          <w:szCs w:val="24"/>
        </w:rPr>
        <w:t>та документи, які підтверджують права на володіння, користування та розпорядження ’ об'єктами нематеріальних активів.</w:t>
      </w:r>
    </w:p>
    <w:p w14:paraId="0E134566" w14:textId="77777777" w:rsidR="009B6E82" w:rsidRPr="00EB7BA2" w:rsidRDefault="009B6E82" w:rsidP="00EB7BA2">
      <w:pPr>
        <w:pStyle w:val="40"/>
        <w:framePr w:w="9149" w:h="9721" w:hRule="exact" w:wrap="none" w:vAnchor="page" w:hAnchor="page" w:x="2041" w:y="5761"/>
        <w:shd w:val="clear" w:color="auto" w:fill="auto"/>
        <w:spacing w:line="150" w:lineRule="exact"/>
        <w:rPr>
          <w:rFonts w:ascii="Times New Roman" w:hAnsi="Times New Roman" w:cs="Times New Roman"/>
          <w:sz w:val="24"/>
          <w:szCs w:val="24"/>
        </w:rPr>
      </w:pPr>
    </w:p>
    <w:p w14:paraId="145A06F1" w14:textId="77777777" w:rsidR="009B6E82" w:rsidRPr="00EB7BA2" w:rsidRDefault="009B6E82" w:rsidP="00EB7BA2">
      <w:pPr>
        <w:pStyle w:val="50"/>
        <w:framePr w:w="9149" w:h="9721" w:hRule="exact" w:wrap="none" w:vAnchor="page" w:hAnchor="page" w:x="2041" w:y="5761"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CC8F775" w14:textId="77777777" w:rsidR="009B6E82" w:rsidRPr="00EB7BA2" w:rsidRDefault="009B6E82" w:rsidP="00EB7BA2">
      <w:pPr>
        <w:pStyle w:val="60"/>
        <w:framePr w:w="9149" w:h="9721" w:hRule="exact" w:wrap="none" w:vAnchor="page" w:hAnchor="page" w:x="2041" w:y="5761"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24CA2E47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tabs>
          <w:tab w:val="left" w:leader="underscore" w:pos="1289"/>
        </w:tabs>
        <w:spacing w:before="0" w:after="9" w:line="190" w:lineRule="exact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Голова комісії: </w:t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 w:rsidRPr="00EB7BA2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8C6E8A" w:rsidRPr="00EB7BA2">
        <w:rPr>
          <w:rFonts w:ascii="Times New Roman" w:hAnsi="Times New Roman" w:cs="Times New Roman"/>
          <w:sz w:val="24"/>
          <w:szCs w:val="24"/>
        </w:rPr>
        <w:t>Олійник Н.В.</w:t>
      </w: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5E2D69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tabs>
          <w:tab w:val="left" w:leader="underscore" w:pos="1289"/>
        </w:tabs>
        <w:spacing w:before="0" w:after="9" w:line="190" w:lineRule="exact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</w:p>
    <w:p w14:paraId="67010A41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tabs>
          <w:tab w:val="left" w:leader="underscore" w:pos="1289"/>
        </w:tabs>
        <w:spacing w:before="0" w:after="9" w:line="190" w:lineRule="exact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Заступник голови комісії: </w:t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Pr="00EB7BA2">
        <w:rPr>
          <w:rFonts w:ascii="Times New Roman" w:hAnsi="Times New Roman" w:cs="Times New Roman"/>
          <w:sz w:val="24"/>
          <w:szCs w:val="24"/>
        </w:rPr>
        <w:t xml:space="preserve">Островський М.Г. </w:t>
      </w:r>
    </w:p>
    <w:p w14:paraId="2DF35C38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tabs>
          <w:tab w:val="left" w:leader="underscore" w:pos="1289"/>
        </w:tabs>
        <w:spacing w:before="0" w:after="9" w:line="190" w:lineRule="exact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</w:p>
    <w:p w14:paraId="6C25ACCE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 w:line="360" w:lineRule="auto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Члени комісії: </w:t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>
        <w:rPr>
          <w:rFonts w:ascii="Times New Roman" w:hAnsi="Times New Roman" w:cs="Times New Roman"/>
          <w:sz w:val="24"/>
          <w:szCs w:val="24"/>
        </w:rPr>
        <w:tab/>
      </w:r>
      <w:r w:rsidR="00EB7BA2" w:rsidRPr="00EB7BA2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proofErr w:type="spellStart"/>
      <w:r w:rsidRPr="00EB7BA2">
        <w:rPr>
          <w:rFonts w:ascii="Times New Roman" w:hAnsi="Times New Roman" w:cs="Times New Roman"/>
          <w:sz w:val="24"/>
          <w:szCs w:val="24"/>
        </w:rPr>
        <w:t>Козярук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С.М. </w:t>
      </w:r>
    </w:p>
    <w:p w14:paraId="7C633A37" w14:textId="77777777" w:rsidR="008C6E8A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 w:line="360" w:lineRule="auto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8C6E8A" w:rsidRPr="00EB7BA2">
        <w:rPr>
          <w:rFonts w:ascii="Times New Roman" w:hAnsi="Times New Roman" w:cs="Times New Roman"/>
          <w:sz w:val="24"/>
          <w:szCs w:val="24"/>
        </w:rPr>
        <w:t>Слободянюк Л.В.</w:t>
      </w:r>
    </w:p>
    <w:p w14:paraId="05BD5907" w14:textId="77777777" w:rsidR="00B81AE0" w:rsidRPr="00EB7BA2" w:rsidRDefault="008C6E8A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 w:line="360" w:lineRule="auto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B7BA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EB7BA2">
        <w:rPr>
          <w:rFonts w:ascii="Times New Roman" w:hAnsi="Times New Roman" w:cs="Times New Roman"/>
          <w:sz w:val="24"/>
          <w:szCs w:val="24"/>
        </w:rPr>
        <w:t>Тихун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Л.С.</w:t>
      </w:r>
      <w:r w:rsidR="00B81AE0" w:rsidRPr="00EB7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D1D8F" w14:textId="77777777" w:rsidR="00B81AE0" w:rsidRPr="00EB7BA2" w:rsidRDefault="00B81AE0" w:rsidP="00EB7BA2">
      <w:pPr>
        <w:pStyle w:val="20"/>
        <w:framePr w:w="9149" w:h="9721" w:hRule="exact" w:wrap="none" w:vAnchor="page" w:hAnchor="page" w:x="2041" w:y="5761"/>
        <w:shd w:val="clear" w:color="auto" w:fill="auto"/>
        <w:spacing w:before="0" w:line="360" w:lineRule="auto"/>
        <w:ind w:left="3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B821DC" w:rsidRPr="00EB7BA2">
        <w:rPr>
          <w:rFonts w:ascii="Times New Roman" w:hAnsi="Times New Roman" w:cs="Times New Roman"/>
          <w:sz w:val="24"/>
          <w:szCs w:val="24"/>
        </w:rPr>
        <w:tab/>
      </w:r>
      <w:r w:rsidR="008C6E8A" w:rsidRPr="00EB7BA2">
        <w:rPr>
          <w:rFonts w:ascii="Times New Roman" w:hAnsi="Times New Roman" w:cs="Times New Roman"/>
          <w:sz w:val="24"/>
          <w:szCs w:val="24"/>
        </w:rPr>
        <w:t>Кушнір О.В.</w:t>
      </w: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3E3BF" w14:textId="77777777" w:rsidR="00EB7BA2" w:rsidRPr="00EB7BA2" w:rsidRDefault="00EB7BA2" w:rsidP="00EB7BA2">
      <w:pPr>
        <w:framePr w:w="9151" w:h="5491" w:hRule="exact" w:wrap="none" w:vAnchor="page" w:hAnchor="page" w:x="1801" w:y="226"/>
        <w:ind w:left="6804"/>
        <w:rPr>
          <w:rFonts w:ascii="Times New Roman" w:hAnsi="Times New Roman" w:cs="Times New Roman"/>
        </w:rPr>
      </w:pPr>
      <w:r w:rsidRPr="00EB7BA2">
        <w:rPr>
          <w:rFonts w:ascii="Times New Roman" w:hAnsi="Times New Roman" w:cs="Times New Roman"/>
        </w:rPr>
        <w:t>Додаток 1</w:t>
      </w:r>
    </w:p>
    <w:p w14:paraId="17B4E657" w14:textId="77777777" w:rsidR="00EB7BA2" w:rsidRPr="00EB7BA2" w:rsidRDefault="00EB7BA2" w:rsidP="00EB7BA2">
      <w:pPr>
        <w:framePr w:w="9151" w:h="5491" w:hRule="exact" w:wrap="none" w:vAnchor="page" w:hAnchor="page" w:x="1801" w:y="226"/>
        <w:ind w:left="6804"/>
        <w:rPr>
          <w:rFonts w:ascii="Times New Roman" w:hAnsi="Times New Roman" w:cs="Times New Roman"/>
        </w:rPr>
      </w:pPr>
      <w:r w:rsidRPr="00EB7BA2">
        <w:rPr>
          <w:rFonts w:ascii="Times New Roman" w:hAnsi="Times New Roman" w:cs="Times New Roman"/>
        </w:rPr>
        <w:t xml:space="preserve">до рішення двадцять п’ятої (позачергової) сесії міської ради </w:t>
      </w:r>
      <w:r w:rsidRPr="00EB7BA2">
        <w:rPr>
          <w:rFonts w:ascii="Times New Roman" w:hAnsi="Times New Roman" w:cs="Times New Roman"/>
          <w:lang w:val="en-US"/>
        </w:rPr>
        <w:t>V</w:t>
      </w:r>
      <w:r w:rsidRPr="00EB7BA2">
        <w:rPr>
          <w:rFonts w:ascii="Times New Roman" w:hAnsi="Times New Roman" w:cs="Times New Roman"/>
        </w:rPr>
        <w:t>ІІ скликання</w:t>
      </w:r>
    </w:p>
    <w:p w14:paraId="11F543D1" w14:textId="77777777" w:rsidR="00EB7BA2" w:rsidRPr="00EB7BA2" w:rsidRDefault="00EB7BA2" w:rsidP="00EB7BA2">
      <w:pPr>
        <w:framePr w:w="9151" w:h="5491" w:hRule="exact" w:wrap="none" w:vAnchor="page" w:hAnchor="page" w:x="1801" w:y="226"/>
        <w:ind w:left="6804"/>
        <w:rPr>
          <w:rFonts w:ascii="Times New Roman" w:hAnsi="Times New Roman" w:cs="Times New Roman"/>
        </w:rPr>
      </w:pPr>
      <w:r w:rsidRPr="00EB7BA2">
        <w:rPr>
          <w:rFonts w:ascii="Times New Roman" w:hAnsi="Times New Roman" w:cs="Times New Roman"/>
        </w:rPr>
        <w:t>від 22.08.2017 р.</w:t>
      </w:r>
    </w:p>
    <w:p w14:paraId="093762D9" w14:textId="77777777" w:rsidR="00EB7BA2" w:rsidRPr="00EB7BA2" w:rsidRDefault="00EB7BA2" w:rsidP="00EB7BA2">
      <w:pPr>
        <w:pStyle w:val="FR1"/>
        <w:framePr w:w="9151" w:h="5491" w:hRule="exact" w:wrap="none" w:vAnchor="page" w:hAnchor="page" w:x="1801" w:y="226"/>
        <w:spacing w:before="0" w:line="240" w:lineRule="auto"/>
        <w:ind w:left="680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Pr="00EB7BA2">
        <w:rPr>
          <w:rFonts w:ascii="Times New Roman" w:hAnsi="Times New Roman"/>
          <w:sz w:val="24"/>
          <w:szCs w:val="24"/>
          <w:lang w:val="ru-RU"/>
        </w:rPr>
        <w:t>7</w:t>
      </w:r>
      <w:r w:rsidRPr="00EB7BA2">
        <w:rPr>
          <w:rFonts w:ascii="Times New Roman" w:hAnsi="Times New Roman"/>
          <w:sz w:val="24"/>
          <w:szCs w:val="24"/>
        </w:rPr>
        <w:t>-25/2017р</w:t>
      </w:r>
    </w:p>
    <w:p w14:paraId="2CD7E1F8" w14:textId="77777777" w:rsidR="00877BEC" w:rsidRPr="00EB7BA2" w:rsidRDefault="00877BEC" w:rsidP="008C6E8A">
      <w:pPr>
        <w:pStyle w:val="30"/>
        <w:framePr w:w="9151" w:h="5491" w:hRule="exact" w:wrap="none" w:vAnchor="page" w:hAnchor="page" w:x="1801" w:y="226"/>
        <w:shd w:val="clear" w:color="auto" w:fill="auto"/>
        <w:spacing w:before="0" w:after="210" w:line="180" w:lineRule="exact"/>
        <w:ind w:right="40"/>
        <w:rPr>
          <w:rFonts w:ascii="Times New Roman" w:hAnsi="Times New Roman" w:cs="Times New Roman"/>
          <w:sz w:val="22"/>
          <w:szCs w:val="22"/>
        </w:rPr>
      </w:pPr>
      <w:r w:rsidRPr="00EB7BA2">
        <w:rPr>
          <w:rFonts w:ascii="Times New Roman" w:hAnsi="Times New Roman" w:cs="Times New Roman"/>
          <w:sz w:val="22"/>
          <w:szCs w:val="22"/>
        </w:rPr>
        <w:t>ПЕРЕДАВАЛЬНИЙ АКТ</w:t>
      </w:r>
    </w:p>
    <w:p w14:paraId="7104B757" w14:textId="77777777" w:rsidR="00877BEC" w:rsidRPr="00EB7BA2" w:rsidRDefault="00877BEC" w:rsidP="00EB7BA2">
      <w:pPr>
        <w:pStyle w:val="20"/>
        <w:framePr w:w="9151" w:h="5491" w:hRule="exact" w:wrap="none" w:vAnchor="page" w:hAnchor="page" w:x="1801" w:y="226"/>
        <w:shd w:val="clear" w:color="auto" w:fill="auto"/>
        <w:tabs>
          <w:tab w:val="left" w:leader="underscore" w:pos="2681"/>
          <w:tab w:val="left" w:leader="underscore" w:pos="5698"/>
          <w:tab w:val="left" w:leader="underscore" w:pos="5942"/>
          <w:tab w:val="left" w:leader="underscore" w:pos="6494"/>
        </w:tabs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Ми, що нижче підписалися, голова та члени комісії з реорганізації </w:t>
      </w:r>
      <w:proofErr w:type="spellStart"/>
      <w:r w:rsidR="00A151FD" w:rsidRPr="00EB7BA2">
        <w:rPr>
          <w:rFonts w:ascii="Times New Roman" w:hAnsi="Times New Roman" w:cs="Times New Roman"/>
          <w:sz w:val="24"/>
          <w:szCs w:val="24"/>
        </w:rPr>
        <w:t>Минькове</w:t>
      </w:r>
      <w:r w:rsidRPr="00EB7BA2">
        <w:rPr>
          <w:rFonts w:ascii="Times New Roman" w:hAnsi="Times New Roman" w:cs="Times New Roman"/>
          <w:sz w:val="24"/>
          <w:szCs w:val="24"/>
        </w:rPr>
        <w:t>цької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               сільської ради, створеної рішенням   сесії   Дунаєвецької міської  ради від 05 січня 2016 року № 1-3/2016  у складі:</w:t>
      </w:r>
    </w:p>
    <w:p w14:paraId="5CFA730C" w14:textId="77777777" w:rsidR="00877BEC" w:rsidRPr="00EB7BA2" w:rsidRDefault="00877BEC" w:rsidP="00EB7BA2">
      <w:pPr>
        <w:pStyle w:val="20"/>
        <w:framePr w:w="9151" w:h="5491" w:hRule="exact" w:wrap="none" w:vAnchor="page" w:hAnchor="page" w:x="1801" w:y="226"/>
        <w:shd w:val="clear" w:color="auto" w:fill="auto"/>
        <w:tabs>
          <w:tab w:val="left" w:leader="underscore" w:pos="1289"/>
        </w:tabs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="00FB3573" w:rsidRPr="00EB7BA2">
        <w:rPr>
          <w:rFonts w:ascii="Times New Roman" w:hAnsi="Times New Roman" w:cs="Times New Roman"/>
          <w:sz w:val="24"/>
          <w:szCs w:val="24"/>
        </w:rPr>
        <w:t>Г</w:t>
      </w:r>
      <w:r w:rsidRPr="00EB7BA2">
        <w:rPr>
          <w:rFonts w:ascii="Times New Roman" w:hAnsi="Times New Roman" w:cs="Times New Roman"/>
          <w:sz w:val="24"/>
          <w:szCs w:val="24"/>
        </w:rPr>
        <w:t>олова комісії</w:t>
      </w:r>
      <w:r w:rsidR="00FB3573" w:rsidRPr="00EB7BA2">
        <w:rPr>
          <w:rFonts w:ascii="Times New Roman" w:hAnsi="Times New Roman" w:cs="Times New Roman"/>
          <w:sz w:val="24"/>
          <w:szCs w:val="24"/>
        </w:rPr>
        <w:t xml:space="preserve">: </w:t>
      </w:r>
      <w:r w:rsidR="00A151FD" w:rsidRPr="00EB7BA2">
        <w:rPr>
          <w:rFonts w:ascii="Times New Roman" w:hAnsi="Times New Roman" w:cs="Times New Roman"/>
          <w:sz w:val="24"/>
          <w:szCs w:val="24"/>
        </w:rPr>
        <w:t>Олійник Н.В.</w:t>
      </w:r>
      <w:r w:rsidR="00FB3573" w:rsidRPr="00EB7BA2">
        <w:rPr>
          <w:rFonts w:ascii="Times New Roman" w:hAnsi="Times New Roman" w:cs="Times New Roman"/>
          <w:sz w:val="24"/>
          <w:szCs w:val="24"/>
        </w:rPr>
        <w:t xml:space="preserve"> – виконуюча </w:t>
      </w:r>
      <w:proofErr w:type="spellStart"/>
      <w:r w:rsidR="00FB3573" w:rsidRPr="00EB7BA2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="00EB7BA2" w:rsidRPr="00EB7BA2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FB3573" w:rsidRPr="00EB7BA2">
        <w:rPr>
          <w:rFonts w:ascii="Times New Roman" w:hAnsi="Times New Roman" w:cs="Times New Roman"/>
          <w:sz w:val="24"/>
          <w:szCs w:val="24"/>
        </w:rPr>
        <w:t>язки</w:t>
      </w:r>
      <w:proofErr w:type="spellEnd"/>
      <w:r w:rsidR="00FB3573" w:rsidRPr="00EB7BA2">
        <w:rPr>
          <w:rFonts w:ascii="Times New Roman" w:hAnsi="Times New Roman" w:cs="Times New Roman"/>
          <w:sz w:val="24"/>
          <w:szCs w:val="24"/>
        </w:rPr>
        <w:t xml:space="preserve"> старости</w:t>
      </w:r>
    </w:p>
    <w:p w14:paraId="0F1C89AD" w14:textId="77777777" w:rsidR="00FB3573" w:rsidRPr="00EB7BA2" w:rsidRDefault="00FB3573" w:rsidP="00EB7BA2">
      <w:pPr>
        <w:pStyle w:val="20"/>
        <w:framePr w:w="9151" w:h="5491" w:hRule="exact" w:wrap="none" w:vAnchor="page" w:hAnchor="page" w:x="1801" w:y="226"/>
        <w:shd w:val="clear" w:color="auto" w:fill="auto"/>
        <w:tabs>
          <w:tab w:val="left" w:leader="underscore" w:pos="1289"/>
        </w:tabs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p w14:paraId="54DA5E0E" w14:textId="77777777" w:rsidR="00FB3573" w:rsidRPr="00EB7BA2" w:rsidRDefault="00FB3573" w:rsidP="00EB7BA2">
      <w:pPr>
        <w:pStyle w:val="20"/>
        <w:framePr w:w="9151" w:h="5491" w:hRule="exact" w:wrap="none" w:vAnchor="page" w:hAnchor="page" w:x="1801" w:y="226"/>
        <w:shd w:val="clear" w:color="auto" w:fill="auto"/>
        <w:tabs>
          <w:tab w:val="left" w:leader="underscore" w:pos="1289"/>
        </w:tabs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>Заступник голови комісії: Островський М.Г. – секретар міської ради</w:t>
      </w:r>
    </w:p>
    <w:p w14:paraId="58571F5E" w14:textId="77777777" w:rsidR="00FB3573" w:rsidRPr="00EB7BA2" w:rsidRDefault="00FB3573" w:rsidP="00EB7BA2">
      <w:pPr>
        <w:pStyle w:val="20"/>
        <w:framePr w:w="9151" w:h="5491" w:hRule="exact" w:wrap="none" w:vAnchor="page" w:hAnchor="page" w:x="1801" w:y="226"/>
        <w:shd w:val="clear" w:color="auto" w:fill="auto"/>
        <w:tabs>
          <w:tab w:val="left" w:leader="underscore" w:pos="1289"/>
        </w:tabs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p w14:paraId="215B42A6" w14:textId="77777777" w:rsidR="00877BEC" w:rsidRPr="00EB7BA2" w:rsidRDefault="00877BEC" w:rsidP="00EB7BA2">
      <w:pPr>
        <w:pStyle w:val="20"/>
        <w:framePr w:w="9151" w:h="5491" w:hRule="exact" w:wrap="none" w:vAnchor="page" w:hAnchor="page" w:x="1801" w:y="226"/>
        <w:shd w:val="clear" w:color="auto" w:fill="auto"/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>Члени комісії:</w:t>
      </w:r>
      <w:r w:rsidR="00FB3573" w:rsidRPr="00EB7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573" w:rsidRPr="00EB7BA2">
        <w:rPr>
          <w:rFonts w:ascii="Times New Roman" w:hAnsi="Times New Roman" w:cs="Times New Roman"/>
          <w:sz w:val="24"/>
          <w:szCs w:val="24"/>
        </w:rPr>
        <w:t>Козярук</w:t>
      </w:r>
      <w:proofErr w:type="spellEnd"/>
      <w:r w:rsidR="00FB3573" w:rsidRPr="00EB7BA2">
        <w:rPr>
          <w:rFonts w:ascii="Times New Roman" w:hAnsi="Times New Roman" w:cs="Times New Roman"/>
          <w:sz w:val="24"/>
          <w:szCs w:val="24"/>
        </w:rPr>
        <w:t xml:space="preserve"> С.М. – начальник планово-фінансового відділу ДМР</w:t>
      </w:r>
    </w:p>
    <w:p w14:paraId="4518AA8E" w14:textId="77777777" w:rsidR="00FB3573" w:rsidRPr="00EB7BA2" w:rsidRDefault="00FB3573" w:rsidP="00EB7BA2">
      <w:pPr>
        <w:pStyle w:val="20"/>
        <w:framePr w:w="9151" w:h="5491" w:hRule="exact" w:wrap="none" w:vAnchor="page" w:hAnchor="page" w:x="1801" w:y="226"/>
        <w:shd w:val="clear" w:color="auto" w:fill="auto"/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B7BA2" w:rsidRPr="00EB7B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83A" w:rsidRPr="00A378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1FD" w:rsidRPr="00EB7BA2">
        <w:rPr>
          <w:rFonts w:ascii="Times New Roman" w:hAnsi="Times New Roman" w:cs="Times New Roman"/>
          <w:sz w:val="24"/>
          <w:szCs w:val="24"/>
        </w:rPr>
        <w:t>Слободянюк Л.В</w:t>
      </w:r>
      <w:r w:rsidRPr="00EB7BA2">
        <w:rPr>
          <w:rFonts w:ascii="Times New Roman" w:hAnsi="Times New Roman" w:cs="Times New Roman"/>
          <w:sz w:val="24"/>
          <w:szCs w:val="24"/>
        </w:rPr>
        <w:t xml:space="preserve"> – головний бухгалтер </w:t>
      </w:r>
      <w:proofErr w:type="spellStart"/>
      <w:r w:rsidR="00A151FD" w:rsidRPr="00EB7BA2">
        <w:rPr>
          <w:rFonts w:ascii="Times New Roman" w:hAnsi="Times New Roman" w:cs="Times New Roman"/>
          <w:sz w:val="24"/>
          <w:szCs w:val="24"/>
        </w:rPr>
        <w:t>Минькове</w:t>
      </w:r>
      <w:r w:rsidRPr="00EB7BA2">
        <w:rPr>
          <w:rFonts w:ascii="Times New Roman" w:hAnsi="Times New Roman" w:cs="Times New Roman"/>
          <w:sz w:val="24"/>
          <w:szCs w:val="24"/>
        </w:rPr>
        <w:t>цької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14:paraId="5E53D1AA" w14:textId="77777777" w:rsidR="00A151FD" w:rsidRPr="00EB7BA2" w:rsidRDefault="00A151FD" w:rsidP="00EB7BA2">
      <w:pPr>
        <w:pStyle w:val="20"/>
        <w:framePr w:w="9151" w:h="5491" w:hRule="exact" w:wrap="none" w:vAnchor="page" w:hAnchor="page" w:x="1801" w:y="226"/>
        <w:shd w:val="clear" w:color="auto" w:fill="auto"/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B7BA2"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="00A3783A" w:rsidRPr="00A37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A2">
        <w:rPr>
          <w:rFonts w:ascii="Times New Roman" w:hAnsi="Times New Roman" w:cs="Times New Roman"/>
          <w:sz w:val="24"/>
          <w:szCs w:val="24"/>
        </w:rPr>
        <w:t>Тихун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Л.С. –</w:t>
      </w:r>
      <w:r w:rsidR="00EB7BA2"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Pr="00EB7BA2">
        <w:rPr>
          <w:rFonts w:ascii="Times New Roman" w:hAnsi="Times New Roman" w:cs="Times New Roman"/>
          <w:sz w:val="24"/>
          <w:szCs w:val="24"/>
        </w:rPr>
        <w:t xml:space="preserve">діловод </w:t>
      </w:r>
      <w:proofErr w:type="spellStart"/>
      <w:r w:rsidRPr="00EB7BA2">
        <w:rPr>
          <w:rFonts w:ascii="Times New Roman" w:hAnsi="Times New Roman" w:cs="Times New Roman"/>
          <w:sz w:val="24"/>
          <w:szCs w:val="24"/>
        </w:rPr>
        <w:t>Миньковецької</w:t>
      </w:r>
      <w:proofErr w:type="spellEnd"/>
      <w:r w:rsidRPr="00EB7BA2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14:paraId="509F5CEB" w14:textId="77777777" w:rsidR="00FB3573" w:rsidRPr="00EB7BA2" w:rsidRDefault="00FB3573" w:rsidP="00EB7BA2">
      <w:pPr>
        <w:pStyle w:val="20"/>
        <w:framePr w:w="9151" w:h="5491" w:hRule="exact" w:wrap="none" w:vAnchor="page" w:hAnchor="page" w:x="1801" w:y="226"/>
        <w:shd w:val="clear" w:color="auto" w:fill="auto"/>
        <w:spacing w:before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B7BA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B7BA2" w:rsidRPr="00A3783A">
        <w:rPr>
          <w:rFonts w:ascii="Times New Roman" w:hAnsi="Times New Roman" w:cs="Times New Roman"/>
          <w:sz w:val="24"/>
          <w:szCs w:val="24"/>
        </w:rPr>
        <w:t xml:space="preserve"> </w:t>
      </w:r>
      <w:r w:rsidRPr="00EB7BA2">
        <w:rPr>
          <w:rFonts w:ascii="Times New Roman" w:hAnsi="Times New Roman" w:cs="Times New Roman"/>
          <w:sz w:val="24"/>
          <w:szCs w:val="24"/>
        </w:rPr>
        <w:t xml:space="preserve"> </w:t>
      </w:r>
      <w:r w:rsidR="00A3783A" w:rsidRPr="00A378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6E8A" w:rsidRPr="00EB7BA2">
        <w:rPr>
          <w:rFonts w:ascii="Times New Roman" w:hAnsi="Times New Roman" w:cs="Times New Roman"/>
          <w:sz w:val="24"/>
          <w:szCs w:val="24"/>
        </w:rPr>
        <w:t>Кушнір О.В</w:t>
      </w:r>
      <w:r w:rsidRPr="00EB7BA2">
        <w:rPr>
          <w:rFonts w:ascii="Times New Roman" w:hAnsi="Times New Roman" w:cs="Times New Roman"/>
          <w:sz w:val="24"/>
          <w:szCs w:val="24"/>
        </w:rPr>
        <w:t xml:space="preserve">. – депутат міської ради </w:t>
      </w:r>
    </w:p>
    <w:p w14:paraId="0CBC8E5F" w14:textId="77777777" w:rsidR="009B6E82" w:rsidRPr="00EB7BA2" w:rsidRDefault="009B6E82">
      <w:pPr>
        <w:rPr>
          <w:rFonts w:ascii="Times New Roman" w:hAnsi="Times New Roman" w:cs="Times New Roman"/>
        </w:rPr>
      </w:pPr>
    </w:p>
    <w:sectPr w:rsidR="009B6E82" w:rsidRPr="00EB7BA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9CA34" w14:textId="77777777" w:rsidR="00CF1358" w:rsidRDefault="00CF1358">
      <w:r>
        <w:separator/>
      </w:r>
    </w:p>
  </w:endnote>
  <w:endnote w:type="continuationSeparator" w:id="0">
    <w:p w14:paraId="272AD0BB" w14:textId="77777777" w:rsidR="00CF1358" w:rsidRDefault="00CF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598E4" w14:textId="77777777" w:rsidR="00CF1358" w:rsidRDefault="00CF1358"/>
  </w:footnote>
  <w:footnote w:type="continuationSeparator" w:id="0">
    <w:p w14:paraId="4E608D92" w14:textId="77777777" w:rsidR="00CF1358" w:rsidRDefault="00CF13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C4C36"/>
    <w:multiLevelType w:val="multilevel"/>
    <w:tmpl w:val="F8847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3B5D17B9"/>
    <w:multiLevelType w:val="multilevel"/>
    <w:tmpl w:val="F33280F0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3"/>
      <w:numFmt w:val="decimal"/>
      <w:lvlText w:val="%1.%2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CF2D52"/>
    <w:multiLevelType w:val="multilevel"/>
    <w:tmpl w:val="DF28ADA0"/>
    <w:lvl w:ilvl="0">
      <w:start w:val="1"/>
      <w:numFmt w:val="bullet"/>
      <w:lvlText w:val="—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3543168">
    <w:abstractNumId w:val="1"/>
  </w:num>
  <w:num w:numId="2" w16cid:durableId="1817797279">
    <w:abstractNumId w:val="2"/>
  </w:num>
  <w:num w:numId="3" w16cid:durableId="1126194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82"/>
    <w:rsid w:val="000F3BD3"/>
    <w:rsid w:val="005111CE"/>
    <w:rsid w:val="0060266F"/>
    <w:rsid w:val="006322D2"/>
    <w:rsid w:val="0083395F"/>
    <w:rsid w:val="008500A9"/>
    <w:rsid w:val="00850714"/>
    <w:rsid w:val="00877BEC"/>
    <w:rsid w:val="008A60ED"/>
    <w:rsid w:val="008C479B"/>
    <w:rsid w:val="008C6E8A"/>
    <w:rsid w:val="008E34F2"/>
    <w:rsid w:val="009B6E82"/>
    <w:rsid w:val="00A151FD"/>
    <w:rsid w:val="00A3783A"/>
    <w:rsid w:val="00B36C9C"/>
    <w:rsid w:val="00B81AE0"/>
    <w:rsid w:val="00B821DC"/>
    <w:rsid w:val="00BD209E"/>
    <w:rsid w:val="00CF1358"/>
    <w:rsid w:val="00DE1CC2"/>
    <w:rsid w:val="00DF368A"/>
    <w:rsid w:val="00EB7BA2"/>
    <w:rsid w:val="00FB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36A1A"/>
  <w15:chartTrackingRefBased/>
  <w15:docId w15:val="{1FBD5ED1-E2D8-418A-B331-63D13D15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1">
    <w:name w:val="Заголовок №1_"/>
    <w:link w:val="1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link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link w:val="3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1pt">
    <w:name w:val="Основной текст (2) + 9 pt;Курсив;Интервал 1 pt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40">
    <w:name w:val="Основной текст (2) + Масштаб 40%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19"/>
      <w:szCs w:val="19"/>
      <w:u w:val="none"/>
      <w:lang w:val="uk-UA" w:eastAsia="uk-UA" w:bidi="uk-UA"/>
    </w:rPr>
  </w:style>
  <w:style w:type="character" w:customStyle="1" w:styleId="4">
    <w:name w:val="Основной текст (4)_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link w:val="5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">
    <w:name w:val="Основной текст (7)_"/>
    <w:link w:val="7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Колонтитул_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link w:val="8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">
    <w:name w:val="Основной текст (9)_"/>
    <w:link w:val="9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140" w:line="0" w:lineRule="atLeast"/>
      <w:outlineLvl w:val="0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140" w:line="245" w:lineRule="exact"/>
      <w:ind w:hanging="460"/>
    </w:pPr>
    <w:rPr>
      <w:rFonts w:ascii="Trebuchet MS" w:eastAsia="Trebuchet MS" w:hAnsi="Trebuchet MS" w:cs="Trebuchet MS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00" w:line="0" w:lineRule="atLeast"/>
      <w:jc w:val="center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97" w:lineRule="exact"/>
      <w:jc w:val="right"/>
    </w:pPr>
    <w:rPr>
      <w:rFonts w:ascii="Trebuchet MS" w:eastAsia="Trebuchet MS" w:hAnsi="Trebuchet MS" w:cs="Trebuchet MS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97" w:lineRule="exact"/>
      <w:jc w:val="right"/>
    </w:pPr>
    <w:rPr>
      <w:rFonts w:ascii="Arial" w:eastAsia="Arial" w:hAnsi="Arial" w:cs="Arial"/>
      <w:sz w:val="15"/>
      <w:szCs w:val="15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after="240" w:line="0" w:lineRule="atLeast"/>
    </w:pPr>
    <w:rPr>
      <w:rFonts w:ascii="Trebuchet MS" w:eastAsia="Trebuchet MS" w:hAnsi="Trebuchet MS" w:cs="Trebuchet MS"/>
      <w:i/>
      <w:iCs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192" w:lineRule="exact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FR1">
    <w:name w:val="FR1"/>
    <w:rsid w:val="00EB7BA2"/>
    <w:pPr>
      <w:widowControl w:val="0"/>
      <w:suppressAutoHyphens/>
      <w:autoSpaceDE w:val="0"/>
      <w:spacing w:before="200" w:line="254" w:lineRule="auto"/>
      <w:jc w:val="both"/>
    </w:pPr>
    <w:rPr>
      <w:rFonts w:ascii="Arial" w:eastAsia="Calibri" w:hAnsi="Arial"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5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Расказов</dc:creator>
  <cp:keywords/>
  <cp:lastModifiedBy>Володимир Расказов</cp:lastModifiedBy>
  <cp:revision>1</cp:revision>
  <cp:lastPrinted>2017-08-23T12:10:00Z</cp:lastPrinted>
  <dcterms:created xsi:type="dcterms:W3CDTF">2024-11-07T07:18:00Z</dcterms:created>
  <dcterms:modified xsi:type="dcterms:W3CDTF">2024-11-07T07:19:00Z</dcterms:modified>
</cp:coreProperties>
</file>