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C9D" w:rsidRPr="007757E4" w:rsidRDefault="002E6C9D" w:rsidP="002E6C9D">
      <w:pPr>
        <w:shd w:val="clear" w:color="auto" w:fill="FFFFFF"/>
        <w:spacing w:after="0" w:line="240" w:lineRule="auto"/>
        <w:ind w:left="5670"/>
        <w:rPr>
          <w:rFonts w:ascii="Times New Roman" w:hAnsi="Times New Roman"/>
          <w:sz w:val="24"/>
          <w:szCs w:val="24"/>
          <w:lang w:val="ru-RU" w:eastAsia="uk-UA"/>
        </w:rPr>
      </w:pPr>
      <w:r w:rsidRPr="007757E4">
        <w:rPr>
          <w:rFonts w:ascii="Times New Roman" w:hAnsi="Times New Roman"/>
          <w:sz w:val="24"/>
          <w:szCs w:val="24"/>
          <w:lang w:val="ru-RU" w:eastAsia="uk-UA"/>
        </w:rPr>
        <w:t>ЗАТВЕРДЖЕНО:       </w:t>
      </w:r>
    </w:p>
    <w:p w:rsidR="002E6C9D" w:rsidRPr="007757E4" w:rsidRDefault="002E6C9D" w:rsidP="002E6C9D">
      <w:pPr>
        <w:shd w:val="clear" w:color="auto" w:fill="FFFFFF"/>
        <w:spacing w:after="0" w:line="240" w:lineRule="auto"/>
        <w:ind w:left="5670"/>
        <w:rPr>
          <w:rFonts w:ascii="Times New Roman" w:hAnsi="Times New Roman"/>
          <w:sz w:val="24"/>
          <w:szCs w:val="24"/>
          <w:lang w:val="ru-RU" w:eastAsia="uk-UA"/>
        </w:rPr>
      </w:pPr>
      <w:proofErr w:type="spellStart"/>
      <w:proofErr w:type="gramStart"/>
      <w:r w:rsidRPr="007757E4">
        <w:rPr>
          <w:rFonts w:ascii="Times New Roman" w:hAnsi="Times New Roman"/>
          <w:sz w:val="24"/>
          <w:szCs w:val="24"/>
          <w:lang w:val="ru-RU" w:eastAsia="uk-UA"/>
        </w:rPr>
        <w:t>р</w:t>
      </w:r>
      <w:proofErr w:type="gramEnd"/>
      <w:r w:rsidRPr="007757E4">
        <w:rPr>
          <w:rFonts w:ascii="Times New Roman" w:hAnsi="Times New Roman"/>
          <w:sz w:val="24"/>
          <w:szCs w:val="24"/>
          <w:lang w:val="ru-RU" w:eastAsia="uk-UA"/>
        </w:rPr>
        <w:t>ішенням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тридцять</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шостої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позачергової</w:t>
      </w:r>
      <w:proofErr w:type="spellEnd"/>
      <w:r w:rsidRPr="007757E4">
        <w:rPr>
          <w:rFonts w:ascii="Times New Roman" w:hAnsi="Times New Roman"/>
          <w:sz w:val="24"/>
          <w:szCs w:val="24"/>
          <w:lang w:val="ru-RU" w:eastAsia="uk-UA"/>
        </w:rPr>
        <w:t>)</w:t>
      </w:r>
    </w:p>
    <w:p w:rsidR="002E6C9D" w:rsidRPr="007757E4" w:rsidRDefault="002E6C9D" w:rsidP="002E6C9D">
      <w:pPr>
        <w:shd w:val="clear" w:color="auto" w:fill="FFFFFF"/>
        <w:spacing w:after="0" w:line="240" w:lineRule="auto"/>
        <w:ind w:left="5670"/>
        <w:rPr>
          <w:rFonts w:ascii="Times New Roman" w:hAnsi="Times New Roman"/>
          <w:sz w:val="24"/>
          <w:szCs w:val="24"/>
          <w:lang w:eastAsia="uk-UA"/>
        </w:rPr>
      </w:pPr>
      <w:proofErr w:type="spellStart"/>
      <w:r w:rsidRPr="007757E4">
        <w:rPr>
          <w:rFonts w:ascii="Times New Roman" w:hAnsi="Times New Roman"/>
          <w:sz w:val="24"/>
          <w:szCs w:val="24"/>
          <w:lang w:val="ru-RU" w:eastAsia="uk-UA"/>
        </w:rPr>
        <w:t>сесії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міської</w:t>
      </w:r>
      <w:proofErr w:type="spellEnd"/>
      <w:r w:rsidRPr="007757E4">
        <w:rPr>
          <w:rFonts w:ascii="Times New Roman" w:hAnsi="Times New Roman"/>
          <w:sz w:val="24"/>
          <w:szCs w:val="24"/>
          <w:lang w:val="ru-RU" w:eastAsia="uk-UA"/>
        </w:rPr>
        <w:t xml:space="preserve"> ради </w:t>
      </w:r>
      <w:r w:rsidRPr="007757E4">
        <w:rPr>
          <w:rFonts w:ascii="Times New Roman" w:hAnsi="Times New Roman"/>
          <w:sz w:val="24"/>
          <w:szCs w:val="24"/>
          <w:lang w:val="en-US" w:eastAsia="uk-UA"/>
        </w:rPr>
        <w:t>V</w:t>
      </w:r>
      <w:r w:rsidRPr="007757E4">
        <w:rPr>
          <w:rFonts w:ascii="Times New Roman" w:hAnsi="Times New Roman"/>
          <w:sz w:val="24"/>
          <w:szCs w:val="24"/>
          <w:lang w:eastAsia="uk-UA"/>
        </w:rPr>
        <w:t>ІІ скликання</w:t>
      </w:r>
    </w:p>
    <w:p w:rsidR="002E6C9D" w:rsidRPr="007757E4" w:rsidRDefault="002E6C9D" w:rsidP="002E6C9D">
      <w:pPr>
        <w:spacing w:after="0" w:line="240" w:lineRule="auto"/>
        <w:ind w:left="5670"/>
        <w:rPr>
          <w:rFonts w:ascii="Times New Roman" w:hAnsi="Times New Roman"/>
          <w:sz w:val="24"/>
          <w:szCs w:val="24"/>
          <w:lang w:val="ru-RU" w:eastAsia="uk-UA"/>
        </w:rPr>
      </w:pPr>
      <w:r w:rsidRPr="007757E4">
        <w:rPr>
          <w:rFonts w:ascii="Times New Roman" w:hAnsi="Times New Roman"/>
          <w:sz w:val="24"/>
          <w:szCs w:val="24"/>
          <w:lang w:val="ru-RU" w:eastAsia="uk-UA"/>
        </w:rPr>
        <w:t> </w:t>
      </w:r>
      <w:proofErr w:type="spellStart"/>
      <w:r w:rsidRPr="007757E4">
        <w:rPr>
          <w:rFonts w:ascii="Times New Roman" w:hAnsi="Times New Roman"/>
          <w:sz w:val="24"/>
          <w:szCs w:val="24"/>
          <w:lang w:val="ru-RU" w:eastAsia="uk-UA"/>
        </w:rPr>
        <w:t>від</w:t>
      </w:r>
      <w:proofErr w:type="spellEnd"/>
      <w:r w:rsidRPr="007757E4">
        <w:rPr>
          <w:rFonts w:ascii="Times New Roman" w:hAnsi="Times New Roman"/>
          <w:sz w:val="24"/>
          <w:szCs w:val="24"/>
          <w:lang w:val="ru-RU" w:eastAsia="uk-UA"/>
        </w:rPr>
        <w:t xml:space="preserve"> 22.06.2018 р. №</w:t>
      </w:r>
      <w:r w:rsidR="007757E4" w:rsidRPr="007757E4">
        <w:rPr>
          <w:rFonts w:ascii="Times New Roman" w:hAnsi="Times New Roman"/>
          <w:sz w:val="24"/>
          <w:szCs w:val="24"/>
          <w:lang w:val="ru-RU" w:eastAsia="uk-UA"/>
        </w:rPr>
        <w:t>11-37/2018р</w:t>
      </w: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r w:rsidRPr="007757E4">
        <w:rPr>
          <w:rFonts w:ascii="Times New Roman" w:hAnsi="Times New Roman"/>
          <w:sz w:val="24"/>
          <w:szCs w:val="24"/>
          <w:lang w:val="ru-RU" w:eastAsia="uk-UA"/>
        </w:rPr>
        <w:t> </w:t>
      </w: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r w:rsidRPr="007757E4">
        <w:rPr>
          <w:rFonts w:ascii="Times New Roman" w:hAnsi="Times New Roman"/>
          <w:sz w:val="24"/>
          <w:szCs w:val="24"/>
          <w:lang w:val="ru-RU" w:eastAsia="uk-UA"/>
        </w:rPr>
        <w:t>                                                                              </w:t>
      </w: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r w:rsidRPr="007757E4">
        <w:rPr>
          <w:rFonts w:ascii="Times New Roman" w:hAnsi="Times New Roman"/>
          <w:sz w:val="24"/>
          <w:szCs w:val="24"/>
          <w:lang w:val="ru-RU" w:eastAsia="uk-UA"/>
        </w:rPr>
        <w:t> </w:t>
      </w: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r w:rsidRPr="007757E4">
        <w:rPr>
          <w:rFonts w:ascii="Times New Roman" w:hAnsi="Times New Roman"/>
          <w:sz w:val="24"/>
          <w:szCs w:val="24"/>
          <w:lang w:val="ru-RU" w:eastAsia="uk-UA"/>
        </w:rPr>
        <w:t> </w:t>
      </w: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r w:rsidRPr="007757E4">
        <w:rPr>
          <w:rFonts w:ascii="Times New Roman" w:hAnsi="Times New Roman"/>
          <w:sz w:val="24"/>
          <w:szCs w:val="24"/>
          <w:lang w:val="ru-RU" w:eastAsia="uk-UA"/>
        </w:rPr>
        <w:t> </w:t>
      </w:r>
    </w:p>
    <w:p w:rsidR="002E6C9D" w:rsidRPr="007757E4" w:rsidRDefault="002E6C9D" w:rsidP="002E6C9D">
      <w:pPr>
        <w:shd w:val="clear" w:color="auto" w:fill="FFFFFF"/>
        <w:spacing w:after="135" w:line="270" w:lineRule="atLeast"/>
        <w:jc w:val="center"/>
        <w:rPr>
          <w:rFonts w:ascii="Times New Roman" w:hAnsi="Times New Roman"/>
          <w:sz w:val="36"/>
          <w:szCs w:val="36"/>
          <w:lang w:val="ru-RU" w:eastAsia="uk-UA"/>
        </w:rPr>
      </w:pPr>
      <w:proofErr w:type="spellStart"/>
      <w:r w:rsidRPr="007757E4">
        <w:rPr>
          <w:rFonts w:ascii="Times New Roman" w:hAnsi="Times New Roman"/>
          <w:b/>
          <w:bCs/>
          <w:sz w:val="36"/>
          <w:szCs w:val="36"/>
          <w:lang w:val="ru-RU" w:eastAsia="uk-UA"/>
        </w:rPr>
        <w:t>Дунаєвецька</w:t>
      </w:r>
      <w:proofErr w:type="spellEnd"/>
      <w:r w:rsidRPr="007757E4">
        <w:rPr>
          <w:rFonts w:ascii="Times New Roman" w:hAnsi="Times New Roman"/>
          <w:b/>
          <w:bCs/>
          <w:sz w:val="36"/>
          <w:szCs w:val="36"/>
          <w:lang w:val="ru-RU" w:eastAsia="uk-UA"/>
        </w:rPr>
        <w:t xml:space="preserve"> </w:t>
      </w:r>
      <w:proofErr w:type="spellStart"/>
      <w:r w:rsidRPr="007757E4">
        <w:rPr>
          <w:rFonts w:ascii="Times New Roman" w:hAnsi="Times New Roman"/>
          <w:b/>
          <w:bCs/>
          <w:sz w:val="36"/>
          <w:szCs w:val="36"/>
          <w:lang w:val="ru-RU" w:eastAsia="uk-UA"/>
        </w:rPr>
        <w:t>міська</w:t>
      </w:r>
      <w:proofErr w:type="spellEnd"/>
    </w:p>
    <w:p w:rsidR="002E6C9D" w:rsidRPr="007757E4" w:rsidRDefault="002E6C9D" w:rsidP="002E6C9D">
      <w:pPr>
        <w:shd w:val="clear" w:color="auto" w:fill="FFFFFF"/>
        <w:spacing w:after="135" w:line="270" w:lineRule="atLeast"/>
        <w:jc w:val="center"/>
        <w:rPr>
          <w:rFonts w:ascii="Times New Roman" w:hAnsi="Times New Roman"/>
          <w:sz w:val="36"/>
          <w:szCs w:val="36"/>
          <w:lang w:val="ru-RU" w:eastAsia="uk-UA"/>
        </w:rPr>
      </w:pPr>
      <w:r w:rsidRPr="007757E4">
        <w:rPr>
          <w:rFonts w:ascii="Times New Roman" w:hAnsi="Times New Roman"/>
          <w:b/>
          <w:bCs/>
          <w:sz w:val="36"/>
          <w:szCs w:val="36"/>
          <w:lang w:val="ru-RU" w:eastAsia="uk-UA"/>
        </w:rPr>
        <w:t xml:space="preserve">ПРОТИЕПІЗООТИЧНА ПРОГРАМА </w:t>
      </w:r>
    </w:p>
    <w:p w:rsidR="002E6C9D" w:rsidRPr="007757E4" w:rsidRDefault="002E6C9D" w:rsidP="002E6C9D">
      <w:pPr>
        <w:shd w:val="clear" w:color="auto" w:fill="FFFFFF"/>
        <w:spacing w:after="135" w:line="270" w:lineRule="atLeast"/>
        <w:jc w:val="center"/>
        <w:rPr>
          <w:rFonts w:ascii="Times New Roman" w:hAnsi="Times New Roman"/>
          <w:sz w:val="36"/>
          <w:szCs w:val="36"/>
          <w:lang w:val="ru-RU" w:eastAsia="uk-UA"/>
        </w:rPr>
      </w:pPr>
      <w:proofErr w:type="spellStart"/>
      <w:r w:rsidRPr="007757E4">
        <w:rPr>
          <w:rFonts w:ascii="Times New Roman" w:hAnsi="Times New Roman"/>
          <w:b/>
          <w:bCs/>
          <w:sz w:val="36"/>
          <w:szCs w:val="36"/>
          <w:lang w:val="ru-RU" w:eastAsia="uk-UA"/>
        </w:rPr>
        <w:t>Захисту</w:t>
      </w:r>
      <w:proofErr w:type="spellEnd"/>
      <w:r w:rsidRPr="007757E4">
        <w:rPr>
          <w:rFonts w:ascii="Times New Roman" w:hAnsi="Times New Roman"/>
          <w:b/>
          <w:bCs/>
          <w:sz w:val="36"/>
          <w:szCs w:val="36"/>
          <w:lang w:val="ru-RU" w:eastAsia="uk-UA"/>
        </w:rPr>
        <w:t xml:space="preserve"> </w:t>
      </w:r>
      <w:proofErr w:type="spellStart"/>
      <w:r w:rsidRPr="007757E4">
        <w:rPr>
          <w:rFonts w:ascii="Times New Roman" w:hAnsi="Times New Roman"/>
          <w:b/>
          <w:bCs/>
          <w:sz w:val="36"/>
          <w:szCs w:val="36"/>
          <w:lang w:val="ru-RU" w:eastAsia="uk-UA"/>
        </w:rPr>
        <w:t>життя</w:t>
      </w:r>
      <w:proofErr w:type="spellEnd"/>
      <w:r w:rsidRPr="007757E4">
        <w:rPr>
          <w:rFonts w:ascii="Times New Roman" w:hAnsi="Times New Roman"/>
          <w:b/>
          <w:bCs/>
          <w:sz w:val="36"/>
          <w:szCs w:val="36"/>
          <w:lang w:val="ru-RU" w:eastAsia="uk-UA"/>
        </w:rPr>
        <w:t xml:space="preserve"> людей і </w:t>
      </w:r>
      <w:proofErr w:type="spellStart"/>
      <w:r w:rsidRPr="007757E4">
        <w:rPr>
          <w:rFonts w:ascii="Times New Roman" w:hAnsi="Times New Roman"/>
          <w:b/>
          <w:bCs/>
          <w:sz w:val="36"/>
          <w:szCs w:val="36"/>
          <w:lang w:val="ru-RU" w:eastAsia="uk-UA"/>
        </w:rPr>
        <w:t>здоров’я</w:t>
      </w:r>
      <w:proofErr w:type="spellEnd"/>
      <w:r w:rsidRPr="007757E4">
        <w:rPr>
          <w:rFonts w:ascii="Times New Roman" w:hAnsi="Times New Roman"/>
          <w:b/>
          <w:bCs/>
          <w:sz w:val="36"/>
          <w:szCs w:val="36"/>
          <w:lang w:val="ru-RU" w:eastAsia="uk-UA"/>
        </w:rPr>
        <w:t xml:space="preserve"> </w:t>
      </w:r>
      <w:proofErr w:type="spellStart"/>
      <w:r w:rsidRPr="007757E4">
        <w:rPr>
          <w:rFonts w:ascii="Times New Roman" w:hAnsi="Times New Roman"/>
          <w:b/>
          <w:bCs/>
          <w:sz w:val="36"/>
          <w:szCs w:val="36"/>
          <w:lang w:val="ru-RU" w:eastAsia="uk-UA"/>
        </w:rPr>
        <w:t>тварин</w:t>
      </w:r>
      <w:proofErr w:type="spellEnd"/>
      <w:r w:rsidRPr="007757E4">
        <w:rPr>
          <w:rFonts w:ascii="Times New Roman" w:hAnsi="Times New Roman"/>
          <w:b/>
          <w:bCs/>
          <w:sz w:val="36"/>
          <w:szCs w:val="36"/>
          <w:lang w:val="ru-RU" w:eastAsia="uk-UA"/>
        </w:rPr>
        <w:t xml:space="preserve"> </w:t>
      </w:r>
      <w:proofErr w:type="spellStart"/>
      <w:r w:rsidRPr="007757E4">
        <w:rPr>
          <w:rFonts w:ascii="Times New Roman" w:hAnsi="Times New Roman"/>
          <w:b/>
          <w:bCs/>
          <w:sz w:val="36"/>
          <w:szCs w:val="36"/>
          <w:lang w:val="ru-RU" w:eastAsia="uk-UA"/>
        </w:rPr>
        <w:t>від</w:t>
      </w:r>
      <w:proofErr w:type="spellEnd"/>
      <w:r w:rsidRPr="007757E4">
        <w:rPr>
          <w:rFonts w:ascii="Times New Roman" w:hAnsi="Times New Roman"/>
          <w:b/>
          <w:bCs/>
          <w:sz w:val="36"/>
          <w:szCs w:val="36"/>
          <w:lang w:val="ru-RU" w:eastAsia="uk-UA"/>
        </w:rPr>
        <w:t xml:space="preserve"> </w:t>
      </w:r>
      <w:proofErr w:type="spellStart"/>
      <w:r w:rsidRPr="007757E4">
        <w:rPr>
          <w:rFonts w:ascii="Times New Roman" w:hAnsi="Times New Roman"/>
          <w:b/>
          <w:bCs/>
          <w:sz w:val="36"/>
          <w:szCs w:val="36"/>
          <w:lang w:val="ru-RU" w:eastAsia="uk-UA"/>
        </w:rPr>
        <w:t>інфекційних</w:t>
      </w:r>
      <w:proofErr w:type="spellEnd"/>
      <w:r w:rsidRPr="007757E4">
        <w:rPr>
          <w:rFonts w:ascii="Times New Roman" w:hAnsi="Times New Roman"/>
          <w:b/>
          <w:bCs/>
          <w:sz w:val="36"/>
          <w:szCs w:val="36"/>
          <w:lang w:val="ru-RU" w:eastAsia="uk-UA"/>
        </w:rPr>
        <w:t xml:space="preserve">, </w:t>
      </w:r>
      <w:proofErr w:type="spellStart"/>
      <w:r w:rsidRPr="007757E4">
        <w:rPr>
          <w:rFonts w:ascii="Times New Roman" w:hAnsi="Times New Roman"/>
          <w:b/>
          <w:bCs/>
          <w:sz w:val="36"/>
          <w:szCs w:val="36"/>
          <w:lang w:val="ru-RU" w:eastAsia="uk-UA"/>
        </w:rPr>
        <w:t>інвазійних</w:t>
      </w:r>
      <w:proofErr w:type="spellEnd"/>
      <w:r w:rsidRPr="007757E4">
        <w:rPr>
          <w:rFonts w:ascii="Times New Roman" w:hAnsi="Times New Roman"/>
          <w:b/>
          <w:bCs/>
          <w:sz w:val="36"/>
          <w:szCs w:val="36"/>
          <w:lang w:val="ru-RU" w:eastAsia="uk-UA"/>
        </w:rPr>
        <w:t xml:space="preserve"> та </w:t>
      </w:r>
      <w:proofErr w:type="spellStart"/>
      <w:r w:rsidRPr="007757E4">
        <w:rPr>
          <w:rFonts w:ascii="Times New Roman" w:hAnsi="Times New Roman"/>
          <w:b/>
          <w:bCs/>
          <w:sz w:val="36"/>
          <w:szCs w:val="36"/>
          <w:lang w:val="ru-RU" w:eastAsia="uk-UA"/>
        </w:rPr>
        <w:t>зооантропонозних</w:t>
      </w:r>
      <w:proofErr w:type="spellEnd"/>
      <w:r w:rsidRPr="007757E4">
        <w:rPr>
          <w:rFonts w:ascii="Times New Roman" w:hAnsi="Times New Roman"/>
          <w:b/>
          <w:bCs/>
          <w:sz w:val="36"/>
          <w:szCs w:val="36"/>
          <w:lang w:val="ru-RU" w:eastAsia="uk-UA"/>
        </w:rPr>
        <w:t xml:space="preserve"> </w:t>
      </w:r>
      <w:proofErr w:type="spellStart"/>
      <w:r w:rsidRPr="007757E4">
        <w:rPr>
          <w:rFonts w:ascii="Times New Roman" w:hAnsi="Times New Roman"/>
          <w:b/>
          <w:bCs/>
          <w:sz w:val="36"/>
          <w:szCs w:val="36"/>
          <w:lang w:val="ru-RU" w:eastAsia="uk-UA"/>
        </w:rPr>
        <w:t>захворювань</w:t>
      </w:r>
      <w:proofErr w:type="spellEnd"/>
      <w:r w:rsidRPr="007757E4">
        <w:rPr>
          <w:rFonts w:ascii="Times New Roman" w:hAnsi="Times New Roman"/>
          <w:b/>
          <w:bCs/>
          <w:sz w:val="36"/>
          <w:szCs w:val="36"/>
          <w:lang w:val="ru-RU" w:eastAsia="uk-UA"/>
        </w:rPr>
        <w:t xml:space="preserve"> по </w:t>
      </w:r>
      <w:proofErr w:type="spellStart"/>
      <w:r w:rsidRPr="007757E4">
        <w:rPr>
          <w:rFonts w:ascii="Times New Roman" w:hAnsi="Times New Roman"/>
          <w:b/>
          <w:bCs/>
          <w:sz w:val="36"/>
          <w:szCs w:val="36"/>
          <w:lang w:val="ru-RU" w:eastAsia="uk-UA"/>
        </w:rPr>
        <w:t>Дунаєвецькій</w:t>
      </w:r>
      <w:proofErr w:type="spellEnd"/>
      <w:r w:rsidRPr="007757E4">
        <w:rPr>
          <w:rFonts w:ascii="Times New Roman" w:hAnsi="Times New Roman"/>
          <w:b/>
          <w:bCs/>
          <w:sz w:val="36"/>
          <w:szCs w:val="36"/>
          <w:lang w:val="ru-RU" w:eastAsia="uk-UA"/>
        </w:rPr>
        <w:t xml:space="preserve"> </w:t>
      </w:r>
      <w:proofErr w:type="spellStart"/>
      <w:r w:rsidRPr="007757E4">
        <w:rPr>
          <w:rFonts w:ascii="Times New Roman" w:hAnsi="Times New Roman"/>
          <w:b/>
          <w:bCs/>
          <w:sz w:val="36"/>
          <w:szCs w:val="36"/>
          <w:lang w:val="ru-RU" w:eastAsia="uk-UA"/>
        </w:rPr>
        <w:t>міській</w:t>
      </w:r>
      <w:proofErr w:type="spellEnd"/>
      <w:r w:rsidRPr="007757E4">
        <w:rPr>
          <w:rFonts w:ascii="Times New Roman" w:hAnsi="Times New Roman"/>
          <w:b/>
          <w:bCs/>
          <w:sz w:val="36"/>
          <w:szCs w:val="36"/>
          <w:lang w:val="ru-RU" w:eastAsia="uk-UA"/>
        </w:rPr>
        <w:t xml:space="preserve"> ОТГ</w:t>
      </w:r>
    </w:p>
    <w:p w:rsidR="002E6C9D" w:rsidRPr="007757E4" w:rsidRDefault="002E6C9D" w:rsidP="002E6C9D">
      <w:pPr>
        <w:shd w:val="clear" w:color="auto" w:fill="FFFFFF"/>
        <w:spacing w:after="135" w:line="270" w:lineRule="atLeast"/>
        <w:jc w:val="center"/>
        <w:rPr>
          <w:rFonts w:ascii="Times New Roman" w:hAnsi="Times New Roman"/>
          <w:sz w:val="36"/>
          <w:szCs w:val="36"/>
          <w:lang w:val="ru-RU" w:eastAsia="uk-UA"/>
        </w:rPr>
      </w:pPr>
      <w:r w:rsidRPr="007757E4">
        <w:rPr>
          <w:rFonts w:ascii="Times New Roman" w:hAnsi="Times New Roman"/>
          <w:b/>
          <w:bCs/>
          <w:sz w:val="36"/>
          <w:szCs w:val="36"/>
          <w:lang w:val="ru-RU" w:eastAsia="uk-UA"/>
        </w:rPr>
        <w:t xml:space="preserve">на 2018-2020 роки </w:t>
      </w:r>
    </w:p>
    <w:p w:rsidR="002E6C9D" w:rsidRPr="007757E4" w:rsidRDefault="002E6C9D" w:rsidP="002E6C9D">
      <w:pPr>
        <w:shd w:val="clear" w:color="auto" w:fill="FFFFFF"/>
        <w:spacing w:after="135" w:line="270" w:lineRule="atLeast"/>
        <w:rPr>
          <w:rFonts w:ascii="Times New Roman" w:hAnsi="Times New Roman"/>
          <w:sz w:val="36"/>
          <w:szCs w:val="36"/>
          <w:lang w:val="ru-RU" w:eastAsia="uk-UA"/>
        </w:rPr>
      </w:pPr>
      <w:r w:rsidRPr="007757E4">
        <w:rPr>
          <w:rFonts w:ascii="Times New Roman" w:hAnsi="Times New Roman"/>
          <w:sz w:val="36"/>
          <w:szCs w:val="36"/>
          <w:lang w:val="ru-RU" w:eastAsia="uk-UA"/>
        </w:rPr>
        <w:t> </w:t>
      </w: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rPr>
          <w:rFonts w:ascii="Times New Roman" w:hAnsi="Times New Roman"/>
          <w:sz w:val="24"/>
          <w:szCs w:val="24"/>
          <w:lang w:val="ru-RU" w:eastAsia="uk-UA"/>
        </w:rPr>
      </w:pPr>
    </w:p>
    <w:p w:rsidR="002E6C9D" w:rsidRPr="007757E4" w:rsidRDefault="002E6C9D" w:rsidP="002E6C9D">
      <w:pPr>
        <w:shd w:val="clear" w:color="auto" w:fill="FFFFFF"/>
        <w:spacing w:after="135" w:line="270" w:lineRule="atLeast"/>
        <w:jc w:val="center"/>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Дунаївці</w:t>
      </w:r>
      <w:proofErr w:type="spellEnd"/>
    </w:p>
    <w:p w:rsidR="002E6C9D" w:rsidRPr="007757E4" w:rsidRDefault="002E6C9D" w:rsidP="002E6C9D">
      <w:pPr>
        <w:shd w:val="clear" w:color="auto" w:fill="FFFFFF"/>
        <w:spacing w:after="135" w:line="270" w:lineRule="atLeast"/>
        <w:jc w:val="center"/>
        <w:rPr>
          <w:rFonts w:ascii="Times New Roman" w:hAnsi="Times New Roman"/>
          <w:sz w:val="24"/>
          <w:szCs w:val="24"/>
          <w:lang w:val="ru-RU" w:eastAsia="uk-UA"/>
        </w:rPr>
      </w:pPr>
      <w:r w:rsidRPr="007757E4">
        <w:rPr>
          <w:rFonts w:ascii="Times New Roman" w:hAnsi="Times New Roman"/>
          <w:sz w:val="24"/>
          <w:szCs w:val="24"/>
          <w:lang w:val="ru-RU" w:eastAsia="uk-UA"/>
        </w:rPr>
        <w:t xml:space="preserve">2018 </w:t>
      </w:r>
      <w:proofErr w:type="spellStart"/>
      <w:proofErr w:type="gramStart"/>
      <w:r w:rsidRPr="007757E4">
        <w:rPr>
          <w:rFonts w:ascii="Times New Roman" w:hAnsi="Times New Roman"/>
          <w:sz w:val="24"/>
          <w:szCs w:val="24"/>
          <w:lang w:val="ru-RU" w:eastAsia="uk-UA"/>
        </w:rPr>
        <w:t>р</w:t>
      </w:r>
      <w:proofErr w:type="gramEnd"/>
      <w:r w:rsidRPr="007757E4">
        <w:rPr>
          <w:rFonts w:ascii="Times New Roman" w:hAnsi="Times New Roman"/>
          <w:sz w:val="24"/>
          <w:szCs w:val="24"/>
          <w:lang w:val="ru-RU" w:eastAsia="uk-UA"/>
        </w:rPr>
        <w:t>ік</w:t>
      </w:r>
      <w:proofErr w:type="spellEnd"/>
    </w:p>
    <w:p w:rsidR="00AA2B6D" w:rsidRPr="007757E4" w:rsidRDefault="00AA2B6D" w:rsidP="005D59BF">
      <w:pPr>
        <w:shd w:val="clear" w:color="auto" w:fill="FFFFFF"/>
        <w:spacing w:after="135" w:line="270" w:lineRule="atLeast"/>
        <w:jc w:val="center"/>
        <w:rPr>
          <w:rFonts w:ascii="Times New Roman" w:hAnsi="Times New Roman"/>
          <w:sz w:val="24"/>
          <w:szCs w:val="24"/>
          <w:lang w:val="ru-RU" w:eastAsia="uk-UA"/>
        </w:rPr>
      </w:pPr>
      <w:r w:rsidRPr="007757E4">
        <w:rPr>
          <w:rFonts w:ascii="Times New Roman" w:hAnsi="Times New Roman"/>
          <w:b/>
          <w:bCs/>
          <w:sz w:val="24"/>
          <w:szCs w:val="24"/>
          <w:lang w:val="ru-RU" w:eastAsia="uk-UA"/>
        </w:rPr>
        <w:lastRenderedPageBreak/>
        <w:t>ЗМІ</w:t>
      </w:r>
      <w:proofErr w:type="gramStart"/>
      <w:r w:rsidRPr="007757E4">
        <w:rPr>
          <w:rFonts w:ascii="Times New Roman" w:hAnsi="Times New Roman"/>
          <w:b/>
          <w:bCs/>
          <w:sz w:val="24"/>
          <w:szCs w:val="24"/>
          <w:lang w:val="ru-RU" w:eastAsia="uk-UA"/>
        </w:rPr>
        <w:t>СТ</w:t>
      </w:r>
      <w:proofErr w:type="gramEnd"/>
    </w:p>
    <w:p w:rsidR="00AA2B6D" w:rsidRPr="007757E4" w:rsidRDefault="00AA2B6D" w:rsidP="005D59BF">
      <w:pPr>
        <w:shd w:val="clear" w:color="auto" w:fill="FFFFFF"/>
        <w:spacing w:after="135" w:line="270" w:lineRule="atLeast"/>
        <w:rPr>
          <w:rFonts w:ascii="Times New Roman" w:hAnsi="Times New Roman"/>
          <w:sz w:val="24"/>
          <w:szCs w:val="24"/>
          <w:lang w:val="ru-RU" w:eastAsia="uk-UA"/>
        </w:rPr>
      </w:pPr>
      <w:r w:rsidRPr="007757E4">
        <w:rPr>
          <w:rFonts w:ascii="Times New Roman" w:hAnsi="Times New Roman"/>
          <w:b/>
          <w:bCs/>
          <w:sz w:val="24"/>
          <w:szCs w:val="24"/>
          <w:lang w:val="ru-RU" w:eastAsia="uk-UA"/>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648"/>
        <w:gridCol w:w="8091"/>
        <w:gridCol w:w="929"/>
      </w:tblGrid>
      <w:tr w:rsidR="007757E4" w:rsidRPr="007757E4" w:rsidTr="005D59BF">
        <w:tc>
          <w:tcPr>
            <w:tcW w:w="79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0035"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Паспорт Програми</w:t>
            </w:r>
          </w:p>
        </w:tc>
        <w:tc>
          <w:tcPr>
            <w:tcW w:w="1125"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5</w:t>
            </w:r>
          </w:p>
        </w:tc>
      </w:tr>
      <w:tr w:rsidR="007757E4" w:rsidRPr="007757E4" w:rsidTr="005D59BF">
        <w:tc>
          <w:tcPr>
            <w:tcW w:w="79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0035"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Загальні положення Програми</w:t>
            </w:r>
          </w:p>
        </w:tc>
        <w:tc>
          <w:tcPr>
            <w:tcW w:w="1125"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7</w:t>
            </w:r>
          </w:p>
        </w:tc>
      </w:tr>
      <w:tr w:rsidR="007757E4" w:rsidRPr="007757E4" w:rsidTr="009C7866">
        <w:tc>
          <w:tcPr>
            <w:tcW w:w="79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2</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0035"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Склад проблеми та обґрунтування необхідності її розв’язання програмним методом</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125"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10</w:t>
            </w:r>
          </w:p>
        </w:tc>
      </w:tr>
      <w:tr w:rsidR="007757E4" w:rsidRPr="007757E4" w:rsidTr="009C7866">
        <w:tc>
          <w:tcPr>
            <w:tcW w:w="79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3</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0035"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Мета Програми</w:t>
            </w:r>
          </w:p>
        </w:tc>
        <w:tc>
          <w:tcPr>
            <w:tcW w:w="1125"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11</w:t>
            </w:r>
          </w:p>
        </w:tc>
      </w:tr>
      <w:tr w:rsidR="007757E4" w:rsidRPr="007757E4" w:rsidTr="009C7866">
        <w:tc>
          <w:tcPr>
            <w:tcW w:w="79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4</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0035"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Строки та етапи виконання Програми</w:t>
            </w:r>
          </w:p>
        </w:tc>
        <w:tc>
          <w:tcPr>
            <w:tcW w:w="1125"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11</w:t>
            </w:r>
          </w:p>
        </w:tc>
      </w:tr>
      <w:tr w:rsidR="007757E4" w:rsidRPr="007757E4" w:rsidTr="009C7866">
        <w:tc>
          <w:tcPr>
            <w:tcW w:w="79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5</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0035"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Фінансування Програми</w:t>
            </w:r>
          </w:p>
        </w:tc>
        <w:tc>
          <w:tcPr>
            <w:tcW w:w="1125"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11</w:t>
            </w:r>
          </w:p>
        </w:tc>
      </w:tr>
      <w:tr w:rsidR="007757E4" w:rsidRPr="007757E4" w:rsidTr="009C7866">
        <w:tc>
          <w:tcPr>
            <w:tcW w:w="79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6</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0035"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Кошторис витрат на реалізацію заходів Програми</w:t>
            </w:r>
          </w:p>
        </w:tc>
        <w:tc>
          <w:tcPr>
            <w:tcW w:w="1125"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12</w:t>
            </w:r>
          </w:p>
        </w:tc>
      </w:tr>
      <w:tr w:rsidR="007757E4" w:rsidRPr="007757E4" w:rsidTr="009C7866">
        <w:tc>
          <w:tcPr>
            <w:tcW w:w="79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7</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0035"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Організація управління та контролю за ходом виконання Програми</w:t>
            </w:r>
          </w:p>
        </w:tc>
        <w:tc>
          <w:tcPr>
            <w:tcW w:w="1125"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15</w:t>
            </w:r>
          </w:p>
        </w:tc>
      </w:tr>
      <w:tr w:rsidR="007757E4" w:rsidRPr="007757E4" w:rsidTr="009C7866">
        <w:tc>
          <w:tcPr>
            <w:tcW w:w="79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8</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c>
          <w:tcPr>
            <w:tcW w:w="10035"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Очікувані результати виконання Програми</w:t>
            </w:r>
          </w:p>
        </w:tc>
        <w:tc>
          <w:tcPr>
            <w:tcW w:w="1125"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15</w:t>
            </w:r>
          </w:p>
        </w:tc>
      </w:tr>
    </w:tbl>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r w:rsidRPr="007757E4">
        <w:rPr>
          <w:rFonts w:ascii="Times New Roman" w:hAnsi="Times New Roman"/>
          <w:b/>
          <w:bCs/>
          <w:sz w:val="24"/>
          <w:szCs w:val="24"/>
          <w:lang w:val="ru-RU" w:eastAsia="uk-UA"/>
        </w:rPr>
        <w:t> </w:t>
      </w:r>
    </w:p>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p>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p>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p>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p>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p>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p>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p>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p>
    <w:p w:rsidR="00AA2B6D" w:rsidRPr="007757E4" w:rsidRDefault="00AA2B6D" w:rsidP="005D59BF">
      <w:pPr>
        <w:shd w:val="clear" w:color="auto" w:fill="FFFFFF"/>
        <w:spacing w:after="135" w:line="270" w:lineRule="atLeast"/>
        <w:rPr>
          <w:rFonts w:ascii="Times New Roman" w:hAnsi="Times New Roman"/>
          <w:b/>
          <w:bCs/>
          <w:sz w:val="24"/>
          <w:szCs w:val="24"/>
          <w:lang w:val="ru-RU" w:eastAsia="uk-UA"/>
        </w:rPr>
      </w:pPr>
    </w:p>
    <w:p w:rsidR="00AA2B6D" w:rsidRPr="007757E4" w:rsidRDefault="00AA2B6D" w:rsidP="005D59BF">
      <w:pPr>
        <w:shd w:val="clear" w:color="auto" w:fill="FFFFFF"/>
        <w:spacing w:after="135" w:line="270" w:lineRule="atLeast"/>
        <w:rPr>
          <w:rFonts w:ascii="Times New Roman" w:hAnsi="Times New Roman"/>
          <w:sz w:val="24"/>
          <w:szCs w:val="24"/>
          <w:lang w:val="ru-RU" w:eastAsia="uk-UA"/>
        </w:rPr>
      </w:pPr>
    </w:p>
    <w:p w:rsidR="007757E4" w:rsidRPr="007757E4" w:rsidRDefault="007757E4">
      <w:pPr>
        <w:spacing w:after="0" w:line="240" w:lineRule="auto"/>
        <w:rPr>
          <w:rFonts w:ascii="Times New Roman" w:hAnsi="Times New Roman"/>
          <w:b/>
          <w:bCs/>
          <w:sz w:val="24"/>
          <w:szCs w:val="24"/>
          <w:lang w:val="ru-RU" w:eastAsia="uk-UA"/>
        </w:rPr>
      </w:pPr>
      <w:r w:rsidRPr="007757E4">
        <w:rPr>
          <w:rFonts w:ascii="Times New Roman" w:hAnsi="Times New Roman"/>
          <w:b/>
          <w:bCs/>
          <w:sz w:val="24"/>
          <w:szCs w:val="24"/>
          <w:lang w:val="ru-RU" w:eastAsia="uk-UA"/>
        </w:rPr>
        <w:br w:type="page"/>
      </w:r>
    </w:p>
    <w:p w:rsidR="00AA2B6D" w:rsidRPr="007757E4" w:rsidRDefault="00AA2B6D" w:rsidP="005D59BF">
      <w:pPr>
        <w:shd w:val="clear" w:color="auto" w:fill="FFFFFF"/>
        <w:spacing w:after="135" w:line="270" w:lineRule="atLeast"/>
        <w:jc w:val="center"/>
        <w:rPr>
          <w:rFonts w:ascii="Times New Roman" w:hAnsi="Times New Roman"/>
          <w:sz w:val="24"/>
          <w:szCs w:val="24"/>
          <w:lang w:val="ru-RU" w:eastAsia="uk-UA"/>
        </w:rPr>
      </w:pPr>
      <w:r w:rsidRPr="007757E4">
        <w:rPr>
          <w:rFonts w:ascii="Times New Roman" w:hAnsi="Times New Roman"/>
          <w:b/>
          <w:bCs/>
          <w:sz w:val="24"/>
          <w:szCs w:val="24"/>
          <w:lang w:val="ru-RU" w:eastAsia="uk-UA"/>
        </w:rPr>
        <w:lastRenderedPageBreak/>
        <w:t>ПАСПОРТ ДУНАЄВЕЦЬКОЇ МІСЬКОЇ</w:t>
      </w:r>
    </w:p>
    <w:p w:rsidR="00AA2B6D" w:rsidRPr="007757E4" w:rsidRDefault="00AA2B6D" w:rsidP="005D59BF">
      <w:pPr>
        <w:shd w:val="clear" w:color="auto" w:fill="FFFFFF"/>
        <w:spacing w:after="135" w:line="270" w:lineRule="atLeast"/>
        <w:jc w:val="center"/>
        <w:rPr>
          <w:rFonts w:ascii="Times New Roman" w:hAnsi="Times New Roman"/>
          <w:sz w:val="24"/>
          <w:szCs w:val="24"/>
          <w:lang w:val="ru-RU" w:eastAsia="uk-UA"/>
        </w:rPr>
      </w:pPr>
      <w:r w:rsidRPr="007757E4">
        <w:rPr>
          <w:rFonts w:ascii="Times New Roman" w:hAnsi="Times New Roman"/>
          <w:b/>
          <w:bCs/>
          <w:sz w:val="24"/>
          <w:szCs w:val="24"/>
          <w:lang w:val="ru-RU" w:eastAsia="uk-UA"/>
        </w:rPr>
        <w:t xml:space="preserve">ПРОТИЕПІЗООТИЧНОЇ ПРОГРАМИ </w:t>
      </w:r>
    </w:p>
    <w:p w:rsidR="00AA2B6D" w:rsidRPr="007757E4" w:rsidRDefault="00AA2B6D" w:rsidP="005D59BF">
      <w:pPr>
        <w:shd w:val="clear" w:color="auto" w:fill="FFFFFF"/>
        <w:spacing w:after="135" w:line="270" w:lineRule="atLeast"/>
        <w:jc w:val="center"/>
        <w:rPr>
          <w:rFonts w:ascii="Times New Roman" w:hAnsi="Times New Roman"/>
          <w:sz w:val="24"/>
          <w:szCs w:val="24"/>
          <w:lang w:val="ru-RU" w:eastAsia="uk-UA"/>
        </w:rPr>
      </w:pPr>
      <w:proofErr w:type="spellStart"/>
      <w:r w:rsidRPr="007757E4">
        <w:rPr>
          <w:rFonts w:ascii="Times New Roman" w:hAnsi="Times New Roman"/>
          <w:b/>
          <w:bCs/>
          <w:sz w:val="24"/>
          <w:szCs w:val="24"/>
          <w:lang w:val="ru-RU" w:eastAsia="uk-UA"/>
        </w:rPr>
        <w:t>Захисту</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життя</w:t>
      </w:r>
      <w:proofErr w:type="spellEnd"/>
      <w:r w:rsidRPr="007757E4">
        <w:rPr>
          <w:rFonts w:ascii="Times New Roman" w:hAnsi="Times New Roman"/>
          <w:b/>
          <w:bCs/>
          <w:sz w:val="24"/>
          <w:szCs w:val="24"/>
          <w:lang w:val="ru-RU" w:eastAsia="uk-UA"/>
        </w:rPr>
        <w:t xml:space="preserve"> людей і </w:t>
      </w:r>
      <w:proofErr w:type="spellStart"/>
      <w:r w:rsidRPr="007757E4">
        <w:rPr>
          <w:rFonts w:ascii="Times New Roman" w:hAnsi="Times New Roman"/>
          <w:b/>
          <w:bCs/>
          <w:sz w:val="24"/>
          <w:szCs w:val="24"/>
          <w:lang w:val="ru-RU" w:eastAsia="uk-UA"/>
        </w:rPr>
        <w:t>здоров’я</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тварин</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від</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інфекційних</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інвазійних</w:t>
      </w:r>
      <w:proofErr w:type="spellEnd"/>
      <w:r w:rsidRPr="007757E4">
        <w:rPr>
          <w:rFonts w:ascii="Times New Roman" w:hAnsi="Times New Roman"/>
          <w:b/>
          <w:bCs/>
          <w:sz w:val="24"/>
          <w:szCs w:val="24"/>
          <w:lang w:val="ru-RU" w:eastAsia="uk-UA"/>
        </w:rPr>
        <w:t xml:space="preserve"> та </w:t>
      </w:r>
      <w:proofErr w:type="spellStart"/>
      <w:r w:rsidRPr="007757E4">
        <w:rPr>
          <w:rFonts w:ascii="Times New Roman" w:hAnsi="Times New Roman"/>
          <w:b/>
          <w:bCs/>
          <w:sz w:val="24"/>
          <w:szCs w:val="24"/>
          <w:lang w:val="ru-RU" w:eastAsia="uk-UA"/>
        </w:rPr>
        <w:t>зооантропонозних</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захворювань</w:t>
      </w:r>
      <w:proofErr w:type="spellEnd"/>
      <w:r w:rsidRPr="007757E4">
        <w:rPr>
          <w:rFonts w:ascii="Times New Roman" w:hAnsi="Times New Roman"/>
          <w:b/>
          <w:bCs/>
          <w:sz w:val="24"/>
          <w:szCs w:val="24"/>
          <w:lang w:val="ru-RU" w:eastAsia="uk-UA"/>
        </w:rPr>
        <w:t xml:space="preserve"> по </w:t>
      </w:r>
      <w:proofErr w:type="spellStart"/>
      <w:r w:rsidRPr="007757E4">
        <w:rPr>
          <w:rFonts w:ascii="Times New Roman" w:hAnsi="Times New Roman"/>
          <w:b/>
          <w:bCs/>
          <w:sz w:val="24"/>
          <w:szCs w:val="24"/>
          <w:lang w:val="ru-RU" w:eastAsia="uk-UA"/>
        </w:rPr>
        <w:t>Дунаєвецькій</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міській</w:t>
      </w:r>
      <w:proofErr w:type="spellEnd"/>
      <w:r w:rsidRPr="007757E4">
        <w:rPr>
          <w:rFonts w:ascii="Times New Roman" w:hAnsi="Times New Roman"/>
          <w:b/>
          <w:bCs/>
          <w:sz w:val="24"/>
          <w:szCs w:val="24"/>
          <w:lang w:val="ru-RU" w:eastAsia="uk-UA"/>
        </w:rPr>
        <w:t xml:space="preserve"> ОТГ</w:t>
      </w:r>
    </w:p>
    <w:p w:rsidR="00AA2B6D" w:rsidRPr="007757E4" w:rsidRDefault="00AA2B6D" w:rsidP="005D59BF">
      <w:pPr>
        <w:shd w:val="clear" w:color="auto" w:fill="FFFFFF"/>
        <w:spacing w:after="135" w:line="270" w:lineRule="atLeast"/>
        <w:jc w:val="center"/>
        <w:rPr>
          <w:rFonts w:ascii="Times New Roman" w:hAnsi="Times New Roman"/>
          <w:sz w:val="24"/>
          <w:szCs w:val="24"/>
          <w:lang w:val="ru-RU" w:eastAsia="uk-UA"/>
        </w:rPr>
      </w:pPr>
      <w:r w:rsidRPr="007757E4">
        <w:rPr>
          <w:rFonts w:ascii="Times New Roman" w:hAnsi="Times New Roman"/>
          <w:b/>
          <w:bCs/>
          <w:sz w:val="24"/>
          <w:szCs w:val="24"/>
          <w:lang w:val="ru-RU" w:eastAsia="uk-UA"/>
        </w:rPr>
        <w:t>на 2018-2020 роки</w:t>
      </w:r>
    </w:p>
    <w:tbl>
      <w:tblPr>
        <w:tblW w:w="979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675"/>
        <w:gridCol w:w="1921"/>
        <w:gridCol w:w="7200"/>
      </w:tblGrid>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Назва</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644B8B">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w:t>
            </w:r>
            <w:proofErr w:type="spellStart"/>
            <w:r w:rsidRPr="007757E4">
              <w:rPr>
                <w:rFonts w:ascii="Times New Roman" w:hAnsi="Times New Roman"/>
                <w:sz w:val="24"/>
                <w:szCs w:val="24"/>
                <w:lang w:eastAsia="uk-UA"/>
              </w:rPr>
              <w:t>Дунаєвецька</w:t>
            </w:r>
            <w:proofErr w:type="spellEnd"/>
            <w:r w:rsidRPr="007757E4">
              <w:rPr>
                <w:rFonts w:ascii="Times New Roman" w:hAnsi="Times New Roman"/>
                <w:sz w:val="24"/>
                <w:szCs w:val="24"/>
                <w:lang w:eastAsia="uk-UA"/>
              </w:rPr>
              <w:t xml:space="preserve"> міська протиепізоотична програма захисту життя  людей і здоров’я тварин від інфекційних, інвазійних та </w:t>
            </w:r>
            <w:proofErr w:type="spellStart"/>
            <w:r w:rsidRPr="007757E4">
              <w:rPr>
                <w:rFonts w:ascii="Times New Roman" w:hAnsi="Times New Roman"/>
                <w:sz w:val="24"/>
                <w:szCs w:val="24"/>
                <w:lang w:eastAsia="uk-UA"/>
              </w:rPr>
              <w:t>зооантропонозних</w:t>
            </w:r>
            <w:proofErr w:type="spellEnd"/>
            <w:r w:rsidRPr="007757E4">
              <w:rPr>
                <w:rFonts w:ascii="Times New Roman" w:hAnsi="Times New Roman"/>
                <w:sz w:val="24"/>
                <w:szCs w:val="24"/>
                <w:lang w:eastAsia="uk-UA"/>
              </w:rPr>
              <w:t xml:space="preserve"> захворювань  </w:t>
            </w:r>
            <w:proofErr w:type="spellStart"/>
            <w:r w:rsidRPr="007757E4">
              <w:rPr>
                <w:rFonts w:ascii="Times New Roman" w:hAnsi="Times New Roman"/>
                <w:sz w:val="24"/>
                <w:szCs w:val="24"/>
                <w:lang w:eastAsia="uk-UA"/>
              </w:rPr>
              <w:t>Дунаєвецькій</w:t>
            </w:r>
            <w:proofErr w:type="spellEnd"/>
            <w:r w:rsidRPr="007757E4">
              <w:rPr>
                <w:rFonts w:ascii="Times New Roman" w:hAnsi="Times New Roman"/>
                <w:sz w:val="24"/>
                <w:szCs w:val="24"/>
                <w:lang w:eastAsia="uk-UA"/>
              </w:rPr>
              <w:t xml:space="preserve"> міській ОТГ на 2018-2020 роки»</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2.</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Підстава для розроблення</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xml:space="preserve">Бюджетний кодекс України, Закони України «Про ветеринарну медицину», Закон України «Про захист населення від інфекційних хвороб», Закон України «Про захист тварин від жорстокого поводження», «Про державну підтримку сільського господарства України», постанова Кабінету Міністрів України від 15.08.1992 № 478 «Про перелік протиепізоотичних, лікувальних, </w:t>
            </w:r>
            <w:proofErr w:type="spellStart"/>
            <w:r w:rsidRPr="007757E4">
              <w:rPr>
                <w:rFonts w:ascii="Times New Roman" w:hAnsi="Times New Roman"/>
                <w:sz w:val="24"/>
                <w:szCs w:val="24"/>
                <w:lang w:eastAsia="uk-UA"/>
              </w:rPr>
              <w:t>лабораторно-дiагностичних</w:t>
            </w:r>
            <w:proofErr w:type="spellEnd"/>
            <w:r w:rsidRPr="007757E4">
              <w:rPr>
                <w:rFonts w:ascii="Times New Roman" w:hAnsi="Times New Roman"/>
                <w:sz w:val="24"/>
                <w:szCs w:val="24"/>
                <w:lang w:eastAsia="uk-UA"/>
              </w:rPr>
              <w:t xml:space="preserve">, </w:t>
            </w:r>
            <w:proofErr w:type="spellStart"/>
            <w:r w:rsidRPr="007757E4">
              <w:rPr>
                <w:rFonts w:ascii="Times New Roman" w:hAnsi="Times New Roman"/>
                <w:sz w:val="24"/>
                <w:szCs w:val="24"/>
                <w:lang w:eastAsia="uk-UA"/>
              </w:rPr>
              <w:t>радiологiчних</w:t>
            </w:r>
            <w:proofErr w:type="spellEnd"/>
            <w:r w:rsidRPr="007757E4">
              <w:rPr>
                <w:rFonts w:ascii="Times New Roman" w:hAnsi="Times New Roman"/>
                <w:sz w:val="24"/>
                <w:szCs w:val="24"/>
                <w:lang w:eastAsia="uk-UA"/>
              </w:rPr>
              <w:t xml:space="preserve"> та інших ветеринарно-санітарних заходів, що проводяться органами державної ветеринарної медицини за рахунок </w:t>
            </w:r>
            <w:proofErr w:type="spellStart"/>
            <w:r w:rsidRPr="007757E4">
              <w:rPr>
                <w:rFonts w:ascii="Times New Roman" w:hAnsi="Times New Roman"/>
                <w:sz w:val="24"/>
                <w:szCs w:val="24"/>
                <w:lang w:eastAsia="uk-UA"/>
              </w:rPr>
              <w:t>вiдповiдних</w:t>
            </w:r>
            <w:proofErr w:type="spellEnd"/>
            <w:r w:rsidRPr="007757E4">
              <w:rPr>
                <w:rFonts w:ascii="Times New Roman" w:hAnsi="Times New Roman"/>
                <w:sz w:val="24"/>
                <w:szCs w:val="24"/>
                <w:lang w:eastAsia="uk-UA"/>
              </w:rPr>
              <w:t xml:space="preserve"> бюджетних та інших коштів»</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3.</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Ініціатор – Головний</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замовник</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644B8B">
            <w:pPr>
              <w:spacing w:after="135" w:line="270" w:lineRule="atLeast"/>
              <w:rPr>
                <w:rFonts w:ascii="Times New Roman" w:hAnsi="Times New Roman"/>
                <w:sz w:val="24"/>
                <w:szCs w:val="24"/>
                <w:lang w:eastAsia="uk-UA"/>
              </w:rPr>
            </w:pPr>
            <w:proofErr w:type="spellStart"/>
            <w:r w:rsidRPr="007757E4">
              <w:rPr>
                <w:rFonts w:ascii="Times New Roman" w:hAnsi="Times New Roman"/>
                <w:sz w:val="24"/>
                <w:szCs w:val="24"/>
                <w:lang w:eastAsia="uk-UA"/>
              </w:rPr>
              <w:t>Дунаєвецьке</w:t>
            </w:r>
            <w:proofErr w:type="spellEnd"/>
            <w:r w:rsidRPr="007757E4">
              <w:rPr>
                <w:rFonts w:ascii="Times New Roman" w:hAnsi="Times New Roman"/>
                <w:sz w:val="24"/>
                <w:szCs w:val="24"/>
                <w:lang w:eastAsia="uk-UA"/>
              </w:rPr>
              <w:t xml:space="preserve"> районне управління Головного управління </w:t>
            </w:r>
            <w:proofErr w:type="spellStart"/>
            <w:r w:rsidRPr="007757E4">
              <w:rPr>
                <w:rFonts w:ascii="Times New Roman" w:hAnsi="Times New Roman"/>
                <w:sz w:val="24"/>
                <w:szCs w:val="24"/>
                <w:lang w:eastAsia="uk-UA"/>
              </w:rPr>
              <w:t>Держпродспоживслужби</w:t>
            </w:r>
            <w:proofErr w:type="spellEnd"/>
            <w:r w:rsidRPr="007757E4">
              <w:rPr>
                <w:rFonts w:ascii="Times New Roman" w:hAnsi="Times New Roman"/>
                <w:sz w:val="24"/>
                <w:szCs w:val="24"/>
                <w:lang w:eastAsia="uk-UA"/>
              </w:rPr>
              <w:t xml:space="preserve"> в Хмельницькій області</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4.</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Розробник</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proofErr w:type="spellStart"/>
            <w:r w:rsidRPr="007757E4">
              <w:rPr>
                <w:rFonts w:ascii="Times New Roman" w:hAnsi="Times New Roman"/>
                <w:sz w:val="24"/>
                <w:szCs w:val="24"/>
                <w:lang w:eastAsia="uk-UA"/>
              </w:rPr>
              <w:t>Дунаєвецьке</w:t>
            </w:r>
            <w:proofErr w:type="spellEnd"/>
            <w:r w:rsidRPr="007757E4">
              <w:rPr>
                <w:rFonts w:ascii="Times New Roman" w:hAnsi="Times New Roman"/>
                <w:sz w:val="24"/>
                <w:szCs w:val="24"/>
                <w:lang w:eastAsia="uk-UA"/>
              </w:rPr>
              <w:t xml:space="preserve"> районне управління Головного управління </w:t>
            </w:r>
            <w:proofErr w:type="spellStart"/>
            <w:r w:rsidRPr="007757E4">
              <w:rPr>
                <w:rFonts w:ascii="Times New Roman" w:hAnsi="Times New Roman"/>
                <w:sz w:val="24"/>
                <w:szCs w:val="24"/>
                <w:lang w:eastAsia="uk-UA"/>
              </w:rPr>
              <w:t>Держпродспоживслужби</w:t>
            </w:r>
            <w:proofErr w:type="spellEnd"/>
            <w:r w:rsidRPr="007757E4">
              <w:rPr>
                <w:rFonts w:ascii="Times New Roman" w:hAnsi="Times New Roman"/>
                <w:sz w:val="24"/>
                <w:szCs w:val="24"/>
                <w:lang w:eastAsia="uk-UA"/>
              </w:rPr>
              <w:t xml:space="preserve"> в Хмельницькій області</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5.</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Відповідальний виконавець Програми</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proofErr w:type="spellStart"/>
            <w:r w:rsidRPr="007757E4">
              <w:rPr>
                <w:rFonts w:ascii="Times New Roman" w:hAnsi="Times New Roman"/>
                <w:sz w:val="24"/>
                <w:szCs w:val="24"/>
                <w:lang w:eastAsia="uk-UA"/>
              </w:rPr>
              <w:t>Дунаєвецьке</w:t>
            </w:r>
            <w:proofErr w:type="spellEnd"/>
            <w:r w:rsidRPr="007757E4">
              <w:rPr>
                <w:rFonts w:ascii="Times New Roman" w:hAnsi="Times New Roman"/>
                <w:sz w:val="24"/>
                <w:szCs w:val="24"/>
                <w:lang w:eastAsia="uk-UA"/>
              </w:rPr>
              <w:t xml:space="preserve"> районне управління Головного управління </w:t>
            </w:r>
            <w:proofErr w:type="spellStart"/>
            <w:r w:rsidRPr="007757E4">
              <w:rPr>
                <w:rFonts w:ascii="Times New Roman" w:hAnsi="Times New Roman"/>
                <w:sz w:val="24"/>
                <w:szCs w:val="24"/>
                <w:lang w:eastAsia="uk-UA"/>
              </w:rPr>
              <w:t>Держпродспоживслужби</w:t>
            </w:r>
            <w:proofErr w:type="spellEnd"/>
            <w:r w:rsidRPr="007757E4">
              <w:rPr>
                <w:rFonts w:ascii="Times New Roman" w:hAnsi="Times New Roman"/>
                <w:sz w:val="24"/>
                <w:szCs w:val="24"/>
                <w:lang w:eastAsia="uk-UA"/>
              </w:rPr>
              <w:t xml:space="preserve"> в Хмельницькій області</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6.</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Мета</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644B8B">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xml:space="preserve">Забезпечення ветеринарно-санітарного, епізоотичного благополуччя, охорона території </w:t>
            </w:r>
            <w:proofErr w:type="spellStart"/>
            <w:r w:rsidRPr="007757E4">
              <w:rPr>
                <w:rFonts w:ascii="Times New Roman" w:hAnsi="Times New Roman"/>
                <w:sz w:val="24"/>
                <w:szCs w:val="24"/>
                <w:lang w:eastAsia="uk-UA"/>
              </w:rPr>
              <w:t>Дунаєвецької</w:t>
            </w:r>
            <w:proofErr w:type="spellEnd"/>
            <w:r w:rsidRPr="007757E4">
              <w:rPr>
                <w:rFonts w:ascii="Times New Roman" w:hAnsi="Times New Roman"/>
                <w:sz w:val="24"/>
                <w:szCs w:val="24"/>
                <w:lang w:eastAsia="uk-UA"/>
              </w:rPr>
              <w:t xml:space="preserve"> міської ОТГ від занесення з інших держав або регіонів збудників хвороб тварин, забезпечення безпечності харчових продуктів тваринного походження та інших об’єктів ветеринарно-санітарного контролю і нагляду,   надання адміністративних послуг, проведення діагностичних досліджень, щеплень і лікувально-профілактичних заходів по профілактиці заразних хвороб тварин, проведення ветеринарно-санітарних робіт та здійснення заходів з локалізації та ліквідації інфекційних, інвазійних та </w:t>
            </w:r>
            <w:proofErr w:type="spellStart"/>
            <w:r w:rsidRPr="007757E4">
              <w:rPr>
                <w:rFonts w:ascii="Times New Roman" w:hAnsi="Times New Roman"/>
                <w:sz w:val="24"/>
                <w:szCs w:val="24"/>
                <w:lang w:eastAsia="uk-UA"/>
              </w:rPr>
              <w:t>зооантропонозних</w:t>
            </w:r>
            <w:proofErr w:type="spellEnd"/>
            <w:r w:rsidRPr="007757E4">
              <w:rPr>
                <w:rFonts w:ascii="Times New Roman" w:hAnsi="Times New Roman"/>
                <w:sz w:val="24"/>
                <w:szCs w:val="24"/>
                <w:lang w:eastAsia="uk-UA"/>
              </w:rPr>
              <w:t xml:space="preserve"> хвороб тварин у виявлених неблагополучних пунктах, об’єднаної територіальної громади.</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7.</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Термін реалізації Програми</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2018 – 2020 роки</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8.</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Фінансування</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Здійснюватиметься відповідно до чинного законодавства за рахунок коштів зацікавлених суб'єктів підприємницької діяльності всіх форм власності, громадських організацій та інших джерел, не заборонених законодавством</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9.</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xml:space="preserve">Загальні обсяги </w:t>
            </w:r>
            <w:r w:rsidRPr="007757E4">
              <w:rPr>
                <w:rFonts w:ascii="Times New Roman" w:hAnsi="Times New Roman"/>
                <w:sz w:val="24"/>
                <w:szCs w:val="24"/>
                <w:lang w:eastAsia="uk-UA"/>
              </w:rPr>
              <w:lastRenderedPageBreak/>
              <w:t>фінансування</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lastRenderedPageBreak/>
              <w:t xml:space="preserve"> </w:t>
            </w:r>
            <w:r w:rsidR="00057FCA" w:rsidRPr="007757E4">
              <w:rPr>
                <w:rFonts w:ascii="Times New Roman" w:hAnsi="Times New Roman"/>
                <w:sz w:val="24"/>
                <w:szCs w:val="24"/>
                <w:lang w:eastAsia="uk-UA"/>
              </w:rPr>
              <w:t>94500</w:t>
            </w:r>
            <w:r w:rsidRPr="007757E4">
              <w:rPr>
                <w:rFonts w:ascii="Times New Roman" w:hAnsi="Times New Roman"/>
                <w:sz w:val="24"/>
                <w:szCs w:val="24"/>
                <w:lang w:eastAsia="uk-UA"/>
              </w:rPr>
              <w:t xml:space="preserve">  грн.</w:t>
            </w:r>
          </w:p>
          <w:p w:rsidR="00AA2B6D" w:rsidRPr="007757E4" w:rsidRDefault="00AA2B6D" w:rsidP="005D59BF">
            <w:pPr>
              <w:spacing w:after="135" w:line="270" w:lineRule="atLeast"/>
              <w:rPr>
                <w:rFonts w:ascii="Times New Roman" w:hAnsi="Times New Roman"/>
                <w:sz w:val="24"/>
                <w:szCs w:val="24"/>
                <w:lang w:eastAsia="uk-UA"/>
              </w:rPr>
            </w:pP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lastRenderedPageBreak/>
              <w:t>10.</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Очікувані результати виконання</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xml:space="preserve">Забезпечення стабільної епізоотичної ситуації по </w:t>
            </w:r>
            <w:proofErr w:type="spellStart"/>
            <w:r w:rsidRPr="007757E4">
              <w:rPr>
                <w:rFonts w:ascii="Times New Roman" w:hAnsi="Times New Roman"/>
                <w:sz w:val="24"/>
                <w:szCs w:val="24"/>
                <w:lang w:eastAsia="uk-UA"/>
              </w:rPr>
              <w:t>Дунаєвецькій</w:t>
            </w:r>
            <w:proofErr w:type="spellEnd"/>
            <w:r w:rsidRPr="007757E4">
              <w:rPr>
                <w:rFonts w:ascii="Times New Roman" w:hAnsi="Times New Roman"/>
                <w:sz w:val="24"/>
                <w:szCs w:val="24"/>
                <w:lang w:eastAsia="uk-UA"/>
              </w:rPr>
              <w:t xml:space="preserve"> міській ОТГ та забезпечення контролю за безпечністю та якістю харчових продуктів тваринного походження та інших об’єктів ветеринарно-санітарного контролю і нагляду</w:t>
            </w:r>
          </w:p>
        </w:tc>
      </w:tr>
      <w:tr w:rsidR="007757E4" w:rsidRPr="007757E4" w:rsidTr="00282089">
        <w:tc>
          <w:tcPr>
            <w:tcW w:w="675"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11.</w:t>
            </w:r>
          </w:p>
        </w:tc>
        <w:tc>
          <w:tcPr>
            <w:tcW w:w="192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Контроль за виконанням</w:t>
            </w:r>
          </w:p>
        </w:tc>
        <w:tc>
          <w:tcPr>
            <w:tcW w:w="7200"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 xml:space="preserve">Постійна комісія </w:t>
            </w:r>
            <w:proofErr w:type="spellStart"/>
            <w:r w:rsidRPr="007757E4">
              <w:rPr>
                <w:rFonts w:ascii="Times New Roman" w:hAnsi="Times New Roman"/>
                <w:sz w:val="24"/>
                <w:szCs w:val="24"/>
                <w:lang w:eastAsia="uk-UA"/>
              </w:rPr>
              <w:t>Дунаєвецької</w:t>
            </w:r>
            <w:proofErr w:type="spellEnd"/>
            <w:r w:rsidRPr="007757E4">
              <w:rPr>
                <w:rFonts w:ascii="Times New Roman" w:hAnsi="Times New Roman"/>
                <w:sz w:val="24"/>
                <w:szCs w:val="24"/>
                <w:lang w:eastAsia="uk-UA"/>
              </w:rPr>
              <w:t xml:space="preserve"> міської ОТГ з питань аграрної політики та земельних відносин, екології та раціонального природокористування</w:t>
            </w:r>
          </w:p>
        </w:tc>
      </w:tr>
    </w:tbl>
    <w:p w:rsidR="00AA2B6D" w:rsidRPr="007757E4" w:rsidRDefault="00AA2B6D" w:rsidP="005D59BF">
      <w:pPr>
        <w:shd w:val="clear" w:color="auto" w:fill="FFFFFF"/>
        <w:spacing w:after="135" w:line="270" w:lineRule="atLeast"/>
        <w:rPr>
          <w:rFonts w:ascii="Times New Roman" w:hAnsi="Times New Roman"/>
          <w:sz w:val="24"/>
          <w:szCs w:val="24"/>
          <w:lang w:eastAsia="uk-UA"/>
        </w:rPr>
      </w:pPr>
      <w:r w:rsidRPr="007757E4">
        <w:rPr>
          <w:rFonts w:ascii="Times New Roman" w:hAnsi="Times New Roman"/>
          <w:b/>
          <w:bCs/>
          <w:sz w:val="24"/>
          <w:szCs w:val="24"/>
          <w:lang w:val="ru-RU" w:eastAsia="uk-UA"/>
        </w:rPr>
        <w:t> </w:t>
      </w: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r w:rsidRPr="007757E4">
        <w:rPr>
          <w:rFonts w:ascii="Helvetica" w:hAnsi="Helvetica" w:cs="Helvetica"/>
          <w:b/>
          <w:bCs/>
          <w:sz w:val="24"/>
          <w:szCs w:val="24"/>
          <w:lang w:val="ru-RU" w:eastAsia="uk-UA"/>
        </w:rPr>
        <w:t> </w:t>
      </w: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b/>
          <w:bCs/>
          <w:sz w:val="24"/>
          <w:szCs w:val="24"/>
          <w:lang w:eastAsia="uk-UA"/>
        </w:rPr>
      </w:pPr>
    </w:p>
    <w:p w:rsidR="00AA2B6D" w:rsidRPr="007757E4" w:rsidRDefault="00AA2B6D" w:rsidP="005D59BF">
      <w:pPr>
        <w:shd w:val="clear" w:color="auto" w:fill="FFFFFF"/>
        <w:spacing w:after="135" w:line="270" w:lineRule="atLeast"/>
        <w:rPr>
          <w:rFonts w:ascii="Helvetica" w:hAnsi="Helvetica" w:cs="Helvetica"/>
          <w:sz w:val="24"/>
          <w:szCs w:val="24"/>
          <w:lang w:eastAsia="uk-UA"/>
        </w:rPr>
      </w:pPr>
    </w:p>
    <w:p w:rsidR="007757E4" w:rsidRPr="007757E4" w:rsidRDefault="007757E4">
      <w:pPr>
        <w:spacing w:after="0" w:line="240" w:lineRule="auto"/>
        <w:rPr>
          <w:rFonts w:ascii="Times New Roman" w:hAnsi="Times New Roman"/>
          <w:b/>
          <w:bCs/>
          <w:sz w:val="24"/>
          <w:szCs w:val="24"/>
          <w:lang w:val="ru-RU" w:eastAsia="uk-UA"/>
        </w:rPr>
      </w:pPr>
      <w:r w:rsidRPr="007757E4">
        <w:rPr>
          <w:rFonts w:ascii="Times New Roman" w:hAnsi="Times New Roman"/>
          <w:b/>
          <w:bCs/>
          <w:sz w:val="24"/>
          <w:szCs w:val="24"/>
          <w:lang w:val="ru-RU" w:eastAsia="uk-UA"/>
        </w:rPr>
        <w:br w:type="page"/>
      </w:r>
    </w:p>
    <w:p w:rsidR="00AA2B6D" w:rsidRPr="007757E4" w:rsidRDefault="00AA2B6D" w:rsidP="007757E4">
      <w:pPr>
        <w:numPr>
          <w:ilvl w:val="0"/>
          <w:numId w:val="3"/>
        </w:numPr>
        <w:shd w:val="clear" w:color="auto" w:fill="FFFFFF"/>
        <w:spacing w:before="100" w:beforeAutospacing="1" w:after="100" w:afterAutospacing="1" w:line="270" w:lineRule="atLeast"/>
        <w:ind w:left="375"/>
        <w:jc w:val="center"/>
        <w:rPr>
          <w:rFonts w:ascii="Times New Roman" w:hAnsi="Times New Roman"/>
          <w:sz w:val="24"/>
          <w:szCs w:val="24"/>
          <w:lang w:val="ru-RU" w:eastAsia="uk-UA"/>
        </w:rPr>
      </w:pPr>
      <w:proofErr w:type="spellStart"/>
      <w:r w:rsidRPr="007757E4">
        <w:rPr>
          <w:rFonts w:ascii="Times New Roman" w:hAnsi="Times New Roman"/>
          <w:b/>
          <w:bCs/>
          <w:sz w:val="24"/>
          <w:szCs w:val="24"/>
          <w:lang w:val="ru-RU" w:eastAsia="uk-UA"/>
        </w:rPr>
        <w:lastRenderedPageBreak/>
        <w:t>Загальні</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положення</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Програми</w:t>
      </w:r>
      <w:proofErr w:type="spellEnd"/>
    </w:p>
    <w:p w:rsidR="00AA2B6D" w:rsidRPr="007757E4" w:rsidRDefault="00AA2B6D" w:rsidP="005D59BF">
      <w:pPr>
        <w:shd w:val="clear" w:color="auto" w:fill="FFFFFF"/>
        <w:spacing w:after="135" w:line="270" w:lineRule="atLeast"/>
        <w:rPr>
          <w:rFonts w:ascii="Helvetica" w:hAnsi="Helvetica" w:cs="Helvetica"/>
          <w:sz w:val="24"/>
          <w:szCs w:val="24"/>
          <w:lang w:val="ru-RU" w:eastAsia="uk-UA"/>
        </w:rPr>
      </w:pPr>
      <w:r w:rsidRPr="007757E4">
        <w:rPr>
          <w:rFonts w:ascii="Helvetica" w:hAnsi="Helvetica" w:cs="Helvetica"/>
          <w:b/>
          <w:bCs/>
          <w:sz w:val="24"/>
          <w:szCs w:val="24"/>
          <w:lang w:val="ru-RU" w:eastAsia="uk-UA"/>
        </w:rPr>
        <w:t> </w:t>
      </w:r>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Дунаєвецька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міська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протиепізоотична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програма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захисту</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життя</w:t>
      </w:r>
      <w:proofErr w:type="spellEnd"/>
      <w:r w:rsidRPr="007757E4">
        <w:rPr>
          <w:rFonts w:ascii="Times New Roman" w:hAnsi="Times New Roman"/>
          <w:sz w:val="24"/>
          <w:szCs w:val="24"/>
          <w:lang w:val="ru-RU" w:eastAsia="uk-UA"/>
        </w:rPr>
        <w:t xml:space="preserve"> людей і </w:t>
      </w:r>
      <w:proofErr w:type="spellStart"/>
      <w:r w:rsidRPr="007757E4">
        <w:rPr>
          <w:rFonts w:ascii="Times New Roman" w:hAnsi="Times New Roman"/>
          <w:sz w:val="24"/>
          <w:szCs w:val="24"/>
          <w:lang w:val="ru-RU" w:eastAsia="uk-UA"/>
        </w:rPr>
        <w:t>здоров’я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інфекційних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інвазійних</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зооантропонозних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захворювань</w:t>
      </w:r>
      <w:proofErr w:type="spellEnd"/>
      <w:r w:rsidRPr="007757E4">
        <w:rPr>
          <w:rFonts w:ascii="Times New Roman" w:hAnsi="Times New Roman"/>
          <w:sz w:val="24"/>
          <w:szCs w:val="24"/>
          <w:lang w:val="ru-RU" w:eastAsia="uk-UA"/>
        </w:rPr>
        <w:t xml:space="preserve"> по </w:t>
      </w:r>
      <w:proofErr w:type="spellStart"/>
      <w:r w:rsidRPr="007757E4">
        <w:rPr>
          <w:rFonts w:ascii="Times New Roman" w:hAnsi="Times New Roman"/>
          <w:sz w:val="24"/>
          <w:szCs w:val="24"/>
          <w:lang w:val="ru-RU" w:eastAsia="uk-UA"/>
        </w:rPr>
        <w:t>Дунаєвецькій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міській</w:t>
      </w:r>
      <w:proofErr w:type="spellEnd"/>
      <w:r w:rsidRPr="007757E4">
        <w:rPr>
          <w:rFonts w:ascii="Times New Roman" w:hAnsi="Times New Roman"/>
          <w:sz w:val="24"/>
          <w:szCs w:val="24"/>
          <w:lang w:val="ru-RU" w:eastAsia="uk-UA"/>
        </w:rPr>
        <w:t xml:space="preserve"> ОТГ на 2018-2020 роки (</w:t>
      </w:r>
      <w:proofErr w:type="spellStart"/>
      <w:r w:rsidRPr="007757E4">
        <w:rPr>
          <w:rFonts w:ascii="Times New Roman" w:hAnsi="Times New Roman"/>
          <w:sz w:val="24"/>
          <w:szCs w:val="24"/>
          <w:lang w:val="ru-RU" w:eastAsia="uk-UA"/>
        </w:rPr>
        <w:t>далі</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Програма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розроблена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відповідно</w:t>
      </w:r>
      <w:proofErr w:type="spellEnd"/>
      <w:r w:rsidRPr="007757E4">
        <w:rPr>
          <w:rFonts w:ascii="Times New Roman" w:hAnsi="Times New Roman"/>
          <w:sz w:val="24"/>
          <w:szCs w:val="24"/>
          <w:lang w:val="ru-RU" w:eastAsia="uk-UA"/>
        </w:rPr>
        <w:t xml:space="preserve"> до </w:t>
      </w:r>
      <w:proofErr w:type="spellStart"/>
      <w:r w:rsidRPr="007757E4">
        <w:rPr>
          <w:rFonts w:ascii="Times New Roman" w:hAnsi="Times New Roman"/>
          <w:sz w:val="24"/>
          <w:szCs w:val="24"/>
          <w:lang w:val="ru-RU" w:eastAsia="uk-UA"/>
        </w:rPr>
        <w:t>законів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України</w:t>
      </w:r>
      <w:proofErr w:type="spellEnd"/>
      <w:proofErr w:type="gramStart"/>
      <w:r w:rsidRPr="007757E4">
        <w:rPr>
          <w:rFonts w:ascii="Times New Roman" w:hAnsi="Times New Roman"/>
          <w:sz w:val="24"/>
          <w:szCs w:val="24"/>
          <w:lang w:val="ru-RU" w:eastAsia="uk-UA"/>
        </w:rPr>
        <w:t xml:space="preserve"> „П</w:t>
      </w:r>
      <w:proofErr w:type="gramEnd"/>
      <w:r w:rsidRPr="007757E4">
        <w:rPr>
          <w:rFonts w:ascii="Times New Roman" w:hAnsi="Times New Roman"/>
          <w:sz w:val="24"/>
          <w:szCs w:val="24"/>
          <w:lang w:val="ru-RU" w:eastAsia="uk-UA"/>
        </w:rPr>
        <w:t xml:space="preserve">ро </w:t>
      </w:r>
      <w:proofErr w:type="spellStart"/>
      <w:r w:rsidRPr="007757E4">
        <w:rPr>
          <w:rFonts w:ascii="Times New Roman" w:hAnsi="Times New Roman"/>
          <w:sz w:val="24"/>
          <w:szCs w:val="24"/>
          <w:lang w:val="ru-RU" w:eastAsia="uk-UA"/>
        </w:rPr>
        <w:t>ветеринарну</w:t>
      </w:r>
      <w:proofErr w:type="spellEnd"/>
      <w:r w:rsidRPr="007757E4">
        <w:rPr>
          <w:rFonts w:ascii="Times New Roman" w:hAnsi="Times New Roman"/>
          <w:sz w:val="24"/>
          <w:szCs w:val="24"/>
          <w:lang w:val="ru-RU" w:eastAsia="uk-UA"/>
        </w:rPr>
        <w:t xml:space="preserve"> медицину”, Закон </w:t>
      </w:r>
      <w:proofErr w:type="spellStart"/>
      <w:r w:rsidRPr="007757E4">
        <w:rPr>
          <w:rFonts w:ascii="Times New Roman" w:hAnsi="Times New Roman"/>
          <w:sz w:val="24"/>
          <w:szCs w:val="24"/>
          <w:lang w:val="ru-RU" w:eastAsia="uk-UA"/>
        </w:rPr>
        <w:t>України</w:t>
      </w:r>
      <w:proofErr w:type="spellEnd"/>
      <w:r w:rsidRPr="007757E4">
        <w:rPr>
          <w:rFonts w:ascii="Times New Roman" w:hAnsi="Times New Roman"/>
          <w:sz w:val="24"/>
          <w:szCs w:val="24"/>
          <w:lang w:val="ru-RU" w:eastAsia="uk-UA"/>
        </w:rPr>
        <w:t xml:space="preserve"> «Про </w:t>
      </w:r>
      <w:proofErr w:type="spellStart"/>
      <w:r w:rsidRPr="007757E4">
        <w:rPr>
          <w:rFonts w:ascii="Times New Roman" w:hAnsi="Times New Roman"/>
          <w:sz w:val="24"/>
          <w:szCs w:val="24"/>
          <w:lang w:val="ru-RU" w:eastAsia="uk-UA"/>
        </w:rPr>
        <w:t>захист</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населення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інфекційних</w:t>
      </w:r>
      <w:proofErr w:type="spellEnd"/>
      <w:r w:rsidRPr="007757E4">
        <w:rPr>
          <w:rFonts w:ascii="Times New Roman" w:hAnsi="Times New Roman"/>
          <w:sz w:val="24"/>
          <w:szCs w:val="24"/>
          <w:lang w:val="ru-RU" w:eastAsia="uk-UA"/>
        </w:rPr>
        <w:t xml:space="preserve"> хвороб», Закон </w:t>
      </w:r>
      <w:proofErr w:type="spellStart"/>
      <w:r w:rsidRPr="007757E4">
        <w:rPr>
          <w:rFonts w:ascii="Times New Roman" w:hAnsi="Times New Roman"/>
          <w:sz w:val="24"/>
          <w:szCs w:val="24"/>
          <w:lang w:val="ru-RU" w:eastAsia="uk-UA"/>
        </w:rPr>
        <w:t>України</w:t>
      </w:r>
      <w:proofErr w:type="spellEnd"/>
      <w:r w:rsidRPr="007757E4">
        <w:rPr>
          <w:rFonts w:ascii="Times New Roman" w:hAnsi="Times New Roman"/>
          <w:sz w:val="24"/>
          <w:szCs w:val="24"/>
          <w:lang w:val="ru-RU" w:eastAsia="uk-UA"/>
        </w:rPr>
        <w:t xml:space="preserve"> «Про </w:t>
      </w:r>
      <w:proofErr w:type="spellStart"/>
      <w:r w:rsidRPr="007757E4">
        <w:rPr>
          <w:rFonts w:ascii="Times New Roman" w:hAnsi="Times New Roman"/>
          <w:sz w:val="24"/>
          <w:szCs w:val="24"/>
          <w:lang w:val="ru-RU" w:eastAsia="uk-UA"/>
        </w:rPr>
        <w:t>захист</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жорстокого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поводження</w:t>
      </w:r>
      <w:proofErr w:type="spellEnd"/>
      <w:r w:rsidRPr="007757E4">
        <w:rPr>
          <w:rFonts w:ascii="Times New Roman" w:hAnsi="Times New Roman"/>
          <w:sz w:val="24"/>
          <w:szCs w:val="24"/>
          <w:lang w:val="ru-RU" w:eastAsia="uk-UA"/>
        </w:rPr>
        <w:t xml:space="preserve">», „Про </w:t>
      </w:r>
      <w:proofErr w:type="spellStart"/>
      <w:r w:rsidRPr="007757E4">
        <w:rPr>
          <w:rFonts w:ascii="Times New Roman" w:hAnsi="Times New Roman"/>
          <w:sz w:val="24"/>
          <w:szCs w:val="24"/>
          <w:lang w:val="ru-RU" w:eastAsia="uk-UA"/>
        </w:rPr>
        <w:t>державну</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п</w:t>
      </w:r>
      <w:proofErr w:type="gramEnd"/>
      <w:r w:rsidRPr="007757E4">
        <w:rPr>
          <w:rFonts w:ascii="Times New Roman" w:hAnsi="Times New Roman"/>
          <w:sz w:val="24"/>
          <w:szCs w:val="24"/>
          <w:lang w:val="ru-RU" w:eastAsia="uk-UA"/>
        </w:rPr>
        <w:t>ідтримку</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сільськогогосподарства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України</w:t>
      </w:r>
      <w:proofErr w:type="spellEnd"/>
      <w:r w:rsidRPr="007757E4">
        <w:rPr>
          <w:rFonts w:ascii="Times New Roman" w:hAnsi="Times New Roman"/>
          <w:sz w:val="24"/>
          <w:szCs w:val="24"/>
          <w:lang w:val="ru-RU" w:eastAsia="uk-UA"/>
        </w:rPr>
        <w:t xml:space="preserve">, постанови </w:t>
      </w:r>
      <w:proofErr w:type="spellStart"/>
      <w:r w:rsidRPr="007757E4">
        <w:rPr>
          <w:rFonts w:ascii="Times New Roman" w:hAnsi="Times New Roman"/>
          <w:sz w:val="24"/>
          <w:szCs w:val="24"/>
          <w:lang w:val="ru-RU" w:eastAsia="uk-UA"/>
        </w:rPr>
        <w:t>Кабінету</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Міністрів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України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w:t>
      </w:r>
      <w:proofErr w:type="spellEnd"/>
      <w:r w:rsidRPr="007757E4">
        <w:rPr>
          <w:rFonts w:ascii="Times New Roman" w:hAnsi="Times New Roman"/>
          <w:sz w:val="24"/>
          <w:szCs w:val="24"/>
          <w:lang w:val="ru-RU" w:eastAsia="uk-UA"/>
        </w:rPr>
        <w:t xml:space="preserve"> 15.08.1992 № 478 „Про </w:t>
      </w:r>
      <w:proofErr w:type="spellStart"/>
      <w:r w:rsidRPr="007757E4">
        <w:rPr>
          <w:rFonts w:ascii="Times New Roman" w:hAnsi="Times New Roman"/>
          <w:sz w:val="24"/>
          <w:szCs w:val="24"/>
          <w:lang w:val="ru-RU" w:eastAsia="uk-UA"/>
        </w:rPr>
        <w:t>перелік</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протиепізоотичних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лікувальних</w:t>
      </w:r>
      <w:proofErr w:type="spellEnd"/>
      <w:r w:rsidRPr="007757E4">
        <w:rPr>
          <w:rFonts w:ascii="Times New Roman" w:hAnsi="Times New Roman"/>
          <w:sz w:val="24"/>
          <w:szCs w:val="24"/>
          <w:lang w:val="ru-RU" w:eastAsia="uk-UA"/>
        </w:rPr>
        <w:t>, лабораторно-</w:t>
      </w:r>
      <w:proofErr w:type="spellStart"/>
      <w:r w:rsidRPr="007757E4">
        <w:rPr>
          <w:rFonts w:ascii="Times New Roman" w:hAnsi="Times New Roman"/>
          <w:sz w:val="24"/>
          <w:szCs w:val="24"/>
          <w:lang w:val="ru-RU" w:eastAsia="uk-UA"/>
        </w:rPr>
        <w:t>дiагностичних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радiологiчних</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інших</w:t>
      </w:r>
      <w:proofErr w:type="spellEnd"/>
      <w:r w:rsidRPr="007757E4">
        <w:rPr>
          <w:rFonts w:ascii="Times New Roman" w:hAnsi="Times New Roman"/>
          <w:sz w:val="24"/>
          <w:szCs w:val="24"/>
          <w:lang w:val="ru-RU" w:eastAsia="uk-UA"/>
        </w:rPr>
        <w:t xml:space="preserve"> ветеринарно-</w:t>
      </w:r>
      <w:proofErr w:type="spellStart"/>
      <w:r w:rsidRPr="007757E4">
        <w:rPr>
          <w:rFonts w:ascii="Times New Roman" w:hAnsi="Times New Roman"/>
          <w:sz w:val="24"/>
          <w:szCs w:val="24"/>
          <w:lang w:val="ru-RU" w:eastAsia="uk-UA"/>
        </w:rPr>
        <w:t>санітарних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що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проводяться</w:t>
      </w:r>
      <w:proofErr w:type="spellEnd"/>
      <w:r w:rsidRPr="007757E4">
        <w:rPr>
          <w:rFonts w:ascii="Times New Roman" w:hAnsi="Times New Roman"/>
          <w:sz w:val="24"/>
          <w:szCs w:val="24"/>
          <w:lang w:val="ru-RU" w:eastAsia="uk-UA"/>
        </w:rPr>
        <w:t xml:space="preserve"> органами </w:t>
      </w:r>
      <w:proofErr w:type="spellStart"/>
      <w:r w:rsidRPr="007757E4">
        <w:rPr>
          <w:rFonts w:ascii="Times New Roman" w:hAnsi="Times New Roman"/>
          <w:sz w:val="24"/>
          <w:szCs w:val="24"/>
          <w:lang w:val="ru-RU" w:eastAsia="uk-UA"/>
        </w:rPr>
        <w:t>державної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ветеринарної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медицини</w:t>
      </w:r>
      <w:proofErr w:type="spellEnd"/>
      <w:r w:rsidRPr="007757E4">
        <w:rPr>
          <w:rFonts w:ascii="Times New Roman" w:hAnsi="Times New Roman"/>
          <w:sz w:val="24"/>
          <w:szCs w:val="24"/>
          <w:lang w:val="ru-RU" w:eastAsia="uk-UA"/>
        </w:rPr>
        <w:t xml:space="preserve"> за </w:t>
      </w:r>
      <w:proofErr w:type="spellStart"/>
      <w:r w:rsidRPr="007757E4">
        <w:rPr>
          <w:rFonts w:ascii="Times New Roman" w:hAnsi="Times New Roman"/>
          <w:sz w:val="24"/>
          <w:szCs w:val="24"/>
          <w:lang w:val="ru-RU" w:eastAsia="uk-UA"/>
        </w:rPr>
        <w:t>рахунок</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вiдповiдних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бюджетних</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інших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коштів</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річного</w:t>
      </w:r>
      <w:proofErr w:type="spellEnd"/>
      <w:r w:rsidRPr="007757E4">
        <w:rPr>
          <w:rFonts w:ascii="Times New Roman" w:hAnsi="Times New Roman"/>
          <w:sz w:val="24"/>
          <w:szCs w:val="24"/>
          <w:lang w:val="ru-RU" w:eastAsia="uk-UA"/>
        </w:rPr>
        <w:t xml:space="preserve"> плану </w:t>
      </w:r>
      <w:proofErr w:type="spellStart"/>
      <w:r w:rsidRPr="007757E4">
        <w:rPr>
          <w:rFonts w:ascii="Times New Roman" w:hAnsi="Times New Roman"/>
          <w:sz w:val="24"/>
          <w:szCs w:val="24"/>
          <w:lang w:val="ru-RU" w:eastAsia="uk-UA"/>
        </w:rPr>
        <w:t>протиепізоотичних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по </w:t>
      </w:r>
      <w:proofErr w:type="spellStart"/>
      <w:proofErr w:type="gramStart"/>
      <w:r w:rsidRPr="007757E4">
        <w:rPr>
          <w:rFonts w:ascii="Times New Roman" w:hAnsi="Times New Roman"/>
          <w:sz w:val="24"/>
          <w:szCs w:val="24"/>
          <w:lang w:val="ru-RU" w:eastAsia="uk-UA"/>
        </w:rPr>
        <w:t>проф</w:t>
      </w:r>
      <w:proofErr w:type="gramEnd"/>
      <w:r w:rsidRPr="007757E4">
        <w:rPr>
          <w:rFonts w:ascii="Times New Roman" w:hAnsi="Times New Roman"/>
          <w:sz w:val="24"/>
          <w:szCs w:val="24"/>
          <w:lang w:val="ru-RU" w:eastAsia="uk-UA"/>
        </w:rPr>
        <w:t>ілактиці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основних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заразних</w:t>
      </w:r>
      <w:proofErr w:type="spellEnd"/>
      <w:r w:rsidRPr="007757E4">
        <w:rPr>
          <w:rFonts w:ascii="Times New Roman" w:hAnsi="Times New Roman"/>
          <w:sz w:val="24"/>
          <w:szCs w:val="24"/>
          <w:lang w:val="ru-RU" w:eastAsia="uk-UA"/>
        </w:rPr>
        <w:t xml:space="preserve"> хвороб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у </w:t>
      </w:r>
      <w:proofErr w:type="spellStart"/>
      <w:r w:rsidRPr="007757E4">
        <w:rPr>
          <w:rFonts w:ascii="Times New Roman" w:hAnsi="Times New Roman"/>
          <w:sz w:val="24"/>
          <w:szCs w:val="24"/>
          <w:lang w:val="ru-RU" w:eastAsia="uk-UA"/>
        </w:rPr>
        <w:t>Дунаєвецькій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міській</w:t>
      </w:r>
      <w:proofErr w:type="spellEnd"/>
      <w:r w:rsidRPr="007757E4">
        <w:rPr>
          <w:rFonts w:ascii="Times New Roman" w:hAnsi="Times New Roman"/>
          <w:sz w:val="24"/>
          <w:szCs w:val="24"/>
          <w:lang w:val="ru-RU" w:eastAsia="uk-UA"/>
        </w:rPr>
        <w:t xml:space="preserve"> ОТГ, </w:t>
      </w:r>
      <w:proofErr w:type="spellStart"/>
      <w:r w:rsidRPr="007757E4">
        <w:rPr>
          <w:rFonts w:ascii="Times New Roman" w:hAnsi="Times New Roman"/>
          <w:sz w:val="24"/>
          <w:szCs w:val="24"/>
          <w:lang w:val="ru-RU" w:eastAsia="uk-UA"/>
        </w:rPr>
        <w:t>затвердженого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Головним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управлінням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держпродспоживслужби</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t>Хмельницькій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області</w:t>
      </w:r>
      <w:proofErr w:type="spellEnd"/>
      <w:r w:rsidRPr="007757E4">
        <w:rPr>
          <w:rFonts w:ascii="Times New Roman" w:hAnsi="Times New Roman"/>
          <w:sz w:val="24"/>
          <w:szCs w:val="24"/>
          <w:lang w:val="ru-RU" w:eastAsia="uk-UA"/>
        </w:rPr>
        <w:t>.</w:t>
      </w:r>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Завдяки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здійсненню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протиепізоотичних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наш район є </w:t>
      </w:r>
      <w:proofErr w:type="spellStart"/>
      <w:r w:rsidRPr="007757E4">
        <w:rPr>
          <w:rFonts w:ascii="Times New Roman" w:hAnsi="Times New Roman"/>
          <w:sz w:val="24"/>
          <w:szCs w:val="24"/>
          <w:lang w:val="ru-RU" w:eastAsia="uk-UA"/>
        </w:rPr>
        <w:t>стабільно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благополучним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щодо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гостр</w:t>
      </w:r>
      <w:proofErr w:type="gramStart"/>
      <w:r w:rsidRPr="007757E4">
        <w:rPr>
          <w:rFonts w:ascii="Times New Roman" w:hAnsi="Times New Roman"/>
          <w:sz w:val="24"/>
          <w:szCs w:val="24"/>
          <w:lang w:val="ru-RU" w:eastAsia="uk-UA"/>
        </w:rPr>
        <w:t>о-</w:t>
      </w:r>
      <w:proofErr w:type="gramEnd"/>
      <w:r w:rsidRPr="007757E4">
        <w:rPr>
          <w:rFonts w:ascii="Times New Roman" w:hAnsi="Times New Roman"/>
          <w:sz w:val="24"/>
          <w:szCs w:val="24"/>
          <w:lang w:val="ru-RU" w:eastAsia="uk-UA"/>
        </w:rPr>
        <w:t>інфекційних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інвазійних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захворювань</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птиці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Проте</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напруженою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залишається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ситуація</w:t>
      </w:r>
      <w:proofErr w:type="spellEnd"/>
      <w:r w:rsidRPr="007757E4">
        <w:rPr>
          <w:rFonts w:ascii="Times New Roman" w:hAnsi="Times New Roman"/>
          <w:sz w:val="24"/>
          <w:szCs w:val="24"/>
          <w:lang w:val="ru-RU" w:eastAsia="uk-UA"/>
        </w:rPr>
        <w:t xml:space="preserve">, як в </w:t>
      </w:r>
      <w:proofErr w:type="spellStart"/>
      <w:r w:rsidRPr="007757E4">
        <w:rPr>
          <w:rFonts w:ascii="Times New Roman" w:hAnsi="Times New Roman"/>
          <w:sz w:val="24"/>
          <w:szCs w:val="24"/>
          <w:lang w:val="ru-RU" w:eastAsia="uk-UA"/>
        </w:rPr>
        <w:t>Україні</w:t>
      </w:r>
      <w:proofErr w:type="spellEnd"/>
      <w:r w:rsidRPr="007757E4">
        <w:rPr>
          <w:rFonts w:ascii="Times New Roman" w:hAnsi="Times New Roman"/>
          <w:sz w:val="24"/>
          <w:szCs w:val="24"/>
          <w:lang w:val="ru-RU" w:eastAsia="uk-UA"/>
        </w:rPr>
        <w:t xml:space="preserve">, так і в </w:t>
      </w:r>
      <w:proofErr w:type="spellStart"/>
      <w:r w:rsidRPr="007757E4">
        <w:rPr>
          <w:rFonts w:ascii="Times New Roman" w:hAnsi="Times New Roman"/>
          <w:sz w:val="24"/>
          <w:szCs w:val="24"/>
          <w:lang w:val="ru-RU" w:eastAsia="uk-UA"/>
        </w:rPr>
        <w:t>районі</w:t>
      </w:r>
      <w:proofErr w:type="spellEnd"/>
      <w:r w:rsidRPr="007757E4">
        <w:rPr>
          <w:rFonts w:ascii="Times New Roman" w:hAnsi="Times New Roman"/>
          <w:sz w:val="24"/>
          <w:szCs w:val="24"/>
          <w:lang w:val="ru-RU" w:eastAsia="uk-UA"/>
        </w:rPr>
        <w:t xml:space="preserve"> з сказом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а </w:t>
      </w:r>
      <w:proofErr w:type="spellStart"/>
      <w:r w:rsidRPr="007757E4">
        <w:rPr>
          <w:rFonts w:ascii="Times New Roman" w:hAnsi="Times New Roman"/>
          <w:sz w:val="24"/>
          <w:szCs w:val="24"/>
          <w:lang w:val="ru-RU" w:eastAsia="uk-UA"/>
        </w:rPr>
        <w:t>також</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щодо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інфекцій</w:t>
      </w:r>
      <w:proofErr w:type="spellEnd"/>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хронічним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перебігом</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туберкульоз</w:t>
      </w:r>
      <w:proofErr w:type="spellEnd"/>
      <w:r w:rsidRPr="007757E4">
        <w:rPr>
          <w:rFonts w:ascii="Times New Roman" w:hAnsi="Times New Roman"/>
          <w:sz w:val="24"/>
          <w:szCs w:val="24"/>
          <w:lang w:val="ru-RU" w:eastAsia="uk-UA"/>
        </w:rPr>
        <w:t xml:space="preserve"> і лейкоз </w:t>
      </w:r>
      <w:proofErr w:type="spellStart"/>
      <w:r w:rsidRPr="007757E4">
        <w:rPr>
          <w:rFonts w:ascii="Times New Roman" w:hAnsi="Times New Roman"/>
          <w:sz w:val="24"/>
          <w:szCs w:val="24"/>
          <w:lang w:val="ru-RU" w:eastAsia="uk-UA"/>
        </w:rPr>
        <w:t>великої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рогатої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худоби</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Африканською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чумою</w:t>
      </w:r>
      <w:proofErr w:type="spellEnd"/>
      <w:r w:rsidRPr="007757E4">
        <w:rPr>
          <w:rFonts w:ascii="Times New Roman" w:hAnsi="Times New Roman"/>
          <w:sz w:val="24"/>
          <w:szCs w:val="24"/>
          <w:lang w:val="ru-RU" w:eastAsia="uk-UA"/>
        </w:rPr>
        <w:t xml:space="preserve"> свиней (АЧС).</w:t>
      </w:r>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proofErr w:type="spellStart"/>
      <w:r w:rsidRPr="007757E4">
        <w:rPr>
          <w:rFonts w:ascii="Times New Roman" w:hAnsi="Times New Roman"/>
          <w:b/>
          <w:bCs/>
          <w:sz w:val="24"/>
          <w:szCs w:val="24"/>
          <w:lang w:val="ru-RU" w:eastAsia="uk-UA"/>
        </w:rPr>
        <w:t>Туберкульоз</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великої</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рогатої</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худоби</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небезпечне</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інфекційне</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птиці</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людини</w:t>
      </w:r>
      <w:proofErr w:type="spellEnd"/>
      <w:r w:rsidRPr="007757E4">
        <w:rPr>
          <w:rFonts w:ascii="Times New Roman" w:hAnsi="Times New Roman"/>
          <w:sz w:val="24"/>
          <w:szCs w:val="24"/>
          <w:lang w:val="ru-RU" w:eastAsia="uk-UA"/>
        </w:rPr>
        <w:t xml:space="preserve">, яка </w:t>
      </w:r>
      <w:proofErr w:type="spellStart"/>
      <w:proofErr w:type="gramStart"/>
      <w:r w:rsidRPr="007757E4">
        <w:rPr>
          <w:rFonts w:ascii="Times New Roman" w:hAnsi="Times New Roman"/>
          <w:sz w:val="24"/>
          <w:szCs w:val="24"/>
          <w:lang w:val="ru-RU" w:eastAsia="uk-UA"/>
        </w:rPr>
        <w:t>передається</w:t>
      </w:r>
      <w:proofErr w:type="spellEnd"/>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повітряно-крапельним</w:t>
      </w:r>
      <w:proofErr w:type="spellEnd"/>
      <w:r w:rsidRPr="007757E4">
        <w:rPr>
          <w:rFonts w:ascii="Times New Roman" w:hAnsi="Times New Roman"/>
          <w:sz w:val="24"/>
          <w:szCs w:val="24"/>
          <w:lang w:val="ru-RU" w:eastAsia="uk-UA"/>
        </w:rPr>
        <w:t xml:space="preserve"> шляхом. </w:t>
      </w:r>
      <w:proofErr w:type="spellStart"/>
      <w:proofErr w:type="gramStart"/>
      <w:r w:rsidRPr="007757E4">
        <w:rPr>
          <w:rFonts w:ascii="Times New Roman" w:hAnsi="Times New Roman"/>
          <w:sz w:val="24"/>
          <w:szCs w:val="24"/>
          <w:lang w:val="ru-RU" w:eastAsia="uk-UA"/>
        </w:rPr>
        <w:t>Хворі</w:t>
      </w:r>
      <w:proofErr w:type="spellEnd"/>
      <w:r w:rsidRPr="007757E4">
        <w:rPr>
          <w:rFonts w:ascii="Times New Roman" w:hAnsi="Times New Roman"/>
          <w:sz w:val="24"/>
          <w:szCs w:val="24"/>
          <w:lang w:val="ru-RU" w:eastAsia="uk-UA"/>
        </w:rPr>
        <w:t xml:space="preserve"> на </w:t>
      </w:r>
      <w:proofErr w:type="spellStart"/>
      <w:r w:rsidRPr="007757E4">
        <w:rPr>
          <w:rFonts w:ascii="Times New Roman" w:hAnsi="Times New Roman"/>
          <w:sz w:val="24"/>
          <w:szCs w:val="24"/>
          <w:lang w:val="ru-RU" w:eastAsia="uk-UA"/>
        </w:rPr>
        <w:t>туберкульоз</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можуть</w:t>
      </w:r>
      <w:proofErr w:type="spellEnd"/>
      <w:r w:rsidRPr="007757E4">
        <w:rPr>
          <w:rFonts w:ascii="Times New Roman" w:hAnsi="Times New Roman"/>
          <w:sz w:val="24"/>
          <w:szCs w:val="24"/>
          <w:lang w:val="ru-RU" w:eastAsia="uk-UA"/>
        </w:rPr>
        <w:t xml:space="preserve"> бути</w:t>
      </w:r>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джерелом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інфекції</w:t>
      </w:r>
      <w:proofErr w:type="spellEnd"/>
      <w:r w:rsidRPr="007757E4">
        <w:rPr>
          <w:rFonts w:ascii="Times New Roman" w:hAnsi="Times New Roman"/>
          <w:sz w:val="24"/>
          <w:szCs w:val="24"/>
          <w:lang w:val="ru-RU" w:eastAsia="uk-UA"/>
        </w:rPr>
        <w:t xml:space="preserve"> для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і людей, а </w:t>
      </w:r>
      <w:proofErr w:type="spellStart"/>
      <w:r w:rsidRPr="007757E4">
        <w:rPr>
          <w:rFonts w:ascii="Times New Roman" w:hAnsi="Times New Roman"/>
          <w:sz w:val="24"/>
          <w:szCs w:val="24"/>
          <w:lang w:val="ru-RU" w:eastAsia="uk-UA"/>
        </w:rPr>
        <w:t>хворі</w:t>
      </w:r>
      <w:proofErr w:type="spellEnd"/>
      <w:r w:rsidRPr="007757E4">
        <w:rPr>
          <w:rFonts w:ascii="Times New Roman" w:hAnsi="Times New Roman"/>
          <w:sz w:val="24"/>
          <w:szCs w:val="24"/>
          <w:lang w:val="ru-RU" w:eastAsia="uk-UA"/>
        </w:rPr>
        <w:t xml:space="preserve"> люди – </w:t>
      </w:r>
      <w:proofErr w:type="spellStart"/>
      <w:r w:rsidRPr="007757E4">
        <w:rPr>
          <w:rFonts w:ascii="Times New Roman" w:hAnsi="Times New Roman"/>
          <w:sz w:val="24"/>
          <w:szCs w:val="24"/>
          <w:lang w:val="ru-RU" w:eastAsia="uk-UA"/>
        </w:rPr>
        <w:t>джерелом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інфекції</w:t>
      </w:r>
      <w:proofErr w:type="spellEnd"/>
      <w:r w:rsidRPr="007757E4">
        <w:rPr>
          <w:rFonts w:ascii="Times New Roman" w:hAnsi="Times New Roman"/>
          <w:sz w:val="24"/>
          <w:szCs w:val="24"/>
          <w:lang w:val="ru-RU" w:eastAsia="uk-UA"/>
        </w:rPr>
        <w:t xml:space="preserve"> для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Заходи по </w:t>
      </w:r>
      <w:proofErr w:type="spellStart"/>
      <w:r w:rsidRPr="007757E4">
        <w:rPr>
          <w:rFonts w:ascii="Times New Roman" w:hAnsi="Times New Roman"/>
          <w:sz w:val="24"/>
          <w:szCs w:val="24"/>
          <w:lang w:val="ru-RU" w:eastAsia="uk-UA"/>
        </w:rPr>
        <w:t>боротьбі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із</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туберкульозом</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t>районі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проводяться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згідно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Протиепізоотичного</w:t>
      </w:r>
      <w:proofErr w:type="spellEnd"/>
      <w:r w:rsidRPr="007757E4">
        <w:rPr>
          <w:rFonts w:ascii="Times New Roman" w:hAnsi="Times New Roman"/>
          <w:sz w:val="24"/>
          <w:szCs w:val="24"/>
          <w:lang w:val="ru-RU" w:eastAsia="uk-UA"/>
        </w:rPr>
        <w:t xml:space="preserve"> плану, </w:t>
      </w:r>
      <w:proofErr w:type="spellStart"/>
      <w:r w:rsidRPr="007757E4">
        <w:rPr>
          <w:rFonts w:ascii="Times New Roman" w:hAnsi="Times New Roman"/>
          <w:sz w:val="24"/>
          <w:szCs w:val="24"/>
          <w:lang w:val="ru-RU" w:eastAsia="uk-UA"/>
        </w:rPr>
        <w:t>щорічних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діагностичних</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досл</w:t>
      </w:r>
      <w:proofErr w:type="gramEnd"/>
      <w:r w:rsidRPr="007757E4">
        <w:rPr>
          <w:rFonts w:ascii="Times New Roman" w:hAnsi="Times New Roman"/>
          <w:sz w:val="24"/>
          <w:szCs w:val="24"/>
          <w:lang w:val="ru-RU" w:eastAsia="uk-UA"/>
        </w:rPr>
        <w:t>іджень</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громадського</w:t>
      </w:r>
      <w:proofErr w:type="spellEnd"/>
      <w:r w:rsidRPr="007757E4">
        <w:rPr>
          <w:rFonts w:ascii="Times New Roman" w:hAnsi="Times New Roman"/>
          <w:sz w:val="24"/>
          <w:szCs w:val="24"/>
          <w:lang w:val="ru-RU" w:eastAsia="uk-UA"/>
        </w:rPr>
        <w:t xml:space="preserve"> та приватного </w:t>
      </w:r>
      <w:proofErr w:type="spellStart"/>
      <w:r w:rsidRPr="007757E4">
        <w:rPr>
          <w:rFonts w:ascii="Times New Roman" w:hAnsi="Times New Roman"/>
          <w:sz w:val="24"/>
          <w:szCs w:val="24"/>
          <w:lang w:val="ru-RU" w:eastAsia="uk-UA"/>
        </w:rPr>
        <w:t>секторів</w:t>
      </w:r>
      <w:proofErr w:type="spellEnd"/>
      <w:r w:rsidRPr="007757E4">
        <w:rPr>
          <w:rFonts w:ascii="Times New Roman" w:hAnsi="Times New Roman"/>
          <w:sz w:val="24"/>
          <w:szCs w:val="24"/>
          <w:lang w:val="ru-RU" w:eastAsia="uk-UA"/>
        </w:rPr>
        <w:t xml:space="preserve">. З метою </w:t>
      </w:r>
      <w:proofErr w:type="spellStart"/>
      <w:r w:rsidRPr="007757E4">
        <w:rPr>
          <w:rFonts w:ascii="Times New Roman" w:hAnsi="Times New Roman"/>
          <w:sz w:val="24"/>
          <w:szCs w:val="24"/>
          <w:lang w:val="ru-RU" w:eastAsia="uk-UA"/>
        </w:rPr>
        <w:t>діагностики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туберкульозу</w:t>
      </w:r>
      <w:proofErr w:type="spellEnd"/>
      <w:r w:rsidRPr="007757E4">
        <w:rPr>
          <w:rFonts w:ascii="Times New Roman" w:hAnsi="Times New Roman"/>
          <w:sz w:val="24"/>
          <w:szCs w:val="24"/>
          <w:lang w:val="ru-RU" w:eastAsia="uk-UA"/>
        </w:rPr>
        <w:t xml:space="preserve">. </w:t>
      </w:r>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     В 2017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ситуація</w:t>
      </w:r>
      <w:proofErr w:type="spellEnd"/>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виконанням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протиепізоотичного</w:t>
      </w:r>
      <w:proofErr w:type="spellEnd"/>
      <w:r w:rsidRPr="007757E4">
        <w:rPr>
          <w:rFonts w:ascii="Times New Roman" w:hAnsi="Times New Roman"/>
          <w:sz w:val="24"/>
          <w:szCs w:val="24"/>
          <w:lang w:val="ru-RU" w:eastAsia="uk-UA"/>
        </w:rPr>
        <w:t xml:space="preserve"> плану </w:t>
      </w:r>
      <w:proofErr w:type="spellStart"/>
      <w:r w:rsidRPr="007757E4">
        <w:rPr>
          <w:rFonts w:ascii="Times New Roman" w:hAnsi="Times New Roman"/>
          <w:sz w:val="24"/>
          <w:szCs w:val="24"/>
          <w:lang w:val="ru-RU" w:eastAsia="uk-UA"/>
        </w:rPr>
        <w:t>щодо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діагностичних</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досл</w:t>
      </w:r>
      <w:proofErr w:type="gramEnd"/>
      <w:r w:rsidRPr="007757E4">
        <w:rPr>
          <w:rFonts w:ascii="Times New Roman" w:hAnsi="Times New Roman"/>
          <w:sz w:val="24"/>
          <w:szCs w:val="24"/>
          <w:lang w:val="ru-RU" w:eastAsia="uk-UA"/>
        </w:rPr>
        <w:t>іджень</w:t>
      </w:r>
      <w:proofErr w:type="spellEnd"/>
      <w:r w:rsidRPr="007757E4">
        <w:rPr>
          <w:rFonts w:ascii="Times New Roman" w:hAnsi="Times New Roman"/>
          <w:sz w:val="24"/>
          <w:szCs w:val="24"/>
          <w:lang w:val="ru-RU" w:eastAsia="uk-UA"/>
        </w:rPr>
        <w:t xml:space="preserve"> ВРХ на </w:t>
      </w:r>
      <w:proofErr w:type="spellStart"/>
      <w:r w:rsidRPr="007757E4">
        <w:rPr>
          <w:rFonts w:ascii="Times New Roman" w:hAnsi="Times New Roman"/>
          <w:sz w:val="24"/>
          <w:szCs w:val="24"/>
          <w:lang w:val="ru-RU" w:eastAsia="uk-UA"/>
        </w:rPr>
        <w:t>туберкульоз</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виконанна</w:t>
      </w:r>
      <w:proofErr w:type="spellEnd"/>
      <w:r w:rsidRPr="007757E4">
        <w:rPr>
          <w:rFonts w:ascii="Times New Roman" w:hAnsi="Times New Roman"/>
          <w:sz w:val="24"/>
          <w:szCs w:val="24"/>
          <w:lang w:val="ru-RU" w:eastAsia="uk-UA"/>
        </w:rPr>
        <w:t>.</w:t>
      </w:r>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r w:rsidRPr="007757E4">
        <w:rPr>
          <w:rFonts w:ascii="Times New Roman" w:hAnsi="Times New Roman"/>
          <w:b/>
          <w:bCs/>
          <w:sz w:val="24"/>
          <w:szCs w:val="24"/>
          <w:lang w:val="ru-RU" w:eastAsia="uk-UA"/>
        </w:rPr>
        <w:t xml:space="preserve">Лейкоз </w:t>
      </w:r>
      <w:proofErr w:type="spellStart"/>
      <w:r w:rsidRPr="007757E4">
        <w:rPr>
          <w:rFonts w:ascii="Times New Roman" w:hAnsi="Times New Roman"/>
          <w:b/>
          <w:bCs/>
          <w:sz w:val="24"/>
          <w:szCs w:val="24"/>
          <w:lang w:val="ru-RU" w:eastAsia="uk-UA"/>
        </w:rPr>
        <w:t>великої</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рогатої</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худоби</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хронічна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інфекційна</w:t>
      </w:r>
      <w:proofErr w:type="spellEnd"/>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повільним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перебігом</w:t>
      </w:r>
      <w:proofErr w:type="spellEnd"/>
      <w:r w:rsidRPr="007757E4">
        <w:rPr>
          <w:rFonts w:ascii="Times New Roman" w:hAnsi="Times New Roman"/>
          <w:sz w:val="24"/>
          <w:szCs w:val="24"/>
          <w:lang w:val="ru-RU" w:eastAsia="uk-UA"/>
        </w:rPr>
        <w:t xml:space="preserve"> хвороба, яка </w:t>
      </w:r>
      <w:proofErr w:type="spellStart"/>
      <w:r w:rsidRPr="007757E4">
        <w:rPr>
          <w:rFonts w:ascii="Times New Roman" w:hAnsi="Times New Roman"/>
          <w:sz w:val="24"/>
          <w:szCs w:val="24"/>
          <w:lang w:val="ru-RU" w:eastAsia="uk-UA"/>
        </w:rPr>
        <w:t>характеризується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ураженням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кровотворної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системи</w:t>
      </w:r>
      <w:proofErr w:type="spellEnd"/>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проявленням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лімфоцитозу</w:t>
      </w:r>
      <w:proofErr w:type="spellEnd"/>
      <w:r w:rsidRPr="007757E4">
        <w:rPr>
          <w:rFonts w:ascii="Times New Roman" w:hAnsi="Times New Roman"/>
          <w:sz w:val="24"/>
          <w:szCs w:val="24"/>
          <w:lang w:val="ru-RU" w:eastAsia="uk-UA"/>
        </w:rPr>
        <w:t xml:space="preserve"> </w:t>
      </w:r>
      <w:proofErr w:type="gramStart"/>
      <w:r w:rsidRPr="007757E4">
        <w:rPr>
          <w:rFonts w:ascii="Times New Roman" w:hAnsi="Times New Roman"/>
          <w:sz w:val="24"/>
          <w:szCs w:val="24"/>
          <w:lang w:val="ru-RU" w:eastAsia="uk-UA"/>
        </w:rPr>
        <w:t>у</w:t>
      </w:r>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крові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пухлиноподібних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утворень</w:t>
      </w:r>
      <w:proofErr w:type="spellEnd"/>
      <w:r w:rsidRPr="007757E4">
        <w:rPr>
          <w:rFonts w:ascii="Times New Roman" w:hAnsi="Times New Roman"/>
          <w:sz w:val="24"/>
          <w:szCs w:val="24"/>
          <w:lang w:val="ru-RU" w:eastAsia="uk-UA"/>
        </w:rPr>
        <w:t xml:space="preserve"> в органах і тканинах </w:t>
      </w:r>
      <w:proofErr w:type="spellStart"/>
      <w:r w:rsidRPr="007757E4">
        <w:rPr>
          <w:rFonts w:ascii="Times New Roman" w:hAnsi="Times New Roman"/>
          <w:sz w:val="24"/>
          <w:szCs w:val="24"/>
          <w:lang w:val="ru-RU" w:eastAsia="uk-UA"/>
        </w:rPr>
        <w:t>організму</w:t>
      </w:r>
      <w:proofErr w:type="spellEnd"/>
      <w:r w:rsidRPr="007757E4">
        <w:rPr>
          <w:rFonts w:ascii="Times New Roman" w:hAnsi="Times New Roman"/>
          <w:sz w:val="24"/>
          <w:szCs w:val="24"/>
          <w:lang w:val="ru-RU" w:eastAsia="uk-UA"/>
        </w:rPr>
        <w:t>.</w:t>
      </w:r>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Лікування</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специфічна</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проф</w:t>
      </w:r>
      <w:proofErr w:type="gramEnd"/>
      <w:r w:rsidRPr="007757E4">
        <w:rPr>
          <w:rFonts w:ascii="Times New Roman" w:hAnsi="Times New Roman"/>
          <w:sz w:val="24"/>
          <w:szCs w:val="24"/>
          <w:lang w:val="ru-RU" w:eastAsia="uk-UA"/>
        </w:rPr>
        <w:t>ілактика</w:t>
      </w:r>
      <w:proofErr w:type="spellEnd"/>
      <w:r w:rsidRPr="007757E4">
        <w:rPr>
          <w:rFonts w:ascii="Times New Roman" w:hAnsi="Times New Roman"/>
          <w:sz w:val="24"/>
          <w:szCs w:val="24"/>
          <w:lang w:val="ru-RU" w:eastAsia="uk-UA"/>
        </w:rPr>
        <w:t xml:space="preserve"> лейкозу у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не </w:t>
      </w:r>
      <w:proofErr w:type="spellStart"/>
      <w:r w:rsidRPr="007757E4">
        <w:rPr>
          <w:rFonts w:ascii="Times New Roman" w:hAnsi="Times New Roman"/>
          <w:sz w:val="24"/>
          <w:szCs w:val="24"/>
          <w:lang w:val="ru-RU" w:eastAsia="uk-UA"/>
        </w:rPr>
        <w:t>розроблена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Ветеринарна</w:t>
      </w:r>
      <w:proofErr w:type="spellEnd"/>
      <w:r w:rsidRPr="007757E4">
        <w:rPr>
          <w:rFonts w:ascii="Times New Roman" w:hAnsi="Times New Roman"/>
          <w:sz w:val="24"/>
          <w:szCs w:val="24"/>
          <w:lang w:val="ru-RU" w:eastAsia="uk-UA"/>
        </w:rPr>
        <w:t xml:space="preserve"> служба району </w:t>
      </w:r>
      <w:proofErr w:type="spellStart"/>
      <w:r w:rsidRPr="007757E4">
        <w:rPr>
          <w:rFonts w:ascii="Times New Roman" w:hAnsi="Times New Roman"/>
          <w:sz w:val="24"/>
          <w:szCs w:val="24"/>
          <w:lang w:val="ru-RU" w:eastAsia="uk-UA"/>
        </w:rPr>
        <w:t>щорічно</w:t>
      </w:r>
      <w:proofErr w:type="spellEnd"/>
      <w:r w:rsidRPr="007757E4">
        <w:rPr>
          <w:rFonts w:ascii="Times New Roman" w:hAnsi="Times New Roman"/>
          <w:sz w:val="24"/>
          <w:szCs w:val="24"/>
          <w:lang w:val="ru-RU" w:eastAsia="uk-UA"/>
        </w:rPr>
        <w:t xml:space="preserve"> проводить </w:t>
      </w:r>
      <w:proofErr w:type="spellStart"/>
      <w:proofErr w:type="gramStart"/>
      <w:r w:rsidRPr="007757E4">
        <w:rPr>
          <w:rFonts w:ascii="Times New Roman" w:hAnsi="Times New Roman"/>
          <w:sz w:val="24"/>
          <w:szCs w:val="24"/>
          <w:lang w:val="ru-RU" w:eastAsia="uk-UA"/>
        </w:rPr>
        <w:t>досл</w:t>
      </w:r>
      <w:proofErr w:type="gramEnd"/>
      <w:r w:rsidRPr="007757E4">
        <w:rPr>
          <w:rFonts w:ascii="Times New Roman" w:hAnsi="Times New Roman"/>
          <w:sz w:val="24"/>
          <w:szCs w:val="24"/>
          <w:lang w:val="ru-RU" w:eastAsia="uk-UA"/>
        </w:rPr>
        <w:t>ідження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крові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великої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рогатої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худоби</w:t>
      </w:r>
      <w:proofErr w:type="spellEnd"/>
      <w:r w:rsidRPr="007757E4">
        <w:rPr>
          <w:rFonts w:ascii="Times New Roman" w:hAnsi="Times New Roman"/>
          <w:sz w:val="24"/>
          <w:szCs w:val="24"/>
          <w:lang w:val="ru-RU" w:eastAsia="uk-UA"/>
        </w:rPr>
        <w:t xml:space="preserve"> приватного сектору та </w:t>
      </w:r>
      <w:proofErr w:type="spellStart"/>
      <w:r w:rsidRPr="007757E4">
        <w:rPr>
          <w:rFonts w:ascii="Times New Roman" w:hAnsi="Times New Roman"/>
          <w:sz w:val="24"/>
          <w:szCs w:val="24"/>
          <w:lang w:val="ru-RU" w:eastAsia="uk-UA"/>
        </w:rPr>
        <w:t>сільськогосподарських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підприємств</w:t>
      </w:r>
      <w:proofErr w:type="spellEnd"/>
      <w:r w:rsidRPr="007757E4">
        <w:rPr>
          <w:rFonts w:ascii="Times New Roman" w:hAnsi="Times New Roman"/>
          <w:sz w:val="24"/>
          <w:szCs w:val="24"/>
          <w:lang w:val="ru-RU" w:eastAsia="uk-UA"/>
        </w:rPr>
        <w:t xml:space="preserve"> з метою </w:t>
      </w:r>
      <w:proofErr w:type="spellStart"/>
      <w:r w:rsidRPr="007757E4">
        <w:rPr>
          <w:rFonts w:ascii="Times New Roman" w:hAnsi="Times New Roman"/>
          <w:sz w:val="24"/>
          <w:szCs w:val="24"/>
          <w:lang w:val="ru-RU" w:eastAsia="uk-UA"/>
        </w:rPr>
        <w:t>діагностики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даного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захворювання</w:t>
      </w:r>
      <w:proofErr w:type="spellEnd"/>
      <w:r w:rsidRPr="007757E4">
        <w:rPr>
          <w:rFonts w:ascii="Times New Roman" w:hAnsi="Times New Roman"/>
          <w:sz w:val="24"/>
          <w:szCs w:val="24"/>
          <w:lang w:val="ru-RU" w:eastAsia="uk-UA"/>
        </w:rPr>
        <w:t>.</w:t>
      </w:r>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r w:rsidRPr="007757E4">
        <w:rPr>
          <w:rFonts w:ascii="Times New Roman" w:hAnsi="Times New Roman"/>
          <w:b/>
          <w:bCs/>
          <w:sz w:val="24"/>
          <w:szCs w:val="24"/>
          <w:lang w:val="ru-RU" w:eastAsia="uk-UA"/>
        </w:rPr>
        <w:t>Сказ</w:t>
      </w:r>
      <w:r w:rsidR="007757E4">
        <w:rPr>
          <w:rFonts w:ascii="Times New Roman" w:hAnsi="Times New Roman"/>
          <w:b/>
          <w:bCs/>
          <w:sz w:val="24"/>
          <w:szCs w:val="24"/>
          <w:lang w:val="ru-RU" w:eastAsia="uk-UA"/>
        </w:rPr>
        <w:t xml:space="preserve"> </w:t>
      </w:r>
      <w:r w:rsidR="007757E4">
        <w:rPr>
          <w:rFonts w:ascii="Times New Roman" w:hAnsi="Times New Roman"/>
          <w:i/>
          <w:iCs/>
          <w:sz w:val="24"/>
          <w:szCs w:val="24"/>
          <w:lang w:val="ru-RU" w:eastAsia="uk-UA"/>
        </w:rPr>
        <w:t>–</w:t>
      </w:r>
      <w:r w:rsidRPr="007757E4">
        <w:rPr>
          <w:rFonts w:ascii="Times New Roman" w:hAnsi="Times New Roman"/>
          <w:i/>
          <w:iCs/>
          <w:sz w:val="24"/>
          <w:szCs w:val="24"/>
          <w:lang w:val="ru-RU" w:eastAsia="uk-UA"/>
        </w:rPr>
        <w:t xml:space="preserve"> </w:t>
      </w:r>
      <w:proofErr w:type="spellStart"/>
      <w:r w:rsidRPr="007757E4">
        <w:rPr>
          <w:rFonts w:ascii="Times New Roman" w:hAnsi="Times New Roman"/>
          <w:sz w:val="24"/>
          <w:szCs w:val="24"/>
          <w:lang w:val="ru-RU" w:eastAsia="uk-UA"/>
        </w:rPr>
        <w:t>надзвичайно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небезпечна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інфекційна</w:t>
      </w:r>
      <w:proofErr w:type="spellEnd"/>
      <w:r w:rsidRPr="007757E4">
        <w:rPr>
          <w:rFonts w:ascii="Times New Roman" w:hAnsi="Times New Roman"/>
          <w:sz w:val="24"/>
          <w:szCs w:val="24"/>
          <w:lang w:val="ru-RU" w:eastAsia="uk-UA"/>
        </w:rPr>
        <w:t xml:space="preserve"> хвороба </w:t>
      </w:r>
      <w:proofErr w:type="spellStart"/>
      <w:r w:rsidRPr="007757E4">
        <w:rPr>
          <w:rFonts w:ascii="Times New Roman" w:hAnsi="Times New Roman"/>
          <w:sz w:val="24"/>
          <w:szCs w:val="24"/>
          <w:lang w:val="ru-RU" w:eastAsia="uk-UA"/>
        </w:rPr>
        <w:t>всіх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теплокровних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а </w:t>
      </w:r>
      <w:proofErr w:type="spellStart"/>
      <w:r w:rsidRPr="007757E4">
        <w:rPr>
          <w:rFonts w:ascii="Times New Roman" w:hAnsi="Times New Roman"/>
          <w:sz w:val="24"/>
          <w:szCs w:val="24"/>
          <w:lang w:val="ru-RU" w:eastAsia="uk-UA"/>
        </w:rPr>
        <w:t>також</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людини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що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характеризується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гострим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перебігом</w:t>
      </w:r>
      <w:proofErr w:type="spellEnd"/>
      <w:r w:rsidRPr="007757E4">
        <w:rPr>
          <w:rFonts w:ascii="Times New Roman" w:hAnsi="Times New Roman"/>
          <w:sz w:val="24"/>
          <w:szCs w:val="24"/>
          <w:lang w:val="ru-RU" w:eastAsia="uk-UA"/>
        </w:rPr>
        <w:t xml:space="preserve"> з </w:t>
      </w:r>
      <w:proofErr w:type="gramStart"/>
      <w:r w:rsidRPr="007757E4">
        <w:rPr>
          <w:rFonts w:ascii="Times New Roman" w:hAnsi="Times New Roman"/>
          <w:sz w:val="24"/>
          <w:szCs w:val="24"/>
          <w:lang w:val="ru-RU" w:eastAsia="uk-UA"/>
        </w:rPr>
        <w:t>тяжким</w:t>
      </w:r>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ураженням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центральної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нервової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системи</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закінчується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смертю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Збудником</w:t>
      </w:r>
      <w:proofErr w:type="spellEnd"/>
      <w:r w:rsidRPr="007757E4">
        <w:rPr>
          <w:rFonts w:ascii="Times New Roman" w:hAnsi="Times New Roman"/>
          <w:sz w:val="24"/>
          <w:szCs w:val="24"/>
          <w:lang w:val="ru-RU" w:eastAsia="uk-UA"/>
        </w:rPr>
        <w:t xml:space="preserve"> сказу є </w:t>
      </w:r>
      <w:proofErr w:type="spellStart"/>
      <w:r w:rsidRPr="007757E4">
        <w:rPr>
          <w:rFonts w:ascii="Times New Roman" w:hAnsi="Times New Roman"/>
          <w:sz w:val="24"/>
          <w:szCs w:val="24"/>
          <w:lang w:val="ru-RU" w:eastAsia="uk-UA"/>
        </w:rPr>
        <w:t>ві</w:t>
      </w:r>
      <w:proofErr w:type="gramStart"/>
      <w:r w:rsidRPr="007757E4">
        <w:rPr>
          <w:rFonts w:ascii="Times New Roman" w:hAnsi="Times New Roman"/>
          <w:sz w:val="24"/>
          <w:szCs w:val="24"/>
          <w:lang w:val="ru-RU" w:eastAsia="uk-UA"/>
        </w:rPr>
        <w:t>рус</w:t>
      </w:r>
      <w:proofErr w:type="spellEnd"/>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який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виявляється</w:t>
      </w:r>
      <w:proofErr w:type="spellEnd"/>
      <w:r w:rsidRPr="007757E4">
        <w:rPr>
          <w:rFonts w:ascii="Times New Roman" w:hAnsi="Times New Roman"/>
          <w:sz w:val="24"/>
          <w:szCs w:val="24"/>
          <w:lang w:val="ru-RU" w:eastAsia="uk-UA"/>
        </w:rPr>
        <w:t xml:space="preserve"> в головному </w:t>
      </w:r>
      <w:proofErr w:type="spellStart"/>
      <w:r w:rsidRPr="007757E4">
        <w:rPr>
          <w:rFonts w:ascii="Times New Roman" w:hAnsi="Times New Roman"/>
          <w:sz w:val="24"/>
          <w:szCs w:val="24"/>
          <w:lang w:val="ru-RU" w:eastAsia="uk-UA"/>
        </w:rPr>
        <w:t>мозку</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t>слинних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залозах</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слині</w:t>
      </w:r>
      <w:proofErr w:type="spellEnd"/>
      <w:r w:rsidRPr="007757E4">
        <w:rPr>
          <w:rFonts w:ascii="Times New Roman" w:hAnsi="Times New Roman"/>
          <w:sz w:val="24"/>
          <w:szCs w:val="24"/>
          <w:lang w:val="ru-RU" w:eastAsia="uk-UA"/>
        </w:rPr>
        <w:t>.</w:t>
      </w:r>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       На </w:t>
      </w:r>
      <w:proofErr w:type="spellStart"/>
      <w:r w:rsidRPr="007757E4">
        <w:rPr>
          <w:rFonts w:ascii="Times New Roman" w:hAnsi="Times New Roman"/>
          <w:sz w:val="24"/>
          <w:szCs w:val="24"/>
          <w:lang w:val="ru-RU" w:eastAsia="uk-UA"/>
        </w:rPr>
        <w:t>території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Дунаєвецького</w:t>
      </w:r>
      <w:proofErr w:type="spellEnd"/>
      <w:r w:rsidRPr="007757E4">
        <w:rPr>
          <w:rFonts w:ascii="Times New Roman" w:hAnsi="Times New Roman"/>
          <w:sz w:val="24"/>
          <w:szCs w:val="24"/>
          <w:lang w:val="ru-RU" w:eastAsia="uk-UA"/>
        </w:rPr>
        <w:t xml:space="preserve"> району </w:t>
      </w:r>
      <w:proofErr w:type="gramStart"/>
      <w:r w:rsidRPr="007757E4">
        <w:rPr>
          <w:rFonts w:ascii="Times New Roman" w:hAnsi="Times New Roman"/>
          <w:sz w:val="24"/>
          <w:szCs w:val="24"/>
          <w:lang w:val="ru-RU" w:eastAsia="uk-UA"/>
        </w:rPr>
        <w:t>в</w:t>
      </w:r>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пері</w:t>
      </w:r>
      <w:proofErr w:type="gramStart"/>
      <w:r w:rsidRPr="007757E4">
        <w:rPr>
          <w:rFonts w:ascii="Times New Roman" w:hAnsi="Times New Roman"/>
          <w:sz w:val="24"/>
          <w:szCs w:val="24"/>
          <w:lang w:val="ru-RU" w:eastAsia="uk-UA"/>
        </w:rPr>
        <w:t>од</w:t>
      </w:r>
      <w:proofErr w:type="spellEnd"/>
      <w:proofErr w:type="gramEnd"/>
      <w:r w:rsidRPr="007757E4">
        <w:rPr>
          <w:rFonts w:ascii="Times New Roman" w:hAnsi="Times New Roman"/>
          <w:sz w:val="24"/>
          <w:szCs w:val="24"/>
          <w:lang w:val="ru-RU" w:eastAsia="uk-UA"/>
        </w:rPr>
        <w:t xml:space="preserve"> з 2011 – 2017 </w:t>
      </w:r>
      <w:proofErr w:type="spellStart"/>
      <w:r w:rsidRPr="007757E4">
        <w:rPr>
          <w:rFonts w:ascii="Times New Roman" w:hAnsi="Times New Roman"/>
          <w:sz w:val="24"/>
          <w:szCs w:val="24"/>
          <w:lang w:val="ru-RU" w:eastAsia="uk-UA"/>
        </w:rPr>
        <w:t>років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зареєстровано</w:t>
      </w:r>
      <w:proofErr w:type="spellEnd"/>
      <w:r w:rsidRPr="007757E4">
        <w:rPr>
          <w:rFonts w:ascii="Times New Roman" w:hAnsi="Times New Roman"/>
          <w:sz w:val="24"/>
          <w:szCs w:val="24"/>
          <w:lang w:val="ru-RU" w:eastAsia="uk-UA"/>
        </w:rPr>
        <w:t xml:space="preserve"> 532 </w:t>
      </w:r>
      <w:proofErr w:type="spellStart"/>
      <w:r w:rsidRPr="007757E4">
        <w:rPr>
          <w:rFonts w:ascii="Times New Roman" w:hAnsi="Times New Roman"/>
          <w:sz w:val="24"/>
          <w:szCs w:val="24"/>
          <w:lang w:val="ru-RU" w:eastAsia="uk-UA"/>
        </w:rPr>
        <w:t>випадки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покусів</w:t>
      </w:r>
      <w:proofErr w:type="spellEnd"/>
      <w:r w:rsidRPr="007757E4">
        <w:rPr>
          <w:rFonts w:ascii="Times New Roman" w:hAnsi="Times New Roman"/>
          <w:sz w:val="24"/>
          <w:szCs w:val="24"/>
          <w:lang w:val="ru-RU" w:eastAsia="uk-UA"/>
        </w:rPr>
        <w:t xml:space="preserve"> людей </w:t>
      </w:r>
      <w:proofErr w:type="spellStart"/>
      <w:r w:rsidRPr="007757E4">
        <w:rPr>
          <w:rFonts w:ascii="Times New Roman" w:hAnsi="Times New Roman"/>
          <w:sz w:val="24"/>
          <w:szCs w:val="24"/>
          <w:lang w:val="ru-RU" w:eastAsia="uk-UA"/>
        </w:rPr>
        <w:t>тваринами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Зокрема</w:t>
      </w:r>
      <w:proofErr w:type="spellEnd"/>
      <w:r w:rsidRPr="007757E4">
        <w:rPr>
          <w:rFonts w:ascii="Times New Roman" w:hAnsi="Times New Roman"/>
          <w:sz w:val="24"/>
          <w:szCs w:val="24"/>
          <w:lang w:val="ru-RU" w:eastAsia="uk-UA"/>
        </w:rPr>
        <w:t xml:space="preserve"> в 2011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постраждало</w:t>
      </w:r>
      <w:proofErr w:type="spellEnd"/>
      <w:r w:rsidRPr="007757E4">
        <w:rPr>
          <w:rFonts w:ascii="Times New Roman" w:hAnsi="Times New Roman"/>
          <w:sz w:val="24"/>
          <w:szCs w:val="24"/>
          <w:lang w:val="ru-RU" w:eastAsia="uk-UA"/>
        </w:rPr>
        <w:t xml:space="preserve"> 111 </w:t>
      </w:r>
      <w:proofErr w:type="spellStart"/>
      <w:proofErr w:type="gramStart"/>
      <w:r w:rsidRPr="007757E4">
        <w:rPr>
          <w:rFonts w:ascii="Times New Roman" w:hAnsi="Times New Roman"/>
          <w:sz w:val="24"/>
          <w:szCs w:val="24"/>
          <w:lang w:val="ru-RU" w:eastAsia="uk-UA"/>
        </w:rPr>
        <w:t>осіб</w:t>
      </w:r>
      <w:proofErr w:type="spellEnd"/>
      <w:proofErr w:type="gramEnd"/>
      <w:r w:rsidRPr="007757E4">
        <w:rPr>
          <w:rFonts w:ascii="Times New Roman" w:hAnsi="Times New Roman"/>
          <w:sz w:val="24"/>
          <w:szCs w:val="24"/>
          <w:lang w:val="ru-RU" w:eastAsia="uk-UA"/>
        </w:rPr>
        <w:t xml:space="preserve">, в 2012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- 110 </w:t>
      </w:r>
      <w:proofErr w:type="spellStart"/>
      <w:r w:rsidRPr="007757E4">
        <w:rPr>
          <w:rFonts w:ascii="Times New Roman" w:hAnsi="Times New Roman"/>
          <w:sz w:val="24"/>
          <w:szCs w:val="24"/>
          <w:lang w:val="ru-RU" w:eastAsia="uk-UA"/>
        </w:rPr>
        <w:t>осіб</w:t>
      </w:r>
      <w:proofErr w:type="spellEnd"/>
      <w:r w:rsidRPr="007757E4">
        <w:rPr>
          <w:rFonts w:ascii="Times New Roman" w:hAnsi="Times New Roman"/>
          <w:sz w:val="24"/>
          <w:szCs w:val="24"/>
          <w:lang w:val="ru-RU" w:eastAsia="uk-UA"/>
        </w:rPr>
        <w:t xml:space="preserve">, в 2013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- 102 особи, в 2014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 84 особи, в 2015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 90 </w:t>
      </w:r>
      <w:proofErr w:type="spellStart"/>
      <w:r w:rsidRPr="007757E4">
        <w:rPr>
          <w:rFonts w:ascii="Times New Roman" w:hAnsi="Times New Roman"/>
          <w:sz w:val="24"/>
          <w:szCs w:val="24"/>
          <w:lang w:val="ru-RU" w:eastAsia="uk-UA"/>
        </w:rPr>
        <w:t>осіб</w:t>
      </w:r>
      <w:proofErr w:type="spellEnd"/>
      <w:r w:rsidRPr="007757E4">
        <w:rPr>
          <w:rFonts w:ascii="Times New Roman" w:hAnsi="Times New Roman"/>
          <w:sz w:val="24"/>
          <w:szCs w:val="24"/>
          <w:lang w:val="ru-RU" w:eastAsia="uk-UA"/>
        </w:rPr>
        <w:t xml:space="preserve">, в 2016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 31 особу, в 2017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 35 </w:t>
      </w:r>
      <w:proofErr w:type="spellStart"/>
      <w:r w:rsidRPr="007757E4">
        <w:rPr>
          <w:rFonts w:ascii="Times New Roman" w:hAnsi="Times New Roman"/>
          <w:sz w:val="24"/>
          <w:szCs w:val="24"/>
          <w:lang w:val="ru-RU" w:eastAsia="uk-UA"/>
        </w:rPr>
        <w:t>осіб</w:t>
      </w:r>
      <w:proofErr w:type="spellEnd"/>
      <w:r w:rsidRPr="007757E4">
        <w:rPr>
          <w:rFonts w:ascii="Times New Roman" w:hAnsi="Times New Roman"/>
          <w:sz w:val="24"/>
          <w:szCs w:val="24"/>
          <w:lang w:val="ru-RU" w:eastAsia="uk-UA"/>
        </w:rPr>
        <w:t>.</w:t>
      </w:r>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Протягом</w:t>
      </w:r>
      <w:proofErr w:type="spellEnd"/>
      <w:r w:rsidRPr="007757E4">
        <w:rPr>
          <w:rFonts w:ascii="Times New Roman" w:hAnsi="Times New Roman"/>
          <w:sz w:val="24"/>
          <w:szCs w:val="24"/>
          <w:lang w:val="ru-RU" w:eastAsia="uk-UA"/>
        </w:rPr>
        <w:t xml:space="preserve"> 2011-2017 </w:t>
      </w:r>
      <w:proofErr w:type="spellStart"/>
      <w:r w:rsidRPr="007757E4">
        <w:rPr>
          <w:rFonts w:ascii="Times New Roman" w:hAnsi="Times New Roman"/>
          <w:sz w:val="24"/>
          <w:szCs w:val="24"/>
          <w:lang w:val="ru-RU" w:eastAsia="uk-UA"/>
        </w:rPr>
        <w:t>років</w:t>
      </w:r>
      <w:proofErr w:type="spellEnd"/>
      <w:r w:rsidRPr="007757E4">
        <w:rPr>
          <w:rFonts w:ascii="Times New Roman" w:hAnsi="Times New Roman"/>
          <w:sz w:val="24"/>
          <w:szCs w:val="24"/>
          <w:lang w:val="ru-RU" w:eastAsia="uk-UA"/>
        </w:rPr>
        <w:t xml:space="preserve"> на </w:t>
      </w:r>
      <w:proofErr w:type="spellStart"/>
      <w:r w:rsidRPr="007757E4">
        <w:rPr>
          <w:rFonts w:ascii="Times New Roman" w:hAnsi="Times New Roman"/>
          <w:sz w:val="24"/>
          <w:szCs w:val="24"/>
          <w:lang w:val="ru-RU" w:eastAsia="uk-UA"/>
        </w:rPr>
        <w:t>території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Дунаєвецького</w:t>
      </w:r>
      <w:proofErr w:type="spellEnd"/>
      <w:r w:rsidRPr="007757E4">
        <w:rPr>
          <w:rFonts w:ascii="Times New Roman" w:hAnsi="Times New Roman"/>
          <w:sz w:val="24"/>
          <w:szCs w:val="24"/>
          <w:lang w:val="ru-RU" w:eastAsia="uk-UA"/>
        </w:rPr>
        <w:t xml:space="preserve"> району </w:t>
      </w:r>
      <w:proofErr w:type="spellStart"/>
      <w:r w:rsidRPr="007757E4">
        <w:rPr>
          <w:rFonts w:ascii="Times New Roman" w:hAnsi="Times New Roman"/>
          <w:sz w:val="24"/>
          <w:szCs w:val="24"/>
          <w:lang w:val="ru-RU" w:eastAsia="uk-UA"/>
        </w:rPr>
        <w:t>було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зареєстровано</w:t>
      </w:r>
      <w:proofErr w:type="spellEnd"/>
      <w:r w:rsidRPr="007757E4">
        <w:rPr>
          <w:rFonts w:ascii="Times New Roman" w:hAnsi="Times New Roman"/>
          <w:sz w:val="24"/>
          <w:szCs w:val="24"/>
          <w:lang w:val="ru-RU" w:eastAsia="uk-UA"/>
        </w:rPr>
        <w:t xml:space="preserve"> 29 </w:t>
      </w:r>
      <w:proofErr w:type="spellStart"/>
      <w:r w:rsidRPr="007757E4">
        <w:rPr>
          <w:rFonts w:ascii="Times New Roman" w:hAnsi="Times New Roman"/>
          <w:sz w:val="24"/>
          <w:szCs w:val="24"/>
          <w:lang w:val="ru-RU" w:eastAsia="uk-UA"/>
        </w:rPr>
        <w:t>неблагополучних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пункти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щодо</w:t>
      </w:r>
      <w:proofErr w:type="spellEnd"/>
      <w:r w:rsidRPr="007757E4">
        <w:rPr>
          <w:rFonts w:ascii="Times New Roman" w:hAnsi="Times New Roman"/>
          <w:sz w:val="24"/>
          <w:szCs w:val="24"/>
          <w:lang w:val="ru-RU" w:eastAsia="uk-UA"/>
        </w:rPr>
        <w:t xml:space="preserve"> сказу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де </w:t>
      </w:r>
      <w:proofErr w:type="spellStart"/>
      <w:r w:rsidRPr="007757E4">
        <w:rPr>
          <w:rFonts w:ascii="Times New Roman" w:hAnsi="Times New Roman"/>
          <w:sz w:val="24"/>
          <w:szCs w:val="24"/>
          <w:lang w:val="ru-RU" w:eastAsia="uk-UA"/>
        </w:rPr>
        <w:t>захворіло</w:t>
      </w:r>
      <w:proofErr w:type="spellEnd"/>
      <w:proofErr w:type="gramStart"/>
      <w:r w:rsidRPr="007757E4">
        <w:rPr>
          <w:rFonts w:ascii="Times New Roman" w:hAnsi="Times New Roman"/>
          <w:sz w:val="24"/>
          <w:szCs w:val="24"/>
          <w:lang w:val="ru-RU" w:eastAsia="uk-UA"/>
        </w:rPr>
        <w:t xml:space="preserve"> ,</w:t>
      </w:r>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загинуло</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вимушено</w:t>
      </w:r>
      <w:proofErr w:type="spellEnd"/>
      <w:r w:rsidRPr="007757E4">
        <w:rPr>
          <w:rFonts w:ascii="Times New Roman" w:hAnsi="Times New Roman"/>
          <w:sz w:val="24"/>
          <w:szCs w:val="24"/>
          <w:lang w:val="ru-RU" w:eastAsia="uk-UA"/>
        </w:rPr>
        <w:t xml:space="preserve"> забито  29 </w:t>
      </w:r>
      <w:proofErr w:type="spellStart"/>
      <w:r w:rsidRPr="007757E4">
        <w:rPr>
          <w:rFonts w:ascii="Times New Roman" w:hAnsi="Times New Roman"/>
          <w:sz w:val="24"/>
          <w:szCs w:val="24"/>
          <w:lang w:val="ru-RU" w:eastAsia="uk-UA"/>
        </w:rPr>
        <w:t>голови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Найвищий</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п</w:t>
      </w:r>
      <w:proofErr w:type="gramEnd"/>
      <w:r w:rsidRPr="007757E4">
        <w:rPr>
          <w:rFonts w:ascii="Times New Roman" w:hAnsi="Times New Roman"/>
          <w:sz w:val="24"/>
          <w:szCs w:val="24"/>
          <w:lang w:val="ru-RU" w:eastAsia="uk-UA"/>
        </w:rPr>
        <w:t>ік</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прояву</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даного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відмічався</w:t>
      </w:r>
      <w:proofErr w:type="spellEnd"/>
      <w:r w:rsidRPr="007757E4">
        <w:rPr>
          <w:rFonts w:ascii="Times New Roman" w:hAnsi="Times New Roman"/>
          <w:sz w:val="24"/>
          <w:szCs w:val="24"/>
          <w:lang w:val="ru-RU" w:eastAsia="uk-UA"/>
        </w:rPr>
        <w:t xml:space="preserve"> в 2011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де </w:t>
      </w:r>
      <w:proofErr w:type="spellStart"/>
      <w:r w:rsidRPr="007757E4">
        <w:rPr>
          <w:rFonts w:ascii="Times New Roman" w:hAnsi="Times New Roman"/>
          <w:sz w:val="24"/>
          <w:szCs w:val="24"/>
          <w:lang w:val="ru-RU" w:eastAsia="uk-UA"/>
        </w:rPr>
        <w:t>було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зареєстровано</w:t>
      </w:r>
      <w:proofErr w:type="spellEnd"/>
      <w:r w:rsidRPr="007757E4">
        <w:rPr>
          <w:rFonts w:ascii="Times New Roman" w:hAnsi="Times New Roman"/>
          <w:sz w:val="24"/>
          <w:szCs w:val="24"/>
          <w:lang w:val="ru-RU" w:eastAsia="uk-UA"/>
        </w:rPr>
        <w:t xml:space="preserve"> 10 </w:t>
      </w:r>
      <w:proofErr w:type="spellStart"/>
      <w:r w:rsidRPr="007757E4">
        <w:rPr>
          <w:rFonts w:ascii="Times New Roman" w:hAnsi="Times New Roman"/>
          <w:sz w:val="24"/>
          <w:szCs w:val="24"/>
          <w:lang w:val="ru-RU" w:eastAsia="uk-UA"/>
        </w:rPr>
        <w:t>неблагополучних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пунктів</w:t>
      </w:r>
      <w:proofErr w:type="spellEnd"/>
      <w:r w:rsidRPr="007757E4">
        <w:rPr>
          <w:rFonts w:ascii="Times New Roman" w:hAnsi="Times New Roman"/>
          <w:sz w:val="24"/>
          <w:szCs w:val="24"/>
          <w:lang w:val="ru-RU" w:eastAsia="uk-UA"/>
        </w:rPr>
        <w:t>.</w:t>
      </w:r>
    </w:p>
    <w:p w:rsidR="00AA2B6D" w:rsidRPr="007757E4" w:rsidRDefault="00AA2B6D" w:rsidP="001511D1">
      <w:pPr>
        <w:shd w:val="clear" w:color="auto" w:fill="FFFFFF"/>
        <w:spacing w:after="135" w:line="270" w:lineRule="atLeast"/>
        <w:jc w:val="center"/>
        <w:rPr>
          <w:rFonts w:ascii="Times New Roman" w:hAnsi="Times New Roman"/>
          <w:b/>
          <w:sz w:val="24"/>
          <w:szCs w:val="24"/>
          <w:lang w:val="ru-RU" w:eastAsia="uk-UA"/>
        </w:rPr>
      </w:pPr>
      <w:proofErr w:type="spellStart"/>
      <w:r w:rsidRPr="007757E4">
        <w:rPr>
          <w:rFonts w:ascii="Times New Roman" w:hAnsi="Times New Roman"/>
          <w:b/>
          <w:sz w:val="24"/>
          <w:szCs w:val="24"/>
          <w:lang w:val="ru-RU" w:eastAsia="uk-UA"/>
        </w:rPr>
        <w:lastRenderedPageBreak/>
        <w:t>Аналіз</w:t>
      </w:r>
      <w:proofErr w:type="spellEnd"/>
      <w:r w:rsidRPr="007757E4">
        <w:rPr>
          <w:rFonts w:ascii="Times New Roman" w:hAnsi="Times New Roman"/>
          <w:b/>
          <w:sz w:val="24"/>
          <w:szCs w:val="24"/>
          <w:lang w:val="ru-RU" w:eastAsia="uk-UA"/>
        </w:rPr>
        <w:t xml:space="preserve"> </w:t>
      </w:r>
      <w:proofErr w:type="spellStart"/>
      <w:r w:rsidRPr="007757E4">
        <w:rPr>
          <w:rFonts w:ascii="Times New Roman" w:hAnsi="Times New Roman"/>
          <w:b/>
          <w:sz w:val="24"/>
          <w:szCs w:val="24"/>
          <w:lang w:val="ru-RU" w:eastAsia="uk-UA"/>
        </w:rPr>
        <w:t>даних</w:t>
      </w:r>
      <w:proofErr w:type="spellEnd"/>
      <w:r w:rsidRPr="007757E4">
        <w:rPr>
          <w:rFonts w:ascii="Times New Roman" w:hAnsi="Times New Roman"/>
          <w:b/>
          <w:sz w:val="24"/>
          <w:szCs w:val="24"/>
          <w:lang w:val="ru-RU" w:eastAsia="uk-UA"/>
        </w:rPr>
        <w:t xml:space="preserve"> про </w:t>
      </w:r>
      <w:proofErr w:type="spellStart"/>
      <w:r w:rsidRPr="007757E4">
        <w:rPr>
          <w:rFonts w:ascii="Times New Roman" w:hAnsi="Times New Roman"/>
          <w:b/>
          <w:sz w:val="24"/>
          <w:szCs w:val="24"/>
          <w:lang w:val="ru-RU" w:eastAsia="uk-UA"/>
        </w:rPr>
        <w:t>кількість</w:t>
      </w:r>
      <w:proofErr w:type="spellEnd"/>
      <w:r w:rsidRPr="007757E4">
        <w:rPr>
          <w:rFonts w:ascii="Times New Roman" w:hAnsi="Times New Roman"/>
          <w:b/>
          <w:sz w:val="24"/>
          <w:szCs w:val="24"/>
          <w:lang w:val="ru-RU" w:eastAsia="uk-UA"/>
        </w:rPr>
        <w:t xml:space="preserve"> </w:t>
      </w:r>
      <w:proofErr w:type="spellStart"/>
      <w:r w:rsidRPr="007757E4">
        <w:rPr>
          <w:rFonts w:ascii="Times New Roman" w:hAnsi="Times New Roman"/>
          <w:b/>
          <w:sz w:val="24"/>
          <w:szCs w:val="24"/>
          <w:lang w:val="ru-RU" w:eastAsia="uk-UA"/>
        </w:rPr>
        <w:t>неблагополучних</w:t>
      </w:r>
      <w:proofErr w:type="spellEnd"/>
      <w:r w:rsidRPr="007757E4">
        <w:rPr>
          <w:rFonts w:ascii="Times New Roman" w:hAnsi="Times New Roman"/>
          <w:b/>
          <w:sz w:val="24"/>
          <w:szCs w:val="24"/>
          <w:lang w:val="ru-RU" w:eastAsia="uk-UA"/>
        </w:rPr>
        <w:t xml:space="preserve"> </w:t>
      </w:r>
      <w:proofErr w:type="spellStart"/>
      <w:r w:rsidRPr="007757E4">
        <w:rPr>
          <w:rFonts w:ascii="Times New Roman" w:hAnsi="Times New Roman"/>
          <w:b/>
          <w:sz w:val="24"/>
          <w:szCs w:val="24"/>
          <w:lang w:val="ru-RU" w:eastAsia="uk-UA"/>
        </w:rPr>
        <w:t>пунктів</w:t>
      </w:r>
      <w:proofErr w:type="spellEnd"/>
      <w:r w:rsidRPr="007757E4">
        <w:rPr>
          <w:rFonts w:ascii="Times New Roman" w:hAnsi="Times New Roman"/>
          <w:b/>
          <w:sz w:val="24"/>
          <w:szCs w:val="24"/>
          <w:lang w:val="ru-RU" w:eastAsia="uk-UA"/>
        </w:rPr>
        <w:t xml:space="preserve"> і </w:t>
      </w:r>
      <w:proofErr w:type="spellStart"/>
      <w:r w:rsidRPr="007757E4">
        <w:rPr>
          <w:rFonts w:ascii="Times New Roman" w:hAnsi="Times New Roman"/>
          <w:b/>
          <w:sz w:val="24"/>
          <w:szCs w:val="24"/>
          <w:lang w:val="ru-RU" w:eastAsia="uk-UA"/>
        </w:rPr>
        <w:t>випадків</w:t>
      </w:r>
      <w:proofErr w:type="spellEnd"/>
      <w:r w:rsidRPr="007757E4">
        <w:rPr>
          <w:rFonts w:ascii="Times New Roman" w:hAnsi="Times New Roman"/>
          <w:b/>
          <w:sz w:val="24"/>
          <w:szCs w:val="24"/>
          <w:lang w:val="ru-RU" w:eastAsia="uk-UA"/>
        </w:rPr>
        <w:t xml:space="preserve"> </w:t>
      </w:r>
      <w:proofErr w:type="spellStart"/>
      <w:r w:rsidRPr="007757E4">
        <w:rPr>
          <w:rFonts w:ascii="Times New Roman" w:hAnsi="Times New Roman"/>
          <w:b/>
          <w:sz w:val="24"/>
          <w:szCs w:val="24"/>
          <w:lang w:val="ru-RU" w:eastAsia="uk-UA"/>
        </w:rPr>
        <w:t>захворювання</w:t>
      </w:r>
      <w:proofErr w:type="spellEnd"/>
      <w:r w:rsidRPr="007757E4">
        <w:rPr>
          <w:rFonts w:ascii="Times New Roman" w:hAnsi="Times New Roman"/>
          <w:b/>
          <w:sz w:val="24"/>
          <w:szCs w:val="24"/>
          <w:lang w:val="ru-RU" w:eastAsia="uk-UA"/>
        </w:rPr>
        <w:t xml:space="preserve"> сказом по </w:t>
      </w:r>
      <w:proofErr w:type="spellStart"/>
      <w:r w:rsidRPr="007757E4">
        <w:rPr>
          <w:rFonts w:ascii="Times New Roman" w:hAnsi="Times New Roman"/>
          <w:b/>
          <w:sz w:val="24"/>
          <w:szCs w:val="24"/>
          <w:lang w:val="ru-RU" w:eastAsia="uk-UA"/>
        </w:rPr>
        <w:t>Дунаєвецькій</w:t>
      </w:r>
      <w:proofErr w:type="spellEnd"/>
      <w:r w:rsidRPr="007757E4">
        <w:rPr>
          <w:rFonts w:ascii="Times New Roman" w:hAnsi="Times New Roman"/>
          <w:b/>
          <w:sz w:val="24"/>
          <w:szCs w:val="24"/>
          <w:lang w:val="ru-RU" w:eastAsia="uk-UA"/>
        </w:rPr>
        <w:t xml:space="preserve"> </w:t>
      </w:r>
      <w:proofErr w:type="spellStart"/>
      <w:r w:rsidRPr="007757E4">
        <w:rPr>
          <w:rFonts w:ascii="Times New Roman" w:hAnsi="Times New Roman"/>
          <w:b/>
          <w:sz w:val="24"/>
          <w:szCs w:val="24"/>
          <w:lang w:val="ru-RU" w:eastAsia="uk-UA"/>
        </w:rPr>
        <w:t>міській</w:t>
      </w:r>
      <w:proofErr w:type="spellEnd"/>
      <w:r w:rsidRPr="007757E4">
        <w:rPr>
          <w:rFonts w:ascii="Times New Roman" w:hAnsi="Times New Roman"/>
          <w:b/>
          <w:sz w:val="24"/>
          <w:szCs w:val="24"/>
          <w:lang w:val="ru-RU" w:eastAsia="uk-UA"/>
        </w:rPr>
        <w:t xml:space="preserve"> ОТГ</w:t>
      </w:r>
    </w:p>
    <w:tbl>
      <w:tblPr>
        <w:tblW w:w="965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A0" w:firstRow="1" w:lastRow="0" w:firstColumn="1" w:lastColumn="0" w:noHBand="0" w:noVBand="0"/>
      </w:tblPr>
      <w:tblGrid>
        <w:gridCol w:w="938"/>
        <w:gridCol w:w="920"/>
        <w:gridCol w:w="567"/>
        <w:gridCol w:w="851"/>
        <w:gridCol w:w="992"/>
        <w:gridCol w:w="851"/>
        <w:gridCol w:w="992"/>
        <w:gridCol w:w="850"/>
        <w:gridCol w:w="993"/>
        <w:gridCol w:w="850"/>
        <w:gridCol w:w="851"/>
      </w:tblGrid>
      <w:tr w:rsidR="007757E4" w:rsidRPr="007757E4" w:rsidTr="007757E4">
        <w:tc>
          <w:tcPr>
            <w:tcW w:w="938" w:type="dxa"/>
            <w:vMerge w:val="restart"/>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роки/ вид тварин</w:t>
            </w:r>
          </w:p>
        </w:tc>
        <w:tc>
          <w:tcPr>
            <w:tcW w:w="1487" w:type="dxa"/>
            <w:gridSpan w:val="2"/>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ВРХ</w:t>
            </w:r>
          </w:p>
        </w:tc>
        <w:tc>
          <w:tcPr>
            <w:tcW w:w="1843" w:type="dxa"/>
            <w:gridSpan w:val="2"/>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Собаки</w:t>
            </w:r>
          </w:p>
        </w:tc>
        <w:tc>
          <w:tcPr>
            <w:tcW w:w="1843" w:type="dxa"/>
            <w:gridSpan w:val="2"/>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Коти</w:t>
            </w:r>
          </w:p>
        </w:tc>
        <w:tc>
          <w:tcPr>
            <w:tcW w:w="1843" w:type="dxa"/>
            <w:gridSpan w:val="2"/>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Лисиці</w:t>
            </w:r>
          </w:p>
        </w:tc>
        <w:tc>
          <w:tcPr>
            <w:tcW w:w="1701" w:type="dxa"/>
            <w:gridSpan w:val="2"/>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всього</w:t>
            </w:r>
          </w:p>
        </w:tc>
      </w:tr>
      <w:tr w:rsidR="007757E4" w:rsidRPr="007757E4" w:rsidTr="007757E4">
        <w:tc>
          <w:tcPr>
            <w:tcW w:w="938" w:type="dxa"/>
            <w:vMerge/>
            <w:tcBorders>
              <w:top w:val="outset" w:sz="6" w:space="0" w:color="auto"/>
              <w:bottom w:val="outset" w:sz="6" w:space="0" w:color="auto"/>
              <w:right w:val="outset" w:sz="6" w:space="0" w:color="auto"/>
            </w:tcBorders>
            <w:vAlign w:val="center"/>
          </w:tcPr>
          <w:p w:rsidR="00AA2B6D" w:rsidRPr="007757E4" w:rsidRDefault="00AA2B6D" w:rsidP="005D59BF">
            <w:pPr>
              <w:spacing w:after="0" w:line="270" w:lineRule="atLeast"/>
              <w:rPr>
                <w:rFonts w:ascii="Times New Roman" w:hAnsi="Times New Roman"/>
                <w:sz w:val="24"/>
                <w:szCs w:val="24"/>
                <w:lang w:eastAsia="uk-UA"/>
              </w:rPr>
            </w:pPr>
          </w:p>
        </w:tc>
        <w:tc>
          <w:tcPr>
            <w:tcW w:w="92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пункти</w:t>
            </w:r>
          </w:p>
        </w:tc>
        <w:tc>
          <w:tcPr>
            <w:tcW w:w="56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тварини</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пункти</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тварини</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пункти</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тварини</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пункти</w:t>
            </w:r>
          </w:p>
        </w:tc>
        <w:tc>
          <w:tcPr>
            <w:tcW w:w="993"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тварини</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пункти</w:t>
            </w:r>
          </w:p>
        </w:tc>
        <w:tc>
          <w:tcPr>
            <w:tcW w:w="851" w:type="dxa"/>
            <w:tcBorders>
              <w:top w:val="outset" w:sz="6" w:space="0" w:color="auto"/>
              <w:left w:val="outset" w:sz="6" w:space="0" w:color="auto"/>
              <w:bottom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тварини</w:t>
            </w:r>
          </w:p>
        </w:tc>
      </w:tr>
      <w:tr w:rsidR="007757E4" w:rsidRPr="007757E4" w:rsidTr="007757E4">
        <w:tc>
          <w:tcPr>
            <w:tcW w:w="938" w:type="dxa"/>
            <w:tcBorders>
              <w:top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2011</w:t>
            </w:r>
          </w:p>
        </w:tc>
        <w:tc>
          <w:tcPr>
            <w:tcW w:w="92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w:t>
            </w:r>
          </w:p>
        </w:tc>
        <w:tc>
          <w:tcPr>
            <w:tcW w:w="56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5</w:t>
            </w:r>
          </w:p>
        </w:tc>
        <w:tc>
          <w:tcPr>
            <w:tcW w:w="993"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5</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10</w:t>
            </w:r>
          </w:p>
        </w:tc>
        <w:tc>
          <w:tcPr>
            <w:tcW w:w="851" w:type="dxa"/>
            <w:tcBorders>
              <w:top w:val="outset" w:sz="6" w:space="0" w:color="auto"/>
              <w:left w:val="outset" w:sz="6" w:space="0" w:color="auto"/>
              <w:bottom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10</w:t>
            </w:r>
          </w:p>
        </w:tc>
      </w:tr>
      <w:tr w:rsidR="007757E4" w:rsidRPr="007757E4" w:rsidTr="007757E4">
        <w:tc>
          <w:tcPr>
            <w:tcW w:w="938" w:type="dxa"/>
            <w:tcBorders>
              <w:top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2012</w:t>
            </w:r>
          </w:p>
        </w:tc>
        <w:tc>
          <w:tcPr>
            <w:tcW w:w="92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56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3</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3</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993"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5</w:t>
            </w:r>
          </w:p>
        </w:tc>
        <w:tc>
          <w:tcPr>
            <w:tcW w:w="851" w:type="dxa"/>
            <w:tcBorders>
              <w:top w:val="outset" w:sz="6" w:space="0" w:color="auto"/>
              <w:left w:val="outset" w:sz="6" w:space="0" w:color="auto"/>
              <w:bottom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5</w:t>
            </w:r>
          </w:p>
        </w:tc>
      </w:tr>
      <w:tr w:rsidR="007757E4" w:rsidRPr="007757E4" w:rsidTr="007757E4">
        <w:tc>
          <w:tcPr>
            <w:tcW w:w="938" w:type="dxa"/>
            <w:tcBorders>
              <w:top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2013</w:t>
            </w:r>
          </w:p>
        </w:tc>
        <w:tc>
          <w:tcPr>
            <w:tcW w:w="92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56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993"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4</w:t>
            </w:r>
          </w:p>
        </w:tc>
        <w:tc>
          <w:tcPr>
            <w:tcW w:w="851" w:type="dxa"/>
            <w:tcBorders>
              <w:top w:val="outset" w:sz="6" w:space="0" w:color="auto"/>
              <w:left w:val="outset" w:sz="6" w:space="0" w:color="auto"/>
              <w:bottom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4</w:t>
            </w:r>
          </w:p>
        </w:tc>
      </w:tr>
      <w:tr w:rsidR="007757E4" w:rsidRPr="007757E4" w:rsidTr="007757E4">
        <w:tc>
          <w:tcPr>
            <w:tcW w:w="938" w:type="dxa"/>
            <w:tcBorders>
              <w:top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2014</w:t>
            </w:r>
          </w:p>
        </w:tc>
        <w:tc>
          <w:tcPr>
            <w:tcW w:w="92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56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993"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1" w:type="dxa"/>
            <w:tcBorders>
              <w:top w:val="outset" w:sz="6" w:space="0" w:color="auto"/>
              <w:left w:val="outset" w:sz="6" w:space="0" w:color="auto"/>
              <w:bottom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r>
      <w:tr w:rsidR="007757E4" w:rsidRPr="007757E4" w:rsidTr="007757E4">
        <w:tc>
          <w:tcPr>
            <w:tcW w:w="938" w:type="dxa"/>
            <w:tcBorders>
              <w:top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2015</w:t>
            </w:r>
          </w:p>
        </w:tc>
        <w:tc>
          <w:tcPr>
            <w:tcW w:w="92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56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993"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1" w:type="dxa"/>
            <w:tcBorders>
              <w:top w:val="outset" w:sz="6" w:space="0" w:color="auto"/>
              <w:left w:val="outset" w:sz="6" w:space="0" w:color="auto"/>
              <w:bottom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r>
      <w:tr w:rsidR="007757E4" w:rsidRPr="007757E4" w:rsidTr="007757E4">
        <w:tc>
          <w:tcPr>
            <w:tcW w:w="938" w:type="dxa"/>
            <w:tcBorders>
              <w:top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2016</w:t>
            </w:r>
          </w:p>
        </w:tc>
        <w:tc>
          <w:tcPr>
            <w:tcW w:w="92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56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993"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c>
          <w:tcPr>
            <w:tcW w:w="851" w:type="dxa"/>
            <w:tcBorders>
              <w:top w:val="outset" w:sz="6" w:space="0" w:color="auto"/>
              <w:left w:val="outset" w:sz="6" w:space="0" w:color="auto"/>
              <w:bottom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p>
        </w:tc>
      </w:tr>
      <w:tr w:rsidR="007757E4" w:rsidRPr="007757E4" w:rsidTr="007757E4">
        <w:tc>
          <w:tcPr>
            <w:tcW w:w="938" w:type="dxa"/>
            <w:tcBorders>
              <w:top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2017</w:t>
            </w:r>
          </w:p>
        </w:tc>
        <w:tc>
          <w:tcPr>
            <w:tcW w:w="92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3</w:t>
            </w:r>
          </w:p>
        </w:tc>
        <w:tc>
          <w:tcPr>
            <w:tcW w:w="56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3</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993"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7</w:t>
            </w:r>
          </w:p>
        </w:tc>
        <w:tc>
          <w:tcPr>
            <w:tcW w:w="851" w:type="dxa"/>
            <w:tcBorders>
              <w:top w:val="outset" w:sz="6" w:space="0" w:color="auto"/>
              <w:left w:val="outset" w:sz="6" w:space="0" w:color="auto"/>
              <w:bottom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7</w:t>
            </w:r>
          </w:p>
        </w:tc>
      </w:tr>
      <w:tr w:rsidR="007757E4" w:rsidRPr="007757E4" w:rsidTr="007757E4">
        <w:tc>
          <w:tcPr>
            <w:tcW w:w="938" w:type="dxa"/>
            <w:tcBorders>
              <w:top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Всього</w:t>
            </w:r>
          </w:p>
        </w:tc>
        <w:tc>
          <w:tcPr>
            <w:tcW w:w="92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6</w:t>
            </w:r>
          </w:p>
        </w:tc>
        <w:tc>
          <w:tcPr>
            <w:tcW w:w="56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6</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8</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8</w:t>
            </w:r>
          </w:p>
        </w:tc>
        <w:tc>
          <w:tcPr>
            <w:tcW w:w="85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7</w:t>
            </w:r>
          </w:p>
        </w:tc>
        <w:tc>
          <w:tcPr>
            <w:tcW w:w="992"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7</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8</w:t>
            </w:r>
          </w:p>
        </w:tc>
        <w:tc>
          <w:tcPr>
            <w:tcW w:w="993"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8</w:t>
            </w:r>
          </w:p>
        </w:tc>
        <w:tc>
          <w:tcPr>
            <w:tcW w:w="85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26</w:t>
            </w:r>
          </w:p>
        </w:tc>
        <w:tc>
          <w:tcPr>
            <w:tcW w:w="851" w:type="dxa"/>
            <w:tcBorders>
              <w:top w:val="outset" w:sz="6" w:space="0" w:color="auto"/>
              <w:left w:val="outset" w:sz="6" w:space="0" w:color="auto"/>
              <w:bottom w:val="outset" w:sz="6" w:space="0" w:color="auto"/>
            </w:tcBorders>
            <w:vAlign w:val="center"/>
          </w:tcPr>
          <w:p w:rsidR="00AA2B6D" w:rsidRPr="007757E4" w:rsidRDefault="00AA2B6D" w:rsidP="00547D46">
            <w:pPr>
              <w:spacing w:after="135" w:line="270" w:lineRule="atLeast"/>
              <w:jc w:val="center"/>
              <w:rPr>
                <w:rFonts w:ascii="Times New Roman" w:hAnsi="Times New Roman"/>
                <w:sz w:val="24"/>
                <w:szCs w:val="24"/>
                <w:lang w:eastAsia="uk-UA"/>
              </w:rPr>
            </w:pPr>
            <w:r w:rsidRPr="007757E4">
              <w:rPr>
                <w:rFonts w:ascii="Times New Roman" w:hAnsi="Times New Roman"/>
                <w:sz w:val="24"/>
                <w:szCs w:val="24"/>
                <w:lang w:eastAsia="uk-UA"/>
              </w:rPr>
              <w:t>26</w:t>
            </w:r>
          </w:p>
        </w:tc>
      </w:tr>
    </w:tbl>
    <w:p w:rsidR="00AA2B6D" w:rsidRPr="007757E4" w:rsidRDefault="00AA2B6D" w:rsidP="005D59BF">
      <w:pPr>
        <w:shd w:val="clear" w:color="auto" w:fill="FFFFFF"/>
        <w:spacing w:after="135" w:line="270" w:lineRule="atLeast"/>
        <w:rPr>
          <w:rFonts w:ascii="Times New Roman" w:hAnsi="Times New Roman"/>
          <w:sz w:val="24"/>
          <w:szCs w:val="24"/>
          <w:lang w:val="ru-RU" w:eastAsia="uk-UA"/>
        </w:rPr>
      </w:pP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На </w:t>
      </w:r>
      <w:proofErr w:type="spellStart"/>
      <w:r w:rsidRPr="007757E4">
        <w:rPr>
          <w:rFonts w:ascii="Times New Roman" w:hAnsi="Times New Roman"/>
          <w:sz w:val="24"/>
          <w:szCs w:val="24"/>
          <w:lang w:val="ru-RU" w:eastAsia="uk-UA"/>
        </w:rPr>
        <w:t>території</w:t>
      </w:r>
      <w:proofErr w:type="spellEnd"/>
      <w:r w:rsidRPr="007757E4">
        <w:rPr>
          <w:rFonts w:ascii="Times New Roman" w:hAnsi="Times New Roman"/>
          <w:sz w:val="24"/>
          <w:szCs w:val="24"/>
          <w:lang w:val="ru-RU" w:eastAsia="uk-UA"/>
        </w:rPr>
        <w:t xml:space="preserve"> району в 2017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зареєстровано</w:t>
      </w:r>
      <w:proofErr w:type="spellEnd"/>
      <w:r w:rsidRPr="007757E4">
        <w:rPr>
          <w:rFonts w:ascii="Times New Roman" w:hAnsi="Times New Roman"/>
          <w:sz w:val="24"/>
          <w:szCs w:val="24"/>
          <w:lang w:val="ru-RU" w:eastAsia="uk-UA"/>
        </w:rPr>
        <w:t xml:space="preserve"> 7 </w:t>
      </w:r>
      <w:proofErr w:type="spellStart"/>
      <w:r w:rsidRPr="007757E4">
        <w:rPr>
          <w:rFonts w:ascii="Times New Roman" w:hAnsi="Times New Roman"/>
          <w:sz w:val="24"/>
          <w:szCs w:val="24"/>
          <w:lang w:val="ru-RU" w:eastAsia="uk-UA"/>
        </w:rPr>
        <w:t>випадкі</w:t>
      </w:r>
      <w:proofErr w:type="gramStart"/>
      <w:r w:rsidRPr="007757E4">
        <w:rPr>
          <w:rFonts w:ascii="Times New Roman" w:hAnsi="Times New Roman"/>
          <w:sz w:val="24"/>
          <w:szCs w:val="24"/>
          <w:lang w:val="ru-RU" w:eastAsia="uk-UA"/>
        </w:rPr>
        <w:t>в</w:t>
      </w:r>
      <w:proofErr w:type="spellEnd"/>
      <w:proofErr w:type="gramEnd"/>
      <w:r w:rsidRPr="007757E4">
        <w:rPr>
          <w:rFonts w:ascii="Times New Roman" w:hAnsi="Times New Roman"/>
          <w:sz w:val="24"/>
          <w:szCs w:val="24"/>
          <w:lang w:val="ru-RU" w:eastAsia="uk-UA"/>
        </w:rPr>
        <w:t xml:space="preserve"> сказу.</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proofErr w:type="spellStart"/>
      <w:r w:rsidRPr="007757E4">
        <w:rPr>
          <w:rFonts w:ascii="Times New Roman" w:hAnsi="Times New Roman"/>
          <w:b/>
          <w:bCs/>
          <w:sz w:val="24"/>
          <w:szCs w:val="24"/>
          <w:lang w:val="ru-RU" w:eastAsia="uk-UA"/>
        </w:rPr>
        <w:t>Африканська</w:t>
      </w:r>
      <w:proofErr w:type="spellEnd"/>
      <w:r w:rsidRPr="007757E4">
        <w:rPr>
          <w:rFonts w:ascii="Times New Roman" w:hAnsi="Times New Roman"/>
          <w:b/>
          <w:bCs/>
          <w:sz w:val="24"/>
          <w:szCs w:val="24"/>
          <w:lang w:val="ru-RU" w:eastAsia="uk-UA"/>
        </w:rPr>
        <w:t xml:space="preserve"> чума свиней (АЧС)</w:t>
      </w:r>
      <w:r w:rsidRPr="007757E4">
        <w:rPr>
          <w:rFonts w:ascii="Times New Roman" w:hAnsi="Times New Roman"/>
          <w:b/>
          <w:bCs/>
          <w:i/>
          <w:iCs/>
          <w:sz w:val="24"/>
          <w:szCs w:val="24"/>
          <w:lang w:val="ru-RU" w:eastAsia="uk-UA"/>
        </w:rPr>
        <w:t xml:space="preserve"> –</w:t>
      </w:r>
      <w:r w:rsidR="007757E4">
        <w:rPr>
          <w:rFonts w:ascii="Times New Roman" w:hAnsi="Times New Roman"/>
          <w:b/>
          <w:bCs/>
          <w:i/>
          <w:iCs/>
          <w:sz w:val="24"/>
          <w:szCs w:val="24"/>
          <w:lang w:val="ru-RU" w:eastAsia="uk-UA"/>
        </w:rPr>
        <w:t xml:space="preserve"> </w:t>
      </w:r>
      <w:proofErr w:type="spellStart"/>
      <w:r w:rsidRPr="007757E4">
        <w:rPr>
          <w:rFonts w:ascii="Times New Roman" w:hAnsi="Times New Roman"/>
          <w:sz w:val="24"/>
          <w:szCs w:val="24"/>
          <w:lang w:val="ru-RU" w:eastAsia="uk-UA"/>
        </w:rPr>
        <w:t>вірусна</w:t>
      </w:r>
      <w:proofErr w:type="spellEnd"/>
      <w:r w:rsidRPr="007757E4">
        <w:rPr>
          <w:rFonts w:ascii="Times New Roman" w:hAnsi="Times New Roman"/>
          <w:sz w:val="24"/>
          <w:szCs w:val="24"/>
          <w:lang w:val="ru-RU" w:eastAsia="uk-UA"/>
        </w:rPr>
        <w:t xml:space="preserve"> </w:t>
      </w:r>
      <w:proofErr w:type="gramStart"/>
      <w:r w:rsidRPr="007757E4">
        <w:rPr>
          <w:rFonts w:ascii="Times New Roman" w:hAnsi="Times New Roman"/>
          <w:sz w:val="24"/>
          <w:szCs w:val="24"/>
          <w:lang w:val="ru-RU" w:eastAsia="uk-UA"/>
        </w:rPr>
        <w:t>хвороба</w:t>
      </w:r>
      <w:proofErr w:type="gramEnd"/>
      <w:r w:rsidRPr="007757E4">
        <w:rPr>
          <w:rFonts w:ascii="Times New Roman" w:hAnsi="Times New Roman"/>
          <w:sz w:val="24"/>
          <w:szCs w:val="24"/>
          <w:lang w:val="ru-RU" w:eastAsia="uk-UA"/>
        </w:rPr>
        <w:t xml:space="preserve">, яка </w:t>
      </w:r>
      <w:proofErr w:type="spellStart"/>
      <w:r w:rsidRPr="007757E4">
        <w:rPr>
          <w:rFonts w:ascii="Times New Roman" w:hAnsi="Times New Roman"/>
          <w:sz w:val="24"/>
          <w:szCs w:val="24"/>
          <w:lang w:val="ru-RU" w:eastAsia="uk-UA"/>
        </w:rPr>
        <w:t>характеризується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гарячкою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ціанозом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шкіри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геморагічним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діатезом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внутрішніх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органів</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високою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летальністю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Сприйнятливі</w:t>
      </w:r>
      <w:proofErr w:type="spellEnd"/>
      <w:r w:rsidRPr="007757E4">
        <w:rPr>
          <w:rFonts w:ascii="Times New Roman" w:hAnsi="Times New Roman"/>
          <w:sz w:val="24"/>
          <w:szCs w:val="24"/>
          <w:lang w:val="ru-RU" w:eastAsia="uk-UA"/>
        </w:rPr>
        <w:t xml:space="preserve"> до </w:t>
      </w:r>
      <w:proofErr w:type="spellStart"/>
      <w:r w:rsidRPr="007757E4">
        <w:rPr>
          <w:rFonts w:ascii="Times New Roman" w:hAnsi="Times New Roman"/>
          <w:sz w:val="24"/>
          <w:szCs w:val="24"/>
          <w:lang w:val="ru-RU" w:eastAsia="uk-UA"/>
        </w:rPr>
        <w:t>хвороби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домашні</w:t>
      </w:r>
      <w:proofErr w:type="spellEnd"/>
      <w:r w:rsidRPr="007757E4">
        <w:rPr>
          <w:rFonts w:ascii="Times New Roman" w:hAnsi="Times New Roman"/>
          <w:sz w:val="24"/>
          <w:szCs w:val="24"/>
          <w:lang w:val="ru-RU" w:eastAsia="uk-UA"/>
        </w:rPr>
        <w:t xml:space="preserve"> та </w:t>
      </w:r>
      <w:proofErr w:type="spellStart"/>
      <w:proofErr w:type="gramStart"/>
      <w:r w:rsidRPr="007757E4">
        <w:rPr>
          <w:rFonts w:ascii="Times New Roman" w:hAnsi="Times New Roman"/>
          <w:sz w:val="24"/>
          <w:szCs w:val="24"/>
          <w:lang w:val="ru-RU" w:eastAsia="uk-UA"/>
        </w:rPr>
        <w:t>дик</w:t>
      </w:r>
      <w:proofErr w:type="gramEnd"/>
      <w:r w:rsidRPr="007757E4">
        <w:rPr>
          <w:rFonts w:ascii="Times New Roman" w:hAnsi="Times New Roman"/>
          <w:sz w:val="24"/>
          <w:szCs w:val="24"/>
          <w:lang w:val="ru-RU" w:eastAsia="uk-UA"/>
        </w:rPr>
        <w:t>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свині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незалежно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w:t>
      </w:r>
      <w:proofErr w:type="spellEnd"/>
      <w:r w:rsidRPr="007757E4">
        <w:rPr>
          <w:rFonts w:ascii="Times New Roman" w:hAnsi="Times New Roman"/>
          <w:sz w:val="24"/>
          <w:szCs w:val="24"/>
          <w:lang w:val="ru-RU" w:eastAsia="uk-UA"/>
        </w:rPr>
        <w:t xml:space="preserve"> породи. </w:t>
      </w:r>
      <w:proofErr w:type="spellStart"/>
      <w:r w:rsidRPr="007757E4">
        <w:rPr>
          <w:rFonts w:ascii="Times New Roman" w:hAnsi="Times New Roman"/>
          <w:sz w:val="24"/>
          <w:szCs w:val="24"/>
          <w:lang w:val="ru-RU" w:eastAsia="uk-UA"/>
        </w:rPr>
        <w:t>Лікування</w:t>
      </w:r>
      <w:proofErr w:type="spellEnd"/>
      <w:r w:rsidRPr="007757E4">
        <w:rPr>
          <w:rFonts w:ascii="Times New Roman" w:hAnsi="Times New Roman"/>
          <w:sz w:val="24"/>
          <w:szCs w:val="24"/>
          <w:lang w:val="ru-RU" w:eastAsia="uk-UA"/>
        </w:rPr>
        <w:t xml:space="preserve"> не </w:t>
      </w:r>
      <w:proofErr w:type="spellStart"/>
      <w:r w:rsidRPr="007757E4">
        <w:rPr>
          <w:rFonts w:ascii="Times New Roman" w:hAnsi="Times New Roman"/>
          <w:sz w:val="24"/>
          <w:szCs w:val="24"/>
          <w:lang w:val="ru-RU" w:eastAsia="uk-UA"/>
        </w:rPr>
        <w:t>розроблене</w:t>
      </w:r>
      <w:proofErr w:type="spellEnd"/>
      <w:r w:rsidRPr="007757E4">
        <w:rPr>
          <w:rFonts w:ascii="Times New Roman" w:hAnsi="Times New Roman"/>
          <w:sz w:val="24"/>
          <w:szCs w:val="24"/>
          <w:lang w:val="ru-RU" w:eastAsia="uk-UA"/>
        </w:rPr>
        <w:t xml:space="preserve">, а </w:t>
      </w:r>
      <w:proofErr w:type="spellStart"/>
      <w:proofErr w:type="gramStart"/>
      <w:r w:rsidRPr="007757E4">
        <w:rPr>
          <w:rFonts w:ascii="Times New Roman" w:hAnsi="Times New Roman"/>
          <w:sz w:val="24"/>
          <w:szCs w:val="24"/>
          <w:lang w:val="ru-RU" w:eastAsia="uk-UA"/>
        </w:rPr>
        <w:t>проф</w:t>
      </w:r>
      <w:proofErr w:type="gramEnd"/>
      <w:r w:rsidRPr="007757E4">
        <w:rPr>
          <w:rFonts w:ascii="Times New Roman" w:hAnsi="Times New Roman"/>
          <w:sz w:val="24"/>
          <w:szCs w:val="24"/>
          <w:lang w:val="ru-RU" w:eastAsia="uk-UA"/>
        </w:rPr>
        <w:t>ілактичні</w:t>
      </w:r>
      <w:proofErr w:type="spellEnd"/>
      <w:r w:rsidRPr="007757E4">
        <w:rPr>
          <w:rFonts w:ascii="Times New Roman" w:hAnsi="Times New Roman"/>
          <w:sz w:val="24"/>
          <w:szCs w:val="24"/>
          <w:lang w:val="ru-RU" w:eastAsia="uk-UA"/>
        </w:rPr>
        <w:t xml:space="preserve"> заходи </w:t>
      </w:r>
      <w:proofErr w:type="spellStart"/>
      <w:r w:rsidRPr="007757E4">
        <w:rPr>
          <w:rFonts w:ascii="Times New Roman" w:hAnsi="Times New Roman"/>
          <w:sz w:val="24"/>
          <w:szCs w:val="24"/>
          <w:lang w:val="ru-RU" w:eastAsia="uk-UA"/>
        </w:rPr>
        <w:t>спрямовані</w:t>
      </w:r>
      <w:proofErr w:type="spellEnd"/>
      <w:r w:rsidRPr="007757E4">
        <w:rPr>
          <w:rFonts w:ascii="Times New Roman" w:hAnsi="Times New Roman"/>
          <w:sz w:val="24"/>
          <w:szCs w:val="24"/>
          <w:lang w:val="ru-RU" w:eastAsia="uk-UA"/>
        </w:rPr>
        <w:t xml:space="preserve"> на </w:t>
      </w:r>
      <w:proofErr w:type="spellStart"/>
      <w:r w:rsidRPr="007757E4">
        <w:rPr>
          <w:rFonts w:ascii="Times New Roman" w:hAnsi="Times New Roman"/>
          <w:sz w:val="24"/>
          <w:szCs w:val="24"/>
          <w:lang w:val="ru-RU" w:eastAsia="uk-UA"/>
        </w:rPr>
        <w:t>запобігання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занесення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збудника</w:t>
      </w:r>
      <w:proofErr w:type="spellEnd"/>
      <w:r w:rsidRPr="007757E4">
        <w:rPr>
          <w:rFonts w:ascii="Times New Roman" w:hAnsi="Times New Roman"/>
          <w:sz w:val="24"/>
          <w:szCs w:val="24"/>
          <w:lang w:val="ru-RU" w:eastAsia="uk-UA"/>
        </w:rPr>
        <w:t xml:space="preserve">, а </w:t>
      </w:r>
      <w:proofErr w:type="spellStart"/>
      <w:r w:rsidRPr="007757E4">
        <w:rPr>
          <w:rFonts w:ascii="Times New Roman" w:hAnsi="Times New Roman"/>
          <w:sz w:val="24"/>
          <w:szCs w:val="24"/>
          <w:lang w:val="ru-RU" w:eastAsia="uk-UA"/>
        </w:rPr>
        <w:t>також</w:t>
      </w:r>
      <w:proofErr w:type="spellEnd"/>
      <w:r w:rsidRPr="007757E4">
        <w:rPr>
          <w:rFonts w:ascii="Times New Roman" w:hAnsi="Times New Roman"/>
          <w:sz w:val="24"/>
          <w:szCs w:val="24"/>
          <w:lang w:val="ru-RU" w:eastAsia="uk-UA"/>
        </w:rPr>
        <w:t xml:space="preserve"> на </w:t>
      </w:r>
      <w:proofErr w:type="spellStart"/>
      <w:r w:rsidRPr="007757E4">
        <w:rPr>
          <w:rFonts w:ascii="Times New Roman" w:hAnsi="Times New Roman"/>
          <w:sz w:val="24"/>
          <w:szCs w:val="24"/>
          <w:lang w:val="ru-RU" w:eastAsia="uk-UA"/>
        </w:rPr>
        <w:t>своєчасну</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швидку</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ліквідацію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хвороби</w:t>
      </w:r>
      <w:proofErr w:type="spellEnd"/>
      <w:r w:rsidRPr="007757E4">
        <w:rPr>
          <w:rFonts w:ascii="Times New Roman" w:hAnsi="Times New Roman"/>
          <w:sz w:val="24"/>
          <w:szCs w:val="24"/>
          <w:lang w:val="ru-RU" w:eastAsia="uk-UA"/>
        </w:rPr>
        <w:t xml:space="preserve"> у </w:t>
      </w:r>
      <w:proofErr w:type="spellStart"/>
      <w:r w:rsidRPr="007757E4">
        <w:rPr>
          <w:rFonts w:ascii="Times New Roman" w:hAnsi="Times New Roman"/>
          <w:sz w:val="24"/>
          <w:szCs w:val="24"/>
          <w:lang w:val="ru-RU" w:eastAsia="uk-UA"/>
        </w:rPr>
        <w:t>разі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її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виникнення</w:t>
      </w:r>
      <w:proofErr w:type="spellEnd"/>
      <w:r w:rsidRPr="007757E4">
        <w:rPr>
          <w:rFonts w:ascii="Times New Roman" w:hAnsi="Times New Roman"/>
          <w:sz w:val="24"/>
          <w:szCs w:val="24"/>
          <w:lang w:val="ru-RU" w:eastAsia="uk-UA"/>
        </w:rPr>
        <w:t>.</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proofErr w:type="spellStart"/>
      <w:proofErr w:type="gramStart"/>
      <w:r w:rsidRPr="007757E4">
        <w:rPr>
          <w:rFonts w:ascii="Times New Roman" w:hAnsi="Times New Roman"/>
          <w:sz w:val="24"/>
          <w:szCs w:val="24"/>
          <w:lang w:val="ru-RU" w:eastAsia="uk-UA"/>
        </w:rPr>
        <w:t>Еп</w:t>
      </w:r>
      <w:proofErr w:type="gramEnd"/>
      <w:r w:rsidRPr="007757E4">
        <w:rPr>
          <w:rFonts w:ascii="Times New Roman" w:hAnsi="Times New Roman"/>
          <w:sz w:val="24"/>
          <w:szCs w:val="24"/>
          <w:lang w:val="ru-RU" w:eastAsia="uk-UA"/>
        </w:rPr>
        <w:t>ізоотична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ситуація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щодо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африканської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чуми</w:t>
      </w:r>
      <w:proofErr w:type="spellEnd"/>
      <w:r w:rsidRPr="007757E4">
        <w:rPr>
          <w:rFonts w:ascii="Times New Roman" w:hAnsi="Times New Roman"/>
          <w:sz w:val="24"/>
          <w:szCs w:val="24"/>
          <w:lang w:val="ru-RU" w:eastAsia="uk-UA"/>
        </w:rPr>
        <w:t xml:space="preserve"> свиней в </w:t>
      </w:r>
      <w:proofErr w:type="spellStart"/>
      <w:r w:rsidRPr="007757E4">
        <w:rPr>
          <w:rFonts w:ascii="Times New Roman" w:hAnsi="Times New Roman"/>
          <w:sz w:val="24"/>
          <w:szCs w:val="24"/>
          <w:lang w:val="ru-RU" w:eastAsia="uk-UA"/>
        </w:rPr>
        <w:t>Україні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продовжує</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залишатися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надмірно</w:t>
      </w:r>
      <w:proofErr w:type="spellEnd"/>
      <w:r w:rsidRPr="007757E4">
        <w:rPr>
          <w:rFonts w:ascii="Times New Roman" w:hAnsi="Times New Roman"/>
          <w:sz w:val="24"/>
          <w:szCs w:val="24"/>
          <w:lang w:val="ru-RU" w:eastAsia="uk-UA"/>
        </w:rPr>
        <w:t xml:space="preserve"> складною.</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В </w:t>
      </w:r>
      <w:proofErr w:type="spellStart"/>
      <w:r w:rsidRPr="007757E4">
        <w:rPr>
          <w:rFonts w:ascii="Times New Roman" w:hAnsi="Times New Roman"/>
          <w:sz w:val="24"/>
          <w:szCs w:val="24"/>
          <w:lang w:val="ru-RU" w:eastAsia="uk-UA"/>
        </w:rPr>
        <w:t>Україні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починаючи</w:t>
      </w:r>
      <w:proofErr w:type="spellEnd"/>
      <w:r w:rsidRPr="007757E4">
        <w:rPr>
          <w:rFonts w:ascii="Times New Roman" w:hAnsi="Times New Roman"/>
          <w:sz w:val="24"/>
          <w:szCs w:val="24"/>
          <w:lang w:val="ru-RU" w:eastAsia="uk-UA"/>
        </w:rPr>
        <w:t xml:space="preserve"> з 2012 року </w:t>
      </w:r>
      <w:proofErr w:type="spellStart"/>
      <w:r w:rsidRPr="007757E4">
        <w:rPr>
          <w:rFonts w:ascii="Times New Roman" w:hAnsi="Times New Roman"/>
          <w:sz w:val="24"/>
          <w:szCs w:val="24"/>
          <w:lang w:val="ru-RU" w:eastAsia="uk-UA"/>
        </w:rPr>
        <w:t>зареєстровано</w:t>
      </w:r>
      <w:proofErr w:type="spellEnd"/>
      <w:r w:rsidRPr="007757E4">
        <w:rPr>
          <w:rFonts w:ascii="Times New Roman" w:hAnsi="Times New Roman"/>
          <w:sz w:val="24"/>
          <w:szCs w:val="24"/>
          <w:lang w:val="ru-RU" w:eastAsia="uk-UA"/>
        </w:rPr>
        <w:t xml:space="preserve"> 281 </w:t>
      </w:r>
      <w:proofErr w:type="spellStart"/>
      <w:r w:rsidRPr="007757E4">
        <w:rPr>
          <w:rFonts w:ascii="Times New Roman" w:hAnsi="Times New Roman"/>
          <w:sz w:val="24"/>
          <w:szCs w:val="24"/>
          <w:lang w:val="ru-RU" w:eastAsia="uk-UA"/>
        </w:rPr>
        <w:t>спалах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хвороби</w:t>
      </w:r>
      <w:proofErr w:type="spellEnd"/>
      <w:r w:rsidRPr="007757E4">
        <w:rPr>
          <w:rFonts w:ascii="Times New Roman" w:hAnsi="Times New Roman"/>
          <w:sz w:val="24"/>
          <w:szCs w:val="24"/>
          <w:lang w:val="ru-RU" w:eastAsia="uk-UA"/>
        </w:rPr>
        <w:t xml:space="preserve"> з них </w:t>
      </w:r>
      <w:proofErr w:type="spellStart"/>
      <w:r w:rsidRPr="007757E4">
        <w:rPr>
          <w:rFonts w:ascii="Times New Roman" w:hAnsi="Times New Roman"/>
          <w:sz w:val="24"/>
          <w:szCs w:val="24"/>
          <w:lang w:val="ru-RU" w:eastAsia="uk-UA"/>
        </w:rPr>
        <w:t>серед</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домашніх</w:t>
      </w:r>
      <w:proofErr w:type="spellEnd"/>
      <w:r w:rsidRPr="007757E4">
        <w:rPr>
          <w:rFonts w:ascii="Times New Roman" w:hAnsi="Times New Roman"/>
          <w:sz w:val="24"/>
          <w:szCs w:val="24"/>
          <w:lang w:val="ru-RU" w:eastAsia="uk-UA"/>
        </w:rPr>
        <w:t xml:space="preserve"> – 232 </w:t>
      </w:r>
      <w:proofErr w:type="spellStart"/>
      <w:r w:rsidRPr="007757E4">
        <w:rPr>
          <w:rFonts w:ascii="Times New Roman" w:hAnsi="Times New Roman"/>
          <w:sz w:val="24"/>
          <w:szCs w:val="24"/>
          <w:lang w:val="ru-RU" w:eastAsia="uk-UA"/>
        </w:rPr>
        <w:t>спалахи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серед</w:t>
      </w:r>
      <w:proofErr w:type="spellEnd"/>
      <w:r w:rsidRPr="007757E4">
        <w:rPr>
          <w:rFonts w:ascii="Times New Roman" w:hAnsi="Times New Roman"/>
          <w:sz w:val="24"/>
          <w:szCs w:val="24"/>
          <w:lang w:val="ru-RU" w:eastAsia="uk-UA"/>
        </w:rPr>
        <w:t xml:space="preserve"> диких свиней – 43 </w:t>
      </w:r>
      <w:proofErr w:type="spellStart"/>
      <w:r w:rsidRPr="007757E4">
        <w:rPr>
          <w:rFonts w:ascii="Times New Roman" w:hAnsi="Times New Roman"/>
          <w:sz w:val="24"/>
          <w:szCs w:val="24"/>
          <w:lang w:val="ru-RU" w:eastAsia="uk-UA"/>
        </w:rPr>
        <w:t>спалахи</w:t>
      </w:r>
      <w:proofErr w:type="spellEnd"/>
      <w:r w:rsidRPr="007757E4">
        <w:rPr>
          <w:rFonts w:ascii="Times New Roman" w:hAnsi="Times New Roman"/>
          <w:sz w:val="24"/>
          <w:szCs w:val="24"/>
          <w:lang w:val="ru-RU" w:eastAsia="uk-UA"/>
        </w:rPr>
        <w:t xml:space="preserve">  та 6 </w:t>
      </w:r>
      <w:proofErr w:type="spellStart"/>
      <w:r w:rsidRPr="007757E4">
        <w:rPr>
          <w:rFonts w:ascii="Times New Roman" w:hAnsi="Times New Roman"/>
          <w:sz w:val="24"/>
          <w:szCs w:val="24"/>
          <w:lang w:val="ru-RU" w:eastAsia="uk-UA"/>
        </w:rPr>
        <w:t>інфікованих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об’єкті</w:t>
      </w:r>
      <w:proofErr w:type="gramStart"/>
      <w:r w:rsidRPr="007757E4">
        <w:rPr>
          <w:rFonts w:ascii="Times New Roman" w:hAnsi="Times New Roman"/>
          <w:sz w:val="24"/>
          <w:szCs w:val="24"/>
          <w:lang w:val="ru-RU" w:eastAsia="uk-UA"/>
        </w:rPr>
        <w:t>в</w:t>
      </w:r>
      <w:proofErr w:type="spellEnd"/>
      <w:proofErr w:type="gramEnd"/>
      <w:r w:rsidRPr="007757E4">
        <w:rPr>
          <w:rFonts w:ascii="Times New Roman" w:hAnsi="Times New Roman"/>
          <w:sz w:val="24"/>
          <w:szCs w:val="24"/>
          <w:lang w:val="ru-RU" w:eastAsia="uk-UA"/>
        </w:rPr>
        <w:t xml:space="preserve">. </w:t>
      </w:r>
      <w:r w:rsidRPr="007757E4">
        <w:rPr>
          <w:rFonts w:ascii="Times New Roman" w:hAnsi="Times New Roman"/>
          <w:sz w:val="24"/>
          <w:szCs w:val="24"/>
          <w:lang w:val="ru-RU" w:eastAsia="uk-UA"/>
        </w:rPr>
        <w:tab/>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Лише у  2017 </w:t>
      </w:r>
      <w:proofErr w:type="spellStart"/>
      <w:r w:rsidRPr="007757E4">
        <w:rPr>
          <w:rFonts w:ascii="Times New Roman" w:hAnsi="Times New Roman"/>
          <w:sz w:val="24"/>
          <w:szCs w:val="24"/>
          <w:lang w:val="ru-RU" w:eastAsia="uk-UA"/>
        </w:rPr>
        <w:t>році</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t>нашій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державі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виявлено</w:t>
      </w:r>
      <w:proofErr w:type="spellEnd"/>
      <w:r w:rsidRPr="007757E4">
        <w:rPr>
          <w:rFonts w:ascii="Times New Roman" w:hAnsi="Times New Roman"/>
          <w:sz w:val="24"/>
          <w:szCs w:val="24"/>
          <w:lang w:val="ru-RU" w:eastAsia="uk-UA"/>
        </w:rPr>
        <w:t xml:space="preserve"> 109 </w:t>
      </w:r>
      <w:proofErr w:type="spellStart"/>
      <w:r w:rsidRPr="007757E4">
        <w:rPr>
          <w:rFonts w:ascii="Times New Roman" w:hAnsi="Times New Roman"/>
          <w:sz w:val="24"/>
          <w:szCs w:val="24"/>
          <w:lang w:val="ru-RU" w:eastAsia="uk-UA"/>
        </w:rPr>
        <w:t>випадків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даної</w:t>
      </w:r>
      <w:proofErr w:type="spellEnd"/>
      <w:r w:rsidRPr="007757E4">
        <w:rPr>
          <w:rFonts w:ascii="Times New Roman" w:hAnsi="Times New Roman"/>
          <w:sz w:val="24"/>
          <w:szCs w:val="24"/>
          <w:lang w:val="ru-RU" w:eastAsia="uk-UA"/>
        </w:rPr>
        <w:t xml:space="preserve"> недуги в  </w:t>
      </w:r>
      <w:proofErr w:type="spellStart"/>
      <w:proofErr w:type="gramStart"/>
      <w:r w:rsidRPr="007757E4">
        <w:rPr>
          <w:rFonts w:ascii="Times New Roman" w:hAnsi="Times New Roman"/>
          <w:sz w:val="24"/>
          <w:szCs w:val="24"/>
          <w:lang w:val="ru-RU" w:eastAsia="uk-UA"/>
        </w:rPr>
        <w:t>р</w:t>
      </w:r>
      <w:proofErr w:type="gramEnd"/>
      <w:r w:rsidRPr="007757E4">
        <w:rPr>
          <w:rFonts w:ascii="Times New Roman" w:hAnsi="Times New Roman"/>
          <w:sz w:val="24"/>
          <w:szCs w:val="24"/>
          <w:lang w:val="ru-RU" w:eastAsia="uk-UA"/>
        </w:rPr>
        <w:t>ізних</w:t>
      </w:r>
      <w:proofErr w:type="spellEnd"/>
      <w:r w:rsidRPr="007757E4">
        <w:rPr>
          <w:rFonts w:ascii="Times New Roman" w:hAnsi="Times New Roman"/>
          <w:sz w:val="24"/>
          <w:szCs w:val="24"/>
          <w:lang w:val="ru-RU" w:eastAsia="uk-UA"/>
        </w:rPr>
        <w:t xml:space="preserve"> областях в </w:t>
      </w:r>
      <w:proofErr w:type="spellStart"/>
      <w:r w:rsidRPr="007757E4">
        <w:rPr>
          <w:rFonts w:ascii="Times New Roman" w:hAnsi="Times New Roman"/>
          <w:sz w:val="24"/>
          <w:szCs w:val="24"/>
          <w:lang w:val="ru-RU" w:eastAsia="uk-UA"/>
        </w:rPr>
        <w:t>т.ч</w:t>
      </w:r>
      <w:proofErr w:type="spellEnd"/>
      <w:r w:rsidRPr="007757E4">
        <w:rPr>
          <w:rFonts w:ascii="Times New Roman" w:hAnsi="Times New Roman"/>
          <w:sz w:val="24"/>
          <w:szCs w:val="24"/>
          <w:lang w:val="ru-RU" w:eastAsia="uk-UA"/>
        </w:rPr>
        <w:t xml:space="preserve"> і в </w:t>
      </w:r>
      <w:proofErr w:type="spellStart"/>
      <w:r w:rsidRPr="007757E4">
        <w:rPr>
          <w:rFonts w:ascii="Times New Roman" w:hAnsi="Times New Roman"/>
          <w:sz w:val="24"/>
          <w:szCs w:val="24"/>
          <w:lang w:val="ru-RU" w:eastAsia="uk-UA"/>
        </w:rPr>
        <w:t>Хмельницькій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області</w:t>
      </w:r>
      <w:proofErr w:type="spellEnd"/>
      <w:r w:rsidRPr="007757E4">
        <w:rPr>
          <w:rFonts w:ascii="Times New Roman" w:hAnsi="Times New Roman"/>
          <w:sz w:val="24"/>
          <w:szCs w:val="24"/>
          <w:lang w:val="ru-RU" w:eastAsia="uk-UA"/>
        </w:rPr>
        <w:t xml:space="preserve"> : 11.08.2017 року </w:t>
      </w:r>
      <w:proofErr w:type="spellStart"/>
      <w:r w:rsidRPr="007757E4">
        <w:rPr>
          <w:rFonts w:ascii="Times New Roman" w:hAnsi="Times New Roman"/>
          <w:sz w:val="24"/>
          <w:szCs w:val="24"/>
          <w:lang w:val="ru-RU" w:eastAsia="uk-UA"/>
        </w:rPr>
        <w:t>зафіксовано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спалах</w:t>
      </w:r>
      <w:proofErr w:type="spellEnd"/>
      <w:r w:rsidRPr="007757E4">
        <w:rPr>
          <w:rFonts w:ascii="Times New Roman" w:hAnsi="Times New Roman"/>
          <w:sz w:val="24"/>
          <w:szCs w:val="24"/>
          <w:lang w:val="ru-RU" w:eastAsia="uk-UA"/>
        </w:rPr>
        <w:t xml:space="preserve"> АЧС в </w:t>
      </w:r>
      <w:proofErr w:type="spellStart"/>
      <w:r w:rsidRPr="007757E4">
        <w:rPr>
          <w:rFonts w:ascii="Times New Roman" w:hAnsi="Times New Roman"/>
          <w:sz w:val="24"/>
          <w:szCs w:val="24"/>
          <w:lang w:val="ru-RU" w:eastAsia="uk-UA"/>
        </w:rPr>
        <w:t>філії</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Рідний</w:t>
      </w:r>
      <w:proofErr w:type="spellEnd"/>
      <w:r w:rsidRPr="007757E4">
        <w:rPr>
          <w:rFonts w:ascii="Times New Roman" w:hAnsi="Times New Roman"/>
          <w:sz w:val="24"/>
          <w:szCs w:val="24"/>
          <w:lang w:val="ru-RU" w:eastAsia="uk-UA"/>
        </w:rPr>
        <w:t xml:space="preserve"> край» ПАТ « Зерно продукт МХП» с. </w:t>
      </w:r>
      <w:proofErr w:type="spellStart"/>
      <w:r w:rsidRPr="007757E4">
        <w:rPr>
          <w:rFonts w:ascii="Times New Roman" w:hAnsi="Times New Roman"/>
          <w:sz w:val="24"/>
          <w:szCs w:val="24"/>
          <w:lang w:val="ru-RU" w:eastAsia="uk-UA"/>
        </w:rPr>
        <w:t>Коров’є</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Теофіпольського</w:t>
      </w:r>
      <w:proofErr w:type="spellEnd"/>
      <w:r w:rsidRPr="007757E4">
        <w:rPr>
          <w:rFonts w:ascii="Times New Roman" w:hAnsi="Times New Roman"/>
          <w:sz w:val="24"/>
          <w:szCs w:val="24"/>
          <w:lang w:val="ru-RU" w:eastAsia="uk-UA"/>
        </w:rPr>
        <w:t xml:space="preserve"> району.</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На </w:t>
      </w:r>
      <w:proofErr w:type="spellStart"/>
      <w:r w:rsidRPr="007757E4">
        <w:rPr>
          <w:rFonts w:ascii="Times New Roman" w:hAnsi="Times New Roman"/>
          <w:sz w:val="24"/>
          <w:szCs w:val="24"/>
          <w:lang w:val="ru-RU" w:eastAsia="uk-UA"/>
        </w:rPr>
        <w:t>протязі</w:t>
      </w:r>
      <w:proofErr w:type="spellEnd"/>
      <w:r w:rsidRPr="007757E4">
        <w:rPr>
          <w:rFonts w:ascii="Times New Roman" w:hAnsi="Times New Roman"/>
          <w:sz w:val="24"/>
          <w:szCs w:val="24"/>
          <w:lang w:val="ru-RU" w:eastAsia="uk-UA"/>
        </w:rPr>
        <w:t xml:space="preserve"> 2016 - 2017 року </w:t>
      </w:r>
      <w:proofErr w:type="spellStart"/>
      <w:r w:rsidRPr="007757E4">
        <w:rPr>
          <w:rFonts w:ascii="Times New Roman" w:hAnsi="Times New Roman"/>
          <w:sz w:val="24"/>
          <w:szCs w:val="24"/>
          <w:lang w:val="ru-RU" w:eastAsia="uk-UA"/>
        </w:rPr>
        <w:t>спалахи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африканської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чуми</w:t>
      </w:r>
      <w:proofErr w:type="spellEnd"/>
      <w:r w:rsidRPr="007757E4">
        <w:rPr>
          <w:rFonts w:ascii="Times New Roman" w:hAnsi="Times New Roman"/>
          <w:sz w:val="24"/>
          <w:szCs w:val="24"/>
          <w:lang w:val="ru-RU" w:eastAsia="uk-UA"/>
        </w:rPr>
        <w:t xml:space="preserve"> свиней </w:t>
      </w:r>
      <w:proofErr w:type="spellStart"/>
      <w:r w:rsidRPr="007757E4">
        <w:rPr>
          <w:rFonts w:ascii="Times New Roman" w:hAnsi="Times New Roman"/>
          <w:sz w:val="24"/>
          <w:szCs w:val="24"/>
          <w:lang w:val="ru-RU" w:eastAsia="uk-UA"/>
        </w:rPr>
        <w:t>реєструвались</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t>Запоріжській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Чернігівській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Київській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Сумській</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Р</w:t>
      </w:r>
      <w:proofErr w:type="gramEnd"/>
      <w:r w:rsidRPr="007757E4">
        <w:rPr>
          <w:rFonts w:ascii="Times New Roman" w:hAnsi="Times New Roman"/>
          <w:sz w:val="24"/>
          <w:szCs w:val="24"/>
          <w:lang w:val="ru-RU" w:eastAsia="uk-UA"/>
        </w:rPr>
        <w:t>івненській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Полтавській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Черкаській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Одеській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Миколаївській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Харківській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Кіровоградській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Волинській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Луганській,Житомирській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Чернівецькій</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Тернопільській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Херсонській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Івано</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Франківській,Вінницькій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Закарпатській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Донецькій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Дніпрпетровській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Львівській</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Хмельницькій</w:t>
      </w:r>
      <w:proofErr w:type="spellEnd"/>
      <w:r w:rsidRPr="007757E4">
        <w:rPr>
          <w:rFonts w:ascii="Times New Roman" w:hAnsi="Times New Roman"/>
          <w:sz w:val="24"/>
          <w:szCs w:val="24"/>
          <w:lang w:val="ru-RU" w:eastAsia="uk-UA"/>
        </w:rPr>
        <w:t xml:space="preserve"> областях </w:t>
      </w:r>
      <w:proofErr w:type="spellStart"/>
      <w:r w:rsidRPr="007757E4">
        <w:rPr>
          <w:rFonts w:ascii="Times New Roman" w:hAnsi="Times New Roman"/>
          <w:sz w:val="24"/>
          <w:szCs w:val="24"/>
          <w:lang w:val="ru-RU" w:eastAsia="uk-UA"/>
        </w:rPr>
        <w:t>серед</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домашніх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та диких </w:t>
      </w:r>
      <w:proofErr w:type="spellStart"/>
      <w:r w:rsidRPr="007757E4">
        <w:rPr>
          <w:rFonts w:ascii="Times New Roman" w:hAnsi="Times New Roman"/>
          <w:sz w:val="24"/>
          <w:szCs w:val="24"/>
          <w:lang w:val="ru-RU" w:eastAsia="uk-UA"/>
        </w:rPr>
        <w:t>кабанів</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Р</w:t>
      </w:r>
      <w:proofErr w:type="gramEnd"/>
      <w:r w:rsidRPr="007757E4">
        <w:rPr>
          <w:rFonts w:ascii="Times New Roman" w:hAnsi="Times New Roman"/>
          <w:sz w:val="24"/>
          <w:szCs w:val="24"/>
          <w:lang w:val="ru-RU" w:eastAsia="uk-UA"/>
        </w:rPr>
        <w:t>ішеннями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державних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надзвичайних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протиепізоотичних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комісій</w:t>
      </w:r>
      <w:proofErr w:type="spellEnd"/>
      <w:r w:rsidRPr="007757E4">
        <w:rPr>
          <w:rFonts w:ascii="Times New Roman" w:hAnsi="Times New Roman"/>
          <w:sz w:val="24"/>
          <w:szCs w:val="24"/>
          <w:lang w:val="ru-RU" w:eastAsia="uk-UA"/>
        </w:rPr>
        <w:t xml:space="preserve"> при </w:t>
      </w:r>
      <w:proofErr w:type="spellStart"/>
      <w:r w:rsidRPr="007757E4">
        <w:rPr>
          <w:rFonts w:ascii="Times New Roman" w:hAnsi="Times New Roman"/>
          <w:sz w:val="24"/>
          <w:szCs w:val="24"/>
          <w:lang w:val="ru-RU" w:eastAsia="uk-UA"/>
        </w:rPr>
        <w:t>відповідних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райдержадміністраціях</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t>неблагополучних</w:t>
      </w:r>
      <w:proofErr w:type="spellEnd"/>
      <w:r w:rsidRPr="007757E4">
        <w:rPr>
          <w:rFonts w:ascii="Times New Roman" w:hAnsi="Times New Roman"/>
          <w:sz w:val="24"/>
          <w:szCs w:val="24"/>
          <w:lang w:val="ru-RU" w:eastAsia="uk-UA"/>
        </w:rPr>
        <w:t xml:space="preserve"> пунктах </w:t>
      </w:r>
      <w:proofErr w:type="spellStart"/>
      <w:r w:rsidRPr="007757E4">
        <w:rPr>
          <w:rFonts w:ascii="Times New Roman" w:hAnsi="Times New Roman"/>
          <w:sz w:val="24"/>
          <w:szCs w:val="24"/>
          <w:lang w:val="ru-RU" w:eastAsia="uk-UA"/>
        </w:rPr>
        <w:t>встановлено</w:t>
      </w:r>
      <w:proofErr w:type="spellEnd"/>
      <w:r w:rsidRPr="007757E4">
        <w:rPr>
          <w:rFonts w:ascii="Times New Roman" w:hAnsi="Times New Roman"/>
          <w:sz w:val="24"/>
          <w:szCs w:val="24"/>
          <w:lang w:val="ru-RU" w:eastAsia="uk-UA"/>
        </w:rPr>
        <w:t xml:space="preserve"> карантин та </w:t>
      </w:r>
      <w:proofErr w:type="spellStart"/>
      <w:r w:rsidRPr="007757E4">
        <w:rPr>
          <w:rFonts w:ascii="Times New Roman" w:hAnsi="Times New Roman"/>
          <w:sz w:val="24"/>
          <w:szCs w:val="24"/>
          <w:lang w:val="ru-RU" w:eastAsia="uk-UA"/>
        </w:rPr>
        <w:t>затверджено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плани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ліквідації</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недопущення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розповсюдження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захворювання</w:t>
      </w:r>
      <w:proofErr w:type="spellEnd"/>
      <w:r w:rsidRPr="007757E4">
        <w:rPr>
          <w:rFonts w:ascii="Times New Roman" w:hAnsi="Times New Roman"/>
          <w:sz w:val="24"/>
          <w:szCs w:val="24"/>
          <w:lang w:val="ru-RU" w:eastAsia="uk-UA"/>
        </w:rPr>
        <w:t>.</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Вперіод</w:t>
      </w:r>
      <w:proofErr w:type="spellEnd"/>
      <w:r w:rsidRPr="007757E4">
        <w:rPr>
          <w:rFonts w:ascii="Times New Roman" w:hAnsi="Times New Roman"/>
          <w:sz w:val="24"/>
          <w:szCs w:val="24"/>
          <w:lang w:val="ru-RU" w:eastAsia="uk-UA"/>
        </w:rPr>
        <w:t xml:space="preserve"> з 11 </w:t>
      </w:r>
      <w:proofErr w:type="spellStart"/>
      <w:r w:rsidRPr="007757E4">
        <w:rPr>
          <w:rFonts w:ascii="Times New Roman" w:hAnsi="Times New Roman"/>
          <w:sz w:val="24"/>
          <w:szCs w:val="24"/>
          <w:lang w:val="ru-RU" w:eastAsia="uk-UA"/>
        </w:rPr>
        <w:t>травня</w:t>
      </w:r>
      <w:proofErr w:type="spellEnd"/>
      <w:r w:rsidRPr="007757E4">
        <w:rPr>
          <w:rFonts w:ascii="Times New Roman" w:hAnsi="Times New Roman"/>
          <w:sz w:val="24"/>
          <w:szCs w:val="24"/>
          <w:lang w:val="ru-RU" w:eastAsia="uk-UA"/>
        </w:rPr>
        <w:t xml:space="preserve"> 2016 року по </w:t>
      </w:r>
      <w:proofErr w:type="spellStart"/>
      <w:r w:rsidRPr="007757E4">
        <w:rPr>
          <w:rFonts w:ascii="Times New Roman" w:hAnsi="Times New Roman"/>
          <w:sz w:val="24"/>
          <w:szCs w:val="24"/>
          <w:lang w:val="ru-RU" w:eastAsia="uk-UA"/>
        </w:rPr>
        <w:t>даний</w:t>
      </w:r>
      <w:proofErr w:type="spellEnd"/>
      <w:r w:rsidRPr="007757E4">
        <w:rPr>
          <w:rFonts w:ascii="Times New Roman" w:hAnsi="Times New Roman"/>
          <w:sz w:val="24"/>
          <w:szCs w:val="24"/>
          <w:lang w:val="ru-RU" w:eastAsia="uk-UA"/>
        </w:rPr>
        <w:t xml:space="preserve"> час в </w:t>
      </w:r>
      <w:proofErr w:type="spellStart"/>
      <w:r w:rsidRPr="007757E4">
        <w:rPr>
          <w:rFonts w:ascii="Times New Roman" w:hAnsi="Times New Roman"/>
          <w:sz w:val="24"/>
          <w:szCs w:val="24"/>
          <w:lang w:val="ru-RU" w:eastAsia="uk-UA"/>
        </w:rPr>
        <w:t>Хмельницькій</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області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виникло</w:t>
      </w:r>
      <w:proofErr w:type="spellEnd"/>
      <w:r w:rsidRPr="007757E4">
        <w:rPr>
          <w:rFonts w:ascii="Times New Roman" w:hAnsi="Times New Roman"/>
          <w:sz w:val="24"/>
          <w:szCs w:val="24"/>
          <w:lang w:val="ru-RU" w:eastAsia="uk-UA"/>
        </w:rPr>
        <w:t xml:space="preserve"> 7 </w:t>
      </w:r>
      <w:proofErr w:type="spellStart"/>
      <w:r w:rsidRPr="007757E4">
        <w:rPr>
          <w:rFonts w:ascii="Times New Roman" w:hAnsi="Times New Roman"/>
          <w:sz w:val="24"/>
          <w:szCs w:val="24"/>
          <w:lang w:val="ru-RU" w:eastAsia="uk-UA"/>
        </w:rPr>
        <w:t>спалахів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африканської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чуми</w:t>
      </w:r>
      <w:proofErr w:type="spellEnd"/>
      <w:r w:rsidRPr="007757E4">
        <w:rPr>
          <w:rFonts w:ascii="Times New Roman" w:hAnsi="Times New Roman"/>
          <w:sz w:val="24"/>
          <w:szCs w:val="24"/>
          <w:lang w:val="ru-RU" w:eastAsia="uk-UA"/>
        </w:rPr>
        <w:t xml:space="preserve"> свиней. </w:t>
      </w:r>
      <w:proofErr w:type="gramStart"/>
      <w:r w:rsidRPr="007757E4">
        <w:rPr>
          <w:rFonts w:ascii="Times New Roman" w:hAnsi="Times New Roman"/>
          <w:sz w:val="24"/>
          <w:szCs w:val="24"/>
          <w:lang w:val="ru-RU" w:eastAsia="uk-UA"/>
        </w:rPr>
        <w:t>Перший</w:t>
      </w:r>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спалах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відбувся</w:t>
      </w:r>
      <w:proofErr w:type="spellEnd"/>
      <w:r w:rsidRPr="007757E4">
        <w:rPr>
          <w:rFonts w:ascii="Times New Roman" w:hAnsi="Times New Roman"/>
          <w:sz w:val="24"/>
          <w:szCs w:val="24"/>
          <w:lang w:val="ru-RU" w:eastAsia="uk-UA"/>
        </w:rPr>
        <w:t xml:space="preserve"> в с. </w:t>
      </w:r>
      <w:proofErr w:type="spellStart"/>
      <w:r w:rsidRPr="007757E4">
        <w:rPr>
          <w:rFonts w:ascii="Times New Roman" w:hAnsi="Times New Roman"/>
          <w:sz w:val="24"/>
          <w:szCs w:val="24"/>
          <w:lang w:val="ru-RU" w:eastAsia="uk-UA"/>
        </w:rPr>
        <w:t>Гірчична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Дунаєвецького</w:t>
      </w:r>
      <w:proofErr w:type="spellEnd"/>
      <w:r w:rsidRPr="007757E4">
        <w:rPr>
          <w:rFonts w:ascii="Times New Roman" w:hAnsi="Times New Roman"/>
          <w:sz w:val="24"/>
          <w:szCs w:val="24"/>
          <w:lang w:val="ru-RU" w:eastAsia="uk-UA"/>
        </w:rPr>
        <w:t xml:space="preserve"> району, </w:t>
      </w:r>
      <w:proofErr w:type="spellStart"/>
      <w:r w:rsidRPr="007757E4">
        <w:rPr>
          <w:rFonts w:ascii="Times New Roman" w:hAnsi="Times New Roman"/>
          <w:sz w:val="24"/>
          <w:szCs w:val="24"/>
          <w:lang w:val="ru-RU" w:eastAsia="uk-UA"/>
        </w:rPr>
        <w:t>другий</w:t>
      </w:r>
      <w:proofErr w:type="spellEnd"/>
      <w:r w:rsidRPr="007757E4">
        <w:rPr>
          <w:rFonts w:ascii="Times New Roman" w:hAnsi="Times New Roman"/>
          <w:sz w:val="24"/>
          <w:szCs w:val="24"/>
          <w:lang w:val="ru-RU" w:eastAsia="uk-UA"/>
        </w:rPr>
        <w:t xml:space="preserve"> – в  </w:t>
      </w:r>
      <w:proofErr w:type="spellStart"/>
      <w:r w:rsidRPr="007757E4">
        <w:rPr>
          <w:rFonts w:ascii="Times New Roman" w:hAnsi="Times New Roman"/>
          <w:sz w:val="24"/>
          <w:szCs w:val="24"/>
          <w:lang w:val="ru-RU" w:eastAsia="uk-UA"/>
        </w:rPr>
        <w:t>смт</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Летичів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приватний</w:t>
      </w:r>
      <w:proofErr w:type="spellEnd"/>
      <w:r w:rsidRPr="007757E4">
        <w:rPr>
          <w:rFonts w:ascii="Times New Roman" w:hAnsi="Times New Roman"/>
          <w:sz w:val="24"/>
          <w:szCs w:val="24"/>
          <w:lang w:val="ru-RU" w:eastAsia="uk-UA"/>
        </w:rPr>
        <w:t xml:space="preserve"> сектор), </w:t>
      </w:r>
      <w:proofErr w:type="spellStart"/>
      <w:r w:rsidRPr="007757E4">
        <w:rPr>
          <w:rFonts w:ascii="Times New Roman" w:hAnsi="Times New Roman"/>
          <w:sz w:val="24"/>
          <w:szCs w:val="24"/>
          <w:lang w:val="ru-RU" w:eastAsia="uk-UA"/>
        </w:rPr>
        <w:t>третій</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t>смт</w:t>
      </w:r>
      <w:proofErr w:type="spellEnd"/>
      <w:r w:rsidRPr="007757E4">
        <w:rPr>
          <w:rFonts w:ascii="Times New Roman" w:hAnsi="Times New Roman"/>
          <w:sz w:val="24"/>
          <w:szCs w:val="24"/>
          <w:lang w:val="ru-RU" w:eastAsia="uk-UA"/>
        </w:rPr>
        <w:t xml:space="preserve">. Нова </w:t>
      </w:r>
      <w:proofErr w:type="spellStart"/>
      <w:r w:rsidRPr="007757E4">
        <w:rPr>
          <w:rFonts w:ascii="Times New Roman" w:hAnsi="Times New Roman"/>
          <w:sz w:val="24"/>
          <w:szCs w:val="24"/>
          <w:lang w:val="ru-RU" w:eastAsia="uk-UA"/>
        </w:rPr>
        <w:t>Ушиця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приватний</w:t>
      </w:r>
      <w:proofErr w:type="spellEnd"/>
      <w:r w:rsidRPr="007757E4">
        <w:rPr>
          <w:rFonts w:ascii="Times New Roman" w:hAnsi="Times New Roman"/>
          <w:sz w:val="24"/>
          <w:szCs w:val="24"/>
          <w:lang w:val="ru-RU" w:eastAsia="uk-UA"/>
        </w:rPr>
        <w:t xml:space="preserve"> сектор), </w:t>
      </w:r>
      <w:proofErr w:type="spellStart"/>
      <w:r w:rsidRPr="007757E4">
        <w:rPr>
          <w:rFonts w:ascii="Times New Roman" w:hAnsi="Times New Roman"/>
          <w:sz w:val="24"/>
          <w:szCs w:val="24"/>
          <w:lang w:val="ru-RU" w:eastAsia="uk-UA"/>
        </w:rPr>
        <w:t>четвертий</w:t>
      </w:r>
      <w:proofErr w:type="spellEnd"/>
      <w:r w:rsidRPr="007757E4">
        <w:rPr>
          <w:rFonts w:ascii="Times New Roman" w:hAnsi="Times New Roman"/>
          <w:sz w:val="24"/>
          <w:szCs w:val="24"/>
          <w:lang w:val="ru-RU" w:eastAsia="uk-UA"/>
        </w:rPr>
        <w:t xml:space="preserve"> в с. </w:t>
      </w:r>
      <w:proofErr w:type="spellStart"/>
      <w:r w:rsidRPr="007757E4">
        <w:rPr>
          <w:rFonts w:ascii="Times New Roman" w:hAnsi="Times New Roman"/>
          <w:sz w:val="24"/>
          <w:szCs w:val="24"/>
          <w:lang w:val="ru-RU" w:eastAsia="uk-UA"/>
        </w:rPr>
        <w:t>Воронківці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Старокостянтинівського</w:t>
      </w:r>
      <w:proofErr w:type="spellEnd"/>
      <w:r w:rsidRPr="007757E4">
        <w:rPr>
          <w:rFonts w:ascii="Times New Roman" w:hAnsi="Times New Roman"/>
          <w:sz w:val="24"/>
          <w:szCs w:val="24"/>
          <w:lang w:val="ru-RU" w:eastAsia="uk-UA"/>
        </w:rPr>
        <w:t xml:space="preserve"> району  (</w:t>
      </w:r>
      <w:proofErr w:type="gramStart"/>
      <w:r w:rsidRPr="007757E4">
        <w:rPr>
          <w:rFonts w:ascii="Times New Roman" w:hAnsi="Times New Roman"/>
          <w:sz w:val="24"/>
          <w:szCs w:val="24"/>
          <w:lang w:val="ru-RU" w:eastAsia="uk-UA"/>
        </w:rPr>
        <w:t>ТОВ</w:t>
      </w:r>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Подільський</w:t>
      </w:r>
      <w:proofErr w:type="spellEnd"/>
      <w:r w:rsidRPr="007757E4">
        <w:rPr>
          <w:rFonts w:ascii="Times New Roman" w:hAnsi="Times New Roman"/>
          <w:sz w:val="24"/>
          <w:szCs w:val="24"/>
          <w:lang w:val="ru-RU" w:eastAsia="uk-UA"/>
        </w:rPr>
        <w:t xml:space="preserve"> бекон»), </w:t>
      </w:r>
      <w:proofErr w:type="spellStart"/>
      <w:r w:rsidRPr="007757E4">
        <w:rPr>
          <w:rFonts w:ascii="Times New Roman" w:hAnsi="Times New Roman"/>
          <w:sz w:val="24"/>
          <w:szCs w:val="24"/>
          <w:lang w:val="ru-RU" w:eastAsia="uk-UA"/>
        </w:rPr>
        <w:t>п’ятий</w:t>
      </w:r>
      <w:proofErr w:type="spellEnd"/>
      <w:r w:rsidRPr="007757E4">
        <w:rPr>
          <w:rFonts w:ascii="Times New Roman" w:hAnsi="Times New Roman"/>
          <w:sz w:val="24"/>
          <w:szCs w:val="24"/>
          <w:lang w:val="ru-RU" w:eastAsia="uk-UA"/>
        </w:rPr>
        <w:t xml:space="preserve">  в м. </w:t>
      </w:r>
      <w:proofErr w:type="spellStart"/>
      <w:r w:rsidRPr="007757E4">
        <w:rPr>
          <w:rFonts w:ascii="Times New Roman" w:hAnsi="Times New Roman"/>
          <w:sz w:val="24"/>
          <w:szCs w:val="24"/>
          <w:lang w:val="ru-RU" w:eastAsia="uk-UA"/>
        </w:rPr>
        <w:t>Полонне</w:t>
      </w:r>
      <w:proofErr w:type="spellEnd"/>
      <w:r w:rsidRPr="007757E4">
        <w:rPr>
          <w:rFonts w:ascii="Times New Roman" w:hAnsi="Times New Roman"/>
          <w:sz w:val="24"/>
          <w:szCs w:val="24"/>
          <w:lang w:val="ru-RU" w:eastAsia="uk-UA"/>
        </w:rPr>
        <w:t xml:space="preserve"> (ТОВ «Маяк»), </w:t>
      </w:r>
      <w:proofErr w:type="spellStart"/>
      <w:r w:rsidRPr="007757E4">
        <w:rPr>
          <w:rFonts w:ascii="Times New Roman" w:hAnsi="Times New Roman"/>
          <w:sz w:val="24"/>
          <w:szCs w:val="24"/>
          <w:lang w:val="ru-RU" w:eastAsia="uk-UA"/>
        </w:rPr>
        <w:t>шостий</w:t>
      </w:r>
      <w:proofErr w:type="spellEnd"/>
      <w:r w:rsidRPr="007757E4">
        <w:rPr>
          <w:rFonts w:ascii="Times New Roman" w:hAnsi="Times New Roman"/>
          <w:sz w:val="24"/>
          <w:szCs w:val="24"/>
          <w:lang w:val="ru-RU" w:eastAsia="uk-UA"/>
        </w:rPr>
        <w:t xml:space="preserve"> в </w:t>
      </w:r>
      <w:proofErr w:type="spellStart"/>
      <w:r w:rsidR="007757E4">
        <w:rPr>
          <w:rFonts w:ascii="Times New Roman" w:hAnsi="Times New Roman"/>
          <w:sz w:val="24"/>
          <w:szCs w:val="24"/>
          <w:lang w:val="ru-RU" w:eastAsia="uk-UA"/>
        </w:rPr>
        <w:t>філії</w:t>
      </w:r>
      <w:proofErr w:type="spellEnd"/>
      <w:r w:rsid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Рідний</w:t>
      </w:r>
      <w:proofErr w:type="spellEnd"/>
      <w:r w:rsidRPr="007757E4">
        <w:rPr>
          <w:rFonts w:ascii="Times New Roman" w:hAnsi="Times New Roman"/>
          <w:sz w:val="24"/>
          <w:szCs w:val="24"/>
          <w:lang w:val="ru-RU" w:eastAsia="uk-UA"/>
        </w:rPr>
        <w:t xml:space="preserve"> край» ПАТ « Зерно продукт МХП» с. </w:t>
      </w:r>
      <w:proofErr w:type="spellStart"/>
      <w:r w:rsidRPr="007757E4">
        <w:rPr>
          <w:rFonts w:ascii="Times New Roman" w:hAnsi="Times New Roman"/>
          <w:sz w:val="24"/>
          <w:szCs w:val="24"/>
          <w:lang w:val="ru-RU" w:eastAsia="uk-UA"/>
        </w:rPr>
        <w:t>Коров’є</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Теофіпольського</w:t>
      </w:r>
      <w:proofErr w:type="spellEnd"/>
      <w:r w:rsidRPr="007757E4">
        <w:rPr>
          <w:rFonts w:ascii="Times New Roman" w:hAnsi="Times New Roman"/>
          <w:sz w:val="24"/>
          <w:szCs w:val="24"/>
          <w:lang w:val="ru-RU" w:eastAsia="uk-UA"/>
        </w:rPr>
        <w:t xml:space="preserve"> району. </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t>На особливому контролі і надалі залишається проведення заходів щодо недопущення заносу збудника африканської чуми свиней на територію району.</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lastRenderedPageBreak/>
        <w:t xml:space="preserve">В 2016 - 2017 році особливо гостро стояло питання, щодо африканської чуми свиней, яка була зареєстрована на території </w:t>
      </w:r>
      <w:proofErr w:type="spellStart"/>
      <w:r w:rsidRPr="007757E4">
        <w:rPr>
          <w:rFonts w:ascii="Times New Roman" w:hAnsi="Times New Roman"/>
          <w:sz w:val="24"/>
          <w:szCs w:val="24"/>
          <w:lang w:eastAsia="uk-UA"/>
        </w:rPr>
        <w:t>Дунаєвецького</w:t>
      </w:r>
      <w:proofErr w:type="spellEnd"/>
      <w:r w:rsidRPr="007757E4">
        <w:rPr>
          <w:rFonts w:ascii="Times New Roman" w:hAnsi="Times New Roman"/>
          <w:sz w:val="24"/>
          <w:szCs w:val="24"/>
          <w:lang w:eastAsia="uk-UA"/>
        </w:rPr>
        <w:t xml:space="preserve"> району 11. 05. 2016 року в с. Гірчична </w:t>
      </w:r>
      <w:proofErr w:type="spellStart"/>
      <w:r w:rsidRPr="007757E4">
        <w:rPr>
          <w:rFonts w:ascii="Times New Roman" w:hAnsi="Times New Roman"/>
          <w:sz w:val="24"/>
          <w:szCs w:val="24"/>
          <w:lang w:eastAsia="uk-UA"/>
        </w:rPr>
        <w:t>.Під</w:t>
      </w:r>
      <w:proofErr w:type="spellEnd"/>
      <w:r w:rsidRPr="007757E4">
        <w:rPr>
          <w:rFonts w:ascii="Times New Roman" w:hAnsi="Times New Roman"/>
          <w:sz w:val="24"/>
          <w:szCs w:val="24"/>
          <w:lang w:eastAsia="uk-UA"/>
        </w:rPr>
        <w:t xml:space="preserve"> час карантинних обмежень було створено два </w:t>
      </w:r>
      <w:proofErr w:type="spellStart"/>
      <w:r w:rsidRPr="007757E4">
        <w:rPr>
          <w:rFonts w:ascii="Times New Roman" w:hAnsi="Times New Roman"/>
          <w:sz w:val="24"/>
          <w:szCs w:val="24"/>
          <w:lang w:eastAsia="uk-UA"/>
        </w:rPr>
        <w:t>ветеринарно</w:t>
      </w:r>
      <w:proofErr w:type="spellEnd"/>
      <w:r w:rsidRPr="007757E4">
        <w:rPr>
          <w:rFonts w:ascii="Times New Roman" w:hAnsi="Times New Roman"/>
          <w:sz w:val="24"/>
          <w:szCs w:val="24"/>
          <w:lang w:eastAsia="uk-UA"/>
        </w:rPr>
        <w:t xml:space="preserve"> – поліцейські пости, де згідно графіка чергували спеціалісти ветеринарної медицини, ДСНС, поліції. На постах проводилася зупинка та огляд автотранспорту, дезінфекція коліс. Другорядні </w:t>
      </w:r>
      <w:proofErr w:type="spellStart"/>
      <w:r w:rsidRPr="007757E4">
        <w:rPr>
          <w:rFonts w:ascii="Times New Roman" w:hAnsi="Times New Roman"/>
          <w:sz w:val="24"/>
          <w:szCs w:val="24"/>
          <w:lang w:eastAsia="uk-UA"/>
        </w:rPr>
        <w:t>під’їздні</w:t>
      </w:r>
      <w:proofErr w:type="spellEnd"/>
      <w:r w:rsidRPr="007757E4">
        <w:rPr>
          <w:rFonts w:ascii="Times New Roman" w:hAnsi="Times New Roman"/>
          <w:sz w:val="24"/>
          <w:szCs w:val="24"/>
          <w:lang w:eastAsia="uk-UA"/>
        </w:rPr>
        <w:t xml:space="preserve"> дороги до с. Гірчична були перекриті бетонними блоками. Під час обходу, домогосподарств в с. Гірчична , було виявлено та вилучено 46 гол. свиней загальною вагою 3 368кг. Дані тварини було піддано умертвінню безкровним методом та спалено на худобо могильнику с. Гірчична. </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t>Приміщення де утримувалися свині, місце де було проведено умертвіння свиней та транспорт , яким вивозили трупи, піддані дезінфекції.</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t>В домогосподарствах де вилучалися свині було проведено чотирьох разову дератизацію приміщень (хліви, комори, гаражі, горища, коридори). Контроль за якістю дератизації здійснювався протягом 3-7 днів.</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t xml:space="preserve">Також спеціалістами ветеринарної медицини було взято на облік все наявне поголів’я свиней у господарствах різних форм власності та по кожному населеному пункті району, які входили в зону захисту та зону нагляду. </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t xml:space="preserve">Надалі вживаються заходи по недопущенню фактів поступлення тварин та сировини тваринного походження без необхідних супровідних документів на територію району.  Створено робочі групи за участі </w:t>
      </w:r>
      <w:proofErr w:type="spellStart"/>
      <w:r w:rsidRPr="007757E4">
        <w:rPr>
          <w:rFonts w:ascii="Times New Roman" w:hAnsi="Times New Roman"/>
          <w:sz w:val="24"/>
          <w:szCs w:val="24"/>
          <w:lang w:eastAsia="uk-UA"/>
        </w:rPr>
        <w:t>державтоінспекції</w:t>
      </w:r>
      <w:proofErr w:type="spellEnd"/>
      <w:r w:rsidRPr="007757E4">
        <w:rPr>
          <w:rFonts w:ascii="Times New Roman" w:hAnsi="Times New Roman"/>
          <w:sz w:val="24"/>
          <w:szCs w:val="24"/>
          <w:lang w:eastAsia="uk-UA"/>
        </w:rPr>
        <w:t xml:space="preserve"> та спеціалістів ветеринарної медицини з метою недопущення перевезення живих тварин та продукції тваринництва на автошляхах.</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t>Серед населення району розповсюджуються буклети з інформацією стосовно небезпеки захворювання АЧС, особливості її перебігу та  оперативного  інформування.</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t xml:space="preserve">Державні установи ветеринарної  медицини району, зокрема кожна дільнична лікарня, а також </w:t>
      </w:r>
      <w:proofErr w:type="spellStart"/>
      <w:r w:rsidRPr="007757E4">
        <w:rPr>
          <w:rFonts w:ascii="Times New Roman" w:hAnsi="Times New Roman"/>
          <w:sz w:val="24"/>
          <w:szCs w:val="24"/>
          <w:lang w:eastAsia="uk-UA"/>
        </w:rPr>
        <w:t>Дунаєвецька</w:t>
      </w:r>
      <w:proofErr w:type="spellEnd"/>
      <w:r w:rsidRPr="007757E4">
        <w:rPr>
          <w:rFonts w:ascii="Times New Roman" w:hAnsi="Times New Roman"/>
          <w:sz w:val="24"/>
          <w:szCs w:val="24"/>
          <w:lang w:eastAsia="uk-UA"/>
        </w:rPr>
        <w:t xml:space="preserve"> міжрайонна лабораторія ветеринарної медицини , у зв’язку із ліквідацією  африканської чуми свиней  на території району, витратили  всі  запаси спецодягу, інструментів, пакувальний матеріал, </w:t>
      </w:r>
      <w:proofErr w:type="spellStart"/>
      <w:r w:rsidRPr="007757E4">
        <w:rPr>
          <w:rFonts w:ascii="Times New Roman" w:hAnsi="Times New Roman"/>
          <w:sz w:val="24"/>
          <w:szCs w:val="24"/>
          <w:lang w:eastAsia="uk-UA"/>
        </w:rPr>
        <w:t>дезсоби</w:t>
      </w:r>
      <w:proofErr w:type="spellEnd"/>
      <w:r w:rsidRPr="007757E4">
        <w:rPr>
          <w:rFonts w:ascii="Times New Roman" w:hAnsi="Times New Roman"/>
          <w:sz w:val="24"/>
          <w:szCs w:val="24"/>
          <w:lang w:eastAsia="uk-UA"/>
        </w:rPr>
        <w:t xml:space="preserve"> та засоби гігієни необхідні для ліквідації можливого спалаху АЧС.</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t xml:space="preserve">Всього на ліквідацію африканської чуми свиней у </w:t>
      </w:r>
      <w:proofErr w:type="spellStart"/>
      <w:r w:rsidRPr="007757E4">
        <w:rPr>
          <w:rFonts w:ascii="Times New Roman" w:hAnsi="Times New Roman"/>
          <w:sz w:val="24"/>
          <w:szCs w:val="24"/>
          <w:lang w:eastAsia="uk-UA"/>
        </w:rPr>
        <w:t>Дунаєвецькому</w:t>
      </w:r>
      <w:proofErr w:type="spellEnd"/>
      <w:r w:rsidRPr="007757E4">
        <w:rPr>
          <w:rFonts w:ascii="Times New Roman" w:hAnsi="Times New Roman"/>
          <w:sz w:val="24"/>
          <w:szCs w:val="24"/>
          <w:lang w:eastAsia="uk-UA"/>
        </w:rPr>
        <w:t xml:space="preserve"> район </w:t>
      </w:r>
      <w:r w:rsidR="007757E4">
        <w:rPr>
          <w:rFonts w:ascii="Times New Roman" w:hAnsi="Times New Roman"/>
          <w:sz w:val="24"/>
          <w:szCs w:val="24"/>
          <w:lang w:eastAsia="uk-UA"/>
        </w:rPr>
        <w:t xml:space="preserve">із місцевих бюджетів </w:t>
      </w:r>
      <w:r w:rsidRPr="007757E4">
        <w:rPr>
          <w:rFonts w:ascii="Times New Roman" w:hAnsi="Times New Roman"/>
          <w:sz w:val="24"/>
          <w:szCs w:val="24"/>
          <w:lang w:eastAsia="uk-UA"/>
        </w:rPr>
        <w:t xml:space="preserve">виділено 117 068 грн. Власникам свиней виплачено компенсацію (22,50 грн. за </w:t>
      </w:r>
      <w:smartTag w:uri="urn:schemas-microsoft-com:office:smarttags" w:element="metricconverter">
        <w:smartTagPr>
          <w:attr w:name="ProductID" w:val="1 кг"/>
        </w:smartTagPr>
        <w:r w:rsidRPr="007757E4">
          <w:rPr>
            <w:rFonts w:ascii="Times New Roman" w:hAnsi="Times New Roman"/>
            <w:sz w:val="24"/>
            <w:szCs w:val="24"/>
            <w:lang w:eastAsia="uk-UA"/>
          </w:rPr>
          <w:t>1 кг</w:t>
        </w:r>
      </w:smartTag>
      <w:r w:rsidRPr="007757E4">
        <w:rPr>
          <w:rFonts w:ascii="Times New Roman" w:hAnsi="Times New Roman"/>
          <w:sz w:val="24"/>
          <w:szCs w:val="24"/>
          <w:lang w:eastAsia="uk-UA"/>
        </w:rPr>
        <w:t xml:space="preserve">. живої ваги). </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eastAsia="uk-UA"/>
        </w:rPr>
      </w:pPr>
      <w:r w:rsidRPr="007757E4">
        <w:rPr>
          <w:rFonts w:ascii="Times New Roman" w:hAnsi="Times New Roman"/>
          <w:sz w:val="24"/>
          <w:szCs w:val="24"/>
          <w:lang w:eastAsia="uk-UA"/>
        </w:rPr>
        <w:t>На даний час і надалі існує потенційна небезпека розповсюдження збудника африканської чуми свиней по всій території України.</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eastAsia="uk-UA"/>
        </w:rPr>
        <w:t xml:space="preserve"> </w:t>
      </w:r>
      <w:proofErr w:type="spellStart"/>
      <w:r w:rsidRPr="007757E4">
        <w:rPr>
          <w:rFonts w:ascii="Times New Roman" w:hAnsi="Times New Roman"/>
          <w:sz w:val="24"/>
          <w:szCs w:val="24"/>
          <w:lang w:val="ru-RU" w:eastAsia="uk-UA"/>
        </w:rPr>
        <w:t>Враховуючи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вище</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зазначене</w:t>
      </w:r>
      <w:proofErr w:type="spellEnd"/>
      <w:r w:rsidRPr="007757E4">
        <w:rPr>
          <w:rFonts w:ascii="Times New Roman" w:hAnsi="Times New Roman"/>
          <w:sz w:val="24"/>
          <w:szCs w:val="24"/>
          <w:lang w:val="ru-RU" w:eastAsia="uk-UA"/>
        </w:rPr>
        <w:t xml:space="preserve">, для </w:t>
      </w:r>
      <w:proofErr w:type="spellStart"/>
      <w:r w:rsidRPr="007757E4">
        <w:rPr>
          <w:rFonts w:ascii="Times New Roman" w:hAnsi="Times New Roman"/>
          <w:sz w:val="24"/>
          <w:szCs w:val="24"/>
          <w:lang w:val="ru-RU" w:eastAsia="uk-UA"/>
        </w:rPr>
        <w:t>покращення</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еп</w:t>
      </w:r>
      <w:proofErr w:type="gramEnd"/>
      <w:r w:rsidRPr="007757E4">
        <w:rPr>
          <w:rFonts w:ascii="Times New Roman" w:hAnsi="Times New Roman"/>
          <w:sz w:val="24"/>
          <w:szCs w:val="24"/>
          <w:lang w:val="ru-RU" w:eastAsia="uk-UA"/>
        </w:rPr>
        <w:t>ізоотичного</w:t>
      </w:r>
      <w:proofErr w:type="spellEnd"/>
      <w:r w:rsidRPr="007757E4">
        <w:rPr>
          <w:rFonts w:ascii="Times New Roman" w:hAnsi="Times New Roman"/>
          <w:sz w:val="24"/>
          <w:szCs w:val="24"/>
          <w:lang w:val="ru-RU" w:eastAsia="uk-UA"/>
        </w:rPr>
        <w:t xml:space="preserve"> стану району </w:t>
      </w:r>
      <w:proofErr w:type="spellStart"/>
      <w:r w:rsidRPr="007757E4">
        <w:rPr>
          <w:rFonts w:ascii="Times New Roman" w:hAnsi="Times New Roman"/>
          <w:sz w:val="24"/>
          <w:szCs w:val="24"/>
          <w:lang w:val="ru-RU" w:eastAsia="uk-UA"/>
        </w:rPr>
        <w:t>потрібна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постійна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цілеспрямована</w:t>
      </w:r>
      <w:proofErr w:type="spellEnd"/>
      <w:r w:rsidRPr="007757E4">
        <w:rPr>
          <w:rFonts w:ascii="Times New Roman" w:hAnsi="Times New Roman"/>
          <w:sz w:val="24"/>
          <w:szCs w:val="24"/>
          <w:lang w:val="ru-RU" w:eastAsia="uk-UA"/>
        </w:rPr>
        <w:t xml:space="preserve"> робота по </w:t>
      </w:r>
      <w:proofErr w:type="spellStart"/>
      <w:r w:rsidRPr="007757E4">
        <w:rPr>
          <w:rFonts w:ascii="Times New Roman" w:hAnsi="Times New Roman"/>
          <w:sz w:val="24"/>
          <w:szCs w:val="24"/>
          <w:lang w:val="ru-RU" w:eastAsia="uk-UA"/>
        </w:rPr>
        <w:t>недопущенню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виникнення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даного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захворювання</w:t>
      </w:r>
      <w:proofErr w:type="spellEnd"/>
      <w:r w:rsidRPr="007757E4">
        <w:rPr>
          <w:rFonts w:ascii="Times New Roman" w:hAnsi="Times New Roman"/>
          <w:sz w:val="24"/>
          <w:szCs w:val="24"/>
          <w:lang w:val="ru-RU" w:eastAsia="uk-UA"/>
        </w:rPr>
        <w:t>.</w:t>
      </w:r>
    </w:p>
    <w:p w:rsidR="00AA2B6D" w:rsidRPr="007757E4" w:rsidRDefault="00AA2B6D" w:rsidP="009F01C0">
      <w:pPr>
        <w:numPr>
          <w:ilvl w:val="0"/>
          <w:numId w:val="4"/>
        </w:numPr>
        <w:shd w:val="clear" w:color="auto" w:fill="FFFFFF"/>
        <w:spacing w:after="0" w:line="240" w:lineRule="auto"/>
        <w:ind w:left="0" w:firstLine="709"/>
        <w:jc w:val="center"/>
        <w:rPr>
          <w:rFonts w:ascii="Times New Roman" w:hAnsi="Times New Roman"/>
          <w:sz w:val="24"/>
          <w:szCs w:val="24"/>
          <w:lang w:val="ru-RU" w:eastAsia="uk-UA"/>
        </w:rPr>
      </w:pPr>
      <w:r w:rsidRPr="007757E4">
        <w:rPr>
          <w:rFonts w:ascii="Times New Roman" w:hAnsi="Times New Roman"/>
          <w:b/>
          <w:bCs/>
          <w:sz w:val="24"/>
          <w:szCs w:val="24"/>
          <w:lang w:val="ru-RU" w:eastAsia="uk-UA"/>
        </w:rPr>
        <w:t xml:space="preserve">Склад </w:t>
      </w:r>
      <w:proofErr w:type="spellStart"/>
      <w:r w:rsidRPr="007757E4">
        <w:rPr>
          <w:rFonts w:ascii="Times New Roman" w:hAnsi="Times New Roman"/>
          <w:b/>
          <w:bCs/>
          <w:sz w:val="24"/>
          <w:szCs w:val="24"/>
          <w:lang w:val="ru-RU" w:eastAsia="uk-UA"/>
        </w:rPr>
        <w:t>проблеми</w:t>
      </w:r>
      <w:proofErr w:type="spellEnd"/>
      <w:r w:rsidRPr="007757E4">
        <w:rPr>
          <w:rFonts w:ascii="Times New Roman" w:hAnsi="Times New Roman"/>
          <w:b/>
          <w:bCs/>
          <w:sz w:val="24"/>
          <w:szCs w:val="24"/>
          <w:lang w:val="ru-RU" w:eastAsia="uk-UA"/>
        </w:rPr>
        <w:t xml:space="preserve"> та </w:t>
      </w:r>
      <w:proofErr w:type="spellStart"/>
      <w:r w:rsidRPr="007757E4">
        <w:rPr>
          <w:rFonts w:ascii="Times New Roman" w:hAnsi="Times New Roman"/>
          <w:b/>
          <w:bCs/>
          <w:sz w:val="24"/>
          <w:szCs w:val="24"/>
          <w:lang w:val="ru-RU" w:eastAsia="uk-UA"/>
        </w:rPr>
        <w:t>обґрунтування</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необхідності</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її</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розв’язання</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програмним</w:t>
      </w:r>
      <w:proofErr w:type="spellEnd"/>
      <w:r w:rsidRPr="007757E4">
        <w:rPr>
          <w:rFonts w:ascii="Times New Roman" w:hAnsi="Times New Roman"/>
          <w:b/>
          <w:bCs/>
          <w:sz w:val="24"/>
          <w:szCs w:val="24"/>
          <w:lang w:val="ru-RU" w:eastAsia="uk-UA"/>
        </w:rPr>
        <w:t xml:space="preserve"> методом</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Станом на 01 </w:t>
      </w:r>
      <w:proofErr w:type="spellStart"/>
      <w:r w:rsidRPr="007757E4">
        <w:rPr>
          <w:rFonts w:ascii="Times New Roman" w:hAnsi="Times New Roman"/>
          <w:sz w:val="24"/>
          <w:szCs w:val="24"/>
          <w:lang w:val="ru-RU" w:eastAsia="uk-UA"/>
        </w:rPr>
        <w:t>січня</w:t>
      </w:r>
      <w:proofErr w:type="spellEnd"/>
      <w:r w:rsidRPr="007757E4">
        <w:rPr>
          <w:rFonts w:ascii="Times New Roman" w:hAnsi="Times New Roman"/>
          <w:sz w:val="24"/>
          <w:szCs w:val="24"/>
          <w:lang w:val="ru-RU" w:eastAsia="uk-UA"/>
        </w:rPr>
        <w:t xml:space="preserve"> 2018 року в </w:t>
      </w:r>
      <w:proofErr w:type="spellStart"/>
      <w:r w:rsidRPr="007757E4">
        <w:rPr>
          <w:rFonts w:ascii="Times New Roman" w:hAnsi="Times New Roman"/>
          <w:sz w:val="24"/>
          <w:szCs w:val="24"/>
          <w:lang w:val="ru-RU" w:eastAsia="uk-UA"/>
        </w:rPr>
        <w:t>господарствах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усіх</w:t>
      </w:r>
      <w:proofErr w:type="spellEnd"/>
      <w:r w:rsidRPr="007757E4">
        <w:rPr>
          <w:rFonts w:ascii="Times New Roman" w:hAnsi="Times New Roman"/>
          <w:sz w:val="24"/>
          <w:szCs w:val="24"/>
          <w:lang w:val="ru-RU" w:eastAsia="uk-UA"/>
        </w:rPr>
        <w:t xml:space="preserve"> форм </w:t>
      </w:r>
      <w:proofErr w:type="spellStart"/>
      <w:r w:rsidRPr="007757E4">
        <w:rPr>
          <w:rFonts w:ascii="Times New Roman" w:hAnsi="Times New Roman"/>
          <w:sz w:val="24"/>
          <w:szCs w:val="24"/>
          <w:lang w:val="ru-RU" w:eastAsia="uk-UA"/>
        </w:rPr>
        <w:t>власності</w:t>
      </w:r>
      <w:proofErr w:type="spellEnd"/>
      <w:r w:rsidRPr="007757E4">
        <w:rPr>
          <w:rFonts w:ascii="Times New Roman" w:hAnsi="Times New Roman"/>
          <w:sz w:val="24"/>
          <w:szCs w:val="24"/>
          <w:lang w:val="ru-RU" w:eastAsia="uk-UA"/>
        </w:rPr>
        <w:t xml:space="preserve"> району </w:t>
      </w:r>
      <w:proofErr w:type="spellStart"/>
      <w:r w:rsidRPr="007757E4">
        <w:rPr>
          <w:rFonts w:ascii="Times New Roman" w:hAnsi="Times New Roman"/>
          <w:sz w:val="24"/>
          <w:szCs w:val="24"/>
          <w:lang w:val="ru-RU" w:eastAsia="uk-UA"/>
        </w:rPr>
        <w:t>нараховується</w:t>
      </w:r>
      <w:proofErr w:type="spellEnd"/>
      <w:r w:rsidRPr="007757E4">
        <w:rPr>
          <w:rFonts w:ascii="Times New Roman" w:hAnsi="Times New Roman"/>
          <w:sz w:val="24"/>
          <w:szCs w:val="24"/>
          <w:lang w:val="ru-RU" w:eastAsia="uk-UA"/>
        </w:rPr>
        <w:t xml:space="preserve"> 7580 </w:t>
      </w:r>
      <w:proofErr w:type="spellStart"/>
      <w:r w:rsidRPr="007757E4">
        <w:rPr>
          <w:rFonts w:ascii="Times New Roman" w:hAnsi="Times New Roman"/>
          <w:sz w:val="24"/>
          <w:szCs w:val="24"/>
          <w:lang w:val="ru-RU" w:eastAsia="uk-UA"/>
        </w:rPr>
        <w:t>голів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великої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рогатої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худоби</w:t>
      </w:r>
      <w:proofErr w:type="spellEnd"/>
      <w:r w:rsidRPr="007757E4">
        <w:rPr>
          <w:rFonts w:ascii="Times New Roman" w:hAnsi="Times New Roman"/>
          <w:sz w:val="24"/>
          <w:szCs w:val="24"/>
          <w:lang w:val="ru-RU" w:eastAsia="uk-UA"/>
        </w:rPr>
        <w:t xml:space="preserve">, 1037 </w:t>
      </w:r>
      <w:proofErr w:type="spellStart"/>
      <w:r w:rsidRPr="007757E4">
        <w:rPr>
          <w:rFonts w:ascii="Times New Roman" w:hAnsi="Times New Roman"/>
          <w:sz w:val="24"/>
          <w:szCs w:val="24"/>
          <w:lang w:val="ru-RU" w:eastAsia="uk-UA"/>
        </w:rPr>
        <w:t>голів</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др</w:t>
      </w:r>
      <w:proofErr w:type="gramEnd"/>
      <w:r w:rsidRPr="007757E4">
        <w:rPr>
          <w:rFonts w:ascii="Times New Roman" w:hAnsi="Times New Roman"/>
          <w:sz w:val="24"/>
          <w:szCs w:val="24"/>
          <w:lang w:val="ru-RU" w:eastAsia="uk-UA"/>
        </w:rPr>
        <w:t>ібної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рогатої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худоби</w:t>
      </w:r>
      <w:proofErr w:type="spellEnd"/>
      <w:r w:rsidRPr="007757E4">
        <w:rPr>
          <w:rFonts w:ascii="Times New Roman" w:hAnsi="Times New Roman"/>
          <w:sz w:val="24"/>
          <w:szCs w:val="24"/>
          <w:lang w:val="ru-RU" w:eastAsia="uk-UA"/>
        </w:rPr>
        <w:t xml:space="preserve">, 14826 </w:t>
      </w:r>
      <w:proofErr w:type="spellStart"/>
      <w:r w:rsidRPr="007757E4">
        <w:rPr>
          <w:rFonts w:ascii="Times New Roman" w:hAnsi="Times New Roman"/>
          <w:sz w:val="24"/>
          <w:szCs w:val="24"/>
          <w:lang w:val="ru-RU" w:eastAsia="uk-UA"/>
        </w:rPr>
        <w:t>голів</w:t>
      </w:r>
      <w:proofErr w:type="spellEnd"/>
      <w:r w:rsidRPr="007757E4">
        <w:rPr>
          <w:rFonts w:ascii="Times New Roman" w:hAnsi="Times New Roman"/>
          <w:sz w:val="24"/>
          <w:szCs w:val="24"/>
          <w:lang w:val="ru-RU" w:eastAsia="uk-UA"/>
        </w:rPr>
        <w:t xml:space="preserve">  свиней, 7235 </w:t>
      </w:r>
      <w:proofErr w:type="spellStart"/>
      <w:r w:rsidRPr="007757E4">
        <w:rPr>
          <w:rFonts w:ascii="Times New Roman" w:hAnsi="Times New Roman"/>
          <w:sz w:val="24"/>
          <w:szCs w:val="24"/>
          <w:lang w:val="ru-RU" w:eastAsia="uk-UA"/>
        </w:rPr>
        <w:t>голів</w:t>
      </w:r>
      <w:proofErr w:type="spellEnd"/>
      <w:r w:rsidRPr="007757E4">
        <w:rPr>
          <w:rFonts w:ascii="Times New Roman" w:hAnsi="Times New Roman"/>
          <w:sz w:val="24"/>
          <w:szCs w:val="24"/>
          <w:lang w:val="ru-RU" w:eastAsia="uk-UA"/>
        </w:rPr>
        <w:t xml:space="preserve"> собак , 5585 </w:t>
      </w:r>
      <w:proofErr w:type="spellStart"/>
      <w:r w:rsidRPr="007757E4">
        <w:rPr>
          <w:rFonts w:ascii="Times New Roman" w:hAnsi="Times New Roman"/>
          <w:sz w:val="24"/>
          <w:szCs w:val="24"/>
          <w:lang w:val="ru-RU" w:eastAsia="uk-UA"/>
        </w:rPr>
        <w:t>котів</w:t>
      </w:r>
      <w:proofErr w:type="spellEnd"/>
      <w:r w:rsidRPr="007757E4">
        <w:rPr>
          <w:rFonts w:ascii="Times New Roman" w:hAnsi="Times New Roman"/>
          <w:sz w:val="24"/>
          <w:szCs w:val="24"/>
          <w:lang w:val="ru-RU" w:eastAsia="uk-UA"/>
        </w:rPr>
        <w:t xml:space="preserve"> ,404 796  </w:t>
      </w:r>
      <w:proofErr w:type="spellStart"/>
      <w:r w:rsidRPr="007757E4">
        <w:rPr>
          <w:rFonts w:ascii="Times New Roman" w:hAnsi="Times New Roman"/>
          <w:sz w:val="24"/>
          <w:szCs w:val="24"/>
          <w:lang w:val="ru-RU" w:eastAsia="uk-UA"/>
        </w:rPr>
        <w:t>голів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птиці</w:t>
      </w:r>
      <w:proofErr w:type="spellEnd"/>
      <w:r w:rsidRPr="007757E4">
        <w:rPr>
          <w:rFonts w:ascii="Times New Roman" w:hAnsi="Times New Roman"/>
          <w:sz w:val="24"/>
          <w:szCs w:val="24"/>
          <w:lang w:val="ru-RU" w:eastAsia="uk-UA"/>
        </w:rPr>
        <w:t xml:space="preserve">, 1702 </w:t>
      </w:r>
      <w:proofErr w:type="spellStart"/>
      <w:r w:rsidRPr="007757E4">
        <w:rPr>
          <w:rFonts w:ascii="Times New Roman" w:hAnsi="Times New Roman"/>
          <w:sz w:val="24"/>
          <w:szCs w:val="24"/>
          <w:lang w:val="ru-RU" w:eastAsia="uk-UA"/>
        </w:rPr>
        <w:t>бджолосім’ї</w:t>
      </w:r>
      <w:proofErr w:type="spellEnd"/>
      <w:r w:rsidRPr="007757E4">
        <w:rPr>
          <w:rFonts w:ascii="Times New Roman" w:hAnsi="Times New Roman"/>
          <w:sz w:val="24"/>
          <w:szCs w:val="24"/>
          <w:lang w:val="ru-RU" w:eastAsia="uk-UA"/>
        </w:rPr>
        <w:t>.</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В </w:t>
      </w:r>
      <w:proofErr w:type="spellStart"/>
      <w:r w:rsidRPr="007757E4">
        <w:rPr>
          <w:rFonts w:ascii="Times New Roman" w:hAnsi="Times New Roman"/>
          <w:sz w:val="24"/>
          <w:szCs w:val="24"/>
          <w:lang w:val="ru-RU" w:eastAsia="uk-UA"/>
        </w:rPr>
        <w:t>районі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нараховується</w:t>
      </w:r>
      <w:proofErr w:type="spellEnd"/>
      <w:r w:rsidRPr="007757E4">
        <w:rPr>
          <w:rFonts w:ascii="Times New Roman" w:hAnsi="Times New Roman"/>
          <w:sz w:val="24"/>
          <w:szCs w:val="24"/>
          <w:lang w:val="ru-RU" w:eastAsia="uk-UA"/>
        </w:rPr>
        <w:t xml:space="preserve"> 5 </w:t>
      </w:r>
      <w:proofErr w:type="spellStart"/>
      <w:r w:rsidRPr="007757E4">
        <w:rPr>
          <w:rFonts w:ascii="Times New Roman" w:hAnsi="Times New Roman"/>
          <w:sz w:val="24"/>
          <w:szCs w:val="24"/>
          <w:lang w:val="ru-RU" w:eastAsia="uk-UA"/>
        </w:rPr>
        <w:t>господарств</w:t>
      </w:r>
      <w:proofErr w:type="spellEnd"/>
      <w:r w:rsidRPr="007757E4">
        <w:rPr>
          <w:rFonts w:ascii="Times New Roman" w:hAnsi="Times New Roman"/>
          <w:sz w:val="24"/>
          <w:szCs w:val="24"/>
          <w:lang w:val="ru-RU" w:eastAsia="uk-UA"/>
        </w:rPr>
        <w:t xml:space="preserve"> по </w:t>
      </w:r>
      <w:proofErr w:type="spellStart"/>
      <w:r w:rsidRPr="007757E4">
        <w:rPr>
          <w:rFonts w:ascii="Times New Roman" w:hAnsi="Times New Roman"/>
          <w:sz w:val="24"/>
          <w:szCs w:val="24"/>
          <w:lang w:val="ru-RU" w:eastAsia="uk-UA"/>
        </w:rPr>
        <w:t>вирощуванню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великої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рогатої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худоби</w:t>
      </w:r>
      <w:proofErr w:type="spellEnd"/>
      <w:r w:rsidRPr="007757E4">
        <w:rPr>
          <w:rFonts w:ascii="Times New Roman" w:hAnsi="Times New Roman"/>
          <w:sz w:val="24"/>
          <w:szCs w:val="24"/>
          <w:lang w:val="ru-RU" w:eastAsia="uk-UA"/>
        </w:rPr>
        <w:t xml:space="preserve">, 12 по </w:t>
      </w:r>
      <w:proofErr w:type="spellStart"/>
      <w:r w:rsidRPr="007757E4">
        <w:rPr>
          <w:rFonts w:ascii="Times New Roman" w:hAnsi="Times New Roman"/>
          <w:sz w:val="24"/>
          <w:szCs w:val="24"/>
          <w:lang w:val="ru-RU" w:eastAsia="uk-UA"/>
        </w:rPr>
        <w:t>вирощуванню</w:t>
      </w:r>
      <w:proofErr w:type="spellEnd"/>
      <w:r w:rsidRPr="007757E4">
        <w:rPr>
          <w:rFonts w:ascii="Times New Roman" w:hAnsi="Times New Roman"/>
          <w:sz w:val="24"/>
          <w:szCs w:val="24"/>
          <w:lang w:val="ru-RU" w:eastAsia="uk-UA"/>
        </w:rPr>
        <w:t xml:space="preserve"> свиней, 2 </w:t>
      </w:r>
      <w:proofErr w:type="spellStart"/>
      <w:r w:rsidRPr="007757E4">
        <w:rPr>
          <w:rFonts w:ascii="Times New Roman" w:hAnsi="Times New Roman"/>
          <w:sz w:val="24"/>
          <w:szCs w:val="24"/>
          <w:lang w:val="ru-RU" w:eastAsia="uk-UA"/>
        </w:rPr>
        <w:t>птахогосподарства</w:t>
      </w:r>
      <w:proofErr w:type="spellEnd"/>
      <w:r w:rsidRPr="007757E4">
        <w:rPr>
          <w:rFonts w:ascii="Times New Roman" w:hAnsi="Times New Roman"/>
          <w:sz w:val="24"/>
          <w:szCs w:val="24"/>
          <w:lang w:val="ru-RU" w:eastAsia="uk-UA"/>
        </w:rPr>
        <w:t xml:space="preserve">. </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Служба </w:t>
      </w:r>
      <w:proofErr w:type="spellStart"/>
      <w:r w:rsidRPr="007757E4">
        <w:rPr>
          <w:rFonts w:ascii="Times New Roman" w:hAnsi="Times New Roman"/>
          <w:sz w:val="24"/>
          <w:szCs w:val="24"/>
          <w:lang w:val="ru-RU" w:eastAsia="uk-UA"/>
        </w:rPr>
        <w:t>державної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ветеринарної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медицини</w:t>
      </w:r>
      <w:proofErr w:type="spellEnd"/>
      <w:r w:rsidRPr="007757E4">
        <w:rPr>
          <w:rFonts w:ascii="Times New Roman" w:hAnsi="Times New Roman"/>
          <w:sz w:val="24"/>
          <w:szCs w:val="24"/>
          <w:lang w:val="ru-RU" w:eastAsia="uk-UA"/>
        </w:rPr>
        <w:t xml:space="preserve"> району проводить заходи по </w:t>
      </w:r>
      <w:proofErr w:type="spellStart"/>
      <w:proofErr w:type="gramStart"/>
      <w:r w:rsidRPr="007757E4">
        <w:rPr>
          <w:rFonts w:ascii="Times New Roman" w:hAnsi="Times New Roman"/>
          <w:sz w:val="24"/>
          <w:szCs w:val="24"/>
          <w:lang w:val="ru-RU" w:eastAsia="uk-UA"/>
        </w:rPr>
        <w:t>проф</w:t>
      </w:r>
      <w:proofErr w:type="gramEnd"/>
      <w:r w:rsidRPr="007757E4">
        <w:rPr>
          <w:rFonts w:ascii="Times New Roman" w:hAnsi="Times New Roman"/>
          <w:sz w:val="24"/>
          <w:szCs w:val="24"/>
          <w:lang w:val="ru-RU" w:eastAsia="uk-UA"/>
        </w:rPr>
        <w:t>ілактиці</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недопущені</w:t>
      </w:r>
      <w:proofErr w:type="spellEnd"/>
      <w:r w:rsidRPr="007757E4">
        <w:rPr>
          <w:rFonts w:ascii="Times New Roman" w:hAnsi="Times New Roman"/>
          <w:sz w:val="24"/>
          <w:szCs w:val="24"/>
          <w:lang w:val="ru-RU" w:eastAsia="uk-UA"/>
        </w:rPr>
        <w:t xml:space="preserve"> на </w:t>
      </w:r>
      <w:proofErr w:type="spellStart"/>
      <w:r w:rsidRPr="007757E4">
        <w:rPr>
          <w:rFonts w:ascii="Times New Roman" w:hAnsi="Times New Roman"/>
          <w:sz w:val="24"/>
          <w:szCs w:val="24"/>
          <w:lang w:val="ru-RU" w:eastAsia="uk-UA"/>
        </w:rPr>
        <w:t>території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Дунаєвецького</w:t>
      </w:r>
      <w:proofErr w:type="spellEnd"/>
      <w:r w:rsidRPr="007757E4">
        <w:rPr>
          <w:rFonts w:ascii="Times New Roman" w:hAnsi="Times New Roman"/>
          <w:sz w:val="24"/>
          <w:szCs w:val="24"/>
          <w:lang w:val="ru-RU" w:eastAsia="uk-UA"/>
        </w:rPr>
        <w:t xml:space="preserve"> району </w:t>
      </w:r>
      <w:proofErr w:type="spellStart"/>
      <w:r w:rsidRPr="007757E4">
        <w:rPr>
          <w:rFonts w:ascii="Times New Roman" w:hAnsi="Times New Roman"/>
          <w:sz w:val="24"/>
          <w:szCs w:val="24"/>
          <w:lang w:val="ru-RU" w:eastAsia="uk-UA"/>
        </w:rPr>
        <w:t>від</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занесення</w:t>
      </w:r>
      <w:proofErr w:type="spellEnd"/>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інших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регіонів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збудників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заразних</w:t>
      </w:r>
      <w:proofErr w:type="spellEnd"/>
      <w:r w:rsidRPr="007757E4">
        <w:rPr>
          <w:rFonts w:ascii="Times New Roman" w:hAnsi="Times New Roman"/>
          <w:sz w:val="24"/>
          <w:szCs w:val="24"/>
          <w:lang w:val="ru-RU" w:eastAsia="uk-UA"/>
        </w:rPr>
        <w:t xml:space="preserve"> хвороб. </w:t>
      </w:r>
      <w:proofErr w:type="spellStart"/>
      <w:r w:rsidRPr="007757E4">
        <w:rPr>
          <w:rFonts w:ascii="Times New Roman" w:hAnsi="Times New Roman"/>
          <w:sz w:val="24"/>
          <w:szCs w:val="24"/>
          <w:lang w:val="ru-RU" w:eastAsia="uk-UA"/>
        </w:rPr>
        <w:t>Забезпечення</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еп</w:t>
      </w:r>
      <w:proofErr w:type="gramEnd"/>
      <w:r w:rsidRPr="007757E4">
        <w:rPr>
          <w:rFonts w:ascii="Times New Roman" w:hAnsi="Times New Roman"/>
          <w:sz w:val="24"/>
          <w:szCs w:val="24"/>
          <w:lang w:val="ru-RU" w:eastAsia="uk-UA"/>
        </w:rPr>
        <w:t>ізоотичного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благополуччя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здійснюється</w:t>
      </w:r>
      <w:proofErr w:type="spellEnd"/>
      <w:r w:rsidRPr="007757E4">
        <w:rPr>
          <w:rFonts w:ascii="Times New Roman" w:hAnsi="Times New Roman"/>
          <w:sz w:val="24"/>
          <w:szCs w:val="24"/>
          <w:lang w:val="ru-RU" w:eastAsia="uk-UA"/>
        </w:rPr>
        <w:t xml:space="preserve"> шляхом </w:t>
      </w:r>
      <w:proofErr w:type="spellStart"/>
      <w:r w:rsidRPr="007757E4">
        <w:rPr>
          <w:rFonts w:ascii="Times New Roman" w:hAnsi="Times New Roman"/>
          <w:sz w:val="24"/>
          <w:szCs w:val="24"/>
          <w:lang w:val="ru-RU" w:eastAsia="uk-UA"/>
        </w:rPr>
        <w:t>проведення</w:t>
      </w:r>
      <w:proofErr w:type="spellEnd"/>
      <w:r w:rsidRPr="007757E4">
        <w:rPr>
          <w:rFonts w:ascii="Times New Roman" w:hAnsi="Times New Roman"/>
          <w:sz w:val="24"/>
          <w:szCs w:val="24"/>
          <w:lang w:val="ru-RU" w:eastAsia="uk-UA"/>
        </w:rPr>
        <w:t xml:space="preserve"> комплексу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щодо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профілактики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локалізації</w:t>
      </w:r>
      <w:proofErr w:type="spellEnd"/>
      <w:r w:rsidRPr="007757E4">
        <w:rPr>
          <w:rFonts w:ascii="Times New Roman" w:hAnsi="Times New Roman"/>
          <w:sz w:val="24"/>
          <w:szCs w:val="24"/>
          <w:lang w:val="ru-RU" w:eastAsia="uk-UA"/>
        </w:rPr>
        <w:t xml:space="preserve">, за </w:t>
      </w:r>
      <w:proofErr w:type="spellStart"/>
      <w:r w:rsidRPr="007757E4">
        <w:rPr>
          <w:rFonts w:ascii="Times New Roman" w:hAnsi="Times New Roman"/>
          <w:sz w:val="24"/>
          <w:szCs w:val="24"/>
          <w:lang w:val="ru-RU" w:eastAsia="uk-UA"/>
        </w:rPr>
        <w:t>необхідності</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ліквідації</w:t>
      </w:r>
      <w:proofErr w:type="spellEnd"/>
      <w:r w:rsidRPr="007757E4">
        <w:rPr>
          <w:rFonts w:ascii="Times New Roman" w:hAnsi="Times New Roman"/>
          <w:sz w:val="24"/>
          <w:szCs w:val="24"/>
          <w:lang w:val="ru-RU" w:eastAsia="uk-UA"/>
        </w:rPr>
        <w:t xml:space="preserve"> хвороб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внаслідок</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досягнуто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епізоотичне</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благополуччя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тваринництва</w:t>
      </w:r>
      <w:proofErr w:type="spellEnd"/>
      <w:r w:rsidRPr="007757E4">
        <w:rPr>
          <w:rFonts w:ascii="Times New Roman" w:hAnsi="Times New Roman"/>
          <w:sz w:val="24"/>
          <w:szCs w:val="24"/>
          <w:lang w:val="ru-RU" w:eastAsia="uk-UA"/>
        </w:rPr>
        <w:t xml:space="preserve"> району </w:t>
      </w:r>
      <w:proofErr w:type="spellStart"/>
      <w:r w:rsidRPr="007757E4">
        <w:rPr>
          <w:rFonts w:ascii="Times New Roman" w:hAnsi="Times New Roman"/>
          <w:sz w:val="24"/>
          <w:szCs w:val="24"/>
          <w:lang w:val="ru-RU" w:eastAsia="uk-UA"/>
        </w:rPr>
        <w:t>щодо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гострих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інфекційних</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інвазійних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захворювань</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зокрема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бруцельозу</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туберкульозу</w:t>
      </w:r>
      <w:proofErr w:type="spellEnd"/>
      <w:r w:rsidRPr="007757E4">
        <w:rPr>
          <w:rFonts w:ascii="Times New Roman" w:hAnsi="Times New Roman"/>
          <w:sz w:val="24"/>
          <w:szCs w:val="24"/>
          <w:lang w:val="ru-RU" w:eastAsia="uk-UA"/>
        </w:rPr>
        <w:t xml:space="preserve">, лейкозу, </w:t>
      </w:r>
      <w:proofErr w:type="spellStart"/>
      <w:r w:rsidRPr="007757E4">
        <w:rPr>
          <w:rFonts w:ascii="Times New Roman" w:hAnsi="Times New Roman"/>
          <w:sz w:val="24"/>
          <w:szCs w:val="24"/>
          <w:lang w:val="ru-RU" w:eastAsia="uk-UA"/>
        </w:rPr>
        <w:t>сибірки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чуми</w:t>
      </w:r>
      <w:proofErr w:type="spellEnd"/>
      <w:r w:rsidRPr="007757E4">
        <w:rPr>
          <w:rFonts w:ascii="Times New Roman" w:hAnsi="Times New Roman"/>
          <w:sz w:val="24"/>
          <w:szCs w:val="24"/>
          <w:lang w:val="ru-RU" w:eastAsia="uk-UA"/>
        </w:rPr>
        <w:t xml:space="preserve"> свиней, </w:t>
      </w:r>
      <w:proofErr w:type="spellStart"/>
      <w:r w:rsidRPr="007757E4">
        <w:rPr>
          <w:rFonts w:ascii="Times New Roman" w:hAnsi="Times New Roman"/>
          <w:sz w:val="24"/>
          <w:szCs w:val="24"/>
          <w:lang w:val="ru-RU" w:eastAsia="uk-UA"/>
        </w:rPr>
        <w:t>грипу</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хвороби</w:t>
      </w:r>
      <w:proofErr w:type="spellEnd"/>
      <w:r w:rsidRPr="007757E4">
        <w:rPr>
          <w:rFonts w:ascii="Times New Roman" w:hAnsi="Times New Roman"/>
          <w:sz w:val="24"/>
          <w:szCs w:val="24"/>
          <w:lang w:val="ru-RU" w:eastAsia="uk-UA"/>
        </w:rPr>
        <w:t xml:space="preserve"> Ньюкасла </w:t>
      </w:r>
      <w:proofErr w:type="spellStart"/>
      <w:r w:rsidRPr="007757E4">
        <w:rPr>
          <w:rFonts w:ascii="Times New Roman" w:hAnsi="Times New Roman"/>
          <w:sz w:val="24"/>
          <w:szCs w:val="24"/>
          <w:lang w:val="ru-RU" w:eastAsia="uk-UA"/>
        </w:rPr>
        <w:t>птиці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тощо</w:t>
      </w:r>
      <w:proofErr w:type="spellEnd"/>
      <w:r w:rsidRPr="007757E4">
        <w:rPr>
          <w:rFonts w:ascii="Times New Roman" w:hAnsi="Times New Roman"/>
          <w:sz w:val="24"/>
          <w:szCs w:val="24"/>
          <w:lang w:val="ru-RU" w:eastAsia="uk-UA"/>
        </w:rPr>
        <w:t>.      </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proofErr w:type="gramStart"/>
      <w:r w:rsidRPr="007757E4">
        <w:rPr>
          <w:rFonts w:ascii="Times New Roman" w:hAnsi="Times New Roman"/>
          <w:sz w:val="24"/>
          <w:szCs w:val="24"/>
          <w:lang w:val="ru-RU" w:eastAsia="uk-UA"/>
        </w:rPr>
        <w:t xml:space="preserve">В </w:t>
      </w:r>
      <w:proofErr w:type="spellStart"/>
      <w:r w:rsidRPr="007757E4">
        <w:rPr>
          <w:rFonts w:ascii="Times New Roman" w:hAnsi="Times New Roman"/>
          <w:sz w:val="24"/>
          <w:szCs w:val="24"/>
          <w:lang w:val="ru-RU" w:eastAsia="uk-UA"/>
        </w:rPr>
        <w:t>державних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лабораторіях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ветеринарної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медицини</w:t>
      </w:r>
      <w:proofErr w:type="spellEnd"/>
      <w:r w:rsidRPr="007757E4">
        <w:rPr>
          <w:rFonts w:ascii="Times New Roman" w:hAnsi="Times New Roman"/>
          <w:sz w:val="24"/>
          <w:szCs w:val="24"/>
          <w:lang w:val="ru-RU" w:eastAsia="uk-UA"/>
        </w:rPr>
        <w:t xml:space="preserve"> в т. ч </w:t>
      </w:r>
      <w:proofErr w:type="spellStart"/>
      <w:r w:rsidRPr="007757E4">
        <w:rPr>
          <w:rFonts w:ascii="Times New Roman" w:hAnsi="Times New Roman"/>
          <w:sz w:val="24"/>
          <w:szCs w:val="24"/>
          <w:lang w:val="ru-RU" w:eastAsia="uk-UA"/>
        </w:rPr>
        <w:t>лабораторії</w:t>
      </w:r>
      <w:proofErr w:type="spellEnd"/>
      <w:r w:rsidRPr="007757E4">
        <w:rPr>
          <w:rFonts w:ascii="Times New Roman" w:hAnsi="Times New Roman"/>
          <w:sz w:val="24"/>
          <w:szCs w:val="24"/>
          <w:lang w:val="ru-RU" w:eastAsia="uk-UA"/>
        </w:rPr>
        <w:t xml:space="preserve"> ветеринарно-</w:t>
      </w:r>
      <w:proofErr w:type="spellStart"/>
      <w:r w:rsidRPr="007757E4">
        <w:rPr>
          <w:rFonts w:ascii="Times New Roman" w:hAnsi="Times New Roman"/>
          <w:sz w:val="24"/>
          <w:szCs w:val="24"/>
          <w:lang w:val="ru-RU" w:eastAsia="uk-UA"/>
        </w:rPr>
        <w:t>санітарної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експертизи</w:t>
      </w:r>
      <w:proofErr w:type="spellEnd"/>
      <w:r w:rsidRPr="007757E4">
        <w:rPr>
          <w:rFonts w:ascii="Times New Roman" w:hAnsi="Times New Roman"/>
          <w:sz w:val="24"/>
          <w:szCs w:val="24"/>
          <w:lang w:val="ru-RU" w:eastAsia="uk-UA"/>
        </w:rPr>
        <w:t xml:space="preserve"> проводиться </w:t>
      </w:r>
      <w:proofErr w:type="spellStart"/>
      <w:r w:rsidRPr="007757E4">
        <w:rPr>
          <w:rFonts w:ascii="Times New Roman" w:hAnsi="Times New Roman"/>
          <w:sz w:val="24"/>
          <w:szCs w:val="24"/>
          <w:lang w:val="ru-RU" w:eastAsia="uk-UA"/>
        </w:rPr>
        <w:t>лабораторна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діагностика</w:t>
      </w:r>
      <w:proofErr w:type="spellEnd"/>
      <w:r w:rsidRPr="007757E4">
        <w:rPr>
          <w:rFonts w:ascii="Times New Roman" w:hAnsi="Times New Roman"/>
          <w:sz w:val="24"/>
          <w:szCs w:val="24"/>
          <w:lang w:val="ru-RU" w:eastAsia="uk-UA"/>
        </w:rPr>
        <w:t xml:space="preserve"> хвороб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оцінка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якості</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безпечності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продуктів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тваринного</w:t>
      </w:r>
      <w:proofErr w:type="spellEnd"/>
      <w:r w:rsidRPr="007757E4">
        <w:rPr>
          <w:rFonts w:ascii="Times New Roman" w:hAnsi="Times New Roman"/>
          <w:sz w:val="24"/>
          <w:szCs w:val="24"/>
          <w:lang w:val="ru-RU" w:eastAsia="uk-UA"/>
        </w:rPr>
        <w:t xml:space="preserve">, а на ринках і </w:t>
      </w:r>
      <w:proofErr w:type="spellStart"/>
      <w:r w:rsidRPr="007757E4">
        <w:rPr>
          <w:rFonts w:ascii="Times New Roman" w:hAnsi="Times New Roman"/>
          <w:sz w:val="24"/>
          <w:szCs w:val="24"/>
          <w:lang w:val="ru-RU" w:eastAsia="uk-UA"/>
        </w:rPr>
        <w:t>рослинного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походження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завдяки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чому</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lastRenderedPageBreak/>
        <w:t>районі</w:t>
      </w:r>
      <w:proofErr w:type="spellEnd"/>
      <w:r w:rsidRPr="007757E4">
        <w:rPr>
          <w:rFonts w:ascii="Times New Roman" w:hAnsi="Times New Roman"/>
          <w:sz w:val="24"/>
          <w:szCs w:val="24"/>
          <w:lang w:val="ru-RU" w:eastAsia="uk-UA"/>
        </w:rPr>
        <w:t xml:space="preserve"> не допущено </w:t>
      </w:r>
      <w:proofErr w:type="spellStart"/>
      <w:r w:rsidRPr="007757E4">
        <w:rPr>
          <w:rFonts w:ascii="Times New Roman" w:hAnsi="Times New Roman"/>
          <w:sz w:val="24"/>
          <w:szCs w:val="24"/>
          <w:lang w:val="ru-RU" w:eastAsia="uk-UA"/>
        </w:rPr>
        <w:t>виникнення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масових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гостроінфекційних</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інвазійних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захворювань</w:t>
      </w:r>
      <w:proofErr w:type="spellEnd"/>
      <w:r w:rsidRPr="007757E4">
        <w:rPr>
          <w:rFonts w:ascii="Times New Roman" w:hAnsi="Times New Roman"/>
          <w:sz w:val="24"/>
          <w:szCs w:val="24"/>
          <w:lang w:val="ru-RU" w:eastAsia="uk-UA"/>
        </w:rPr>
        <w:t xml:space="preserve">, в тому </w:t>
      </w:r>
      <w:proofErr w:type="spellStart"/>
      <w:r w:rsidRPr="007757E4">
        <w:rPr>
          <w:rFonts w:ascii="Times New Roman" w:hAnsi="Times New Roman"/>
          <w:sz w:val="24"/>
          <w:szCs w:val="24"/>
          <w:lang w:val="ru-RU" w:eastAsia="uk-UA"/>
        </w:rPr>
        <w:t>числі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спільних</w:t>
      </w:r>
      <w:proofErr w:type="spellEnd"/>
      <w:r w:rsidRPr="007757E4">
        <w:rPr>
          <w:rFonts w:ascii="Times New Roman" w:hAnsi="Times New Roman"/>
          <w:sz w:val="24"/>
          <w:szCs w:val="24"/>
          <w:lang w:val="ru-RU" w:eastAsia="uk-UA"/>
        </w:rPr>
        <w:t xml:space="preserve"> для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та людей.</w:t>
      </w:r>
      <w:proofErr w:type="gramEnd"/>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В </w:t>
      </w:r>
      <w:proofErr w:type="spellStart"/>
      <w:r w:rsidRPr="007757E4">
        <w:rPr>
          <w:rFonts w:ascii="Times New Roman" w:hAnsi="Times New Roman"/>
          <w:sz w:val="24"/>
          <w:szCs w:val="24"/>
          <w:lang w:val="ru-RU" w:eastAsia="uk-UA"/>
        </w:rPr>
        <w:t>разі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незабезпечення</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t>часного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проведення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лікувально-профілактичних</w:t>
      </w:r>
      <w:proofErr w:type="spellEnd"/>
      <w:r w:rsidRPr="007757E4">
        <w:rPr>
          <w:rFonts w:ascii="Times New Roman" w:hAnsi="Times New Roman"/>
          <w:sz w:val="24"/>
          <w:szCs w:val="24"/>
          <w:lang w:val="ru-RU" w:eastAsia="uk-UA"/>
        </w:rPr>
        <w:t>, лабораторно-</w:t>
      </w:r>
      <w:proofErr w:type="spellStart"/>
      <w:r w:rsidRPr="007757E4">
        <w:rPr>
          <w:rFonts w:ascii="Times New Roman" w:hAnsi="Times New Roman"/>
          <w:sz w:val="24"/>
          <w:szCs w:val="24"/>
          <w:lang w:val="ru-RU" w:eastAsia="uk-UA"/>
        </w:rPr>
        <w:t>діагностичних</w:t>
      </w:r>
      <w:proofErr w:type="spellEnd"/>
      <w:r w:rsidRPr="007757E4">
        <w:rPr>
          <w:rFonts w:ascii="Times New Roman" w:hAnsi="Times New Roman"/>
          <w:sz w:val="24"/>
          <w:szCs w:val="24"/>
          <w:lang w:val="ru-RU" w:eastAsia="uk-UA"/>
        </w:rPr>
        <w:t>, ветеринарно-</w:t>
      </w:r>
      <w:proofErr w:type="spellStart"/>
      <w:r w:rsidRPr="007757E4">
        <w:rPr>
          <w:rFonts w:ascii="Times New Roman" w:hAnsi="Times New Roman"/>
          <w:sz w:val="24"/>
          <w:szCs w:val="24"/>
          <w:lang w:val="ru-RU" w:eastAsia="uk-UA"/>
        </w:rPr>
        <w:t>санітарних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тваринництву</w:t>
      </w:r>
      <w:proofErr w:type="spellEnd"/>
      <w:r w:rsidRPr="007757E4">
        <w:rPr>
          <w:rFonts w:ascii="Times New Roman" w:hAnsi="Times New Roman"/>
          <w:sz w:val="24"/>
          <w:szCs w:val="24"/>
          <w:lang w:val="ru-RU" w:eastAsia="uk-UA"/>
        </w:rPr>
        <w:t xml:space="preserve"> в </w:t>
      </w:r>
      <w:proofErr w:type="spellStart"/>
      <w:r w:rsidRPr="007757E4">
        <w:rPr>
          <w:rFonts w:ascii="Times New Roman" w:hAnsi="Times New Roman"/>
          <w:sz w:val="24"/>
          <w:szCs w:val="24"/>
          <w:lang w:val="ru-RU" w:eastAsia="uk-UA"/>
        </w:rPr>
        <w:t>господарствах</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р</w:t>
      </w:r>
      <w:proofErr w:type="gramEnd"/>
      <w:r w:rsidRPr="007757E4">
        <w:rPr>
          <w:rFonts w:ascii="Times New Roman" w:hAnsi="Times New Roman"/>
          <w:sz w:val="24"/>
          <w:szCs w:val="24"/>
          <w:lang w:val="ru-RU" w:eastAsia="uk-UA"/>
        </w:rPr>
        <w:t>ізних</w:t>
      </w:r>
      <w:proofErr w:type="spellEnd"/>
      <w:r w:rsidRPr="007757E4">
        <w:rPr>
          <w:rFonts w:ascii="Times New Roman" w:hAnsi="Times New Roman"/>
          <w:sz w:val="24"/>
          <w:szCs w:val="24"/>
          <w:lang w:val="ru-RU" w:eastAsia="uk-UA"/>
        </w:rPr>
        <w:t xml:space="preserve"> форм </w:t>
      </w:r>
      <w:proofErr w:type="spellStart"/>
      <w:r w:rsidRPr="007757E4">
        <w:rPr>
          <w:rFonts w:ascii="Times New Roman" w:hAnsi="Times New Roman"/>
          <w:sz w:val="24"/>
          <w:szCs w:val="24"/>
          <w:lang w:val="ru-RU" w:eastAsia="uk-UA"/>
        </w:rPr>
        <w:t>власності</w:t>
      </w:r>
      <w:proofErr w:type="spellEnd"/>
      <w:r w:rsidRPr="007757E4">
        <w:rPr>
          <w:rFonts w:ascii="Times New Roman" w:hAnsi="Times New Roman"/>
          <w:sz w:val="24"/>
          <w:szCs w:val="24"/>
          <w:lang w:val="ru-RU" w:eastAsia="uk-UA"/>
        </w:rPr>
        <w:t xml:space="preserve"> на </w:t>
      </w:r>
      <w:proofErr w:type="spellStart"/>
      <w:r w:rsidRPr="007757E4">
        <w:rPr>
          <w:rFonts w:ascii="Times New Roman" w:hAnsi="Times New Roman"/>
          <w:sz w:val="24"/>
          <w:szCs w:val="24"/>
          <w:lang w:val="ru-RU" w:eastAsia="uk-UA"/>
        </w:rPr>
        <w:t>території</w:t>
      </w:r>
      <w:proofErr w:type="spellEnd"/>
      <w:r w:rsidRPr="007757E4">
        <w:rPr>
          <w:rFonts w:ascii="Times New Roman" w:hAnsi="Times New Roman"/>
          <w:sz w:val="24"/>
          <w:szCs w:val="24"/>
          <w:lang w:val="ru-RU" w:eastAsia="uk-UA"/>
        </w:rPr>
        <w:t xml:space="preserve"> району </w:t>
      </w:r>
      <w:proofErr w:type="spellStart"/>
      <w:r w:rsidRPr="007757E4">
        <w:rPr>
          <w:rFonts w:ascii="Times New Roman" w:hAnsi="Times New Roman"/>
          <w:sz w:val="24"/>
          <w:szCs w:val="24"/>
          <w:lang w:val="ru-RU" w:eastAsia="uk-UA"/>
        </w:rPr>
        <w:t>приведе</w:t>
      </w:r>
      <w:proofErr w:type="spellEnd"/>
      <w:r w:rsidRPr="007757E4">
        <w:rPr>
          <w:rFonts w:ascii="Times New Roman" w:hAnsi="Times New Roman"/>
          <w:sz w:val="24"/>
          <w:szCs w:val="24"/>
          <w:lang w:val="ru-RU" w:eastAsia="uk-UA"/>
        </w:rPr>
        <w:t xml:space="preserve"> до </w:t>
      </w:r>
      <w:proofErr w:type="spellStart"/>
      <w:r w:rsidRPr="007757E4">
        <w:rPr>
          <w:rFonts w:ascii="Times New Roman" w:hAnsi="Times New Roman"/>
          <w:sz w:val="24"/>
          <w:szCs w:val="24"/>
          <w:lang w:val="ru-RU" w:eastAsia="uk-UA"/>
        </w:rPr>
        <w:t>виникнення</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розповсюдження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інфекційних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захворювань</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значних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економічних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збитків</w:t>
      </w:r>
      <w:proofErr w:type="spellEnd"/>
      <w:r w:rsidRPr="007757E4">
        <w:rPr>
          <w:rFonts w:ascii="Times New Roman" w:hAnsi="Times New Roman"/>
          <w:sz w:val="24"/>
          <w:szCs w:val="24"/>
          <w:lang w:val="ru-RU" w:eastAsia="uk-UA"/>
        </w:rPr>
        <w:t xml:space="preserve"> на </w:t>
      </w:r>
      <w:proofErr w:type="spellStart"/>
      <w:r w:rsidRPr="007757E4">
        <w:rPr>
          <w:rFonts w:ascii="Times New Roman" w:hAnsi="Times New Roman"/>
          <w:sz w:val="24"/>
          <w:szCs w:val="24"/>
          <w:lang w:val="ru-RU" w:eastAsia="uk-UA"/>
        </w:rPr>
        <w:t>їх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ліквідацію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Можливе</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поширення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антропозоонозів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серед</w:t>
      </w:r>
      <w:proofErr w:type="spellEnd"/>
      <w:r w:rsidRPr="007757E4">
        <w:rPr>
          <w:rFonts w:ascii="Times New Roman" w:hAnsi="Times New Roman"/>
          <w:sz w:val="24"/>
          <w:szCs w:val="24"/>
          <w:lang w:val="ru-RU" w:eastAsia="uk-UA"/>
        </w:rPr>
        <w:t xml:space="preserve"> людей з </w:t>
      </w:r>
      <w:proofErr w:type="spellStart"/>
      <w:r w:rsidRPr="007757E4">
        <w:rPr>
          <w:rFonts w:ascii="Times New Roman" w:hAnsi="Times New Roman"/>
          <w:sz w:val="24"/>
          <w:szCs w:val="24"/>
          <w:lang w:val="ru-RU" w:eastAsia="uk-UA"/>
        </w:rPr>
        <w:t>можливими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смертельними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випадками</w:t>
      </w:r>
      <w:proofErr w:type="spellEnd"/>
      <w:r w:rsidRPr="007757E4">
        <w:rPr>
          <w:rFonts w:ascii="Times New Roman" w:hAnsi="Times New Roman"/>
          <w:sz w:val="24"/>
          <w:szCs w:val="24"/>
          <w:lang w:val="ru-RU" w:eastAsia="uk-UA"/>
        </w:rPr>
        <w:t>.</w:t>
      </w:r>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w:t>
      </w:r>
    </w:p>
    <w:p w:rsidR="00AA2B6D" w:rsidRPr="007757E4" w:rsidRDefault="00AA2B6D" w:rsidP="009F01C0">
      <w:pPr>
        <w:numPr>
          <w:ilvl w:val="0"/>
          <w:numId w:val="5"/>
        </w:numPr>
        <w:shd w:val="clear" w:color="auto" w:fill="FFFFFF"/>
        <w:spacing w:after="0" w:line="240" w:lineRule="auto"/>
        <w:ind w:left="0" w:firstLine="709"/>
        <w:jc w:val="center"/>
        <w:rPr>
          <w:rFonts w:ascii="Times New Roman" w:hAnsi="Times New Roman"/>
          <w:sz w:val="24"/>
          <w:szCs w:val="24"/>
          <w:lang w:val="ru-RU" w:eastAsia="uk-UA"/>
        </w:rPr>
      </w:pPr>
      <w:r w:rsidRPr="007757E4">
        <w:rPr>
          <w:rFonts w:ascii="Times New Roman" w:hAnsi="Times New Roman"/>
          <w:b/>
          <w:bCs/>
          <w:sz w:val="24"/>
          <w:szCs w:val="24"/>
          <w:lang w:val="ru-RU" w:eastAsia="uk-UA"/>
        </w:rPr>
        <w:t xml:space="preserve">Мета </w:t>
      </w:r>
      <w:proofErr w:type="spellStart"/>
      <w:r w:rsidRPr="007757E4">
        <w:rPr>
          <w:rFonts w:ascii="Times New Roman" w:hAnsi="Times New Roman"/>
          <w:b/>
          <w:bCs/>
          <w:sz w:val="24"/>
          <w:szCs w:val="24"/>
          <w:lang w:val="ru-RU" w:eastAsia="uk-UA"/>
        </w:rPr>
        <w:t>Програми</w:t>
      </w:r>
      <w:proofErr w:type="spellEnd"/>
    </w:p>
    <w:p w:rsidR="00AA2B6D" w:rsidRPr="007757E4" w:rsidRDefault="00AA2B6D" w:rsidP="009F01C0">
      <w:pPr>
        <w:shd w:val="clear" w:color="auto" w:fill="FFFFFF"/>
        <w:spacing w:after="0" w:line="240" w:lineRule="auto"/>
        <w:ind w:firstLine="709"/>
        <w:jc w:val="both"/>
        <w:rPr>
          <w:rFonts w:ascii="Times New Roman" w:hAnsi="Times New Roman"/>
          <w:sz w:val="24"/>
          <w:szCs w:val="24"/>
          <w:lang w:val="ru-RU" w:eastAsia="uk-UA"/>
        </w:rPr>
      </w:pPr>
      <w:r w:rsidRPr="007757E4">
        <w:rPr>
          <w:rFonts w:ascii="Times New Roman" w:hAnsi="Times New Roman"/>
          <w:sz w:val="24"/>
          <w:szCs w:val="24"/>
          <w:lang w:val="ru-RU" w:eastAsia="uk-UA"/>
        </w:rPr>
        <w:t xml:space="preserve">Метою </w:t>
      </w:r>
      <w:proofErr w:type="spellStart"/>
      <w:r w:rsidRPr="007757E4">
        <w:rPr>
          <w:rFonts w:ascii="Times New Roman" w:hAnsi="Times New Roman"/>
          <w:sz w:val="24"/>
          <w:szCs w:val="24"/>
          <w:lang w:val="ru-RU" w:eastAsia="uk-UA"/>
        </w:rPr>
        <w:t>цієї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Програми</w:t>
      </w:r>
      <w:proofErr w:type="spellEnd"/>
      <w:r w:rsidRPr="007757E4">
        <w:rPr>
          <w:rFonts w:ascii="Times New Roman" w:hAnsi="Times New Roman"/>
          <w:sz w:val="24"/>
          <w:szCs w:val="24"/>
          <w:lang w:val="ru-RU" w:eastAsia="uk-UA"/>
        </w:rPr>
        <w:t xml:space="preserve"> є </w:t>
      </w:r>
      <w:proofErr w:type="spellStart"/>
      <w:r w:rsidRPr="007757E4">
        <w:rPr>
          <w:rFonts w:ascii="Times New Roman" w:hAnsi="Times New Roman"/>
          <w:sz w:val="24"/>
          <w:szCs w:val="24"/>
          <w:lang w:val="ru-RU" w:eastAsia="uk-UA"/>
        </w:rPr>
        <w:t>забезпечення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ветеринарно</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санітарного</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еп</w:t>
      </w:r>
      <w:proofErr w:type="gramEnd"/>
      <w:r w:rsidRPr="007757E4">
        <w:rPr>
          <w:rFonts w:ascii="Times New Roman" w:hAnsi="Times New Roman"/>
          <w:sz w:val="24"/>
          <w:szCs w:val="24"/>
          <w:lang w:val="ru-RU" w:eastAsia="uk-UA"/>
        </w:rPr>
        <w:t>ізоотичного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благополуччя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охорона</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території</w:t>
      </w:r>
      <w:proofErr w:type="spellEnd"/>
      <w:r w:rsidRPr="007757E4">
        <w:rPr>
          <w:rFonts w:ascii="Times New Roman" w:hAnsi="Times New Roman"/>
          <w:sz w:val="24"/>
          <w:szCs w:val="24"/>
          <w:lang w:val="ru-RU" w:eastAsia="uk-UA"/>
        </w:rPr>
        <w:t>  </w:t>
      </w:r>
      <w:proofErr w:type="spellStart"/>
      <w:r w:rsidRPr="007757E4">
        <w:rPr>
          <w:rFonts w:ascii="Times New Roman" w:hAnsi="Times New Roman"/>
          <w:sz w:val="24"/>
          <w:szCs w:val="24"/>
          <w:lang w:val="ru-RU" w:eastAsia="uk-UA"/>
        </w:rPr>
        <w:t>Дунаєвецької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міської</w:t>
      </w:r>
      <w:proofErr w:type="spellEnd"/>
      <w:r w:rsidRPr="007757E4">
        <w:rPr>
          <w:rFonts w:ascii="Times New Roman" w:hAnsi="Times New Roman"/>
          <w:sz w:val="24"/>
          <w:szCs w:val="24"/>
          <w:lang w:val="ru-RU" w:eastAsia="uk-UA"/>
        </w:rPr>
        <w:t xml:space="preserve"> ОТГ та </w:t>
      </w:r>
      <w:proofErr w:type="spellStart"/>
      <w:r w:rsidRPr="007757E4">
        <w:rPr>
          <w:rFonts w:ascii="Times New Roman" w:hAnsi="Times New Roman"/>
          <w:sz w:val="24"/>
          <w:szCs w:val="24"/>
          <w:lang w:val="ru-RU" w:eastAsia="uk-UA"/>
        </w:rPr>
        <w:t>Дунаєвецького</w:t>
      </w:r>
      <w:proofErr w:type="spellEnd"/>
      <w:r w:rsidRPr="007757E4">
        <w:rPr>
          <w:rFonts w:ascii="Times New Roman" w:hAnsi="Times New Roman"/>
          <w:sz w:val="24"/>
          <w:szCs w:val="24"/>
          <w:lang w:val="ru-RU" w:eastAsia="uk-UA"/>
        </w:rPr>
        <w:t xml:space="preserve"> району   </w:t>
      </w:r>
      <w:proofErr w:type="spellStart"/>
      <w:r w:rsidRPr="007757E4">
        <w:rPr>
          <w:rFonts w:ascii="Times New Roman" w:hAnsi="Times New Roman"/>
          <w:sz w:val="24"/>
          <w:szCs w:val="24"/>
          <w:lang w:val="ru-RU" w:eastAsia="uk-UA"/>
        </w:rPr>
        <w:t>від</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занесення</w:t>
      </w:r>
      <w:proofErr w:type="spellEnd"/>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інших</w:t>
      </w:r>
      <w:proofErr w:type="spellEnd"/>
      <w:r w:rsidRPr="007757E4">
        <w:rPr>
          <w:rFonts w:ascii="Times New Roman" w:hAnsi="Times New Roman"/>
          <w:sz w:val="24"/>
          <w:szCs w:val="24"/>
          <w:lang w:val="ru-RU" w:eastAsia="uk-UA"/>
        </w:rPr>
        <w:t xml:space="preserve"> держав </w:t>
      </w:r>
      <w:proofErr w:type="spellStart"/>
      <w:r w:rsidRPr="007757E4">
        <w:rPr>
          <w:rFonts w:ascii="Times New Roman" w:hAnsi="Times New Roman"/>
          <w:sz w:val="24"/>
          <w:szCs w:val="24"/>
          <w:lang w:val="ru-RU" w:eastAsia="uk-UA"/>
        </w:rPr>
        <w:t>або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регіонів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збудників</w:t>
      </w:r>
      <w:proofErr w:type="spellEnd"/>
      <w:r w:rsidRPr="007757E4">
        <w:rPr>
          <w:rFonts w:ascii="Times New Roman" w:hAnsi="Times New Roman"/>
          <w:sz w:val="24"/>
          <w:szCs w:val="24"/>
          <w:lang w:val="ru-RU" w:eastAsia="uk-UA"/>
        </w:rPr>
        <w:t xml:space="preserve"> хвороб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забезпечення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безпечності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харчових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продуктів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походження</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іншихоб’єктів</w:t>
      </w:r>
      <w:proofErr w:type="spellEnd"/>
      <w:r w:rsidRPr="007757E4">
        <w:rPr>
          <w:rFonts w:ascii="Times New Roman" w:hAnsi="Times New Roman"/>
          <w:sz w:val="24"/>
          <w:szCs w:val="24"/>
          <w:lang w:val="ru-RU" w:eastAsia="uk-UA"/>
        </w:rPr>
        <w:t xml:space="preserve"> ветеринарно-</w:t>
      </w:r>
      <w:proofErr w:type="spellStart"/>
      <w:r w:rsidRPr="007757E4">
        <w:rPr>
          <w:rFonts w:ascii="Times New Roman" w:hAnsi="Times New Roman"/>
          <w:sz w:val="24"/>
          <w:szCs w:val="24"/>
          <w:lang w:val="ru-RU" w:eastAsia="uk-UA"/>
        </w:rPr>
        <w:t>санітарного</w:t>
      </w:r>
      <w:proofErr w:type="spellEnd"/>
      <w:r w:rsidRPr="007757E4">
        <w:rPr>
          <w:rFonts w:ascii="Times New Roman" w:hAnsi="Times New Roman"/>
          <w:sz w:val="24"/>
          <w:szCs w:val="24"/>
          <w:lang w:val="ru-RU" w:eastAsia="uk-UA"/>
        </w:rPr>
        <w:t xml:space="preserve"> контролю і </w:t>
      </w:r>
      <w:proofErr w:type="spellStart"/>
      <w:r w:rsidRPr="007757E4">
        <w:rPr>
          <w:rFonts w:ascii="Times New Roman" w:hAnsi="Times New Roman"/>
          <w:sz w:val="24"/>
          <w:szCs w:val="24"/>
          <w:lang w:val="ru-RU" w:eastAsia="uk-UA"/>
        </w:rPr>
        <w:t>нагляду</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надання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адміністративних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послуг</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проведення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діагностичних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досліджень</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щеплень</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лікувально-профілактичних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по </w:t>
      </w:r>
      <w:proofErr w:type="spellStart"/>
      <w:proofErr w:type="gramStart"/>
      <w:r w:rsidRPr="007757E4">
        <w:rPr>
          <w:rFonts w:ascii="Times New Roman" w:hAnsi="Times New Roman"/>
          <w:sz w:val="24"/>
          <w:szCs w:val="24"/>
          <w:lang w:val="ru-RU" w:eastAsia="uk-UA"/>
        </w:rPr>
        <w:t>проф</w:t>
      </w:r>
      <w:proofErr w:type="gramEnd"/>
      <w:r w:rsidRPr="007757E4">
        <w:rPr>
          <w:rFonts w:ascii="Times New Roman" w:hAnsi="Times New Roman"/>
          <w:sz w:val="24"/>
          <w:szCs w:val="24"/>
          <w:lang w:val="ru-RU" w:eastAsia="uk-UA"/>
        </w:rPr>
        <w:t>ілактиці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заразних</w:t>
      </w:r>
      <w:proofErr w:type="spellEnd"/>
      <w:r w:rsidRPr="007757E4">
        <w:rPr>
          <w:rFonts w:ascii="Times New Roman" w:hAnsi="Times New Roman"/>
          <w:sz w:val="24"/>
          <w:szCs w:val="24"/>
          <w:lang w:val="ru-RU" w:eastAsia="uk-UA"/>
        </w:rPr>
        <w:t xml:space="preserve"> хвороб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проведення</w:t>
      </w:r>
      <w:proofErr w:type="spellEnd"/>
      <w:r w:rsidRPr="007757E4">
        <w:rPr>
          <w:rFonts w:ascii="Times New Roman" w:hAnsi="Times New Roman"/>
          <w:sz w:val="24"/>
          <w:szCs w:val="24"/>
          <w:lang w:val="ru-RU" w:eastAsia="uk-UA"/>
        </w:rPr>
        <w:t xml:space="preserve"> ветеринарно-</w:t>
      </w:r>
      <w:proofErr w:type="spellStart"/>
      <w:r w:rsidRPr="007757E4">
        <w:rPr>
          <w:rFonts w:ascii="Times New Roman" w:hAnsi="Times New Roman"/>
          <w:sz w:val="24"/>
          <w:szCs w:val="24"/>
          <w:lang w:val="ru-RU" w:eastAsia="uk-UA"/>
        </w:rPr>
        <w:t>санітарних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робіт</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здійснення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локалізації</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ліквідації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інфекційних</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інвазійних</w:t>
      </w:r>
      <w:proofErr w:type="spellEnd"/>
      <w:r w:rsidRPr="007757E4">
        <w:rPr>
          <w:rFonts w:ascii="Times New Roman" w:hAnsi="Times New Roman"/>
          <w:sz w:val="24"/>
          <w:szCs w:val="24"/>
          <w:lang w:val="ru-RU" w:eastAsia="uk-UA"/>
        </w:rPr>
        <w:t xml:space="preserve"> хвороб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у </w:t>
      </w:r>
      <w:proofErr w:type="spellStart"/>
      <w:r w:rsidRPr="007757E4">
        <w:rPr>
          <w:rFonts w:ascii="Times New Roman" w:hAnsi="Times New Roman"/>
          <w:sz w:val="24"/>
          <w:szCs w:val="24"/>
          <w:lang w:val="ru-RU" w:eastAsia="uk-UA"/>
        </w:rPr>
        <w:t>виявлених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неблагополучних</w:t>
      </w:r>
      <w:proofErr w:type="spellEnd"/>
      <w:r w:rsidRPr="007757E4">
        <w:rPr>
          <w:rFonts w:ascii="Times New Roman" w:hAnsi="Times New Roman"/>
          <w:sz w:val="24"/>
          <w:szCs w:val="24"/>
          <w:lang w:val="ru-RU" w:eastAsia="uk-UA"/>
        </w:rPr>
        <w:t xml:space="preserve"> пунктах. </w:t>
      </w:r>
      <w:proofErr w:type="spellStart"/>
      <w:r w:rsidRPr="007757E4">
        <w:rPr>
          <w:rFonts w:ascii="Times New Roman" w:hAnsi="Times New Roman"/>
          <w:sz w:val="24"/>
          <w:szCs w:val="24"/>
          <w:lang w:val="ru-RU" w:eastAsia="uk-UA"/>
        </w:rPr>
        <w:t>Забезпечити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життя</w:t>
      </w:r>
      <w:proofErr w:type="spellEnd"/>
      <w:r w:rsidRPr="007757E4">
        <w:rPr>
          <w:rFonts w:ascii="Times New Roman" w:hAnsi="Times New Roman"/>
          <w:sz w:val="24"/>
          <w:szCs w:val="24"/>
          <w:lang w:val="ru-RU" w:eastAsia="uk-UA"/>
        </w:rPr>
        <w:t xml:space="preserve"> людей і здоров</w:t>
      </w:r>
      <w:r w:rsidRPr="007757E4">
        <w:rPr>
          <w:rFonts w:ascii="Times New Roman" w:hAnsi="Times New Roman"/>
          <w:sz w:val="24"/>
          <w:szCs w:val="24"/>
          <w:lang w:val="en-US" w:eastAsia="uk-UA"/>
        </w:rPr>
        <w:t>’</w:t>
      </w:r>
      <w:r w:rsidRPr="007757E4">
        <w:rPr>
          <w:rFonts w:ascii="Times New Roman" w:hAnsi="Times New Roman"/>
          <w:sz w:val="24"/>
          <w:szCs w:val="24"/>
          <w:lang w:val="ru-RU" w:eastAsia="uk-UA"/>
        </w:rPr>
        <w:t xml:space="preserve">я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w:t>
      </w:r>
    </w:p>
    <w:p w:rsidR="00AA2B6D" w:rsidRPr="007757E4" w:rsidRDefault="00AA2B6D" w:rsidP="009F01C0">
      <w:pPr>
        <w:shd w:val="clear" w:color="auto" w:fill="FFFFFF"/>
        <w:spacing w:after="0" w:line="240" w:lineRule="auto"/>
        <w:ind w:firstLine="709"/>
        <w:rPr>
          <w:rFonts w:ascii="Times New Roman" w:hAnsi="Times New Roman"/>
          <w:sz w:val="24"/>
          <w:szCs w:val="24"/>
          <w:lang w:val="ru-RU" w:eastAsia="uk-UA"/>
        </w:rPr>
      </w:pPr>
      <w:r w:rsidRPr="007757E4">
        <w:rPr>
          <w:rFonts w:ascii="Times New Roman" w:hAnsi="Times New Roman"/>
          <w:sz w:val="24"/>
          <w:szCs w:val="24"/>
          <w:lang w:val="ru-RU" w:eastAsia="uk-UA"/>
        </w:rPr>
        <w:t> </w:t>
      </w:r>
    </w:p>
    <w:p w:rsidR="00AA2B6D" w:rsidRPr="007757E4" w:rsidRDefault="00AA2B6D" w:rsidP="009F01C0">
      <w:pPr>
        <w:numPr>
          <w:ilvl w:val="0"/>
          <w:numId w:val="6"/>
        </w:numPr>
        <w:shd w:val="clear" w:color="auto" w:fill="FFFFFF"/>
        <w:spacing w:after="0" w:line="240" w:lineRule="auto"/>
        <w:ind w:left="0" w:firstLine="709"/>
        <w:jc w:val="center"/>
        <w:rPr>
          <w:rFonts w:ascii="Times New Roman" w:hAnsi="Times New Roman"/>
          <w:sz w:val="24"/>
          <w:szCs w:val="24"/>
          <w:lang w:val="ru-RU" w:eastAsia="uk-UA"/>
        </w:rPr>
      </w:pPr>
      <w:r w:rsidRPr="007757E4">
        <w:rPr>
          <w:rFonts w:ascii="Times New Roman" w:hAnsi="Times New Roman"/>
          <w:b/>
          <w:bCs/>
          <w:sz w:val="24"/>
          <w:szCs w:val="24"/>
          <w:lang w:val="ru-RU" w:eastAsia="uk-UA"/>
        </w:rPr>
        <w:t xml:space="preserve">Строки та </w:t>
      </w:r>
      <w:proofErr w:type="spellStart"/>
      <w:r w:rsidRPr="007757E4">
        <w:rPr>
          <w:rFonts w:ascii="Times New Roman" w:hAnsi="Times New Roman"/>
          <w:b/>
          <w:bCs/>
          <w:sz w:val="24"/>
          <w:szCs w:val="24"/>
          <w:lang w:val="ru-RU" w:eastAsia="uk-UA"/>
        </w:rPr>
        <w:t>етапи</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виконання</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Програми</w:t>
      </w:r>
      <w:proofErr w:type="spellEnd"/>
    </w:p>
    <w:p w:rsidR="00AA2B6D" w:rsidRPr="007757E4" w:rsidRDefault="00AA2B6D" w:rsidP="009F01C0">
      <w:pPr>
        <w:shd w:val="clear" w:color="auto" w:fill="FFFFFF"/>
        <w:spacing w:after="0" w:line="240" w:lineRule="auto"/>
        <w:ind w:firstLine="709"/>
        <w:rPr>
          <w:rFonts w:ascii="Times New Roman" w:hAnsi="Times New Roman"/>
          <w:sz w:val="24"/>
          <w:szCs w:val="24"/>
          <w:lang w:val="ru-RU" w:eastAsia="uk-UA"/>
        </w:rPr>
      </w:pPr>
      <w:r w:rsidRPr="007757E4">
        <w:rPr>
          <w:rFonts w:ascii="Times New Roman" w:hAnsi="Times New Roman"/>
          <w:b/>
          <w:bCs/>
          <w:sz w:val="24"/>
          <w:szCs w:val="24"/>
          <w:lang w:val="ru-RU" w:eastAsia="uk-UA"/>
        </w:rPr>
        <w:t> </w:t>
      </w:r>
    </w:p>
    <w:p w:rsidR="00AA2B6D" w:rsidRPr="007757E4" w:rsidRDefault="00AA2B6D" w:rsidP="009F01C0">
      <w:pPr>
        <w:shd w:val="clear" w:color="auto" w:fill="FFFFFF"/>
        <w:spacing w:after="0" w:line="240" w:lineRule="auto"/>
        <w:ind w:firstLine="709"/>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Реалізація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передбачених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Програмою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планується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протягом</w:t>
      </w:r>
      <w:proofErr w:type="spellEnd"/>
      <w:r w:rsidRPr="007757E4">
        <w:rPr>
          <w:rFonts w:ascii="Times New Roman" w:hAnsi="Times New Roman"/>
          <w:sz w:val="24"/>
          <w:szCs w:val="24"/>
          <w:lang w:val="ru-RU" w:eastAsia="uk-UA"/>
        </w:rPr>
        <w:t xml:space="preserve"> 2018-2020 </w:t>
      </w:r>
      <w:proofErr w:type="spellStart"/>
      <w:r w:rsidRPr="007757E4">
        <w:rPr>
          <w:rFonts w:ascii="Times New Roman" w:hAnsi="Times New Roman"/>
          <w:sz w:val="24"/>
          <w:szCs w:val="24"/>
          <w:lang w:val="ru-RU" w:eastAsia="uk-UA"/>
        </w:rPr>
        <w:t>рокі</w:t>
      </w:r>
      <w:proofErr w:type="gramStart"/>
      <w:r w:rsidRPr="007757E4">
        <w:rPr>
          <w:rFonts w:ascii="Times New Roman" w:hAnsi="Times New Roman"/>
          <w:sz w:val="24"/>
          <w:szCs w:val="24"/>
          <w:lang w:val="ru-RU" w:eastAsia="uk-UA"/>
        </w:rPr>
        <w:t>в</w:t>
      </w:r>
      <w:proofErr w:type="spellEnd"/>
      <w:proofErr w:type="gramEnd"/>
      <w:r w:rsidRPr="007757E4">
        <w:rPr>
          <w:rFonts w:ascii="Times New Roman" w:hAnsi="Times New Roman"/>
          <w:sz w:val="24"/>
          <w:szCs w:val="24"/>
          <w:lang w:val="ru-RU" w:eastAsia="uk-UA"/>
        </w:rPr>
        <w:t>.</w:t>
      </w:r>
    </w:p>
    <w:p w:rsidR="00AA2B6D" w:rsidRPr="007757E4" w:rsidRDefault="00AA2B6D" w:rsidP="009F01C0">
      <w:pPr>
        <w:shd w:val="clear" w:color="auto" w:fill="FFFFFF"/>
        <w:spacing w:after="0" w:line="240" w:lineRule="auto"/>
        <w:ind w:firstLine="709"/>
        <w:rPr>
          <w:rFonts w:ascii="Times New Roman" w:hAnsi="Times New Roman"/>
          <w:sz w:val="24"/>
          <w:szCs w:val="24"/>
          <w:lang w:val="ru-RU" w:eastAsia="uk-UA"/>
        </w:rPr>
      </w:pPr>
      <w:r w:rsidRPr="007757E4">
        <w:rPr>
          <w:rFonts w:ascii="Times New Roman" w:hAnsi="Times New Roman"/>
          <w:b/>
          <w:bCs/>
          <w:sz w:val="24"/>
          <w:szCs w:val="24"/>
          <w:lang w:val="ru-RU" w:eastAsia="uk-UA"/>
        </w:rPr>
        <w:t> </w:t>
      </w:r>
    </w:p>
    <w:p w:rsidR="00AA2B6D" w:rsidRPr="007757E4" w:rsidRDefault="00AA2B6D" w:rsidP="009F01C0">
      <w:pPr>
        <w:numPr>
          <w:ilvl w:val="0"/>
          <w:numId w:val="7"/>
        </w:numPr>
        <w:shd w:val="clear" w:color="auto" w:fill="FFFFFF"/>
        <w:spacing w:after="0" w:line="240" w:lineRule="auto"/>
        <w:ind w:left="0" w:firstLine="709"/>
        <w:jc w:val="center"/>
        <w:rPr>
          <w:rFonts w:ascii="Times New Roman" w:hAnsi="Times New Roman"/>
          <w:sz w:val="24"/>
          <w:szCs w:val="24"/>
          <w:lang w:val="ru-RU" w:eastAsia="uk-UA"/>
        </w:rPr>
      </w:pPr>
      <w:proofErr w:type="spellStart"/>
      <w:r w:rsidRPr="007757E4">
        <w:rPr>
          <w:rFonts w:ascii="Times New Roman" w:hAnsi="Times New Roman"/>
          <w:b/>
          <w:bCs/>
          <w:sz w:val="24"/>
          <w:szCs w:val="24"/>
          <w:lang w:val="ru-RU" w:eastAsia="uk-UA"/>
        </w:rPr>
        <w:t>Фінансування</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Програми</w:t>
      </w:r>
      <w:proofErr w:type="spellEnd"/>
    </w:p>
    <w:p w:rsidR="00AA2B6D" w:rsidRPr="007757E4" w:rsidRDefault="00AA2B6D" w:rsidP="009F01C0">
      <w:pPr>
        <w:shd w:val="clear" w:color="auto" w:fill="FFFFFF"/>
        <w:spacing w:after="0" w:line="240" w:lineRule="auto"/>
        <w:ind w:firstLine="709"/>
        <w:rPr>
          <w:rFonts w:ascii="Times New Roman" w:hAnsi="Times New Roman"/>
          <w:sz w:val="24"/>
          <w:szCs w:val="24"/>
          <w:lang w:val="ru-RU" w:eastAsia="uk-UA"/>
        </w:rPr>
      </w:pPr>
      <w:r w:rsidRPr="007757E4">
        <w:rPr>
          <w:rFonts w:ascii="Times New Roman" w:hAnsi="Times New Roman"/>
          <w:b/>
          <w:bCs/>
          <w:sz w:val="24"/>
          <w:szCs w:val="24"/>
          <w:lang w:val="ru-RU" w:eastAsia="uk-UA"/>
        </w:rPr>
        <w:t> </w:t>
      </w:r>
    </w:p>
    <w:p w:rsidR="00AA2B6D" w:rsidRPr="007757E4" w:rsidRDefault="00AA2B6D" w:rsidP="009F01C0">
      <w:pPr>
        <w:shd w:val="clear" w:color="auto" w:fill="FFFFFF"/>
        <w:spacing w:after="0" w:line="240" w:lineRule="auto"/>
        <w:ind w:firstLine="709"/>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Фінансування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Програми</w:t>
      </w:r>
      <w:proofErr w:type="spellEnd"/>
      <w:r w:rsidRPr="007757E4">
        <w:rPr>
          <w:rFonts w:ascii="Times New Roman" w:hAnsi="Times New Roman"/>
          <w:sz w:val="24"/>
          <w:szCs w:val="24"/>
          <w:lang w:val="ru-RU" w:eastAsia="uk-UA"/>
        </w:rPr>
        <w:t xml:space="preserve"> буде </w:t>
      </w:r>
      <w:proofErr w:type="spellStart"/>
      <w:r w:rsidRPr="007757E4">
        <w:rPr>
          <w:rFonts w:ascii="Times New Roman" w:hAnsi="Times New Roman"/>
          <w:sz w:val="24"/>
          <w:szCs w:val="24"/>
          <w:lang w:val="ru-RU" w:eastAsia="uk-UA"/>
        </w:rPr>
        <w:t>здійснюватися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відповідно</w:t>
      </w:r>
      <w:proofErr w:type="spellEnd"/>
      <w:r w:rsidRPr="007757E4">
        <w:rPr>
          <w:rFonts w:ascii="Times New Roman" w:hAnsi="Times New Roman"/>
          <w:sz w:val="24"/>
          <w:szCs w:val="24"/>
          <w:lang w:val="ru-RU" w:eastAsia="uk-UA"/>
        </w:rPr>
        <w:t xml:space="preserve"> до чинного </w:t>
      </w:r>
      <w:proofErr w:type="spellStart"/>
      <w:r w:rsidRPr="007757E4">
        <w:rPr>
          <w:rFonts w:ascii="Times New Roman" w:hAnsi="Times New Roman"/>
          <w:sz w:val="24"/>
          <w:szCs w:val="24"/>
          <w:lang w:val="ru-RU" w:eastAsia="uk-UA"/>
        </w:rPr>
        <w:t>законодавства</w:t>
      </w:r>
      <w:proofErr w:type="spellEnd"/>
      <w:r w:rsidRPr="007757E4">
        <w:rPr>
          <w:rFonts w:ascii="Times New Roman" w:hAnsi="Times New Roman"/>
          <w:sz w:val="24"/>
          <w:szCs w:val="24"/>
          <w:lang w:val="ru-RU" w:eastAsia="uk-UA"/>
        </w:rPr>
        <w:t xml:space="preserve"> за </w:t>
      </w:r>
      <w:proofErr w:type="spellStart"/>
      <w:r w:rsidRPr="007757E4">
        <w:rPr>
          <w:rFonts w:ascii="Times New Roman" w:hAnsi="Times New Roman"/>
          <w:sz w:val="24"/>
          <w:szCs w:val="24"/>
          <w:lang w:val="ru-RU" w:eastAsia="uk-UA"/>
        </w:rPr>
        <w:t>рахунок</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коштів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зацікавлених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суб'єктів</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п</w:t>
      </w:r>
      <w:proofErr w:type="gramEnd"/>
      <w:r w:rsidRPr="007757E4">
        <w:rPr>
          <w:rFonts w:ascii="Times New Roman" w:hAnsi="Times New Roman"/>
          <w:sz w:val="24"/>
          <w:szCs w:val="24"/>
          <w:lang w:val="ru-RU" w:eastAsia="uk-UA"/>
        </w:rPr>
        <w:t>ідприємницької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діяльностівсіх</w:t>
      </w:r>
      <w:proofErr w:type="spellEnd"/>
      <w:r w:rsidRPr="007757E4">
        <w:rPr>
          <w:rFonts w:ascii="Times New Roman" w:hAnsi="Times New Roman"/>
          <w:sz w:val="24"/>
          <w:szCs w:val="24"/>
          <w:lang w:val="ru-RU" w:eastAsia="uk-UA"/>
        </w:rPr>
        <w:t xml:space="preserve"> форм </w:t>
      </w:r>
      <w:proofErr w:type="spellStart"/>
      <w:r w:rsidRPr="007757E4">
        <w:rPr>
          <w:rFonts w:ascii="Times New Roman" w:hAnsi="Times New Roman"/>
          <w:sz w:val="24"/>
          <w:szCs w:val="24"/>
          <w:lang w:val="ru-RU" w:eastAsia="uk-UA"/>
        </w:rPr>
        <w:t>власності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громадських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організацій</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інших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джерел</w:t>
      </w:r>
      <w:proofErr w:type="spellEnd"/>
      <w:r w:rsidRPr="007757E4">
        <w:rPr>
          <w:rFonts w:ascii="Times New Roman" w:hAnsi="Times New Roman"/>
          <w:sz w:val="24"/>
          <w:szCs w:val="24"/>
          <w:lang w:val="ru-RU" w:eastAsia="uk-UA"/>
        </w:rPr>
        <w:t xml:space="preserve">, не </w:t>
      </w:r>
      <w:proofErr w:type="spellStart"/>
      <w:r w:rsidRPr="007757E4">
        <w:rPr>
          <w:rFonts w:ascii="Times New Roman" w:hAnsi="Times New Roman"/>
          <w:sz w:val="24"/>
          <w:szCs w:val="24"/>
          <w:lang w:val="ru-RU" w:eastAsia="uk-UA"/>
        </w:rPr>
        <w:t>заборонених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законодавством</w:t>
      </w:r>
      <w:proofErr w:type="spellEnd"/>
      <w:r w:rsidRPr="007757E4">
        <w:rPr>
          <w:rFonts w:ascii="Times New Roman" w:hAnsi="Times New Roman"/>
          <w:sz w:val="24"/>
          <w:szCs w:val="24"/>
          <w:lang w:val="ru-RU" w:eastAsia="uk-UA"/>
        </w:rPr>
        <w:t>.</w:t>
      </w:r>
    </w:p>
    <w:p w:rsidR="00AA2B6D" w:rsidRPr="007757E4" w:rsidRDefault="00AA2B6D" w:rsidP="009F01C0">
      <w:pPr>
        <w:shd w:val="clear" w:color="auto" w:fill="FFFFFF"/>
        <w:spacing w:after="0" w:line="240" w:lineRule="auto"/>
        <w:ind w:firstLine="709"/>
        <w:rPr>
          <w:rFonts w:ascii="Times New Roman" w:hAnsi="Times New Roman"/>
          <w:sz w:val="24"/>
          <w:szCs w:val="24"/>
          <w:lang w:val="ru-RU" w:eastAsia="uk-UA"/>
        </w:rPr>
      </w:pPr>
      <w:r w:rsidRPr="007757E4">
        <w:rPr>
          <w:rFonts w:ascii="Times New Roman" w:hAnsi="Times New Roman"/>
          <w:b/>
          <w:bCs/>
          <w:sz w:val="24"/>
          <w:szCs w:val="24"/>
          <w:lang w:val="ru-RU" w:eastAsia="uk-UA"/>
        </w:rPr>
        <w:t> </w:t>
      </w:r>
    </w:p>
    <w:p w:rsidR="00AA2B6D" w:rsidRPr="007757E4" w:rsidRDefault="00AA2B6D" w:rsidP="009F01C0">
      <w:pPr>
        <w:numPr>
          <w:ilvl w:val="0"/>
          <w:numId w:val="8"/>
        </w:numPr>
        <w:shd w:val="clear" w:color="auto" w:fill="FFFFFF"/>
        <w:spacing w:after="0" w:line="240" w:lineRule="auto"/>
        <w:ind w:left="0" w:firstLine="709"/>
        <w:rPr>
          <w:rFonts w:ascii="Times New Roman" w:hAnsi="Times New Roman"/>
          <w:sz w:val="24"/>
          <w:szCs w:val="24"/>
          <w:lang w:val="ru-RU" w:eastAsia="uk-UA"/>
        </w:rPr>
      </w:pPr>
      <w:proofErr w:type="spellStart"/>
      <w:r w:rsidRPr="007757E4">
        <w:rPr>
          <w:rFonts w:ascii="Times New Roman" w:hAnsi="Times New Roman"/>
          <w:b/>
          <w:bCs/>
          <w:sz w:val="24"/>
          <w:szCs w:val="24"/>
          <w:lang w:val="ru-RU" w:eastAsia="uk-UA"/>
        </w:rPr>
        <w:t>Кошторис</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витрат</w:t>
      </w:r>
      <w:proofErr w:type="spellEnd"/>
      <w:r w:rsidRPr="007757E4">
        <w:rPr>
          <w:rFonts w:ascii="Times New Roman" w:hAnsi="Times New Roman"/>
          <w:b/>
          <w:bCs/>
          <w:sz w:val="24"/>
          <w:szCs w:val="24"/>
          <w:lang w:val="ru-RU" w:eastAsia="uk-UA"/>
        </w:rPr>
        <w:t xml:space="preserve"> на </w:t>
      </w:r>
      <w:proofErr w:type="spellStart"/>
      <w:r w:rsidRPr="007757E4">
        <w:rPr>
          <w:rFonts w:ascii="Times New Roman" w:hAnsi="Times New Roman"/>
          <w:b/>
          <w:bCs/>
          <w:sz w:val="24"/>
          <w:szCs w:val="24"/>
          <w:lang w:val="ru-RU" w:eastAsia="uk-UA"/>
        </w:rPr>
        <w:t>реалізацію</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заходів</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Програми</w:t>
      </w:r>
      <w:proofErr w:type="spellEnd"/>
    </w:p>
    <w:p w:rsidR="009F01C0" w:rsidRDefault="009F01C0">
      <w:pPr>
        <w:spacing w:after="0" w:line="240" w:lineRule="auto"/>
        <w:rPr>
          <w:rFonts w:ascii="Times New Roman" w:hAnsi="Times New Roman"/>
          <w:spacing w:val="4"/>
          <w:sz w:val="24"/>
          <w:szCs w:val="24"/>
          <w:lang w:eastAsia="uk-UA"/>
        </w:rPr>
      </w:pPr>
      <w:r>
        <w:rPr>
          <w:rFonts w:ascii="Times New Roman" w:hAnsi="Times New Roman"/>
          <w:spacing w:val="4"/>
          <w:sz w:val="24"/>
          <w:szCs w:val="24"/>
          <w:lang w:eastAsia="uk-UA"/>
        </w:rPr>
        <w:br w:type="page"/>
      </w:r>
    </w:p>
    <w:p w:rsidR="00AA2B6D" w:rsidRPr="007757E4" w:rsidRDefault="00AA2B6D" w:rsidP="007757E4">
      <w:pPr>
        <w:spacing w:after="0" w:line="230" w:lineRule="exact"/>
        <w:ind w:left="5670" w:right="211" w:firstLine="29"/>
        <w:jc w:val="both"/>
        <w:rPr>
          <w:rFonts w:ascii="Times New Roman" w:hAnsi="Times New Roman"/>
          <w:spacing w:val="4"/>
          <w:sz w:val="24"/>
          <w:szCs w:val="24"/>
          <w:lang w:eastAsia="uk-UA"/>
        </w:rPr>
      </w:pPr>
      <w:bookmarkStart w:id="0" w:name="_GoBack"/>
      <w:bookmarkEnd w:id="0"/>
      <w:r w:rsidRPr="007757E4">
        <w:rPr>
          <w:rFonts w:ascii="Times New Roman" w:hAnsi="Times New Roman"/>
          <w:spacing w:val="4"/>
          <w:sz w:val="24"/>
          <w:szCs w:val="24"/>
          <w:lang w:eastAsia="uk-UA"/>
        </w:rPr>
        <w:lastRenderedPageBreak/>
        <w:t>Додаток № 1</w:t>
      </w:r>
    </w:p>
    <w:p w:rsidR="00AA2B6D" w:rsidRPr="007757E4" w:rsidRDefault="00AA2B6D" w:rsidP="007757E4">
      <w:pPr>
        <w:spacing w:after="0" w:line="293" w:lineRule="exact"/>
        <w:ind w:left="5670" w:right="260" w:firstLine="29"/>
        <w:jc w:val="both"/>
        <w:rPr>
          <w:rFonts w:ascii="Times New Roman" w:hAnsi="Times New Roman"/>
          <w:spacing w:val="4"/>
          <w:sz w:val="24"/>
          <w:szCs w:val="24"/>
          <w:lang w:eastAsia="uk-UA"/>
        </w:rPr>
      </w:pPr>
      <w:r w:rsidRPr="007757E4">
        <w:rPr>
          <w:rFonts w:ascii="Times New Roman" w:hAnsi="Times New Roman"/>
          <w:spacing w:val="4"/>
          <w:sz w:val="24"/>
          <w:szCs w:val="24"/>
          <w:lang w:eastAsia="uk-UA"/>
        </w:rPr>
        <w:t>до програми запобігання та ліквідації</w:t>
      </w:r>
      <w:r w:rsidR="007757E4">
        <w:rPr>
          <w:rFonts w:ascii="Times New Roman" w:hAnsi="Times New Roman"/>
          <w:spacing w:val="4"/>
          <w:sz w:val="24"/>
          <w:szCs w:val="24"/>
          <w:lang w:eastAsia="uk-UA"/>
        </w:rPr>
        <w:t xml:space="preserve"> </w:t>
      </w:r>
      <w:r w:rsidRPr="007757E4">
        <w:rPr>
          <w:rFonts w:ascii="Times New Roman" w:hAnsi="Times New Roman"/>
          <w:spacing w:val="4"/>
          <w:sz w:val="24"/>
          <w:szCs w:val="24"/>
          <w:lang w:eastAsia="uk-UA"/>
        </w:rPr>
        <w:t xml:space="preserve">африканської чуми свиней </w:t>
      </w:r>
      <w:r w:rsidR="007757E4">
        <w:rPr>
          <w:rFonts w:ascii="Times New Roman" w:hAnsi="Times New Roman"/>
          <w:spacing w:val="4"/>
          <w:sz w:val="24"/>
          <w:szCs w:val="24"/>
          <w:lang w:eastAsia="uk-UA"/>
        </w:rPr>
        <w:t xml:space="preserve">по </w:t>
      </w:r>
      <w:proofErr w:type="spellStart"/>
      <w:r w:rsidR="007757E4">
        <w:rPr>
          <w:rFonts w:ascii="Times New Roman" w:hAnsi="Times New Roman"/>
          <w:spacing w:val="4"/>
          <w:sz w:val="24"/>
          <w:szCs w:val="24"/>
          <w:lang w:eastAsia="uk-UA"/>
        </w:rPr>
        <w:t>Дунаєвецькій</w:t>
      </w:r>
      <w:proofErr w:type="spellEnd"/>
      <w:r w:rsidR="007757E4">
        <w:rPr>
          <w:rFonts w:ascii="Times New Roman" w:hAnsi="Times New Roman"/>
          <w:spacing w:val="4"/>
          <w:sz w:val="24"/>
          <w:szCs w:val="24"/>
          <w:lang w:eastAsia="uk-UA"/>
        </w:rPr>
        <w:t xml:space="preserve"> міській ОТГ </w:t>
      </w:r>
      <w:r w:rsidRPr="007757E4">
        <w:rPr>
          <w:rFonts w:ascii="Times New Roman" w:hAnsi="Times New Roman"/>
          <w:spacing w:val="4"/>
          <w:sz w:val="24"/>
          <w:szCs w:val="24"/>
          <w:lang w:eastAsia="uk-UA"/>
        </w:rPr>
        <w:t>на 2018-2020 роки</w:t>
      </w:r>
    </w:p>
    <w:p w:rsidR="00AA2B6D" w:rsidRPr="007757E4" w:rsidRDefault="00AA2B6D" w:rsidP="007757E4">
      <w:pPr>
        <w:spacing w:after="0" w:line="293" w:lineRule="exact"/>
        <w:ind w:left="5500" w:right="260" w:firstLine="709"/>
        <w:jc w:val="both"/>
        <w:rPr>
          <w:rFonts w:ascii="Times New Roman" w:hAnsi="Times New Roman"/>
          <w:spacing w:val="4"/>
          <w:sz w:val="24"/>
          <w:szCs w:val="24"/>
          <w:lang w:eastAsia="uk-UA"/>
        </w:rPr>
      </w:pPr>
    </w:p>
    <w:p w:rsidR="00AA2B6D" w:rsidRPr="007757E4" w:rsidRDefault="00AA2B6D" w:rsidP="007757E4">
      <w:pPr>
        <w:spacing w:after="0" w:line="293" w:lineRule="exact"/>
        <w:ind w:left="5500" w:right="260" w:firstLine="709"/>
        <w:jc w:val="both"/>
        <w:rPr>
          <w:rFonts w:ascii="Times New Roman" w:hAnsi="Times New Roman"/>
          <w:spacing w:val="4"/>
          <w:sz w:val="24"/>
          <w:szCs w:val="24"/>
          <w:lang w:eastAsia="uk-UA"/>
        </w:rPr>
      </w:pPr>
    </w:p>
    <w:p w:rsidR="00AA2B6D" w:rsidRPr="009F01C0" w:rsidRDefault="00AA2B6D" w:rsidP="009F01C0">
      <w:pPr>
        <w:numPr>
          <w:ilvl w:val="1"/>
          <w:numId w:val="12"/>
        </w:numPr>
        <w:tabs>
          <w:tab w:val="left" w:pos="878"/>
        </w:tabs>
        <w:spacing w:after="0" w:line="288" w:lineRule="exact"/>
        <w:ind w:left="920" w:right="-1" w:firstLine="709"/>
        <w:jc w:val="both"/>
        <w:rPr>
          <w:rFonts w:ascii="Times New Roman" w:hAnsi="Times New Roman"/>
          <w:spacing w:val="4"/>
          <w:sz w:val="24"/>
          <w:szCs w:val="24"/>
          <w:lang w:eastAsia="uk-UA"/>
        </w:rPr>
      </w:pPr>
      <w:r w:rsidRPr="007757E4">
        <w:rPr>
          <w:rFonts w:ascii="Times New Roman" w:hAnsi="Times New Roman"/>
          <w:spacing w:val="4"/>
          <w:sz w:val="24"/>
          <w:szCs w:val="24"/>
          <w:lang w:eastAsia="uk-UA"/>
        </w:rPr>
        <w:t>Виконавц</w:t>
      </w:r>
      <w:r w:rsidR="009F01C0">
        <w:rPr>
          <w:rFonts w:ascii="Times New Roman" w:hAnsi="Times New Roman"/>
          <w:spacing w:val="4"/>
          <w:sz w:val="24"/>
          <w:szCs w:val="24"/>
          <w:lang w:eastAsia="uk-UA"/>
        </w:rPr>
        <w:t>і заходів Програми</w:t>
      </w:r>
      <w:r w:rsidRPr="007757E4">
        <w:rPr>
          <w:rFonts w:ascii="Times New Roman" w:hAnsi="Times New Roman"/>
          <w:spacing w:val="4"/>
          <w:sz w:val="24"/>
          <w:szCs w:val="24"/>
          <w:lang w:eastAsia="uk-UA"/>
        </w:rPr>
        <w:t xml:space="preserve">: </w:t>
      </w:r>
      <w:proofErr w:type="spellStart"/>
      <w:r w:rsidRPr="007757E4">
        <w:rPr>
          <w:rFonts w:ascii="Times New Roman" w:hAnsi="Times New Roman"/>
          <w:sz w:val="24"/>
          <w:szCs w:val="24"/>
          <w:lang w:eastAsia="uk-UA"/>
        </w:rPr>
        <w:t>Дунаєвецьке</w:t>
      </w:r>
      <w:proofErr w:type="spellEnd"/>
      <w:r w:rsidRPr="007757E4">
        <w:rPr>
          <w:rFonts w:ascii="Times New Roman" w:hAnsi="Times New Roman"/>
          <w:sz w:val="24"/>
          <w:szCs w:val="24"/>
          <w:lang w:eastAsia="uk-UA"/>
        </w:rPr>
        <w:t xml:space="preserve"> районне управління Головного управління </w:t>
      </w:r>
      <w:proofErr w:type="spellStart"/>
      <w:r w:rsidRPr="007757E4">
        <w:rPr>
          <w:rFonts w:ascii="Times New Roman" w:hAnsi="Times New Roman"/>
          <w:sz w:val="24"/>
          <w:szCs w:val="24"/>
          <w:lang w:eastAsia="uk-UA"/>
        </w:rPr>
        <w:t>Держпродспоживслужби</w:t>
      </w:r>
      <w:proofErr w:type="spellEnd"/>
      <w:r w:rsidRPr="007757E4">
        <w:rPr>
          <w:rFonts w:ascii="Times New Roman" w:hAnsi="Times New Roman"/>
          <w:sz w:val="24"/>
          <w:szCs w:val="24"/>
          <w:lang w:eastAsia="uk-UA"/>
        </w:rPr>
        <w:t xml:space="preserve"> в Хмельницькій області</w:t>
      </w:r>
      <w:r w:rsidR="009F01C0">
        <w:rPr>
          <w:rFonts w:ascii="Times New Roman" w:hAnsi="Times New Roman"/>
          <w:sz w:val="24"/>
          <w:szCs w:val="24"/>
          <w:lang w:eastAsia="uk-UA"/>
        </w:rPr>
        <w:t>.</w:t>
      </w:r>
    </w:p>
    <w:p w:rsidR="009F01C0" w:rsidRPr="007757E4" w:rsidRDefault="009F01C0" w:rsidP="009F01C0">
      <w:pPr>
        <w:tabs>
          <w:tab w:val="left" w:pos="878"/>
        </w:tabs>
        <w:spacing w:after="0" w:line="288" w:lineRule="exact"/>
        <w:ind w:left="1629" w:right="-1"/>
        <w:jc w:val="both"/>
        <w:rPr>
          <w:rFonts w:ascii="Times New Roman" w:hAnsi="Times New Roman"/>
          <w:spacing w:val="4"/>
          <w:sz w:val="24"/>
          <w:szCs w:val="24"/>
          <w:lang w:eastAsia="uk-UA"/>
        </w:rPr>
      </w:pPr>
    </w:p>
    <w:p w:rsidR="00AA2B6D" w:rsidRDefault="00AA2B6D" w:rsidP="007757E4">
      <w:pPr>
        <w:numPr>
          <w:ilvl w:val="1"/>
          <w:numId w:val="12"/>
        </w:numPr>
        <w:tabs>
          <w:tab w:val="left" w:pos="907"/>
        </w:tabs>
        <w:spacing w:after="17" w:line="230" w:lineRule="exact"/>
        <w:ind w:left="920" w:firstLine="709"/>
        <w:rPr>
          <w:rFonts w:ascii="Times New Roman" w:hAnsi="Times New Roman"/>
          <w:spacing w:val="4"/>
          <w:sz w:val="24"/>
          <w:szCs w:val="24"/>
          <w:lang w:eastAsia="uk-UA"/>
        </w:rPr>
      </w:pPr>
      <w:r w:rsidRPr="007757E4">
        <w:rPr>
          <w:rFonts w:ascii="Times New Roman" w:hAnsi="Times New Roman"/>
          <w:spacing w:val="4"/>
          <w:sz w:val="24"/>
          <w:szCs w:val="24"/>
          <w:lang w:eastAsia="uk-UA"/>
        </w:rPr>
        <w:t>Термін виконання: 2018-2020 роки.</w:t>
      </w:r>
    </w:p>
    <w:p w:rsidR="009F01C0" w:rsidRPr="007757E4" w:rsidRDefault="009F01C0" w:rsidP="009F01C0">
      <w:pPr>
        <w:tabs>
          <w:tab w:val="left" w:pos="907"/>
        </w:tabs>
        <w:spacing w:after="17" w:line="230" w:lineRule="exact"/>
        <w:ind w:left="1629"/>
        <w:rPr>
          <w:rFonts w:ascii="Times New Roman" w:hAnsi="Times New Roman"/>
          <w:spacing w:val="4"/>
          <w:sz w:val="24"/>
          <w:szCs w:val="24"/>
          <w:lang w:eastAsia="uk-UA"/>
        </w:rPr>
      </w:pPr>
    </w:p>
    <w:p w:rsidR="00AA2B6D" w:rsidRPr="007757E4" w:rsidRDefault="00AA2B6D" w:rsidP="007757E4">
      <w:pPr>
        <w:numPr>
          <w:ilvl w:val="1"/>
          <w:numId w:val="12"/>
        </w:numPr>
        <w:tabs>
          <w:tab w:val="left" w:pos="898"/>
        </w:tabs>
        <w:spacing w:after="0" w:line="230" w:lineRule="exact"/>
        <w:ind w:left="920" w:firstLine="709"/>
        <w:rPr>
          <w:rFonts w:ascii="Times New Roman" w:hAnsi="Times New Roman"/>
          <w:spacing w:val="4"/>
          <w:sz w:val="24"/>
          <w:szCs w:val="24"/>
          <w:lang w:eastAsia="uk-UA"/>
        </w:rPr>
      </w:pPr>
      <w:r w:rsidRPr="007757E4">
        <w:rPr>
          <w:rFonts w:ascii="Times New Roman" w:hAnsi="Times New Roman"/>
          <w:spacing w:val="4"/>
          <w:sz w:val="24"/>
          <w:szCs w:val="24"/>
          <w:lang w:eastAsia="uk-UA"/>
        </w:rPr>
        <w:t>Ресурсне забезпечення районної програми, тис. грн.</w:t>
      </w:r>
    </w:p>
    <w:p w:rsidR="00AA2B6D" w:rsidRPr="007757E4" w:rsidRDefault="00AA2B6D" w:rsidP="00252AA6">
      <w:pPr>
        <w:tabs>
          <w:tab w:val="left" w:pos="898"/>
        </w:tabs>
        <w:spacing w:after="0" w:line="230" w:lineRule="exact"/>
        <w:ind w:left="920"/>
        <w:rPr>
          <w:rFonts w:ascii="Times New Roman" w:hAnsi="Times New Roman"/>
          <w:spacing w:val="4"/>
          <w:sz w:val="24"/>
          <w:szCs w:val="24"/>
          <w:lang w:eastAsia="uk-UA"/>
        </w:rPr>
      </w:pPr>
    </w:p>
    <w:p w:rsidR="00AA2B6D" w:rsidRPr="007757E4" w:rsidRDefault="00AA2B6D" w:rsidP="00252AA6">
      <w:pPr>
        <w:jc w:val="center"/>
        <w:rPr>
          <w:rFonts w:ascii="Times New Roman" w:hAnsi="Times New Roman"/>
          <w:b/>
          <w:sz w:val="24"/>
          <w:szCs w:val="24"/>
        </w:rPr>
      </w:pPr>
      <w:r w:rsidRPr="007757E4">
        <w:rPr>
          <w:rFonts w:ascii="Times New Roman" w:hAnsi="Times New Roman"/>
          <w:b/>
          <w:sz w:val="24"/>
          <w:szCs w:val="24"/>
        </w:rPr>
        <w:t>Кошторис витрат на реалізацію заходів Програми</w:t>
      </w:r>
    </w:p>
    <w:tbl>
      <w:tblPr>
        <w:tblW w:w="0" w:type="auto"/>
        <w:jc w:val="center"/>
        <w:tblLayout w:type="fixed"/>
        <w:tblCellMar>
          <w:left w:w="10" w:type="dxa"/>
          <w:right w:w="10" w:type="dxa"/>
        </w:tblCellMar>
        <w:tblLook w:val="00A0" w:firstRow="1" w:lastRow="0" w:firstColumn="1" w:lastColumn="0" w:noHBand="0" w:noVBand="0"/>
      </w:tblPr>
      <w:tblGrid>
        <w:gridCol w:w="1867"/>
        <w:gridCol w:w="1939"/>
        <w:gridCol w:w="883"/>
        <w:gridCol w:w="922"/>
        <w:gridCol w:w="869"/>
        <w:gridCol w:w="859"/>
        <w:gridCol w:w="869"/>
        <w:gridCol w:w="902"/>
      </w:tblGrid>
      <w:tr w:rsidR="007757E4" w:rsidRPr="007757E4" w:rsidTr="002E0E07">
        <w:trPr>
          <w:trHeight w:val="326"/>
          <w:jc w:val="center"/>
        </w:trPr>
        <w:tc>
          <w:tcPr>
            <w:tcW w:w="1867" w:type="dxa"/>
            <w:vMerge w:val="restart"/>
            <w:tcBorders>
              <w:top w:val="single" w:sz="4" w:space="0" w:color="auto"/>
              <w:left w:val="single" w:sz="4" w:space="0" w:color="auto"/>
              <w:right w:val="single" w:sz="4" w:space="0" w:color="auto"/>
            </w:tcBorders>
            <w:shd w:val="clear" w:color="auto" w:fill="FFFFFF"/>
            <w:vAlign w:val="center"/>
          </w:tcPr>
          <w:p w:rsidR="00AA2B6D" w:rsidRPr="007757E4" w:rsidRDefault="00AA2B6D" w:rsidP="00644B8B">
            <w:pPr>
              <w:spacing w:after="0" w:line="288" w:lineRule="exact"/>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Джерела фінансування</w:t>
            </w:r>
          </w:p>
        </w:tc>
        <w:tc>
          <w:tcPr>
            <w:tcW w:w="1939" w:type="dxa"/>
            <w:vMerge w:val="restart"/>
            <w:tcBorders>
              <w:top w:val="single" w:sz="4" w:space="0" w:color="auto"/>
              <w:left w:val="single" w:sz="4" w:space="0" w:color="auto"/>
              <w:right w:val="single" w:sz="4" w:space="0" w:color="auto"/>
            </w:tcBorders>
            <w:shd w:val="clear" w:color="auto" w:fill="FFFFFF"/>
            <w:vAlign w:val="center"/>
          </w:tcPr>
          <w:p w:rsidR="00AA2B6D" w:rsidRPr="007757E4" w:rsidRDefault="00AA2B6D" w:rsidP="00644B8B">
            <w:pPr>
              <w:spacing w:after="0" w:line="293" w:lineRule="exact"/>
              <w:jc w:val="both"/>
              <w:rPr>
                <w:rFonts w:ascii="Times New Roman" w:hAnsi="Times New Roman"/>
                <w:spacing w:val="4"/>
                <w:sz w:val="24"/>
                <w:szCs w:val="24"/>
                <w:lang w:eastAsia="uk-UA"/>
              </w:rPr>
            </w:pPr>
            <w:r w:rsidRPr="007757E4">
              <w:rPr>
                <w:rFonts w:ascii="Times New Roman" w:hAnsi="Times New Roman"/>
                <w:spacing w:val="4"/>
                <w:sz w:val="24"/>
                <w:szCs w:val="24"/>
                <w:lang w:eastAsia="uk-UA"/>
              </w:rPr>
              <w:t>Обсяг</w:t>
            </w:r>
          </w:p>
          <w:p w:rsidR="00AA2B6D" w:rsidRPr="007757E4" w:rsidRDefault="00AA2B6D" w:rsidP="00644B8B">
            <w:pPr>
              <w:spacing w:after="0" w:line="293" w:lineRule="exact"/>
              <w:jc w:val="both"/>
              <w:rPr>
                <w:rFonts w:ascii="Times New Roman" w:hAnsi="Times New Roman"/>
                <w:spacing w:val="4"/>
                <w:sz w:val="24"/>
                <w:szCs w:val="24"/>
                <w:lang w:eastAsia="uk-UA"/>
              </w:rPr>
            </w:pPr>
            <w:r w:rsidRPr="007757E4">
              <w:rPr>
                <w:rFonts w:ascii="Times New Roman" w:hAnsi="Times New Roman"/>
                <w:spacing w:val="4"/>
                <w:sz w:val="24"/>
                <w:szCs w:val="24"/>
                <w:lang w:eastAsia="uk-UA"/>
              </w:rPr>
              <w:t>фінансування, тис. грн.</w:t>
            </w:r>
          </w:p>
        </w:tc>
        <w:tc>
          <w:tcPr>
            <w:tcW w:w="530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У тому числі за роками (</w:t>
            </w:r>
            <w:proofErr w:type="spellStart"/>
            <w:r w:rsidRPr="007757E4">
              <w:rPr>
                <w:rFonts w:ascii="Times New Roman" w:hAnsi="Times New Roman"/>
                <w:spacing w:val="4"/>
                <w:sz w:val="24"/>
                <w:szCs w:val="24"/>
                <w:lang w:eastAsia="uk-UA"/>
              </w:rPr>
              <w:t>тис.грн</w:t>
            </w:r>
            <w:proofErr w:type="spellEnd"/>
            <w:r w:rsidRPr="007757E4">
              <w:rPr>
                <w:rFonts w:ascii="Times New Roman" w:hAnsi="Times New Roman"/>
                <w:spacing w:val="4"/>
                <w:sz w:val="24"/>
                <w:szCs w:val="24"/>
                <w:lang w:eastAsia="uk-UA"/>
              </w:rPr>
              <w:t>.)</w:t>
            </w:r>
          </w:p>
        </w:tc>
      </w:tr>
      <w:tr w:rsidR="007757E4" w:rsidRPr="007757E4" w:rsidTr="002E0E07">
        <w:trPr>
          <w:trHeight w:val="581"/>
          <w:jc w:val="center"/>
        </w:trPr>
        <w:tc>
          <w:tcPr>
            <w:tcW w:w="1867" w:type="dxa"/>
            <w:vMerge/>
            <w:tcBorders>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1939" w:type="dxa"/>
            <w:vMerge/>
            <w:tcBorders>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180"/>
              <w:rPr>
                <w:rFonts w:ascii="Times New Roman" w:hAnsi="Times New Roman"/>
                <w:spacing w:val="4"/>
                <w:sz w:val="24"/>
                <w:szCs w:val="24"/>
                <w:lang w:eastAsia="uk-UA"/>
              </w:rPr>
            </w:pPr>
            <w:r w:rsidRPr="007757E4">
              <w:rPr>
                <w:rFonts w:ascii="Times New Roman" w:hAnsi="Times New Roman"/>
                <w:spacing w:val="4"/>
                <w:sz w:val="24"/>
                <w:szCs w:val="24"/>
                <w:lang w:eastAsia="uk-UA"/>
              </w:rPr>
              <w:t>2018</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140"/>
              <w:rPr>
                <w:rFonts w:ascii="Times New Roman" w:hAnsi="Times New Roman"/>
                <w:spacing w:val="4"/>
                <w:sz w:val="24"/>
                <w:szCs w:val="24"/>
                <w:lang w:eastAsia="uk-UA"/>
              </w:rPr>
            </w:pPr>
            <w:r w:rsidRPr="007757E4">
              <w:rPr>
                <w:rFonts w:ascii="Times New Roman" w:hAnsi="Times New Roman"/>
                <w:spacing w:val="4"/>
                <w:sz w:val="24"/>
                <w:szCs w:val="24"/>
                <w:lang w:eastAsia="uk-UA"/>
              </w:rPr>
              <w:t>2019</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r w:rsidRPr="007757E4">
              <w:rPr>
                <w:rFonts w:ascii="Times New Roman" w:hAnsi="Times New Roman"/>
                <w:sz w:val="24"/>
                <w:szCs w:val="24"/>
                <w:lang w:eastAsia="uk-UA"/>
              </w:rPr>
              <w:t xml:space="preserve"> 2020</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r>
      <w:tr w:rsidR="007757E4" w:rsidRPr="007757E4" w:rsidTr="002E0E07">
        <w:trPr>
          <w:trHeight w:val="778"/>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302" w:lineRule="exact"/>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Державний бюджет</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940"/>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400"/>
              <w:rPr>
                <w:rFonts w:ascii="Times New Roman" w:hAnsi="Times New Roman"/>
                <w:sz w:val="24"/>
                <w:szCs w:val="24"/>
                <w:lang w:eastAsia="uk-UA"/>
              </w:rPr>
            </w:pP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420"/>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r>
      <w:tr w:rsidR="007757E4" w:rsidRPr="007757E4" w:rsidTr="002E0E07">
        <w:trPr>
          <w:trHeight w:val="610"/>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98" w:lineRule="exact"/>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Обласний бюджет</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940"/>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400"/>
              <w:rPr>
                <w:rFonts w:ascii="Times New Roman" w:hAnsi="Times New Roman"/>
                <w:sz w:val="24"/>
                <w:szCs w:val="24"/>
                <w:lang w:eastAsia="uk-UA"/>
              </w:rPr>
            </w:pP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420"/>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r>
      <w:tr w:rsidR="007757E4" w:rsidRPr="007757E4" w:rsidTr="002E0E07">
        <w:trPr>
          <w:trHeight w:val="605"/>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302" w:lineRule="exact"/>
              <w:ind w:left="1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Смотрицька</w:t>
            </w:r>
            <w:proofErr w:type="spellEnd"/>
            <w:r w:rsidRPr="007757E4">
              <w:rPr>
                <w:rFonts w:ascii="Times New Roman" w:hAnsi="Times New Roman"/>
                <w:spacing w:val="4"/>
                <w:sz w:val="24"/>
                <w:szCs w:val="24"/>
                <w:lang w:eastAsia="uk-UA"/>
              </w:rPr>
              <w:t xml:space="preserve"> селищна ОТГ</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252AA6">
            <w:pPr>
              <w:spacing w:after="0" w:line="240" w:lineRule="auto"/>
              <w:rPr>
                <w:rFonts w:ascii="Times New Roman" w:hAnsi="Times New Roman"/>
                <w:spacing w:val="4"/>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180"/>
              <w:rPr>
                <w:rFonts w:ascii="Times New Roman" w:hAnsi="Times New Roman"/>
                <w:spacing w:val="4"/>
                <w:sz w:val="24"/>
                <w:szCs w:val="24"/>
                <w:lang w:eastAsia="uk-UA"/>
              </w:rPr>
            </w:pP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140"/>
              <w:rPr>
                <w:rFonts w:ascii="Times New Roman" w:hAnsi="Times New Roman"/>
                <w:spacing w:val="4"/>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r>
      <w:tr w:rsidR="007757E4" w:rsidRPr="007757E4" w:rsidTr="002E0E07">
        <w:trPr>
          <w:trHeight w:val="600"/>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307" w:lineRule="exact"/>
              <w:ind w:left="1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Дунаєвецька</w:t>
            </w:r>
            <w:proofErr w:type="spellEnd"/>
            <w:r w:rsidRPr="007757E4">
              <w:rPr>
                <w:rFonts w:ascii="Times New Roman" w:hAnsi="Times New Roman"/>
                <w:spacing w:val="4"/>
                <w:sz w:val="24"/>
                <w:szCs w:val="24"/>
                <w:lang w:eastAsia="uk-UA"/>
              </w:rPr>
              <w:t xml:space="preserve"> міська ОТГ</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E91DC8" w:rsidP="000B121C">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186,9</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E91DC8" w:rsidP="000B121C">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56,5</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E91DC8" w:rsidP="000B121C">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62,1</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E91DC8" w:rsidP="000B121C">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68,3</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r>
      <w:tr w:rsidR="007757E4" w:rsidRPr="007757E4" w:rsidTr="002E0E07">
        <w:trPr>
          <w:trHeight w:val="600"/>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307" w:lineRule="exact"/>
              <w:ind w:left="1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Дунаєвецька</w:t>
            </w:r>
            <w:proofErr w:type="spellEnd"/>
            <w:r w:rsidRPr="007757E4">
              <w:rPr>
                <w:rFonts w:ascii="Times New Roman" w:hAnsi="Times New Roman"/>
                <w:spacing w:val="4"/>
                <w:sz w:val="24"/>
                <w:szCs w:val="24"/>
                <w:lang w:eastAsia="uk-UA"/>
              </w:rPr>
              <w:t xml:space="preserve"> селищна ОТГ</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252AA6">
            <w:pPr>
              <w:spacing w:after="0" w:line="240" w:lineRule="auto"/>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r>
      <w:tr w:rsidR="007757E4" w:rsidRPr="007757E4" w:rsidTr="002E0E07">
        <w:trPr>
          <w:trHeight w:val="600"/>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307" w:lineRule="exact"/>
              <w:ind w:left="1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Маківська</w:t>
            </w:r>
            <w:proofErr w:type="spellEnd"/>
            <w:r w:rsidRPr="007757E4">
              <w:rPr>
                <w:rFonts w:ascii="Times New Roman" w:hAnsi="Times New Roman"/>
                <w:spacing w:val="4"/>
                <w:sz w:val="24"/>
                <w:szCs w:val="24"/>
                <w:lang w:eastAsia="uk-UA"/>
              </w:rPr>
              <w:t xml:space="preserve"> ОТГ</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252AA6">
            <w:pPr>
              <w:spacing w:after="0" w:line="240" w:lineRule="auto"/>
              <w:jc w:val="center"/>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r>
      <w:tr w:rsidR="007757E4" w:rsidRPr="007757E4" w:rsidTr="002E0E07">
        <w:trPr>
          <w:trHeight w:val="307"/>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Інші джерела</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644B8B">
            <w:pPr>
              <w:spacing w:after="0" w:line="240" w:lineRule="auto"/>
              <w:rPr>
                <w:rFonts w:ascii="Times New Roman" w:hAnsi="Times New Roman"/>
                <w:sz w:val="24"/>
                <w:szCs w:val="24"/>
                <w:lang w:eastAsia="uk-UA"/>
              </w:rPr>
            </w:pPr>
          </w:p>
        </w:tc>
      </w:tr>
      <w:tr w:rsidR="007757E4" w:rsidRPr="007757E4" w:rsidTr="002E0E07">
        <w:trPr>
          <w:trHeight w:val="312"/>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E91DC8" w:rsidRPr="007757E4" w:rsidRDefault="00E91DC8" w:rsidP="00E91DC8">
            <w:pPr>
              <w:spacing w:after="0" w:line="240" w:lineRule="auto"/>
              <w:ind w:left="120"/>
              <w:rPr>
                <w:rFonts w:ascii="Times New Roman" w:hAnsi="Times New Roman"/>
                <w:spacing w:val="4"/>
                <w:sz w:val="24"/>
                <w:szCs w:val="24"/>
                <w:lang w:eastAsia="uk-UA"/>
              </w:rPr>
            </w:pPr>
          </w:p>
          <w:p w:rsidR="00E91DC8" w:rsidRPr="007757E4" w:rsidRDefault="00E91DC8" w:rsidP="00E91DC8">
            <w:pPr>
              <w:spacing w:after="0" w:line="240" w:lineRule="auto"/>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  Всього</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E91DC8" w:rsidRPr="007757E4" w:rsidRDefault="00E91DC8" w:rsidP="00E91DC8">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186,9</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E91DC8" w:rsidRPr="007757E4" w:rsidRDefault="00E91DC8" w:rsidP="00E91DC8">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56,5</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E91DC8" w:rsidRPr="007757E4" w:rsidRDefault="00E91DC8" w:rsidP="00E91DC8">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62,1</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E91DC8" w:rsidRPr="007757E4" w:rsidRDefault="00E91DC8" w:rsidP="00E91DC8">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68,3</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E91DC8" w:rsidRPr="007757E4" w:rsidRDefault="00E91DC8" w:rsidP="00E91DC8">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E91DC8" w:rsidRPr="007757E4" w:rsidRDefault="00E91DC8" w:rsidP="00E91DC8">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E91DC8" w:rsidRPr="007757E4" w:rsidRDefault="00E91DC8" w:rsidP="00E91DC8">
            <w:pPr>
              <w:spacing w:after="0" w:line="240" w:lineRule="auto"/>
              <w:rPr>
                <w:rFonts w:ascii="Times New Roman" w:hAnsi="Times New Roman"/>
                <w:sz w:val="24"/>
                <w:szCs w:val="24"/>
                <w:lang w:eastAsia="uk-UA"/>
              </w:rPr>
            </w:pPr>
          </w:p>
        </w:tc>
      </w:tr>
    </w:tbl>
    <w:p w:rsidR="00AA2B6D" w:rsidRPr="007757E4" w:rsidRDefault="00AA2B6D" w:rsidP="003D4043">
      <w:pPr>
        <w:rPr>
          <w:rFonts w:ascii="Times New Roman" w:hAnsi="Times New Roman"/>
          <w:sz w:val="24"/>
          <w:szCs w:val="24"/>
        </w:rPr>
      </w:pPr>
    </w:p>
    <w:p w:rsidR="00AA2B6D" w:rsidRPr="007757E4" w:rsidRDefault="00AA2B6D" w:rsidP="003D4043">
      <w:pPr>
        <w:rPr>
          <w:rFonts w:ascii="Times New Roman" w:hAnsi="Times New Roman"/>
          <w:sz w:val="24"/>
          <w:szCs w:val="24"/>
        </w:rPr>
      </w:pPr>
    </w:p>
    <w:p w:rsidR="007757E4" w:rsidRDefault="007757E4">
      <w:pPr>
        <w:spacing w:after="0" w:line="240" w:lineRule="auto"/>
        <w:rPr>
          <w:rFonts w:ascii="Times New Roman" w:hAnsi="Times New Roman"/>
          <w:spacing w:val="4"/>
          <w:sz w:val="24"/>
          <w:szCs w:val="24"/>
          <w:lang w:eastAsia="uk-UA"/>
        </w:rPr>
      </w:pPr>
      <w:r>
        <w:rPr>
          <w:rFonts w:ascii="Times New Roman" w:hAnsi="Times New Roman"/>
          <w:spacing w:val="4"/>
          <w:sz w:val="24"/>
          <w:szCs w:val="24"/>
          <w:lang w:eastAsia="uk-UA"/>
        </w:rPr>
        <w:br w:type="page"/>
      </w:r>
    </w:p>
    <w:p w:rsidR="00AA2B6D" w:rsidRPr="007757E4" w:rsidRDefault="00AA2B6D" w:rsidP="003D4043">
      <w:pPr>
        <w:spacing w:after="0" w:line="293" w:lineRule="exact"/>
        <w:ind w:left="4880"/>
        <w:rPr>
          <w:rFonts w:ascii="Times New Roman" w:hAnsi="Times New Roman"/>
          <w:spacing w:val="4"/>
          <w:sz w:val="24"/>
          <w:szCs w:val="24"/>
          <w:lang w:eastAsia="uk-UA"/>
        </w:rPr>
      </w:pPr>
      <w:r w:rsidRPr="007757E4">
        <w:rPr>
          <w:rFonts w:ascii="Times New Roman" w:hAnsi="Times New Roman"/>
          <w:spacing w:val="4"/>
          <w:sz w:val="24"/>
          <w:szCs w:val="24"/>
          <w:lang w:eastAsia="uk-UA"/>
        </w:rPr>
        <w:lastRenderedPageBreak/>
        <w:t>Додаток № 2</w:t>
      </w:r>
    </w:p>
    <w:p w:rsidR="00AA2B6D" w:rsidRPr="007757E4" w:rsidRDefault="00AA2B6D" w:rsidP="003D4043">
      <w:pPr>
        <w:spacing w:after="0" w:line="293" w:lineRule="exact"/>
        <w:ind w:left="4880" w:right="340"/>
        <w:rPr>
          <w:rFonts w:ascii="Times New Roman" w:hAnsi="Times New Roman"/>
          <w:spacing w:val="4"/>
          <w:sz w:val="24"/>
          <w:szCs w:val="24"/>
          <w:lang w:eastAsia="uk-UA"/>
        </w:rPr>
      </w:pPr>
      <w:r w:rsidRPr="007757E4">
        <w:rPr>
          <w:rFonts w:ascii="Times New Roman" w:hAnsi="Times New Roman"/>
          <w:spacing w:val="4"/>
          <w:sz w:val="24"/>
          <w:szCs w:val="24"/>
          <w:lang w:eastAsia="uk-UA"/>
        </w:rPr>
        <w:t>до Програми запобігання та ліквідації</w:t>
      </w:r>
      <w:r w:rsidRPr="007757E4">
        <w:rPr>
          <w:rFonts w:ascii="Times New Roman" w:hAnsi="Times New Roman"/>
          <w:spacing w:val="4"/>
          <w:sz w:val="24"/>
          <w:szCs w:val="24"/>
          <w:lang w:eastAsia="uk-UA"/>
        </w:rPr>
        <w:br/>
        <w:t xml:space="preserve">африканської чуми свиней </w:t>
      </w:r>
    </w:p>
    <w:p w:rsidR="00AA2B6D" w:rsidRPr="007757E4" w:rsidRDefault="00AA2B6D" w:rsidP="003D4043">
      <w:pPr>
        <w:spacing w:after="0" w:line="293" w:lineRule="exact"/>
        <w:ind w:left="4880" w:right="340"/>
        <w:rPr>
          <w:rFonts w:ascii="Times New Roman" w:hAnsi="Times New Roman"/>
          <w:spacing w:val="4"/>
          <w:sz w:val="24"/>
          <w:szCs w:val="24"/>
          <w:lang w:eastAsia="uk-UA"/>
        </w:rPr>
      </w:pPr>
      <w:r w:rsidRPr="007757E4">
        <w:rPr>
          <w:rFonts w:ascii="Times New Roman" w:hAnsi="Times New Roman"/>
          <w:sz w:val="24"/>
          <w:szCs w:val="24"/>
        </w:rPr>
        <w:t xml:space="preserve">по </w:t>
      </w:r>
      <w:proofErr w:type="spellStart"/>
      <w:r w:rsidRPr="007757E4">
        <w:rPr>
          <w:rFonts w:ascii="Times New Roman" w:hAnsi="Times New Roman"/>
          <w:sz w:val="24"/>
          <w:szCs w:val="24"/>
        </w:rPr>
        <w:t>Дунаєвецькій</w:t>
      </w:r>
      <w:proofErr w:type="spellEnd"/>
      <w:r w:rsidRPr="007757E4">
        <w:rPr>
          <w:rFonts w:ascii="Times New Roman" w:hAnsi="Times New Roman"/>
          <w:sz w:val="24"/>
          <w:szCs w:val="24"/>
        </w:rPr>
        <w:t xml:space="preserve"> міській ОТГ</w:t>
      </w:r>
      <w:r w:rsidRPr="007757E4">
        <w:rPr>
          <w:rFonts w:ascii="Times New Roman" w:hAnsi="Times New Roman"/>
          <w:spacing w:val="4"/>
          <w:sz w:val="24"/>
          <w:szCs w:val="24"/>
          <w:lang w:eastAsia="uk-UA"/>
        </w:rPr>
        <w:t xml:space="preserve"> </w:t>
      </w:r>
    </w:p>
    <w:p w:rsidR="00AA2B6D" w:rsidRPr="007757E4" w:rsidRDefault="00AA2B6D" w:rsidP="003D4043">
      <w:pPr>
        <w:spacing w:after="0" w:line="293" w:lineRule="exact"/>
        <w:ind w:left="4880" w:right="340"/>
        <w:rPr>
          <w:rFonts w:ascii="Times New Roman" w:hAnsi="Times New Roman"/>
          <w:spacing w:val="4"/>
          <w:sz w:val="24"/>
          <w:szCs w:val="24"/>
          <w:lang w:eastAsia="uk-UA"/>
        </w:rPr>
      </w:pPr>
      <w:r w:rsidRPr="007757E4">
        <w:rPr>
          <w:rFonts w:ascii="Times New Roman" w:hAnsi="Times New Roman"/>
          <w:spacing w:val="4"/>
          <w:sz w:val="24"/>
          <w:szCs w:val="24"/>
          <w:lang w:eastAsia="uk-UA"/>
        </w:rPr>
        <w:t>на 2018-2020 роки</w:t>
      </w:r>
    </w:p>
    <w:p w:rsidR="00AA2B6D" w:rsidRPr="007757E4" w:rsidRDefault="00AA2B6D" w:rsidP="003D4043">
      <w:pPr>
        <w:spacing w:after="0" w:line="293" w:lineRule="exact"/>
        <w:ind w:left="4880" w:right="340"/>
        <w:rPr>
          <w:rFonts w:ascii="Times New Roman" w:hAnsi="Times New Roman"/>
          <w:spacing w:val="4"/>
          <w:sz w:val="24"/>
          <w:szCs w:val="24"/>
          <w:lang w:eastAsia="uk-UA"/>
        </w:rPr>
      </w:pPr>
    </w:p>
    <w:p w:rsidR="00AA2B6D" w:rsidRPr="007757E4" w:rsidRDefault="00AA2B6D" w:rsidP="003D4043">
      <w:pPr>
        <w:jc w:val="center"/>
        <w:rPr>
          <w:rFonts w:ascii="Times New Roman" w:hAnsi="Times New Roman"/>
          <w:b/>
          <w:sz w:val="24"/>
          <w:szCs w:val="24"/>
        </w:rPr>
      </w:pPr>
      <w:r w:rsidRPr="007757E4">
        <w:rPr>
          <w:rFonts w:ascii="Times New Roman" w:hAnsi="Times New Roman"/>
          <w:b/>
          <w:sz w:val="24"/>
          <w:szCs w:val="24"/>
        </w:rPr>
        <w:t>Кошторис витрат на ліквідацію африканської чуми свиней</w:t>
      </w:r>
    </w:p>
    <w:tbl>
      <w:tblPr>
        <w:tblW w:w="0" w:type="auto"/>
        <w:jc w:val="center"/>
        <w:tblLayout w:type="fixed"/>
        <w:tblCellMar>
          <w:left w:w="10" w:type="dxa"/>
          <w:right w:w="10" w:type="dxa"/>
        </w:tblCellMar>
        <w:tblLook w:val="00A0" w:firstRow="1" w:lastRow="0" w:firstColumn="1" w:lastColumn="0" w:noHBand="0" w:noVBand="0"/>
      </w:tblPr>
      <w:tblGrid>
        <w:gridCol w:w="442"/>
        <w:gridCol w:w="5568"/>
        <w:gridCol w:w="1291"/>
        <w:gridCol w:w="1157"/>
        <w:gridCol w:w="1142"/>
      </w:tblGrid>
      <w:tr w:rsidR="007757E4" w:rsidRPr="007757E4" w:rsidTr="00644B8B">
        <w:trPr>
          <w:trHeight w:val="384"/>
          <w:jc w:val="center"/>
        </w:trPr>
        <w:tc>
          <w:tcPr>
            <w:tcW w:w="442" w:type="dxa"/>
            <w:tcBorders>
              <w:top w:val="single" w:sz="4" w:space="0" w:color="auto"/>
              <w:left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sz w:val="24"/>
                <w:szCs w:val="24"/>
                <w:lang w:eastAsia="uk-UA"/>
              </w:rPr>
            </w:pPr>
            <w:r w:rsidRPr="007757E4">
              <w:rPr>
                <w:rFonts w:ascii="Times New Roman" w:hAnsi="Times New Roman"/>
                <w:sz w:val="24"/>
                <w:szCs w:val="24"/>
                <w:lang w:eastAsia="uk-UA"/>
              </w:rPr>
              <w:t>№</w:t>
            </w:r>
          </w:p>
        </w:tc>
        <w:tc>
          <w:tcPr>
            <w:tcW w:w="5568" w:type="dxa"/>
            <w:tcBorders>
              <w:top w:val="single" w:sz="4" w:space="0" w:color="auto"/>
              <w:left w:val="single" w:sz="4" w:space="0" w:color="auto"/>
              <w:right w:val="single" w:sz="4" w:space="0" w:color="auto"/>
            </w:tcBorders>
            <w:shd w:val="clear" w:color="auto" w:fill="FFFFFF"/>
          </w:tcPr>
          <w:p w:rsidR="00AA2B6D" w:rsidRPr="007757E4" w:rsidRDefault="00AA2B6D" w:rsidP="00644B8B">
            <w:pPr>
              <w:spacing w:after="0" w:line="240" w:lineRule="auto"/>
              <w:ind w:left="1980"/>
              <w:rPr>
                <w:rFonts w:ascii="Times New Roman" w:hAnsi="Times New Roman"/>
                <w:spacing w:val="4"/>
                <w:sz w:val="24"/>
                <w:szCs w:val="24"/>
                <w:lang w:eastAsia="uk-UA"/>
              </w:rPr>
            </w:pPr>
            <w:r w:rsidRPr="007757E4">
              <w:rPr>
                <w:rFonts w:ascii="Times New Roman" w:hAnsi="Times New Roman"/>
                <w:spacing w:val="4"/>
                <w:sz w:val="24"/>
                <w:szCs w:val="24"/>
                <w:lang w:eastAsia="uk-UA"/>
              </w:rPr>
              <w:t>Найменування</w:t>
            </w:r>
          </w:p>
        </w:tc>
        <w:tc>
          <w:tcPr>
            <w:tcW w:w="1291" w:type="dxa"/>
            <w:tcBorders>
              <w:top w:val="single" w:sz="4" w:space="0" w:color="auto"/>
              <w:left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spacing w:val="4"/>
                <w:sz w:val="24"/>
                <w:szCs w:val="24"/>
                <w:lang w:eastAsia="uk-UA"/>
              </w:rPr>
            </w:pPr>
            <w:r w:rsidRPr="007757E4">
              <w:rPr>
                <w:rFonts w:ascii="Times New Roman" w:hAnsi="Times New Roman"/>
                <w:spacing w:val="4"/>
                <w:sz w:val="24"/>
                <w:szCs w:val="24"/>
                <w:lang w:eastAsia="uk-UA"/>
              </w:rPr>
              <w:t>Од.</w:t>
            </w:r>
          </w:p>
        </w:tc>
        <w:tc>
          <w:tcPr>
            <w:tcW w:w="1157" w:type="dxa"/>
            <w:tcBorders>
              <w:top w:val="single" w:sz="4" w:space="0" w:color="auto"/>
              <w:left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spacing w:val="4"/>
                <w:sz w:val="24"/>
                <w:szCs w:val="24"/>
                <w:lang w:eastAsia="uk-UA"/>
              </w:rPr>
            </w:pPr>
            <w:r w:rsidRPr="007757E4">
              <w:rPr>
                <w:rFonts w:ascii="Times New Roman" w:hAnsi="Times New Roman"/>
                <w:spacing w:val="4"/>
                <w:sz w:val="24"/>
                <w:szCs w:val="24"/>
                <w:lang w:eastAsia="uk-UA"/>
              </w:rPr>
              <w:t>Кількість</w:t>
            </w:r>
          </w:p>
        </w:tc>
        <w:tc>
          <w:tcPr>
            <w:tcW w:w="1142" w:type="dxa"/>
            <w:tcBorders>
              <w:top w:val="single" w:sz="4" w:space="0" w:color="auto"/>
              <w:left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spacing w:val="4"/>
                <w:sz w:val="24"/>
                <w:szCs w:val="24"/>
                <w:lang w:eastAsia="uk-UA"/>
              </w:rPr>
            </w:pPr>
            <w:r w:rsidRPr="007757E4">
              <w:rPr>
                <w:rFonts w:ascii="Times New Roman" w:hAnsi="Times New Roman"/>
                <w:spacing w:val="4"/>
                <w:sz w:val="24"/>
                <w:szCs w:val="24"/>
                <w:lang w:eastAsia="uk-UA"/>
              </w:rPr>
              <w:t>Сума,</w:t>
            </w:r>
          </w:p>
        </w:tc>
      </w:tr>
      <w:tr w:rsidR="007757E4" w:rsidRPr="007757E4" w:rsidTr="00644B8B">
        <w:trPr>
          <w:trHeight w:val="283"/>
          <w:jc w:val="center"/>
        </w:trPr>
        <w:tc>
          <w:tcPr>
            <w:tcW w:w="442" w:type="dxa"/>
            <w:tcBorders>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spacing w:val="4"/>
                <w:sz w:val="24"/>
                <w:szCs w:val="24"/>
                <w:lang w:eastAsia="uk-UA"/>
              </w:rPr>
            </w:pPr>
            <w:r w:rsidRPr="007757E4">
              <w:rPr>
                <w:rFonts w:ascii="Times New Roman" w:hAnsi="Times New Roman"/>
                <w:spacing w:val="4"/>
                <w:sz w:val="24"/>
                <w:szCs w:val="24"/>
                <w:lang w:eastAsia="uk-UA"/>
              </w:rPr>
              <w:t>з/п</w:t>
            </w:r>
          </w:p>
        </w:tc>
        <w:tc>
          <w:tcPr>
            <w:tcW w:w="5568" w:type="dxa"/>
            <w:tcBorders>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3520"/>
              <w:rPr>
                <w:rFonts w:ascii="Times New Roman" w:hAnsi="Times New Roman"/>
                <w:sz w:val="24"/>
                <w:szCs w:val="24"/>
                <w:lang w:eastAsia="uk-UA"/>
              </w:rPr>
            </w:pPr>
          </w:p>
        </w:tc>
        <w:tc>
          <w:tcPr>
            <w:tcW w:w="1291" w:type="dxa"/>
            <w:tcBorders>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spacing w:val="4"/>
                <w:sz w:val="24"/>
                <w:szCs w:val="24"/>
                <w:lang w:eastAsia="uk-UA"/>
              </w:rPr>
            </w:pPr>
            <w:r w:rsidRPr="007757E4">
              <w:rPr>
                <w:rFonts w:ascii="Times New Roman" w:hAnsi="Times New Roman"/>
                <w:spacing w:val="4"/>
                <w:sz w:val="24"/>
                <w:szCs w:val="24"/>
                <w:lang w:eastAsia="uk-UA"/>
              </w:rPr>
              <w:t>виміру</w:t>
            </w:r>
          </w:p>
        </w:tc>
        <w:tc>
          <w:tcPr>
            <w:tcW w:w="1157" w:type="dxa"/>
            <w:tcBorders>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42" w:type="dxa"/>
            <w:tcBorders>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тис. </w:t>
            </w:r>
            <w:proofErr w:type="spellStart"/>
            <w:r w:rsidRPr="007757E4">
              <w:rPr>
                <w:rFonts w:ascii="Times New Roman" w:hAnsi="Times New Roman"/>
                <w:spacing w:val="4"/>
                <w:sz w:val="24"/>
                <w:szCs w:val="24"/>
                <w:lang w:eastAsia="uk-UA"/>
              </w:rPr>
              <w:t>грн</w:t>
            </w:r>
            <w:proofErr w:type="spellEnd"/>
          </w:p>
        </w:tc>
      </w:tr>
      <w:tr w:rsidR="007757E4" w:rsidRPr="007757E4" w:rsidTr="00644B8B">
        <w:trPr>
          <w:trHeight w:val="336"/>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b/>
                <w:bCs/>
                <w:i/>
                <w:iCs/>
                <w:spacing w:val="2"/>
                <w:sz w:val="24"/>
                <w:szCs w:val="24"/>
                <w:lang w:eastAsia="uk-UA"/>
              </w:rPr>
            </w:pPr>
            <w:r w:rsidRPr="007757E4">
              <w:rPr>
                <w:rFonts w:ascii="Times New Roman" w:hAnsi="Times New Roman"/>
                <w:b/>
                <w:bCs/>
                <w:i/>
                <w:iCs/>
                <w:spacing w:val="2"/>
                <w:sz w:val="24"/>
                <w:szCs w:val="24"/>
                <w:lang w:eastAsia="uk-UA"/>
              </w:rPr>
              <w:t>1</w:t>
            </w: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b/>
                <w:bCs/>
                <w:i/>
                <w:iCs/>
                <w:spacing w:val="2"/>
                <w:sz w:val="24"/>
                <w:szCs w:val="24"/>
                <w:lang w:eastAsia="uk-UA"/>
              </w:rPr>
            </w:pPr>
            <w:r w:rsidRPr="007757E4">
              <w:rPr>
                <w:rFonts w:ascii="Times New Roman" w:hAnsi="Times New Roman"/>
                <w:b/>
                <w:bCs/>
                <w:i/>
                <w:iCs/>
                <w:spacing w:val="2"/>
                <w:sz w:val="24"/>
                <w:szCs w:val="24"/>
                <w:lang w:eastAsia="uk-UA"/>
              </w:rPr>
              <w:t>Дезінфекційні засоби</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r>
      <w:tr w:rsidR="007757E4" w:rsidRPr="007757E4" w:rsidTr="00644B8B">
        <w:trPr>
          <w:trHeight w:val="350"/>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Сода каустична</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640"/>
              <w:rPr>
                <w:rFonts w:ascii="Times New Roman" w:hAnsi="Times New Roman"/>
                <w:spacing w:val="4"/>
                <w:sz w:val="24"/>
                <w:szCs w:val="24"/>
                <w:lang w:eastAsia="uk-UA"/>
              </w:rPr>
            </w:pPr>
            <w:r w:rsidRPr="007757E4">
              <w:rPr>
                <w:rFonts w:ascii="Times New Roman" w:hAnsi="Times New Roman"/>
                <w:spacing w:val="4"/>
                <w:sz w:val="24"/>
                <w:szCs w:val="24"/>
                <w:lang w:eastAsia="uk-UA"/>
              </w:rPr>
              <w:t>т</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0.2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4,0</w:t>
            </w:r>
            <w:r w:rsidR="00AA2B6D" w:rsidRPr="007757E4">
              <w:rPr>
                <w:rFonts w:ascii="Times New Roman" w:hAnsi="Times New Roman"/>
                <w:spacing w:val="4"/>
                <w:sz w:val="24"/>
                <w:szCs w:val="24"/>
                <w:lang w:eastAsia="uk-UA"/>
              </w:rPr>
              <w:t>0</w:t>
            </w:r>
          </w:p>
        </w:tc>
      </w:tr>
      <w:tr w:rsidR="007757E4" w:rsidRPr="007757E4" w:rsidTr="00644B8B">
        <w:trPr>
          <w:trHeight w:val="355"/>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Хлорне вапно</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640"/>
              <w:rPr>
                <w:rFonts w:ascii="Times New Roman" w:hAnsi="Times New Roman"/>
                <w:spacing w:val="4"/>
                <w:sz w:val="24"/>
                <w:szCs w:val="24"/>
                <w:lang w:eastAsia="uk-UA"/>
              </w:rPr>
            </w:pPr>
            <w:r w:rsidRPr="007757E4">
              <w:rPr>
                <w:rFonts w:ascii="Times New Roman" w:hAnsi="Times New Roman"/>
                <w:spacing w:val="4"/>
                <w:sz w:val="24"/>
                <w:szCs w:val="24"/>
                <w:lang w:eastAsia="uk-UA"/>
              </w:rPr>
              <w:t>т</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0.2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5,6</w:t>
            </w:r>
          </w:p>
        </w:tc>
      </w:tr>
      <w:tr w:rsidR="007757E4" w:rsidRPr="007757E4" w:rsidTr="00644B8B">
        <w:trPr>
          <w:trHeight w:val="629"/>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93" w:lineRule="exact"/>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Розчин для обробки коліс автотранспорту (</w:t>
            </w:r>
            <w:proofErr w:type="spellStart"/>
            <w:r w:rsidRPr="007757E4">
              <w:rPr>
                <w:rFonts w:ascii="Times New Roman" w:hAnsi="Times New Roman"/>
                <w:spacing w:val="4"/>
                <w:sz w:val="24"/>
                <w:szCs w:val="24"/>
                <w:lang w:eastAsia="uk-UA"/>
              </w:rPr>
              <w:t>біоклін</w:t>
            </w:r>
            <w:proofErr w:type="spellEnd"/>
            <w:r w:rsidRPr="007757E4">
              <w:rPr>
                <w:rFonts w:ascii="Times New Roman" w:hAnsi="Times New Roman"/>
                <w:spacing w:val="4"/>
                <w:sz w:val="24"/>
                <w:szCs w:val="24"/>
                <w:lang w:eastAsia="uk-UA"/>
              </w:rPr>
              <w:t xml:space="preserve">, </w:t>
            </w:r>
            <w:proofErr w:type="spellStart"/>
            <w:r w:rsidRPr="007757E4">
              <w:rPr>
                <w:rFonts w:ascii="Times New Roman" w:hAnsi="Times New Roman"/>
                <w:spacing w:val="4"/>
                <w:sz w:val="24"/>
                <w:szCs w:val="24"/>
                <w:lang w:eastAsia="uk-UA"/>
              </w:rPr>
              <w:t>респур</w:t>
            </w:r>
            <w:proofErr w:type="spellEnd"/>
            <w:r w:rsidRPr="007757E4">
              <w:rPr>
                <w:rFonts w:ascii="Times New Roman" w:hAnsi="Times New Roman"/>
                <w:spacing w:val="4"/>
                <w:sz w:val="24"/>
                <w:szCs w:val="24"/>
                <w:lang w:eastAsia="uk-UA"/>
              </w:rPr>
              <w:t xml:space="preserve">, </w:t>
            </w:r>
            <w:proofErr w:type="spellStart"/>
            <w:r w:rsidRPr="007757E4">
              <w:rPr>
                <w:rFonts w:ascii="Times New Roman" w:hAnsi="Times New Roman"/>
                <w:spacing w:val="4"/>
                <w:sz w:val="24"/>
                <w:szCs w:val="24"/>
                <w:lang w:eastAsia="uk-UA"/>
              </w:rPr>
              <w:t>віроцид</w:t>
            </w:r>
            <w:proofErr w:type="spellEnd"/>
            <w:r w:rsidRPr="007757E4">
              <w:rPr>
                <w:rFonts w:ascii="Times New Roman" w:hAnsi="Times New Roman"/>
                <w:spacing w:val="4"/>
                <w:sz w:val="24"/>
                <w:szCs w:val="24"/>
                <w:lang w:eastAsia="uk-UA"/>
              </w:rPr>
              <w:t>)</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640"/>
              <w:rPr>
                <w:rFonts w:ascii="Times New Roman" w:hAnsi="Times New Roman"/>
                <w:spacing w:val="4"/>
                <w:sz w:val="24"/>
                <w:szCs w:val="24"/>
                <w:lang w:eastAsia="uk-UA"/>
              </w:rPr>
            </w:pPr>
            <w:r w:rsidRPr="007757E4">
              <w:rPr>
                <w:rFonts w:ascii="Times New Roman" w:hAnsi="Times New Roman"/>
                <w:spacing w:val="4"/>
                <w:sz w:val="24"/>
                <w:szCs w:val="24"/>
                <w:lang w:eastAsia="uk-UA"/>
              </w:rPr>
              <w:t>л</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1</w:t>
            </w:r>
            <w:r w:rsidR="00AA2B6D" w:rsidRPr="007757E4">
              <w:rPr>
                <w:rFonts w:ascii="Times New Roman" w:hAnsi="Times New Roman"/>
                <w:spacing w:val="4"/>
                <w:sz w:val="24"/>
                <w:szCs w:val="24"/>
                <w:lang w:eastAsia="uk-UA"/>
              </w:rPr>
              <w:t>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3,6</w:t>
            </w:r>
          </w:p>
        </w:tc>
      </w:tr>
      <w:tr w:rsidR="007757E4" w:rsidRPr="007757E4" w:rsidTr="00644B8B">
        <w:trPr>
          <w:trHeight w:val="336"/>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00"/>
              <w:rPr>
                <w:rFonts w:ascii="Times New Roman" w:hAnsi="Times New Roman"/>
                <w:spacing w:val="4"/>
                <w:sz w:val="24"/>
                <w:szCs w:val="24"/>
                <w:lang w:eastAsia="uk-UA"/>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380"/>
              <w:rPr>
                <w:rFonts w:ascii="Times New Roman" w:hAnsi="Times New Roman"/>
                <w:spacing w:val="4"/>
                <w:sz w:val="24"/>
                <w:szCs w:val="24"/>
                <w:lang w:eastAsia="uk-UA"/>
              </w:rPr>
            </w:pPr>
          </w:p>
        </w:tc>
      </w:tr>
      <w:tr w:rsidR="007757E4" w:rsidRPr="007757E4" w:rsidTr="00644B8B">
        <w:trPr>
          <w:trHeight w:val="370"/>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b/>
                <w:bCs/>
                <w:i/>
                <w:iCs/>
                <w:spacing w:val="2"/>
                <w:sz w:val="24"/>
                <w:szCs w:val="24"/>
                <w:lang w:eastAsia="uk-UA"/>
              </w:rPr>
            </w:pPr>
            <w:r w:rsidRPr="007757E4">
              <w:rPr>
                <w:rFonts w:ascii="Times New Roman" w:hAnsi="Times New Roman"/>
                <w:b/>
                <w:bCs/>
                <w:i/>
                <w:iCs/>
                <w:spacing w:val="2"/>
                <w:sz w:val="24"/>
                <w:szCs w:val="24"/>
                <w:lang w:eastAsia="uk-UA"/>
              </w:rPr>
              <w:t>2</w:t>
            </w: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b/>
                <w:bCs/>
                <w:i/>
                <w:iCs/>
                <w:spacing w:val="2"/>
                <w:sz w:val="24"/>
                <w:szCs w:val="24"/>
                <w:lang w:eastAsia="uk-UA"/>
              </w:rPr>
            </w:pPr>
            <w:r w:rsidRPr="007757E4">
              <w:rPr>
                <w:rFonts w:ascii="Times New Roman" w:hAnsi="Times New Roman"/>
                <w:b/>
                <w:bCs/>
                <w:i/>
                <w:iCs/>
                <w:spacing w:val="2"/>
                <w:sz w:val="24"/>
                <w:szCs w:val="24"/>
                <w:lang w:eastAsia="uk-UA"/>
              </w:rPr>
              <w:t>Засоби індивідуального захисту</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r>
      <w:tr w:rsidR="007757E4" w:rsidRPr="007757E4" w:rsidTr="00644B8B">
        <w:trPr>
          <w:trHeight w:val="326"/>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Захисні антибактеріальні костюми</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1</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1,2</w:t>
            </w:r>
          </w:p>
        </w:tc>
      </w:tr>
      <w:tr w:rsidR="007757E4" w:rsidRPr="007757E4" w:rsidTr="00644B8B">
        <w:trPr>
          <w:trHeight w:val="341"/>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Одноразові протичумні костюми</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20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0,9</w:t>
            </w:r>
          </w:p>
        </w:tc>
      </w:tr>
      <w:tr w:rsidR="007757E4" w:rsidRPr="007757E4" w:rsidTr="00644B8B">
        <w:trPr>
          <w:trHeight w:val="3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Гумові чоботи</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r w:rsidRPr="007757E4">
              <w:rPr>
                <w:rFonts w:ascii="Times New Roman" w:hAnsi="Times New Roman"/>
                <w:spacing w:val="4"/>
                <w:sz w:val="24"/>
                <w:szCs w:val="24"/>
                <w:lang w:eastAsia="uk-UA"/>
              </w:rPr>
              <w:t>пар</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10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1,7</w:t>
            </w:r>
          </w:p>
        </w:tc>
      </w:tr>
      <w:tr w:rsidR="007757E4" w:rsidRPr="007757E4" w:rsidTr="00644B8B">
        <w:trPr>
          <w:trHeight w:val="336"/>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Спецодяг (костюми)</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3</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1,5</w:t>
            </w:r>
          </w:p>
        </w:tc>
      </w:tr>
      <w:tr w:rsidR="007757E4" w:rsidRPr="007757E4" w:rsidTr="00644B8B">
        <w:trPr>
          <w:trHeight w:val="336"/>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Теплий спецодяг (куртки)</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3</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2,4</w:t>
            </w:r>
          </w:p>
        </w:tc>
      </w:tr>
      <w:tr w:rsidR="007757E4" w:rsidRPr="007757E4" w:rsidTr="00644B8B">
        <w:trPr>
          <w:trHeight w:val="638"/>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b/>
                <w:bCs/>
                <w:i/>
                <w:iCs/>
                <w:spacing w:val="2"/>
                <w:sz w:val="24"/>
                <w:szCs w:val="24"/>
                <w:lang w:eastAsia="uk-UA"/>
              </w:rPr>
            </w:pPr>
            <w:r w:rsidRPr="007757E4">
              <w:rPr>
                <w:rFonts w:ascii="Times New Roman" w:hAnsi="Times New Roman"/>
                <w:b/>
                <w:bCs/>
                <w:i/>
                <w:iCs/>
                <w:spacing w:val="2"/>
                <w:sz w:val="24"/>
                <w:szCs w:val="24"/>
                <w:lang w:eastAsia="uk-UA"/>
              </w:rPr>
              <w:t>3</w:t>
            </w: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98" w:lineRule="exact"/>
              <w:ind w:left="20"/>
              <w:rPr>
                <w:rFonts w:ascii="Times New Roman" w:hAnsi="Times New Roman"/>
                <w:b/>
                <w:bCs/>
                <w:i/>
                <w:iCs/>
                <w:spacing w:val="2"/>
                <w:sz w:val="24"/>
                <w:szCs w:val="24"/>
                <w:lang w:eastAsia="uk-UA"/>
              </w:rPr>
            </w:pPr>
            <w:r w:rsidRPr="007757E4">
              <w:rPr>
                <w:rFonts w:ascii="Times New Roman" w:hAnsi="Times New Roman"/>
                <w:b/>
                <w:bCs/>
                <w:i/>
                <w:iCs/>
                <w:spacing w:val="2"/>
                <w:sz w:val="24"/>
                <w:szCs w:val="24"/>
                <w:lang w:eastAsia="uk-UA"/>
              </w:rPr>
              <w:t xml:space="preserve">Матеріали для встановлення </w:t>
            </w:r>
            <w:proofErr w:type="spellStart"/>
            <w:r w:rsidRPr="007757E4">
              <w:rPr>
                <w:rFonts w:ascii="Times New Roman" w:hAnsi="Times New Roman"/>
                <w:b/>
                <w:bCs/>
                <w:i/>
                <w:iCs/>
                <w:spacing w:val="2"/>
                <w:sz w:val="24"/>
                <w:szCs w:val="24"/>
                <w:lang w:eastAsia="uk-UA"/>
              </w:rPr>
              <w:t>дезбар'єрів</w:t>
            </w:r>
            <w:proofErr w:type="spellEnd"/>
            <w:r w:rsidRPr="007757E4">
              <w:rPr>
                <w:rFonts w:ascii="Times New Roman" w:hAnsi="Times New Roman"/>
                <w:b/>
                <w:bCs/>
                <w:i/>
                <w:iCs/>
                <w:spacing w:val="2"/>
                <w:sz w:val="24"/>
                <w:szCs w:val="24"/>
                <w:lang w:eastAsia="uk-UA"/>
              </w:rPr>
              <w:t>, із розрахунку на 2 постів</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r>
      <w:tr w:rsidR="007757E4" w:rsidRPr="007757E4" w:rsidTr="00644B8B">
        <w:trPr>
          <w:trHeight w:val="63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98" w:lineRule="exact"/>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Дерев'яні або </w:t>
            </w:r>
            <w:proofErr w:type="spellStart"/>
            <w:r w:rsidRPr="007757E4">
              <w:rPr>
                <w:rFonts w:ascii="Times New Roman" w:hAnsi="Times New Roman"/>
                <w:spacing w:val="4"/>
                <w:sz w:val="24"/>
                <w:szCs w:val="24"/>
                <w:lang w:eastAsia="uk-UA"/>
              </w:rPr>
              <w:t>металобетонні</w:t>
            </w:r>
            <w:proofErr w:type="spellEnd"/>
            <w:r w:rsidRPr="007757E4">
              <w:rPr>
                <w:rFonts w:ascii="Times New Roman" w:hAnsi="Times New Roman"/>
                <w:spacing w:val="4"/>
                <w:sz w:val="24"/>
                <w:szCs w:val="24"/>
                <w:lang w:eastAsia="uk-UA"/>
              </w:rPr>
              <w:t xml:space="preserve"> стовпи (довжиною 9 метрів)</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1,1</w:t>
            </w:r>
          </w:p>
        </w:tc>
      </w:tr>
      <w:tr w:rsidR="007757E4" w:rsidRPr="007757E4" w:rsidTr="00644B8B">
        <w:trPr>
          <w:trHeight w:val="346"/>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Ємності для брудного спецодягу</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0,6</w:t>
            </w:r>
          </w:p>
        </w:tc>
      </w:tr>
      <w:tr w:rsidR="007757E4" w:rsidRPr="007757E4" w:rsidTr="00644B8B">
        <w:trPr>
          <w:trHeight w:val="389"/>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Рукомийники</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1</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0,2</w:t>
            </w:r>
          </w:p>
        </w:tc>
      </w:tr>
      <w:tr w:rsidR="007757E4" w:rsidRPr="007757E4" w:rsidTr="00644B8B">
        <w:trPr>
          <w:trHeight w:val="379"/>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Палатки утеплені</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1</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20,0</w:t>
            </w:r>
          </w:p>
        </w:tc>
      </w:tr>
      <w:tr w:rsidR="007757E4" w:rsidRPr="007757E4" w:rsidTr="00644B8B">
        <w:trPr>
          <w:trHeight w:val="38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Піч-буржуйка</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        </w:t>
            </w: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1</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2</w:t>
            </w:r>
            <w:r w:rsidR="00AA2B6D" w:rsidRPr="007757E4">
              <w:rPr>
                <w:rFonts w:ascii="Times New Roman" w:hAnsi="Times New Roman"/>
                <w:spacing w:val="4"/>
                <w:sz w:val="24"/>
                <w:szCs w:val="24"/>
                <w:lang w:eastAsia="uk-UA"/>
              </w:rPr>
              <w:t>,0</w:t>
            </w:r>
          </w:p>
        </w:tc>
      </w:tr>
      <w:tr w:rsidR="007757E4" w:rsidRPr="007757E4" w:rsidTr="00644B8B">
        <w:trPr>
          <w:trHeight w:val="37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Ранцеві оприскувачі</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шт</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1</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0,3</w:t>
            </w:r>
          </w:p>
        </w:tc>
      </w:tr>
      <w:tr w:rsidR="007757E4" w:rsidRPr="007757E4" w:rsidTr="00644B8B">
        <w:trPr>
          <w:trHeight w:val="346"/>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Тирса по </w:t>
            </w:r>
            <w:smartTag w:uri="urn:schemas-microsoft-com:office:smarttags" w:element="metricconverter">
              <w:smartTagPr>
                <w:attr w:name="ProductID" w:val="5 м3"/>
              </w:smartTagPr>
              <w:r w:rsidRPr="007757E4">
                <w:rPr>
                  <w:rFonts w:ascii="Times New Roman" w:hAnsi="Times New Roman"/>
                  <w:spacing w:val="4"/>
                  <w:sz w:val="24"/>
                  <w:szCs w:val="24"/>
                  <w:lang w:eastAsia="uk-UA"/>
                </w:rPr>
                <w:t>5 м</w:t>
              </w:r>
              <w:r w:rsidRPr="007757E4">
                <w:rPr>
                  <w:rFonts w:ascii="Times New Roman" w:hAnsi="Times New Roman"/>
                  <w:spacing w:val="4"/>
                  <w:sz w:val="24"/>
                  <w:szCs w:val="24"/>
                  <w:vertAlign w:val="superscript"/>
                  <w:lang w:eastAsia="uk-UA"/>
                </w:rPr>
                <w:t>3</w:t>
              </w:r>
            </w:smartTag>
            <w:r w:rsidRPr="007757E4">
              <w:rPr>
                <w:rFonts w:ascii="Times New Roman" w:hAnsi="Times New Roman"/>
                <w:spacing w:val="4"/>
                <w:sz w:val="24"/>
                <w:szCs w:val="24"/>
                <w:lang w:eastAsia="uk-UA"/>
              </w:rPr>
              <w:t xml:space="preserve"> на один </w:t>
            </w:r>
            <w:proofErr w:type="spellStart"/>
            <w:r w:rsidRPr="007757E4">
              <w:rPr>
                <w:rFonts w:ascii="Times New Roman" w:hAnsi="Times New Roman"/>
                <w:spacing w:val="4"/>
                <w:sz w:val="24"/>
                <w:szCs w:val="24"/>
                <w:lang w:eastAsia="uk-UA"/>
              </w:rPr>
              <w:t>дизбар'єр</w:t>
            </w:r>
            <w:proofErr w:type="spellEnd"/>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r w:rsidRPr="007757E4">
              <w:rPr>
                <w:rFonts w:ascii="Times New Roman" w:hAnsi="Times New Roman"/>
                <w:spacing w:val="4"/>
                <w:sz w:val="24"/>
                <w:szCs w:val="24"/>
                <w:lang w:eastAsia="uk-UA"/>
              </w:rPr>
              <w:t>м</w:t>
            </w:r>
            <w:r w:rsidRPr="007757E4">
              <w:rPr>
                <w:rFonts w:ascii="Times New Roman" w:hAnsi="Times New Roman"/>
                <w:spacing w:val="4"/>
                <w:sz w:val="24"/>
                <w:szCs w:val="24"/>
                <w:vertAlign w:val="superscript"/>
                <w:lang w:eastAsia="uk-UA"/>
              </w:rPr>
              <w:t>3</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10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0,5</w:t>
            </w:r>
          </w:p>
        </w:tc>
      </w:tr>
      <w:tr w:rsidR="007757E4" w:rsidRPr="007757E4" w:rsidTr="00E91DC8">
        <w:trPr>
          <w:trHeight w:val="741"/>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40"/>
              <w:rPr>
                <w:rFonts w:ascii="Times New Roman" w:hAnsi="Times New Roman"/>
                <w:b/>
                <w:bCs/>
                <w:i/>
                <w:iCs/>
                <w:spacing w:val="2"/>
                <w:sz w:val="24"/>
                <w:szCs w:val="24"/>
                <w:lang w:eastAsia="uk-UA"/>
              </w:rPr>
            </w:pPr>
            <w:r w:rsidRPr="007757E4">
              <w:rPr>
                <w:rFonts w:ascii="Times New Roman" w:hAnsi="Times New Roman"/>
                <w:b/>
                <w:bCs/>
                <w:i/>
                <w:iCs/>
                <w:spacing w:val="2"/>
                <w:sz w:val="24"/>
                <w:szCs w:val="24"/>
                <w:lang w:eastAsia="uk-UA"/>
              </w:rPr>
              <w:t>4</w:t>
            </w: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98" w:lineRule="exact"/>
              <w:ind w:left="20"/>
              <w:rPr>
                <w:rFonts w:ascii="Times New Roman" w:hAnsi="Times New Roman"/>
                <w:b/>
                <w:bCs/>
                <w:i/>
                <w:iCs/>
                <w:spacing w:val="2"/>
                <w:sz w:val="24"/>
                <w:szCs w:val="24"/>
                <w:lang w:eastAsia="uk-UA"/>
              </w:rPr>
            </w:pPr>
            <w:r w:rsidRPr="007757E4">
              <w:rPr>
                <w:rFonts w:ascii="Times New Roman" w:hAnsi="Times New Roman"/>
                <w:b/>
                <w:bCs/>
                <w:i/>
                <w:iCs/>
                <w:spacing w:val="2"/>
                <w:sz w:val="24"/>
                <w:szCs w:val="24"/>
                <w:lang w:eastAsia="uk-UA"/>
              </w:rPr>
              <w:t>Матеріали для умертвіння та спалення тварин</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r>
      <w:tr w:rsidR="007757E4" w:rsidRPr="007757E4" w:rsidTr="00644B8B">
        <w:trPr>
          <w:trHeight w:val="38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Формалін 27%</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520"/>
              <w:rPr>
                <w:rFonts w:ascii="Times New Roman" w:hAnsi="Times New Roman"/>
                <w:spacing w:val="4"/>
                <w:sz w:val="24"/>
                <w:szCs w:val="24"/>
                <w:lang w:eastAsia="uk-UA"/>
              </w:rPr>
            </w:pPr>
            <w:r w:rsidRPr="007757E4">
              <w:rPr>
                <w:rFonts w:ascii="Times New Roman" w:hAnsi="Times New Roman"/>
                <w:spacing w:val="4"/>
                <w:sz w:val="24"/>
                <w:szCs w:val="24"/>
                <w:lang w:eastAsia="uk-UA"/>
              </w:rPr>
              <w:t>л</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3</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0,3</w:t>
            </w:r>
          </w:p>
        </w:tc>
      </w:tr>
      <w:tr w:rsidR="007757E4" w:rsidRPr="007757E4" w:rsidTr="00644B8B">
        <w:trPr>
          <w:trHeight w:val="38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Дизельне паливо</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        т</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0.2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5,0</w:t>
            </w:r>
          </w:p>
        </w:tc>
      </w:tr>
      <w:tr w:rsidR="007757E4" w:rsidRPr="007757E4" w:rsidTr="00644B8B">
        <w:trPr>
          <w:trHeight w:val="384"/>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Бензин</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        т</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500"/>
              <w:rPr>
                <w:rFonts w:ascii="Times New Roman" w:hAnsi="Times New Roman"/>
                <w:spacing w:val="4"/>
                <w:sz w:val="24"/>
                <w:szCs w:val="24"/>
                <w:lang w:eastAsia="uk-UA"/>
              </w:rPr>
            </w:pPr>
            <w:r w:rsidRPr="007757E4">
              <w:rPr>
                <w:rFonts w:ascii="Times New Roman" w:hAnsi="Times New Roman"/>
                <w:spacing w:val="4"/>
                <w:sz w:val="24"/>
                <w:szCs w:val="24"/>
                <w:lang w:eastAsia="uk-UA"/>
              </w:rPr>
              <w:t>0.2</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380"/>
              <w:rPr>
                <w:rFonts w:ascii="Times New Roman" w:hAnsi="Times New Roman"/>
                <w:spacing w:val="4"/>
                <w:sz w:val="24"/>
                <w:szCs w:val="24"/>
                <w:lang w:eastAsia="uk-UA"/>
              </w:rPr>
            </w:pPr>
            <w:r w:rsidRPr="007757E4">
              <w:rPr>
                <w:rFonts w:ascii="Times New Roman" w:hAnsi="Times New Roman"/>
                <w:spacing w:val="4"/>
                <w:sz w:val="24"/>
                <w:szCs w:val="24"/>
                <w:lang w:eastAsia="uk-UA"/>
              </w:rPr>
              <w:t>5,6</w:t>
            </w:r>
          </w:p>
        </w:tc>
      </w:tr>
      <w:tr w:rsidR="007757E4" w:rsidRPr="007757E4" w:rsidTr="00644B8B">
        <w:trPr>
          <w:trHeight w:val="360"/>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5568"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ind w:left="20"/>
              <w:rPr>
                <w:rFonts w:ascii="Times New Roman" w:hAnsi="Times New Roman"/>
                <w:spacing w:val="4"/>
                <w:sz w:val="24"/>
                <w:szCs w:val="24"/>
                <w:lang w:eastAsia="uk-UA"/>
              </w:rPr>
            </w:pPr>
            <w:r w:rsidRPr="007757E4">
              <w:rPr>
                <w:rFonts w:ascii="Times New Roman" w:hAnsi="Times New Roman"/>
                <w:spacing w:val="4"/>
                <w:sz w:val="24"/>
                <w:szCs w:val="24"/>
                <w:lang w:eastAsia="uk-UA"/>
              </w:rPr>
              <w:t>ВСЬОГО:</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AA2B6D" w:rsidP="00644B8B">
            <w:pPr>
              <w:spacing w:after="0" w:line="240" w:lineRule="auto"/>
              <w:rPr>
                <w:rFonts w:ascii="Arial Unicode MS" w:hAnsi="Arial Unicode MS" w:cs="Arial Unicode MS"/>
                <w:sz w:val="24"/>
                <w:szCs w:val="24"/>
                <w:lang w:eastAsia="uk-UA"/>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AA2B6D" w:rsidRPr="007757E4" w:rsidRDefault="00E91DC8" w:rsidP="00644B8B">
            <w:pPr>
              <w:spacing w:after="0" w:line="240" w:lineRule="auto"/>
              <w:ind w:left="260"/>
              <w:rPr>
                <w:rFonts w:ascii="Times New Roman" w:hAnsi="Times New Roman"/>
                <w:spacing w:val="4"/>
                <w:sz w:val="24"/>
                <w:szCs w:val="24"/>
                <w:lang w:eastAsia="uk-UA"/>
              </w:rPr>
            </w:pPr>
            <w:r w:rsidRPr="007757E4">
              <w:rPr>
                <w:rFonts w:ascii="Times New Roman" w:hAnsi="Times New Roman"/>
                <w:spacing w:val="4"/>
                <w:sz w:val="24"/>
                <w:szCs w:val="24"/>
                <w:lang w:eastAsia="uk-UA"/>
              </w:rPr>
              <w:t>56,5</w:t>
            </w:r>
          </w:p>
        </w:tc>
      </w:tr>
    </w:tbl>
    <w:p w:rsidR="00A1020F" w:rsidRPr="007757E4" w:rsidRDefault="00A1020F" w:rsidP="00A1020F">
      <w:pPr>
        <w:jc w:val="center"/>
        <w:rPr>
          <w:rFonts w:ascii="Times New Roman" w:hAnsi="Times New Roman"/>
          <w:sz w:val="24"/>
          <w:szCs w:val="24"/>
          <w:lang w:val="en-US"/>
        </w:rPr>
      </w:pPr>
    </w:p>
    <w:p w:rsidR="00A1020F" w:rsidRPr="007757E4" w:rsidRDefault="00A1020F" w:rsidP="00A1020F">
      <w:pPr>
        <w:jc w:val="center"/>
        <w:rPr>
          <w:rFonts w:ascii="Times New Roman" w:hAnsi="Times New Roman"/>
          <w:sz w:val="24"/>
          <w:szCs w:val="24"/>
        </w:rPr>
      </w:pPr>
      <w:proofErr w:type="spellStart"/>
      <w:r w:rsidRPr="007757E4">
        <w:rPr>
          <w:rFonts w:ascii="Times New Roman" w:hAnsi="Times New Roman"/>
          <w:sz w:val="24"/>
          <w:szCs w:val="24"/>
          <w:lang w:val="ru-RU"/>
        </w:rPr>
        <w:lastRenderedPageBreak/>
        <w:t>Фі</w:t>
      </w:r>
      <w:r w:rsidRPr="007757E4">
        <w:rPr>
          <w:rFonts w:ascii="Times New Roman" w:hAnsi="Times New Roman"/>
          <w:sz w:val="24"/>
          <w:szCs w:val="24"/>
        </w:rPr>
        <w:t>нансування</w:t>
      </w:r>
      <w:proofErr w:type="spellEnd"/>
      <w:r w:rsidRPr="007757E4">
        <w:rPr>
          <w:rFonts w:ascii="Times New Roman" w:hAnsi="Times New Roman"/>
          <w:sz w:val="24"/>
          <w:szCs w:val="24"/>
        </w:rPr>
        <w:t xml:space="preserve">  </w:t>
      </w:r>
    </w:p>
    <w:p w:rsidR="00A1020F" w:rsidRPr="007757E4" w:rsidRDefault="00A1020F" w:rsidP="00A1020F">
      <w:pPr>
        <w:jc w:val="center"/>
        <w:rPr>
          <w:rFonts w:ascii="Times New Roman" w:hAnsi="Times New Roman"/>
          <w:sz w:val="24"/>
          <w:szCs w:val="24"/>
        </w:rPr>
      </w:pPr>
      <w:r w:rsidRPr="007757E4">
        <w:rPr>
          <w:rFonts w:ascii="Times New Roman" w:hAnsi="Times New Roman"/>
          <w:sz w:val="24"/>
          <w:szCs w:val="24"/>
        </w:rPr>
        <w:t>заходів реалізації Програми по профілактиці та боротьби зі чумою свиней</w:t>
      </w:r>
    </w:p>
    <w:p w:rsidR="00A1020F" w:rsidRPr="007757E4" w:rsidRDefault="00A1020F" w:rsidP="00A1020F">
      <w:pPr>
        <w:jc w:val="center"/>
        <w:rPr>
          <w:rFonts w:ascii="Times New Roman" w:hAnsi="Times New Roman"/>
          <w:sz w:val="24"/>
          <w:szCs w:val="24"/>
        </w:rPr>
      </w:pPr>
      <w:r w:rsidRPr="007757E4">
        <w:rPr>
          <w:rFonts w:ascii="Times New Roman" w:hAnsi="Times New Roman"/>
          <w:sz w:val="24"/>
          <w:szCs w:val="24"/>
        </w:rPr>
        <w:t xml:space="preserve">  на 201</w:t>
      </w:r>
      <w:r w:rsidR="009F01C0">
        <w:rPr>
          <w:rFonts w:ascii="Times New Roman" w:hAnsi="Times New Roman"/>
          <w:sz w:val="24"/>
          <w:szCs w:val="24"/>
        </w:rPr>
        <w:t>8</w:t>
      </w:r>
      <w:r w:rsidRPr="007757E4">
        <w:rPr>
          <w:rFonts w:ascii="Times New Roman" w:hAnsi="Times New Roman"/>
          <w:sz w:val="24"/>
          <w:szCs w:val="24"/>
        </w:rPr>
        <w:t xml:space="preserve">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848"/>
        <w:gridCol w:w="2377"/>
        <w:gridCol w:w="712"/>
        <w:gridCol w:w="696"/>
        <w:gridCol w:w="711"/>
        <w:gridCol w:w="715"/>
        <w:gridCol w:w="691"/>
      </w:tblGrid>
      <w:tr w:rsidR="007757E4" w:rsidRPr="007757E4" w:rsidTr="00193542">
        <w:tc>
          <w:tcPr>
            <w:tcW w:w="777" w:type="dxa"/>
            <w:vMerge w:val="restart"/>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w:t>
            </w:r>
          </w:p>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з/п</w:t>
            </w:r>
          </w:p>
        </w:tc>
        <w:tc>
          <w:tcPr>
            <w:tcW w:w="2848" w:type="dxa"/>
            <w:vMerge w:val="restart"/>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Найменування</w:t>
            </w:r>
          </w:p>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заходу</w:t>
            </w:r>
          </w:p>
        </w:tc>
        <w:tc>
          <w:tcPr>
            <w:tcW w:w="2377" w:type="dxa"/>
            <w:vMerge w:val="restart"/>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Очікувані</w:t>
            </w:r>
          </w:p>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Джерела</w:t>
            </w:r>
          </w:p>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фінансування</w:t>
            </w:r>
          </w:p>
        </w:tc>
        <w:tc>
          <w:tcPr>
            <w:tcW w:w="3525" w:type="dxa"/>
            <w:gridSpan w:val="5"/>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Обсяги фінансування (</w:t>
            </w:r>
            <w:proofErr w:type="spellStart"/>
            <w:r w:rsidRPr="007757E4">
              <w:rPr>
                <w:rFonts w:ascii="Times New Roman" w:hAnsi="Times New Roman"/>
                <w:sz w:val="24"/>
                <w:szCs w:val="24"/>
                <w:lang w:eastAsia="uk-UA"/>
              </w:rPr>
              <w:t>тис.грн</w:t>
            </w:r>
            <w:proofErr w:type="spellEnd"/>
            <w:r w:rsidRPr="007757E4">
              <w:rPr>
                <w:rFonts w:ascii="Times New Roman" w:hAnsi="Times New Roman"/>
                <w:sz w:val="24"/>
                <w:szCs w:val="24"/>
                <w:lang w:eastAsia="uk-UA"/>
              </w:rPr>
              <w:t>.)</w:t>
            </w:r>
          </w:p>
        </w:tc>
      </w:tr>
      <w:tr w:rsidR="007757E4" w:rsidRPr="007757E4" w:rsidTr="00193542">
        <w:tc>
          <w:tcPr>
            <w:tcW w:w="777" w:type="dxa"/>
            <w:vMerge/>
          </w:tcPr>
          <w:p w:rsidR="00A1020F" w:rsidRPr="007757E4" w:rsidRDefault="00A1020F" w:rsidP="00193542">
            <w:pPr>
              <w:spacing w:after="0" w:line="240" w:lineRule="auto"/>
              <w:jc w:val="center"/>
              <w:rPr>
                <w:rFonts w:ascii="Times New Roman" w:hAnsi="Times New Roman"/>
                <w:sz w:val="24"/>
                <w:szCs w:val="24"/>
                <w:lang w:eastAsia="uk-UA"/>
              </w:rPr>
            </w:pPr>
          </w:p>
        </w:tc>
        <w:tc>
          <w:tcPr>
            <w:tcW w:w="2848" w:type="dxa"/>
            <w:vMerge/>
          </w:tcPr>
          <w:p w:rsidR="00A1020F" w:rsidRPr="007757E4" w:rsidRDefault="00A1020F" w:rsidP="00193542">
            <w:pPr>
              <w:spacing w:after="0" w:line="240" w:lineRule="auto"/>
              <w:jc w:val="center"/>
              <w:rPr>
                <w:rFonts w:ascii="Times New Roman" w:hAnsi="Times New Roman"/>
                <w:sz w:val="24"/>
                <w:szCs w:val="24"/>
                <w:lang w:eastAsia="uk-UA"/>
              </w:rPr>
            </w:pPr>
          </w:p>
        </w:tc>
        <w:tc>
          <w:tcPr>
            <w:tcW w:w="2377" w:type="dxa"/>
            <w:vMerge/>
          </w:tcPr>
          <w:p w:rsidR="00A1020F" w:rsidRPr="007757E4" w:rsidRDefault="00A1020F" w:rsidP="00193542">
            <w:pPr>
              <w:spacing w:after="0" w:line="240" w:lineRule="auto"/>
              <w:jc w:val="center"/>
              <w:rPr>
                <w:rFonts w:ascii="Times New Roman" w:hAnsi="Times New Roman"/>
                <w:sz w:val="24"/>
                <w:szCs w:val="24"/>
                <w:lang w:eastAsia="uk-UA"/>
              </w:rPr>
            </w:pPr>
          </w:p>
        </w:tc>
        <w:tc>
          <w:tcPr>
            <w:tcW w:w="712" w:type="dxa"/>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2017</w:t>
            </w:r>
          </w:p>
        </w:tc>
        <w:tc>
          <w:tcPr>
            <w:tcW w:w="696"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711"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715"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691" w:type="dxa"/>
          </w:tcPr>
          <w:p w:rsidR="00A1020F" w:rsidRPr="007757E4" w:rsidRDefault="00A1020F" w:rsidP="00193542">
            <w:pPr>
              <w:spacing w:after="0" w:line="240" w:lineRule="auto"/>
              <w:jc w:val="center"/>
              <w:rPr>
                <w:rFonts w:ascii="Times New Roman" w:hAnsi="Times New Roman"/>
                <w:sz w:val="24"/>
                <w:szCs w:val="24"/>
                <w:lang w:eastAsia="uk-UA"/>
              </w:rPr>
            </w:pPr>
          </w:p>
        </w:tc>
      </w:tr>
      <w:tr w:rsidR="007757E4" w:rsidRPr="007757E4" w:rsidTr="00193542">
        <w:trPr>
          <w:trHeight w:val="572"/>
        </w:trPr>
        <w:tc>
          <w:tcPr>
            <w:tcW w:w="777" w:type="dxa"/>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2848" w:type="dxa"/>
          </w:tcPr>
          <w:p w:rsidR="00A1020F" w:rsidRPr="007757E4" w:rsidRDefault="00A1020F" w:rsidP="00193542">
            <w:pPr>
              <w:spacing w:after="0" w:line="240" w:lineRule="auto"/>
              <w:jc w:val="center"/>
              <w:rPr>
                <w:rFonts w:ascii="Times New Roman" w:hAnsi="Times New Roman"/>
                <w:sz w:val="24"/>
                <w:szCs w:val="24"/>
                <w:lang w:val="en-US" w:eastAsia="uk-UA"/>
              </w:rPr>
            </w:pPr>
            <w:r w:rsidRPr="007757E4">
              <w:rPr>
                <w:rFonts w:ascii="Times New Roman" w:hAnsi="Times New Roman"/>
                <w:sz w:val="24"/>
                <w:szCs w:val="24"/>
                <w:lang w:eastAsia="uk-UA"/>
              </w:rPr>
              <w:t xml:space="preserve">Дезінфектант </w:t>
            </w:r>
            <w:r w:rsidRPr="007757E4">
              <w:rPr>
                <w:rFonts w:ascii="Times New Roman" w:hAnsi="Times New Roman"/>
                <w:sz w:val="24"/>
                <w:szCs w:val="24"/>
                <w:lang w:val="en-US" w:eastAsia="uk-UA"/>
              </w:rPr>
              <w:t>F</w:t>
            </w:r>
            <w:r w:rsidRPr="007757E4">
              <w:rPr>
                <w:rFonts w:ascii="Times New Roman" w:hAnsi="Times New Roman"/>
                <w:sz w:val="24"/>
                <w:szCs w:val="24"/>
                <w:lang w:eastAsia="uk-UA"/>
              </w:rPr>
              <w:t xml:space="preserve">АМ </w:t>
            </w:r>
            <w:r w:rsidRPr="007757E4">
              <w:rPr>
                <w:rFonts w:ascii="Times New Roman" w:hAnsi="Times New Roman"/>
                <w:sz w:val="24"/>
                <w:szCs w:val="24"/>
                <w:lang w:val="en-US" w:eastAsia="uk-UA"/>
              </w:rPr>
              <w:t>-30</w:t>
            </w:r>
          </w:p>
        </w:tc>
        <w:tc>
          <w:tcPr>
            <w:tcW w:w="2377" w:type="dxa"/>
            <w:vMerge w:val="restart"/>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Кошти</w:t>
            </w:r>
          </w:p>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pacing w:val="4"/>
                <w:sz w:val="24"/>
                <w:szCs w:val="24"/>
                <w:lang w:eastAsia="uk-UA"/>
              </w:rPr>
              <w:t>Державного бюджету</w:t>
            </w:r>
          </w:p>
        </w:tc>
        <w:tc>
          <w:tcPr>
            <w:tcW w:w="712" w:type="dxa"/>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2,7</w:t>
            </w:r>
          </w:p>
        </w:tc>
        <w:tc>
          <w:tcPr>
            <w:tcW w:w="696"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711"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715"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691" w:type="dxa"/>
          </w:tcPr>
          <w:p w:rsidR="00A1020F" w:rsidRPr="007757E4" w:rsidRDefault="00A1020F" w:rsidP="00193542">
            <w:pPr>
              <w:spacing w:after="0" w:line="240" w:lineRule="auto"/>
              <w:jc w:val="center"/>
              <w:rPr>
                <w:rFonts w:ascii="Times New Roman" w:hAnsi="Times New Roman"/>
                <w:sz w:val="24"/>
                <w:szCs w:val="24"/>
                <w:lang w:eastAsia="uk-UA"/>
              </w:rPr>
            </w:pPr>
          </w:p>
        </w:tc>
      </w:tr>
      <w:tr w:rsidR="007757E4" w:rsidRPr="007757E4" w:rsidTr="00193542">
        <w:tc>
          <w:tcPr>
            <w:tcW w:w="777" w:type="dxa"/>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3</w:t>
            </w:r>
          </w:p>
        </w:tc>
        <w:tc>
          <w:tcPr>
            <w:tcW w:w="2848" w:type="dxa"/>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 xml:space="preserve">Хлорне  вапно </w:t>
            </w:r>
          </w:p>
        </w:tc>
        <w:tc>
          <w:tcPr>
            <w:tcW w:w="2377" w:type="dxa"/>
            <w:vMerge/>
          </w:tcPr>
          <w:p w:rsidR="00A1020F" w:rsidRPr="007757E4" w:rsidRDefault="00A1020F" w:rsidP="00193542">
            <w:pPr>
              <w:spacing w:after="0" w:line="240" w:lineRule="auto"/>
              <w:jc w:val="center"/>
              <w:rPr>
                <w:rFonts w:ascii="Times New Roman" w:hAnsi="Times New Roman"/>
                <w:sz w:val="24"/>
                <w:szCs w:val="24"/>
                <w:lang w:eastAsia="uk-UA"/>
              </w:rPr>
            </w:pPr>
          </w:p>
        </w:tc>
        <w:tc>
          <w:tcPr>
            <w:tcW w:w="712" w:type="dxa"/>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2,7</w:t>
            </w:r>
          </w:p>
        </w:tc>
        <w:tc>
          <w:tcPr>
            <w:tcW w:w="696"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711"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715"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691" w:type="dxa"/>
          </w:tcPr>
          <w:p w:rsidR="00A1020F" w:rsidRPr="007757E4" w:rsidRDefault="00A1020F" w:rsidP="00193542">
            <w:pPr>
              <w:spacing w:after="0" w:line="240" w:lineRule="auto"/>
              <w:jc w:val="center"/>
              <w:rPr>
                <w:rFonts w:ascii="Times New Roman" w:hAnsi="Times New Roman"/>
                <w:sz w:val="24"/>
                <w:szCs w:val="24"/>
                <w:lang w:eastAsia="uk-UA"/>
              </w:rPr>
            </w:pPr>
          </w:p>
        </w:tc>
      </w:tr>
      <w:tr w:rsidR="007757E4" w:rsidRPr="007757E4" w:rsidTr="00193542">
        <w:tc>
          <w:tcPr>
            <w:tcW w:w="777" w:type="dxa"/>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4</w:t>
            </w:r>
          </w:p>
          <w:p w:rsidR="00A1020F" w:rsidRPr="007757E4" w:rsidRDefault="00A1020F" w:rsidP="00193542">
            <w:pPr>
              <w:spacing w:after="0" w:line="240" w:lineRule="auto"/>
              <w:jc w:val="center"/>
              <w:rPr>
                <w:rFonts w:ascii="Times New Roman" w:hAnsi="Times New Roman"/>
                <w:sz w:val="24"/>
                <w:szCs w:val="24"/>
                <w:lang w:eastAsia="uk-UA"/>
              </w:rPr>
            </w:pPr>
          </w:p>
        </w:tc>
        <w:tc>
          <w:tcPr>
            <w:tcW w:w="2848" w:type="dxa"/>
          </w:tcPr>
          <w:p w:rsidR="00A1020F" w:rsidRPr="007757E4" w:rsidRDefault="00A1020F" w:rsidP="00193542">
            <w:pPr>
              <w:spacing w:after="0" w:line="240" w:lineRule="auto"/>
              <w:jc w:val="center"/>
              <w:rPr>
                <w:rFonts w:ascii="Times New Roman" w:hAnsi="Times New Roman"/>
                <w:sz w:val="24"/>
                <w:szCs w:val="24"/>
                <w:lang w:eastAsia="uk-UA"/>
              </w:rPr>
            </w:pPr>
          </w:p>
          <w:p w:rsidR="00A1020F" w:rsidRPr="007757E4" w:rsidRDefault="00A1020F" w:rsidP="00A1020F">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Вакцина КЧС</w:t>
            </w:r>
          </w:p>
        </w:tc>
        <w:tc>
          <w:tcPr>
            <w:tcW w:w="2377" w:type="dxa"/>
            <w:vMerge/>
          </w:tcPr>
          <w:p w:rsidR="00A1020F" w:rsidRPr="007757E4" w:rsidRDefault="00A1020F" w:rsidP="00193542">
            <w:pPr>
              <w:spacing w:after="0" w:line="240" w:lineRule="auto"/>
              <w:jc w:val="center"/>
              <w:rPr>
                <w:rFonts w:ascii="Times New Roman" w:hAnsi="Times New Roman"/>
                <w:sz w:val="24"/>
                <w:szCs w:val="24"/>
                <w:lang w:eastAsia="uk-UA"/>
              </w:rPr>
            </w:pPr>
          </w:p>
        </w:tc>
        <w:tc>
          <w:tcPr>
            <w:tcW w:w="712" w:type="dxa"/>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8,4</w:t>
            </w:r>
          </w:p>
        </w:tc>
        <w:tc>
          <w:tcPr>
            <w:tcW w:w="696"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711" w:type="dxa"/>
          </w:tcPr>
          <w:p w:rsidR="00A1020F" w:rsidRPr="007757E4" w:rsidRDefault="00A1020F" w:rsidP="00193542">
            <w:pPr>
              <w:spacing w:after="0" w:line="240" w:lineRule="auto"/>
              <w:rPr>
                <w:rFonts w:ascii="Times New Roman" w:hAnsi="Times New Roman"/>
                <w:sz w:val="24"/>
                <w:szCs w:val="24"/>
                <w:lang w:eastAsia="uk-UA"/>
              </w:rPr>
            </w:pPr>
          </w:p>
        </w:tc>
        <w:tc>
          <w:tcPr>
            <w:tcW w:w="715"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691" w:type="dxa"/>
          </w:tcPr>
          <w:p w:rsidR="00A1020F" w:rsidRPr="007757E4" w:rsidRDefault="00A1020F" w:rsidP="00193542">
            <w:pPr>
              <w:spacing w:after="0" w:line="240" w:lineRule="auto"/>
              <w:jc w:val="center"/>
              <w:rPr>
                <w:rFonts w:ascii="Times New Roman" w:hAnsi="Times New Roman"/>
                <w:sz w:val="24"/>
                <w:szCs w:val="24"/>
                <w:lang w:eastAsia="uk-UA"/>
              </w:rPr>
            </w:pPr>
          </w:p>
        </w:tc>
      </w:tr>
      <w:tr w:rsidR="00A1020F" w:rsidRPr="007757E4" w:rsidTr="00193542">
        <w:tc>
          <w:tcPr>
            <w:tcW w:w="777"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2848" w:type="dxa"/>
          </w:tcPr>
          <w:p w:rsidR="00A1020F"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Всього</w:t>
            </w:r>
          </w:p>
        </w:tc>
        <w:tc>
          <w:tcPr>
            <w:tcW w:w="2377" w:type="dxa"/>
          </w:tcPr>
          <w:p w:rsidR="00A1020F" w:rsidRPr="007757E4" w:rsidRDefault="00057FCA" w:rsidP="00193542">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13,8</w:t>
            </w:r>
          </w:p>
        </w:tc>
        <w:tc>
          <w:tcPr>
            <w:tcW w:w="712" w:type="dxa"/>
          </w:tcPr>
          <w:p w:rsidR="00A1020F" w:rsidRPr="007757E4" w:rsidRDefault="00057FCA" w:rsidP="00193542">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13,8</w:t>
            </w:r>
          </w:p>
        </w:tc>
        <w:tc>
          <w:tcPr>
            <w:tcW w:w="696"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711"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715" w:type="dxa"/>
          </w:tcPr>
          <w:p w:rsidR="00A1020F" w:rsidRPr="007757E4" w:rsidRDefault="00A1020F" w:rsidP="00193542">
            <w:pPr>
              <w:spacing w:after="0" w:line="240" w:lineRule="auto"/>
              <w:jc w:val="center"/>
              <w:rPr>
                <w:rFonts w:ascii="Times New Roman" w:hAnsi="Times New Roman"/>
                <w:sz w:val="24"/>
                <w:szCs w:val="24"/>
                <w:lang w:eastAsia="uk-UA"/>
              </w:rPr>
            </w:pPr>
          </w:p>
        </w:tc>
        <w:tc>
          <w:tcPr>
            <w:tcW w:w="691" w:type="dxa"/>
          </w:tcPr>
          <w:p w:rsidR="00A1020F" w:rsidRPr="007757E4" w:rsidRDefault="00A1020F" w:rsidP="00193542">
            <w:pPr>
              <w:spacing w:after="0" w:line="240" w:lineRule="auto"/>
              <w:jc w:val="center"/>
              <w:rPr>
                <w:rFonts w:ascii="Times New Roman" w:hAnsi="Times New Roman"/>
                <w:sz w:val="24"/>
                <w:szCs w:val="24"/>
                <w:lang w:eastAsia="uk-UA"/>
              </w:rPr>
            </w:pPr>
          </w:p>
        </w:tc>
      </w:tr>
    </w:tbl>
    <w:p w:rsidR="00A1020F" w:rsidRPr="007757E4" w:rsidRDefault="00A1020F" w:rsidP="00A1020F">
      <w:pPr>
        <w:jc w:val="center"/>
        <w:rPr>
          <w:rFonts w:ascii="Times New Roman" w:hAnsi="Times New Roman"/>
          <w:sz w:val="24"/>
          <w:szCs w:val="24"/>
        </w:rPr>
      </w:pPr>
    </w:p>
    <w:p w:rsidR="00AA2B6D" w:rsidRPr="007757E4" w:rsidRDefault="00AA2B6D" w:rsidP="004F60B3">
      <w:pPr>
        <w:spacing w:after="0"/>
        <w:jc w:val="center"/>
        <w:rPr>
          <w:rFonts w:ascii="Times New Roman" w:hAnsi="Times New Roman"/>
          <w:sz w:val="24"/>
          <w:szCs w:val="24"/>
        </w:rPr>
      </w:pPr>
    </w:p>
    <w:p w:rsidR="00AA2B6D" w:rsidRPr="007757E4" w:rsidRDefault="00AA2B6D" w:rsidP="004F60B3">
      <w:pPr>
        <w:spacing w:after="0"/>
        <w:jc w:val="center"/>
        <w:rPr>
          <w:rFonts w:ascii="Times New Roman" w:hAnsi="Times New Roman"/>
          <w:sz w:val="24"/>
          <w:szCs w:val="24"/>
        </w:rPr>
      </w:pPr>
    </w:p>
    <w:p w:rsidR="00057FCA" w:rsidRPr="007757E4" w:rsidRDefault="00AA2B6D" w:rsidP="00FC3A9A">
      <w:pPr>
        <w:spacing w:after="0"/>
        <w:jc w:val="right"/>
        <w:rPr>
          <w:rFonts w:ascii="Times New Roman" w:hAnsi="Times New Roman"/>
          <w:sz w:val="24"/>
          <w:szCs w:val="24"/>
        </w:rPr>
      </w:pPr>
      <w:r w:rsidRPr="007757E4">
        <w:rPr>
          <w:rFonts w:ascii="Times New Roman" w:hAnsi="Times New Roman"/>
          <w:sz w:val="24"/>
          <w:szCs w:val="24"/>
        </w:rPr>
        <w:t xml:space="preserve">                                                                  </w:t>
      </w:r>
    </w:p>
    <w:p w:rsidR="007757E4" w:rsidRDefault="007757E4">
      <w:pPr>
        <w:spacing w:after="0" w:line="240" w:lineRule="auto"/>
        <w:rPr>
          <w:rFonts w:ascii="Times New Roman" w:hAnsi="Times New Roman"/>
          <w:sz w:val="24"/>
          <w:szCs w:val="24"/>
        </w:rPr>
      </w:pPr>
      <w:r>
        <w:rPr>
          <w:rFonts w:ascii="Times New Roman" w:hAnsi="Times New Roman"/>
          <w:sz w:val="24"/>
          <w:szCs w:val="24"/>
        </w:rPr>
        <w:br w:type="page"/>
      </w:r>
    </w:p>
    <w:p w:rsidR="00AA2B6D" w:rsidRPr="007757E4" w:rsidRDefault="00AA2B6D" w:rsidP="007757E4">
      <w:pPr>
        <w:spacing w:after="0"/>
        <w:ind w:left="6237"/>
        <w:rPr>
          <w:rFonts w:ascii="Times New Roman" w:hAnsi="Times New Roman"/>
          <w:sz w:val="24"/>
          <w:szCs w:val="24"/>
        </w:rPr>
      </w:pPr>
      <w:r w:rsidRPr="007757E4">
        <w:rPr>
          <w:rFonts w:ascii="Times New Roman" w:hAnsi="Times New Roman"/>
          <w:sz w:val="24"/>
          <w:szCs w:val="24"/>
        </w:rPr>
        <w:lastRenderedPageBreak/>
        <w:t>Додаток 3</w:t>
      </w:r>
    </w:p>
    <w:p w:rsidR="00AA2B6D" w:rsidRPr="007757E4" w:rsidRDefault="00AA2B6D" w:rsidP="007757E4">
      <w:pPr>
        <w:spacing w:after="0"/>
        <w:ind w:left="6237"/>
        <w:rPr>
          <w:rFonts w:ascii="Times New Roman" w:hAnsi="Times New Roman"/>
          <w:sz w:val="24"/>
          <w:szCs w:val="24"/>
        </w:rPr>
      </w:pPr>
      <w:r w:rsidRPr="007757E4">
        <w:rPr>
          <w:rFonts w:ascii="Times New Roman" w:hAnsi="Times New Roman"/>
          <w:sz w:val="24"/>
          <w:szCs w:val="24"/>
        </w:rPr>
        <w:t>до Програми по профілактиці</w:t>
      </w:r>
    </w:p>
    <w:p w:rsidR="00AA2B6D" w:rsidRPr="007757E4" w:rsidRDefault="00AA2B6D" w:rsidP="007757E4">
      <w:pPr>
        <w:spacing w:after="0"/>
        <w:ind w:left="6237"/>
        <w:rPr>
          <w:rFonts w:ascii="Times New Roman" w:hAnsi="Times New Roman"/>
          <w:sz w:val="24"/>
          <w:szCs w:val="24"/>
        </w:rPr>
      </w:pPr>
      <w:r w:rsidRPr="007757E4">
        <w:rPr>
          <w:rFonts w:ascii="Times New Roman" w:hAnsi="Times New Roman"/>
          <w:sz w:val="24"/>
          <w:szCs w:val="24"/>
        </w:rPr>
        <w:t>та боротьбі зі сказом</w:t>
      </w:r>
    </w:p>
    <w:p w:rsidR="00AA2B6D" w:rsidRPr="007757E4" w:rsidRDefault="00AA2B6D" w:rsidP="007757E4">
      <w:pPr>
        <w:spacing w:after="0"/>
        <w:ind w:left="6237"/>
        <w:rPr>
          <w:rFonts w:ascii="Times New Roman" w:hAnsi="Times New Roman"/>
          <w:sz w:val="24"/>
          <w:szCs w:val="24"/>
        </w:rPr>
      </w:pPr>
      <w:r w:rsidRPr="007757E4">
        <w:rPr>
          <w:rFonts w:ascii="Times New Roman" w:hAnsi="Times New Roman"/>
          <w:sz w:val="24"/>
          <w:szCs w:val="24"/>
        </w:rPr>
        <w:t xml:space="preserve">по </w:t>
      </w:r>
      <w:proofErr w:type="spellStart"/>
      <w:r w:rsidRPr="007757E4">
        <w:rPr>
          <w:rFonts w:ascii="Times New Roman" w:hAnsi="Times New Roman"/>
          <w:sz w:val="24"/>
          <w:szCs w:val="24"/>
        </w:rPr>
        <w:t>Дунаєвецькій</w:t>
      </w:r>
      <w:proofErr w:type="spellEnd"/>
      <w:r w:rsidRPr="007757E4">
        <w:rPr>
          <w:rFonts w:ascii="Times New Roman" w:hAnsi="Times New Roman"/>
          <w:sz w:val="24"/>
          <w:szCs w:val="24"/>
        </w:rPr>
        <w:t xml:space="preserve"> міській ОТГ</w:t>
      </w:r>
    </w:p>
    <w:p w:rsidR="00AA2B6D" w:rsidRPr="007757E4" w:rsidRDefault="00AA2B6D" w:rsidP="007757E4">
      <w:pPr>
        <w:spacing w:after="0"/>
        <w:ind w:left="6237"/>
        <w:rPr>
          <w:rFonts w:ascii="Times New Roman" w:hAnsi="Times New Roman"/>
          <w:sz w:val="24"/>
          <w:szCs w:val="24"/>
        </w:rPr>
      </w:pPr>
      <w:r w:rsidRPr="007757E4">
        <w:rPr>
          <w:rFonts w:ascii="Times New Roman" w:hAnsi="Times New Roman"/>
          <w:sz w:val="24"/>
          <w:szCs w:val="24"/>
        </w:rPr>
        <w:t>на 2018 – 2020 роки</w:t>
      </w:r>
    </w:p>
    <w:p w:rsidR="00AA2B6D" w:rsidRPr="007757E4" w:rsidRDefault="00AA2B6D" w:rsidP="004F60B3">
      <w:pPr>
        <w:jc w:val="right"/>
        <w:rPr>
          <w:rFonts w:ascii="Times New Roman" w:hAnsi="Times New Roman"/>
          <w:sz w:val="24"/>
          <w:szCs w:val="24"/>
        </w:rPr>
      </w:pPr>
    </w:p>
    <w:p w:rsidR="00AA2B6D" w:rsidRPr="007757E4" w:rsidRDefault="00AA2B6D" w:rsidP="004F60B3">
      <w:pPr>
        <w:jc w:val="right"/>
        <w:rPr>
          <w:rFonts w:ascii="Times New Roman" w:hAnsi="Times New Roman"/>
          <w:sz w:val="24"/>
          <w:szCs w:val="24"/>
        </w:rPr>
      </w:pPr>
    </w:p>
    <w:p w:rsidR="00AA2B6D" w:rsidRPr="007757E4" w:rsidRDefault="00AA2B6D" w:rsidP="004F60B3">
      <w:pPr>
        <w:jc w:val="center"/>
        <w:rPr>
          <w:rFonts w:ascii="Times New Roman" w:hAnsi="Times New Roman"/>
          <w:sz w:val="24"/>
          <w:szCs w:val="24"/>
        </w:rPr>
      </w:pPr>
      <w:r w:rsidRPr="007757E4">
        <w:rPr>
          <w:rFonts w:ascii="Times New Roman" w:hAnsi="Times New Roman"/>
          <w:sz w:val="24"/>
          <w:szCs w:val="24"/>
        </w:rPr>
        <w:t>Фінансування</w:t>
      </w:r>
    </w:p>
    <w:p w:rsidR="00AA2B6D" w:rsidRPr="007757E4" w:rsidRDefault="00AA2B6D" w:rsidP="004F60B3">
      <w:pPr>
        <w:jc w:val="center"/>
        <w:rPr>
          <w:rFonts w:ascii="Times New Roman" w:hAnsi="Times New Roman"/>
          <w:sz w:val="24"/>
          <w:szCs w:val="24"/>
        </w:rPr>
      </w:pPr>
      <w:r w:rsidRPr="007757E4">
        <w:rPr>
          <w:rFonts w:ascii="Times New Roman" w:hAnsi="Times New Roman"/>
          <w:sz w:val="24"/>
          <w:szCs w:val="24"/>
        </w:rPr>
        <w:t>заходів реалізації Програми по профілактиці та боротьби зі сказом</w:t>
      </w:r>
    </w:p>
    <w:p w:rsidR="00AA2B6D" w:rsidRPr="007757E4" w:rsidRDefault="00AA2B6D" w:rsidP="004F60B3">
      <w:pPr>
        <w:jc w:val="center"/>
        <w:rPr>
          <w:rFonts w:ascii="Times New Roman" w:hAnsi="Times New Roman"/>
          <w:sz w:val="24"/>
          <w:szCs w:val="24"/>
        </w:rPr>
      </w:pPr>
      <w:r w:rsidRPr="007757E4">
        <w:rPr>
          <w:rFonts w:ascii="Times New Roman" w:hAnsi="Times New Roman"/>
          <w:sz w:val="24"/>
          <w:szCs w:val="24"/>
        </w:rPr>
        <w:t xml:space="preserve">по </w:t>
      </w:r>
      <w:proofErr w:type="spellStart"/>
      <w:r w:rsidRPr="007757E4">
        <w:rPr>
          <w:rFonts w:ascii="Times New Roman" w:hAnsi="Times New Roman"/>
          <w:sz w:val="24"/>
          <w:szCs w:val="24"/>
        </w:rPr>
        <w:t>Дунаєвецькій</w:t>
      </w:r>
      <w:proofErr w:type="spellEnd"/>
      <w:r w:rsidRPr="007757E4">
        <w:rPr>
          <w:rFonts w:ascii="Times New Roman" w:hAnsi="Times New Roman"/>
          <w:sz w:val="24"/>
          <w:szCs w:val="24"/>
        </w:rPr>
        <w:t xml:space="preserve"> міській ОТГ на 2018 – 2020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848"/>
        <w:gridCol w:w="2377"/>
        <w:gridCol w:w="712"/>
        <w:gridCol w:w="696"/>
        <w:gridCol w:w="711"/>
        <w:gridCol w:w="715"/>
        <w:gridCol w:w="691"/>
      </w:tblGrid>
      <w:tr w:rsidR="007757E4" w:rsidRPr="007757E4" w:rsidTr="00E91DC8">
        <w:tc>
          <w:tcPr>
            <w:tcW w:w="777" w:type="dxa"/>
            <w:vMerge w:val="restart"/>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w:t>
            </w:r>
          </w:p>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з/п</w:t>
            </w:r>
          </w:p>
        </w:tc>
        <w:tc>
          <w:tcPr>
            <w:tcW w:w="2848" w:type="dxa"/>
            <w:vMerge w:val="restart"/>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Найменування</w:t>
            </w:r>
          </w:p>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заходу</w:t>
            </w:r>
          </w:p>
        </w:tc>
        <w:tc>
          <w:tcPr>
            <w:tcW w:w="2377" w:type="dxa"/>
            <w:vMerge w:val="restart"/>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Очікувані</w:t>
            </w:r>
          </w:p>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Джерела</w:t>
            </w:r>
          </w:p>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фінансування</w:t>
            </w:r>
          </w:p>
        </w:tc>
        <w:tc>
          <w:tcPr>
            <w:tcW w:w="3525" w:type="dxa"/>
            <w:gridSpan w:val="5"/>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Обсяги фінансування (</w:t>
            </w:r>
            <w:proofErr w:type="spellStart"/>
            <w:r w:rsidRPr="007757E4">
              <w:rPr>
                <w:rFonts w:ascii="Times New Roman" w:hAnsi="Times New Roman"/>
                <w:sz w:val="24"/>
                <w:szCs w:val="24"/>
                <w:lang w:eastAsia="uk-UA"/>
              </w:rPr>
              <w:t>тис.грн</w:t>
            </w:r>
            <w:proofErr w:type="spellEnd"/>
            <w:r w:rsidRPr="007757E4">
              <w:rPr>
                <w:rFonts w:ascii="Times New Roman" w:hAnsi="Times New Roman"/>
                <w:sz w:val="24"/>
                <w:szCs w:val="24"/>
                <w:lang w:eastAsia="uk-UA"/>
              </w:rPr>
              <w:t>.)</w:t>
            </w:r>
          </w:p>
        </w:tc>
      </w:tr>
      <w:tr w:rsidR="007757E4" w:rsidRPr="007757E4" w:rsidTr="00E91DC8">
        <w:tc>
          <w:tcPr>
            <w:tcW w:w="777" w:type="dxa"/>
            <w:vMerge/>
          </w:tcPr>
          <w:p w:rsidR="00AA2B6D" w:rsidRPr="007757E4" w:rsidRDefault="00AA2B6D" w:rsidP="00003008">
            <w:pPr>
              <w:spacing w:after="0" w:line="240" w:lineRule="auto"/>
              <w:jc w:val="center"/>
              <w:rPr>
                <w:rFonts w:ascii="Times New Roman" w:hAnsi="Times New Roman"/>
                <w:sz w:val="24"/>
                <w:szCs w:val="24"/>
                <w:lang w:eastAsia="uk-UA"/>
              </w:rPr>
            </w:pPr>
          </w:p>
        </w:tc>
        <w:tc>
          <w:tcPr>
            <w:tcW w:w="2848" w:type="dxa"/>
            <w:vMerge/>
          </w:tcPr>
          <w:p w:rsidR="00AA2B6D" w:rsidRPr="007757E4" w:rsidRDefault="00AA2B6D" w:rsidP="00003008">
            <w:pPr>
              <w:spacing w:after="0" w:line="240" w:lineRule="auto"/>
              <w:jc w:val="center"/>
              <w:rPr>
                <w:rFonts w:ascii="Times New Roman" w:hAnsi="Times New Roman"/>
                <w:sz w:val="24"/>
                <w:szCs w:val="24"/>
                <w:lang w:eastAsia="uk-UA"/>
              </w:rPr>
            </w:pPr>
          </w:p>
        </w:tc>
        <w:tc>
          <w:tcPr>
            <w:tcW w:w="2377" w:type="dxa"/>
            <w:vMerge/>
          </w:tcPr>
          <w:p w:rsidR="00AA2B6D" w:rsidRPr="007757E4" w:rsidRDefault="00AA2B6D" w:rsidP="00003008">
            <w:pPr>
              <w:spacing w:after="0" w:line="240" w:lineRule="auto"/>
              <w:jc w:val="center"/>
              <w:rPr>
                <w:rFonts w:ascii="Times New Roman" w:hAnsi="Times New Roman"/>
                <w:sz w:val="24"/>
                <w:szCs w:val="24"/>
                <w:lang w:eastAsia="uk-UA"/>
              </w:rPr>
            </w:pPr>
          </w:p>
        </w:tc>
        <w:tc>
          <w:tcPr>
            <w:tcW w:w="712"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2018</w:t>
            </w:r>
          </w:p>
        </w:tc>
        <w:tc>
          <w:tcPr>
            <w:tcW w:w="696"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2019</w:t>
            </w:r>
          </w:p>
        </w:tc>
        <w:tc>
          <w:tcPr>
            <w:tcW w:w="711"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2020</w:t>
            </w:r>
          </w:p>
        </w:tc>
        <w:tc>
          <w:tcPr>
            <w:tcW w:w="715" w:type="dxa"/>
          </w:tcPr>
          <w:p w:rsidR="00AA2B6D" w:rsidRPr="007757E4" w:rsidRDefault="00AA2B6D" w:rsidP="00003008">
            <w:pPr>
              <w:spacing w:after="0" w:line="240" w:lineRule="auto"/>
              <w:jc w:val="center"/>
              <w:rPr>
                <w:rFonts w:ascii="Times New Roman" w:hAnsi="Times New Roman"/>
                <w:sz w:val="24"/>
                <w:szCs w:val="24"/>
                <w:lang w:eastAsia="uk-UA"/>
              </w:rPr>
            </w:pPr>
          </w:p>
        </w:tc>
        <w:tc>
          <w:tcPr>
            <w:tcW w:w="691" w:type="dxa"/>
          </w:tcPr>
          <w:p w:rsidR="00AA2B6D" w:rsidRPr="007757E4" w:rsidRDefault="00AA2B6D" w:rsidP="00003008">
            <w:pPr>
              <w:spacing w:after="0" w:line="240" w:lineRule="auto"/>
              <w:jc w:val="center"/>
              <w:rPr>
                <w:rFonts w:ascii="Times New Roman" w:hAnsi="Times New Roman"/>
                <w:sz w:val="24"/>
                <w:szCs w:val="24"/>
                <w:lang w:eastAsia="uk-UA"/>
              </w:rPr>
            </w:pPr>
          </w:p>
        </w:tc>
      </w:tr>
      <w:tr w:rsidR="007757E4" w:rsidRPr="007757E4" w:rsidTr="00E91DC8">
        <w:tc>
          <w:tcPr>
            <w:tcW w:w="777"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2848"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 xml:space="preserve">Зниження чисельності лисиць, вовків та </w:t>
            </w:r>
            <w:proofErr w:type="spellStart"/>
            <w:r w:rsidRPr="007757E4">
              <w:rPr>
                <w:rFonts w:ascii="Times New Roman" w:hAnsi="Times New Roman"/>
                <w:sz w:val="24"/>
                <w:szCs w:val="24"/>
                <w:lang w:eastAsia="uk-UA"/>
              </w:rPr>
              <w:t>єнотовидних</w:t>
            </w:r>
            <w:proofErr w:type="spellEnd"/>
            <w:r w:rsidRPr="007757E4">
              <w:rPr>
                <w:rFonts w:ascii="Times New Roman" w:hAnsi="Times New Roman"/>
                <w:sz w:val="24"/>
                <w:szCs w:val="24"/>
                <w:lang w:eastAsia="uk-UA"/>
              </w:rPr>
              <w:t xml:space="preserve"> собак (придбання набоїв)</w:t>
            </w:r>
          </w:p>
        </w:tc>
        <w:tc>
          <w:tcPr>
            <w:tcW w:w="2377" w:type="dxa"/>
            <w:vMerge w:val="restart"/>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Кошти</w:t>
            </w:r>
          </w:p>
          <w:p w:rsidR="00AA2B6D" w:rsidRPr="007757E4" w:rsidRDefault="00AA2B6D" w:rsidP="00003008">
            <w:pPr>
              <w:spacing w:after="0" w:line="240" w:lineRule="auto"/>
              <w:jc w:val="center"/>
              <w:rPr>
                <w:rFonts w:ascii="Times New Roman" w:hAnsi="Times New Roman"/>
                <w:sz w:val="24"/>
                <w:szCs w:val="24"/>
                <w:lang w:eastAsia="uk-UA"/>
              </w:rPr>
            </w:pPr>
            <w:proofErr w:type="spellStart"/>
            <w:r w:rsidRPr="007757E4">
              <w:rPr>
                <w:rFonts w:ascii="Times New Roman" w:hAnsi="Times New Roman"/>
                <w:spacing w:val="4"/>
                <w:sz w:val="24"/>
                <w:szCs w:val="24"/>
                <w:lang w:eastAsia="uk-UA"/>
              </w:rPr>
              <w:t>Дунаєвецької</w:t>
            </w:r>
            <w:proofErr w:type="spellEnd"/>
            <w:r w:rsidRPr="007757E4">
              <w:rPr>
                <w:rFonts w:ascii="Times New Roman" w:hAnsi="Times New Roman"/>
                <w:spacing w:val="4"/>
                <w:sz w:val="24"/>
                <w:szCs w:val="24"/>
                <w:lang w:eastAsia="uk-UA"/>
              </w:rPr>
              <w:t xml:space="preserve"> міської ОТГ</w:t>
            </w:r>
          </w:p>
        </w:tc>
        <w:tc>
          <w:tcPr>
            <w:tcW w:w="712" w:type="dxa"/>
          </w:tcPr>
          <w:p w:rsidR="00AA2B6D" w:rsidRPr="007757E4" w:rsidRDefault="00712FCE"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2,4</w:t>
            </w:r>
          </w:p>
        </w:tc>
        <w:tc>
          <w:tcPr>
            <w:tcW w:w="696" w:type="dxa"/>
          </w:tcPr>
          <w:p w:rsidR="00AA2B6D" w:rsidRPr="007757E4" w:rsidRDefault="00712FCE"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2,7</w:t>
            </w:r>
          </w:p>
        </w:tc>
        <w:tc>
          <w:tcPr>
            <w:tcW w:w="711" w:type="dxa"/>
          </w:tcPr>
          <w:p w:rsidR="00AA2B6D" w:rsidRPr="007757E4" w:rsidRDefault="00712FCE"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3,0</w:t>
            </w:r>
          </w:p>
        </w:tc>
        <w:tc>
          <w:tcPr>
            <w:tcW w:w="715" w:type="dxa"/>
          </w:tcPr>
          <w:p w:rsidR="00AA2B6D" w:rsidRPr="007757E4" w:rsidRDefault="00AA2B6D" w:rsidP="00003008">
            <w:pPr>
              <w:spacing w:after="0" w:line="240" w:lineRule="auto"/>
              <w:jc w:val="center"/>
              <w:rPr>
                <w:rFonts w:ascii="Times New Roman" w:hAnsi="Times New Roman"/>
                <w:sz w:val="24"/>
                <w:szCs w:val="24"/>
                <w:lang w:eastAsia="uk-UA"/>
              </w:rPr>
            </w:pPr>
          </w:p>
        </w:tc>
        <w:tc>
          <w:tcPr>
            <w:tcW w:w="691" w:type="dxa"/>
          </w:tcPr>
          <w:p w:rsidR="00AA2B6D" w:rsidRPr="007757E4" w:rsidRDefault="00AA2B6D" w:rsidP="00003008">
            <w:pPr>
              <w:spacing w:after="0" w:line="240" w:lineRule="auto"/>
              <w:jc w:val="center"/>
              <w:rPr>
                <w:rFonts w:ascii="Times New Roman" w:hAnsi="Times New Roman"/>
                <w:sz w:val="24"/>
                <w:szCs w:val="24"/>
                <w:lang w:eastAsia="uk-UA"/>
              </w:rPr>
            </w:pPr>
          </w:p>
        </w:tc>
      </w:tr>
      <w:tr w:rsidR="007757E4" w:rsidRPr="007757E4" w:rsidTr="00E91DC8">
        <w:tc>
          <w:tcPr>
            <w:tcW w:w="777"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3</w:t>
            </w:r>
          </w:p>
        </w:tc>
        <w:tc>
          <w:tcPr>
            <w:tcW w:w="2848"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Придбання бензину для забезпечення вказаних заходів</w:t>
            </w:r>
          </w:p>
        </w:tc>
        <w:tc>
          <w:tcPr>
            <w:tcW w:w="2377" w:type="dxa"/>
            <w:vMerge/>
          </w:tcPr>
          <w:p w:rsidR="00AA2B6D" w:rsidRPr="007757E4" w:rsidRDefault="00AA2B6D" w:rsidP="00003008">
            <w:pPr>
              <w:spacing w:after="0" w:line="240" w:lineRule="auto"/>
              <w:jc w:val="center"/>
              <w:rPr>
                <w:rFonts w:ascii="Times New Roman" w:hAnsi="Times New Roman"/>
                <w:sz w:val="24"/>
                <w:szCs w:val="24"/>
                <w:lang w:eastAsia="uk-UA"/>
              </w:rPr>
            </w:pPr>
          </w:p>
        </w:tc>
        <w:tc>
          <w:tcPr>
            <w:tcW w:w="712" w:type="dxa"/>
          </w:tcPr>
          <w:p w:rsidR="00AA2B6D" w:rsidRPr="007757E4" w:rsidRDefault="00712FCE"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5,6</w:t>
            </w:r>
          </w:p>
        </w:tc>
        <w:tc>
          <w:tcPr>
            <w:tcW w:w="696" w:type="dxa"/>
          </w:tcPr>
          <w:p w:rsidR="00AA2B6D" w:rsidRPr="007757E4" w:rsidRDefault="00712FCE"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6</w:t>
            </w:r>
            <w:r w:rsidR="00AA2B6D" w:rsidRPr="007757E4">
              <w:rPr>
                <w:rFonts w:ascii="Times New Roman" w:hAnsi="Times New Roman"/>
                <w:sz w:val="24"/>
                <w:szCs w:val="24"/>
                <w:lang w:eastAsia="uk-UA"/>
              </w:rPr>
              <w:t>,0</w:t>
            </w:r>
          </w:p>
        </w:tc>
        <w:tc>
          <w:tcPr>
            <w:tcW w:w="711" w:type="dxa"/>
          </w:tcPr>
          <w:p w:rsidR="00AA2B6D" w:rsidRPr="007757E4" w:rsidRDefault="00712FCE"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6,2</w:t>
            </w:r>
          </w:p>
        </w:tc>
        <w:tc>
          <w:tcPr>
            <w:tcW w:w="715" w:type="dxa"/>
          </w:tcPr>
          <w:p w:rsidR="00AA2B6D" w:rsidRPr="007757E4" w:rsidRDefault="00AA2B6D" w:rsidP="00003008">
            <w:pPr>
              <w:spacing w:after="0" w:line="240" w:lineRule="auto"/>
              <w:jc w:val="center"/>
              <w:rPr>
                <w:rFonts w:ascii="Times New Roman" w:hAnsi="Times New Roman"/>
                <w:sz w:val="24"/>
                <w:szCs w:val="24"/>
                <w:lang w:eastAsia="uk-UA"/>
              </w:rPr>
            </w:pPr>
          </w:p>
        </w:tc>
        <w:tc>
          <w:tcPr>
            <w:tcW w:w="691" w:type="dxa"/>
          </w:tcPr>
          <w:p w:rsidR="00AA2B6D" w:rsidRPr="007757E4" w:rsidRDefault="00AA2B6D" w:rsidP="00003008">
            <w:pPr>
              <w:spacing w:after="0" w:line="240" w:lineRule="auto"/>
              <w:jc w:val="center"/>
              <w:rPr>
                <w:rFonts w:ascii="Times New Roman" w:hAnsi="Times New Roman"/>
                <w:sz w:val="24"/>
                <w:szCs w:val="24"/>
                <w:lang w:eastAsia="uk-UA"/>
              </w:rPr>
            </w:pPr>
          </w:p>
        </w:tc>
      </w:tr>
      <w:tr w:rsidR="007757E4" w:rsidRPr="007757E4" w:rsidTr="00E91DC8">
        <w:tc>
          <w:tcPr>
            <w:tcW w:w="777"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4</w:t>
            </w:r>
          </w:p>
          <w:p w:rsidR="00AA2B6D" w:rsidRPr="007757E4" w:rsidRDefault="00AA2B6D" w:rsidP="00003008">
            <w:pPr>
              <w:spacing w:after="0" w:line="240" w:lineRule="auto"/>
              <w:jc w:val="center"/>
              <w:rPr>
                <w:rFonts w:ascii="Times New Roman" w:hAnsi="Times New Roman"/>
                <w:sz w:val="24"/>
                <w:szCs w:val="24"/>
                <w:lang w:eastAsia="uk-UA"/>
              </w:rPr>
            </w:pPr>
          </w:p>
        </w:tc>
        <w:tc>
          <w:tcPr>
            <w:tcW w:w="2848"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 xml:space="preserve">Придбання </w:t>
            </w:r>
            <w:proofErr w:type="spellStart"/>
            <w:r w:rsidRPr="007757E4">
              <w:rPr>
                <w:rFonts w:ascii="Times New Roman" w:hAnsi="Times New Roman"/>
                <w:sz w:val="24"/>
                <w:szCs w:val="24"/>
                <w:lang w:eastAsia="uk-UA"/>
              </w:rPr>
              <w:t>антирабічної</w:t>
            </w:r>
            <w:proofErr w:type="spellEnd"/>
            <w:r w:rsidRPr="007757E4">
              <w:rPr>
                <w:rFonts w:ascii="Times New Roman" w:hAnsi="Times New Roman"/>
                <w:sz w:val="24"/>
                <w:szCs w:val="24"/>
                <w:lang w:eastAsia="uk-UA"/>
              </w:rPr>
              <w:t xml:space="preserve"> вакцини </w:t>
            </w:r>
            <w:proofErr w:type="spellStart"/>
            <w:r w:rsidRPr="007757E4">
              <w:rPr>
                <w:rFonts w:ascii="Times New Roman" w:hAnsi="Times New Roman"/>
                <w:sz w:val="24"/>
                <w:szCs w:val="24"/>
                <w:lang w:eastAsia="uk-UA"/>
              </w:rPr>
              <w:t>КоКАВ</w:t>
            </w:r>
            <w:proofErr w:type="spellEnd"/>
            <w:r w:rsidRPr="007757E4">
              <w:rPr>
                <w:rFonts w:ascii="Times New Roman" w:hAnsi="Times New Roman"/>
                <w:sz w:val="24"/>
                <w:szCs w:val="24"/>
                <w:lang w:eastAsia="uk-UA"/>
              </w:rPr>
              <w:t xml:space="preserve"> та  </w:t>
            </w:r>
            <w:proofErr w:type="spellStart"/>
            <w:r w:rsidRPr="007757E4">
              <w:rPr>
                <w:rFonts w:ascii="Times New Roman" w:hAnsi="Times New Roman"/>
                <w:sz w:val="24"/>
                <w:szCs w:val="24"/>
                <w:lang w:eastAsia="uk-UA"/>
              </w:rPr>
              <w:t>антирабічного</w:t>
            </w:r>
            <w:proofErr w:type="spellEnd"/>
            <w:r w:rsidRPr="007757E4">
              <w:rPr>
                <w:rFonts w:ascii="Times New Roman" w:hAnsi="Times New Roman"/>
                <w:sz w:val="24"/>
                <w:szCs w:val="24"/>
                <w:lang w:eastAsia="uk-UA"/>
              </w:rPr>
              <w:t xml:space="preserve"> імуноглобуліну</w:t>
            </w:r>
          </w:p>
        </w:tc>
        <w:tc>
          <w:tcPr>
            <w:tcW w:w="2377" w:type="dxa"/>
            <w:vMerge/>
          </w:tcPr>
          <w:p w:rsidR="00AA2B6D" w:rsidRPr="007757E4" w:rsidRDefault="00AA2B6D" w:rsidP="00003008">
            <w:pPr>
              <w:spacing w:after="0" w:line="240" w:lineRule="auto"/>
              <w:jc w:val="center"/>
              <w:rPr>
                <w:rFonts w:ascii="Times New Roman" w:hAnsi="Times New Roman"/>
                <w:sz w:val="24"/>
                <w:szCs w:val="24"/>
                <w:lang w:eastAsia="uk-UA"/>
              </w:rPr>
            </w:pPr>
          </w:p>
        </w:tc>
        <w:tc>
          <w:tcPr>
            <w:tcW w:w="712" w:type="dxa"/>
          </w:tcPr>
          <w:p w:rsidR="00AA2B6D" w:rsidRPr="007757E4" w:rsidRDefault="00712FCE"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3</w:t>
            </w:r>
            <w:r w:rsidR="00AA2B6D" w:rsidRPr="007757E4">
              <w:rPr>
                <w:rFonts w:ascii="Times New Roman" w:hAnsi="Times New Roman"/>
                <w:sz w:val="24"/>
                <w:szCs w:val="24"/>
                <w:lang w:eastAsia="uk-UA"/>
              </w:rPr>
              <w:t>0,0</w:t>
            </w:r>
          </w:p>
        </w:tc>
        <w:tc>
          <w:tcPr>
            <w:tcW w:w="696"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30,0</w:t>
            </w:r>
          </w:p>
        </w:tc>
        <w:tc>
          <w:tcPr>
            <w:tcW w:w="711" w:type="dxa"/>
          </w:tcPr>
          <w:p w:rsidR="00AA2B6D" w:rsidRPr="007757E4" w:rsidRDefault="00AA2B6D" w:rsidP="00003008">
            <w:pPr>
              <w:spacing w:after="0" w:line="240" w:lineRule="auto"/>
              <w:rPr>
                <w:rFonts w:ascii="Times New Roman" w:hAnsi="Times New Roman"/>
                <w:sz w:val="24"/>
                <w:szCs w:val="24"/>
                <w:lang w:eastAsia="uk-UA"/>
              </w:rPr>
            </w:pPr>
            <w:r w:rsidRPr="007757E4">
              <w:rPr>
                <w:rFonts w:ascii="Times New Roman" w:hAnsi="Times New Roman"/>
                <w:sz w:val="24"/>
                <w:szCs w:val="24"/>
                <w:lang w:eastAsia="uk-UA"/>
              </w:rPr>
              <w:t>30,0</w:t>
            </w:r>
          </w:p>
        </w:tc>
        <w:tc>
          <w:tcPr>
            <w:tcW w:w="715" w:type="dxa"/>
          </w:tcPr>
          <w:p w:rsidR="00AA2B6D" w:rsidRPr="007757E4" w:rsidRDefault="00AA2B6D" w:rsidP="00003008">
            <w:pPr>
              <w:spacing w:after="0" w:line="240" w:lineRule="auto"/>
              <w:jc w:val="center"/>
              <w:rPr>
                <w:rFonts w:ascii="Times New Roman" w:hAnsi="Times New Roman"/>
                <w:sz w:val="24"/>
                <w:szCs w:val="24"/>
                <w:lang w:eastAsia="uk-UA"/>
              </w:rPr>
            </w:pPr>
          </w:p>
        </w:tc>
        <w:tc>
          <w:tcPr>
            <w:tcW w:w="691" w:type="dxa"/>
          </w:tcPr>
          <w:p w:rsidR="00AA2B6D" w:rsidRPr="007757E4" w:rsidRDefault="00AA2B6D" w:rsidP="00003008">
            <w:pPr>
              <w:spacing w:after="0" w:line="240" w:lineRule="auto"/>
              <w:jc w:val="center"/>
              <w:rPr>
                <w:rFonts w:ascii="Times New Roman" w:hAnsi="Times New Roman"/>
                <w:sz w:val="24"/>
                <w:szCs w:val="24"/>
                <w:lang w:eastAsia="uk-UA"/>
              </w:rPr>
            </w:pPr>
          </w:p>
        </w:tc>
      </w:tr>
      <w:tr w:rsidR="00AA2B6D" w:rsidRPr="007757E4" w:rsidTr="00E91DC8">
        <w:tc>
          <w:tcPr>
            <w:tcW w:w="777" w:type="dxa"/>
          </w:tcPr>
          <w:p w:rsidR="00AA2B6D" w:rsidRPr="007757E4" w:rsidRDefault="00AA2B6D" w:rsidP="00003008">
            <w:pPr>
              <w:spacing w:after="0" w:line="240" w:lineRule="auto"/>
              <w:jc w:val="center"/>
              <w:rPr>
                <w:rFonts w:ascii="Times New Roman" w:hAnsi="Times New Roman"/>
                <w:sz w:val="24"/>
                <w:szCs w:val="24"/>
                <w:lang w:eastAsia="uk-UA"/>
              </w:rPr>
            </w:pPr>
          </w:p>
        </w:tc>
        <w:tc>
          <w:tcPr>
            <w:tcW w:w="2848" w:type="dxa"/>
          </w:tcPr>
          <w:p w:rsidR="00AA2B6D" w:rsidRPr="007757E4" w:rsidRDefault="00AA2B6D" w:rsidP="00003008">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Всього</w:t>
            </w:r>
          </w:p>
        </w:tc>
        <w:tc>
          <w:tcPr>
            <w:tcW w:w="2377" w:type="dxa"/>
          </w:tcPr>
          <w:p w:rsidR="00AA2B6D" w:rsidRPr="007757E4" w:rsidRDefault="00712FCE" w:rsidP="00003008">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115,9</w:t>
            </w:r>
          </w:p>
        </w:tc>
        <w:tc>
          <w:tcPr>
            <w:tcW w:w="712" w:type="dxa"/>
          </w:tcPr>
          <w:p w:rsidR="00AA2B6D" w:rsidRPr="007757E4" w:rsidRDefault="00712FCE" w:rsidP="00003008">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38,0</w:t>
            </w:r>
          </w:p>
        </w:tc>
        <w:tc>
          <w:tcPr>
            <w:tcW w:w="696" w:type="dxa"/>
          </w:tcPr>
          <w:p w:rsidR="00712FCE" w:rsidRPr="007757E4" w:rsidRDefault="00712FCE" w:rsidP="00712FCE">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38,7</w:t>
            </w:r>
          </w:p>
        </w:tc>
        <w:tc>
          <w:tcPr>
            <w:tcW w:w="711" w:type="dxa"/>
          </w:tcPr>
          <w:p w:rsidR="00AA2B6D" w:rsidRPr="007757E4" w:rsidRDefault="00712FCE" w:rsidP="00003008">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39,2</w:t>
            </w:r>
          </w:p>
        </w:tc>
        <w:tc>
          <w:tcPr>
            <w:tcW w:w="715" w:type="dxa"/>
          </w:tcPr>
          <w:p w:rsidR="00AA2B6D" w:rsidRPr="007757E4" w:rsidRDefault="00AA2B6D" w:rsidP="00003008">
            <w:pPr>
              <w:spacing w:after="0" w:line="240" w:lineRule="auto"/>
              <w:jc w:val="center"/>
              <w:rPr>
                <w:rFonts w:ascii="Times New Roman" w:hAnsi="Times New Roman"/>
                <w:sz w:val="24"/>
                <w:szCs w:val="24"/>
                <w:lang w:eastAsia="uk-UA"/>
              </w:rPr>
            </w:pPr>
          </w:p>
        </w:tc>
        <w:tc>
          <w:tcPr>
            <w:tcW w:w="691" w:type="dxa"/>
          </w:tcPr>
          <w:p w:rsidR="00AA2B6D" w:rsidRPr="007757E4" w:rsidRDefault="00AA2B6D" w:rsidP="00003008">
            <w:pPr>
              <w:spacing w:after="0" w:line="240" w:lineRule="auto"/>
              <w:jc w:val="center"/>
              <w:rPr>
                <w:rFonts w:ascii="Times New Roman" w:hAnsi="Times New Roman"/>
                <w:sz w:val="24"/>
                <w:szCs w:val="24"/>
                <w:lang w:eastAsia="uk-UA"/>
              </w:rPr>
            </w:pPr>
          </w:p>
        </w:tc>
      </w:tr>
    </w:tbl>
    <w:p w:rsidR="00AA2B6D" w:rsidRPr="007757E4" w:rsidRDefault="00AA2B6D" w:rsidP="004F60B3">
      <w:pPr>
        <w:jc w:val="center"/>
        <w:rPr>
          <w:rFonts w:ascii="Times New Roman" w:hAnsi="Times New Roman"/>
          <w:sz w:val="24"/>
          <w:szCs w:val="24"/>
        </w:rPr>
      </w:pPr>
    </w:p>
    <w:p w:rsidR="007757E4" w:rsidRDefault="007757E4">
      <w:pPr>
        <w:spacing w:after="0" w:line="240" w:lineRule="auto"/>
        <w:rPr>
          <w:rFonts w:ascii="Times New Roman" w:hAnsi="Times New Roman"/>
          <w:sz w:val="24"/>
          <w:szCs w:val="24"/>
          <w:lang w:val="en-US"/>
        </w:rPr>
      </w:pPr>
      <w:r>
        <w:rPr>
          <w:rFonts w:ascii="Times New Roman" w:hAnsi="Times New Roman"/>
          <w:sz w:val="24"/>
          <w:szCs w:val="24"/>
          <w:lang w:val="en-US"/>
        </w:rPr>
        <w:br w:type="page"/>
      </w:r>
    </w:p>
    <w:p w:rsidR="00712FCE" w:rsidRPr="007757E4" w:rsidRDefault="00A1020F" w:rsidP="00712FCE">
      <w:pPr>
        <w:jc w:val="center"/>
        <w:rPr>
          <w:rFonts w:ascii="Times New Roman" w:hAnsi="Times New Roman"/>
          <w:sz w:val="24"/>
          <w:szCs w:val="24"/>
        </w:rPr>
      </w:pPr>
      <w:proofErr w:type="spellStart"/>
      <w:r w:rsidRPr="007757E4">
        <w:rPr>
          <w:rFonts w:ascii="Times New Roman" w:hAnsi="Times New Roman"/>
          <w:sz w:val="24"/>
          <w:szCs w:val="24"/>
          <w:lang w:val="en-US"/>
        </w:rPr>
        <w:lastRenderedPageBreak/>
        <w:t>Фі</w:t>
      </w:r>
      <w:r w:rsidR="00712FCE" w:rsidRPr="007757E4">
        <w:rPr>
          <w:rFonts w:ascii="Times New Roman" w:hAnsi="Times New Roman"/>
          <w:sz w:val="24"/>
          <w:szCs w:val="24"/>
        </w:rPr>
        <w:t>нансування</w:t>
      </w:r>
      <w:proofErr w:type="spellEnd"/>
      <w:r w:rsidR="00712FCE" w:rsidRPr="007757E4">
        <w:rPr>
          <w:rFonts w:ascii="Times New Roman" w:hAnsi="Times New Roman"/>
          <w:sz w:val="24"/>
          <w:szCs w:val="24"/>
        </w:rPr>
        <w:t xml:space="preserve">  </w:t>
      </w:r>
    </w:p>
    <w:p w:rsidR="00712FCE" w:rsidRPr="007757E4" w:rsidRDefault="00712FCE" w:rsidP="00712FCE">
      <w:pPr>
        <w:jc w:val="center"/>
        <w:rPr>
          <w:rFonts w:ascii="Times New Roman" w:hAnsi="Times New Roman"/>
          <w:sz w:val="24"/>
          <w:szCs w:val="24"/>
        </w:rPr>
      </w:pPr>
      <w:r w:rsidRPr="007757E4">
        <w:rPr>
          <w:rFonts w:ascii="Times New Roman" w:hAnsi="Times New Roman"/>
          <w:sz w:val="24"/>
          <w:szCs w:val="24"/>
        </w:rPr>
        <w:t>заходів реалізації Програми по профілактиці та боротьби зі сказом</w:t>
      </w:r>
    </w:p>
    <w:p w:rsidR="00712FCE" w:rsidRPr="007757E4" w:rsidRDefault="00712FCE" w:rsidP="00712FCE">
      <w:pPr>
        <w:jc w:val="center"/>
        <w:rPr>
          <w:rFonts w:ascii="Times New Roman" w:hAnsi="Times New Roman"/>
          <w:sz w:val="24"/>
          <w:szCs w:val="24"/>
        </w:rPr>
      </w:pPr>
      <w:r w:rsidRPr="007757E4">
        <w:rPr>
          <w:rFonts w:ascii="Times New Roman" w:hAnsi="Times New Roman"/>
          <w:sz w:val="24"/>
          <w:szCs w:val="24"/>
        </w:rPr>
        <w:t xml:space="preserve">  на 201</w:t>
      </w:r>
      <w:r w:rsidR="009F01C0">
        <w:rPr>
          <w:rFonts w:ascii="Times New Roman" w:hAnsi="Times New Roman"/>
          <w:sz w:val="24"/>
          <w:szCs w:val="24"/>
        </w:rPr>
        <w:t>8</w:t>
      </w:r>
      <w:r w:rsidRPr="007757E4">
        <w:rPr>
          <w:rFonts w:ascii="Times New Roman" w:hAnsi="Times New Roman"/>
          <w:sz w:val="24"/>
          <w:szCs w:val="24"/>
        </w:rPr>
        <w:t xml:space="preserve">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848"/>
        <w:gridCol w:w="2377"/>
        <w:gridCol w:w="876"/>
        <w:gridCol w:w="696"/>
        <w:gridCol w:w="711"/>
        <w:gridCol w:w="715"/>
        <w:gridCol w:w="691"/>
      </w:tblGrid>
      <w:tr w:rsidR="007757E4" w:rsidRPr="007757E4" w:rsidTr="00193542">
        <w:tc>
          <w:tcPr>
            <w:tcW w:w="777" w:type="dxa"/>
            <w:vMerge w:val="restart"/>
          </w:tcPr>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w:t>
            </w:r>
          </w:p>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з/п</w:t>
            </w:r>
          </w:p>
        </w:tc>
        <w:tc>
          <w:tcPr>
            <w:tcW w:w="2848" w:type="dxa"/>
            <w:vMerge w:val="restart"/>
          </w:tcPr>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Найменування</w:t>
            </w:r>
          </w:p>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заходу</w:t>
            </w:r>
          </w:p>
        </w:tc>
        <w:tc>
          <w:tcPr>
            <w:tcW w:w="2377" w:type="dxa"/>
            <w:vMerge w:val="restart"/>
          </w:tcPr>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Очікувані</w:t>
            </w:r>
          </w:p>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Джерела</w:t>
            </w:r>
          </w:p>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фінансування</w:t>
            </w:r>
          </w:p>
        </w:tc>
        <w:tc>
          <w:tcPr>
            <w:tcW w:w="3525" w:type="dxa"/>
            <w:gridSpan w:val="5"/>
          </w:tcPr>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Обсяги фінансування (</w:t>
            </w:r>
            <w:proofErr w:type="spellStart"/>
            <w:r w:rsidRPr="007757E4">
              <w:rPr>
                <w:rFonts w:ascii="Times New Roman" w:hAnsi="Times New Roman"/>
                <w:sz w:val="24"/>
                <w:szCs w:val="24"/>
                <w:lang w:eastAsia="uk-UA"/>
              </w:rPr>
              <w:t>тис.грн</w:t>
            </w:r>
            <w:proofErr w:type="spellEnd"/>
            <w:r w:rsidRPr="007757E4">
              <w:rPr>
                <w:rFonts w:ascii="Times New Roman" w:hAnsi="Times New Roman"/>
                <w:sz w:val="24"/>
                <w:szCs w:val="24"/>
                <w:lang w:eastAsia="uk-UA"/>
              </w:rPr>
              <w:t>.)</w:t>
            </w:r>
          </w:p>
        </w:tc>
      </w:tr>
      <w:tr w:rsidR="007757E4" w:rsidRPr="007757E4" w:rsidTr="00193542">
        <w:tc>
          <w:tcPr>
            <w:tcW w:w="777" w:type="dxa"/>
            <w:vMerge/>
          </w:tcPr>
          <w:p w:rsidR="00712FCE" w:rsidRPr="007757E4" w:rsidRDefault="00712FCE" w:rsidP="00193542">
            <w:pPr>
              <w:spacing w:after="0" w:line="240" w:lineRule="auto"/>
              <w:jc w:val="center"/>
              <w:rPr>
                <w:rFonts w:ascii="Times New Roman" w:hAnsi="Times New Roman"/>
                <w:sz w:val="24"/>
                <w:szCs w:val="24"/>
                <w:lang w:eastAsia="uk-UA"/>
              </w:rPr>
            </w:pPr>
          </w:p>
        </w:tc>
        <w:tc>
          <w:tcPr>
            <w:tcW w:w="2848" w:type="dxa"/>
            <w:vMerge/>
          </w:tcPr>
          <w:p w:rsidR="00712FCE" w:rsidRPr="007757E4" w:rsidRDefault="00712FCE" w:rsidP="00193542">
            <w:pPr>
              <w:spacing w:after="0" w:line="240" w:lineRule="auto"/>
              <w:jc w:val="center"/>
              <w:rPr>
                <w:rFonts w:ascii="Times New Roman" w:hAnsi="Times New Roman"/>
                <w:sz w:val="24"/>
                <w:szCs w:val="24"/>
                <w:lang w:eastAsia="uk-UA"/>
              </w:rPr>
            </w:pPr>
          </w:p>
        </w:tc>
        <w:tc>
          <w:tcPr>
            <w:tcW w:w="2377" w:type="dxa"/>
            <w:vMerge/>
          </w:tcPr>
          <w:p w:rsidR="00712FCE" w:rsidRPr="007757E4" w:rsidRDefault="00712FCE" w:rsidP="00193542">
            <w:pPr>
              <w:spacing w:after="0" w:line="240" w:lineRule="auto"/>
              <w:jc w:val="center"/>
              <w:rPr>
                <w:rFonts w:ascii="Times New Roman" w:hAnsi="Times New Roman"/>
                <w:sz w:val="24"/>
                <w:szCs w:val="24"/>
                <w:lang w:eastAsia="uk-UA"/>
              </w:rPr>
            </w:pPr>
          </w:p>
        </w:tc>
        <w:tc>
          <w:tcPr>
            <w:tcW w:w="712" w:type="dxa"/>
          </w:tcPr>
          <w:p w:rsidR="00712FCE"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2017</w:t>
            </w:r>
          </w:p>
        </w:tc>
        <w:tc>
          <w:tcPr>
            <w:tcW w:w="696"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711"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715"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691" w:type="dxa"/>
          </w:tcPr>
          <w:p w:rsidR="00712FCE" w:rsidRPr="007757E4" w:rsidRDefault="00712FCE" w:rsidP="00193542">
            <w:pPr>
              <w:spacing w:after="0" w:line="240" w:lineRule="auto"/>
              <w:jc w:val="center"/>
              <w:rPr>
                <w:rFonts w:ascii="Times New Roman" w:hAnsi="Times New Roman"/>
                <w:sz w:val="24"/>
                <w:szCs w:val="24"/>
                <w:lang w:eastAsia="uk-UA"/>
              </w:rPr>
            </w:pPr>
          </w:p>
        </w:tc>
      </w:tr>
      <w:tr w:rsidR="007757E4" w:rsidRPr="007757E4" w:rsidTr="00A1020F">
        <w:trPr>
          <w:trHeight w:val="572"/>
        </w:trPr>
        <w:tc>
          <w:tcPr>
            <w:tcW w:w="777" w:type="dxa"/>
          </w:tcPr>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1</w:t>
            </w:r>
          </w:p>
        </w:tc>
        <w:tc>
          <w:tcPr>
            <w:tcW w:w="2848" w:type="dxa"/>
          </w:tcPr>
          <w:p w:rsidR="00712FCE" w:rsidRPr="007757E4" w:rsidRDefault="00A1020F" w:rsidP="00A1020F">
            <w:pPr>
              <w:spacing w:after="0" w:line="240" w:lineRule="auto"/>
              <w:jc w:val="center"/>
              <w:rPr>
                <w:rFonts w:ascii="Times New Roman" w:hAnsi="Times New Roman"/>
                <w:sz w:val="24"/>
                <w:szCs w:val="24"/>
                <w:lang w:val="en-US" w:eastAsia="uk-UA"/>
              </w:rPr>
            </w:pPr>
            <w:r w:rsidRPr="007757E4">
              <w:rPr>
                <w:rFonts w:ascii="Times New Roman" w:hAnsi="Times New Roman"/>
                <w:sz w:val="24"/>
                <w:szCs w:val="24"/>
                <w:lang w:eastAsia="uk-UA"/>
              </w:rPr>
              <w:t xml:space="preserve">Дезінфектант </w:t>
            </w:r>
            <w:r w:rsidRPr="007757E4">
              <w:rPr>
                <w:rFonts w:ascii="Times New Roman" w:hAnsi="Times New Roman"/>
                <w:sz w:val="24"/>
                <w:szCs w:val="24"/>
                <w:lang w:val="en-US" w:eastAsia="uk-UA"/>
              </w:rPr>
              <w:t>F</w:t>
            </w:r>
            <w:r w:rsidRPr="007757E4">
              <w:rPr>
                <w:rFonts w:ascii="Times New Roman" w:hAnsi="Times New Roman"/>
                <w:sz w:val="24"/>
                <w:szCs w:val="24"/>
                <w:lang w:eastAsia="uk-UA"/>
              </w:rPr>
              <w:t xml:space="preserve">АМ </w:t>
            </w:r>
            <w:r w:rsidRPr="007757E4">
              <w:rPr>
                <w:rFonts w:ascii="Times New Roman" w:hAnsi="Times New Roman"/>
                <w:sz w:val="24"/>
                <w:szCs w:val="24"/>
                <w:lang w:val="en-US" w:eastAsia="uk-UA"/>
              </w:rPr>
              <w:t>-30</w:t>
            </w:r>
          </w:p>
        </w:tc>
        <w:tc>
          <w:tcPr>
            <w:tcW w:w="2377" w:type="dxa"/>
            <w:vMerge w:val="restart"/>
          </w:tcPr>
          <w:p w:rsidR="00712FCE" w:rsidRPr="007757E4" w:rsidRDefault="00712FCE" w:rsidP="00A1020F">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Кошти</w:t>
            </w:r>
          </w:p>
          <w:p w:rsidR="00712FCE" w:rsidRPr="007757E4" w:rsidRDefault="00712FCE" w:rsidP="00A1020F">
            <w:pPr>
              <w:spacing w:after="0" w:line="240" w:lineRule="auto"/>
              <w:jc w:val="center"/>
              <w:rPr>
                <w:rFonts w:ascii="Times New Roman" w:hAnsi="Times New Roman"/>
                <w:sz w:val="24"/>
                <w:szCs w:val="24"/>
                <w:lang w:eastAsia="uk-UA"/>
              </w:rPr>
            </w:pPr>
            <w:r w:rsidRPr="007757E4">
              <w:rPr>
                <w:rFonts w:ascii="Times New Roman" w:hAnsi="Times New Roman"/>
                <w:spacing w:val="4"/>
                <w:sz w:val="24"/>
                <w:szCs w:val="24"/>
                <w:lang w:eastAsia="uk-UA"/>
              </w:rPr>
              <w:t>Державного бюджету</w:t>
            </w:r>
          </w:p>
        </w:tc>
        <w:tc>
          <w:tcPr>
            <w:tcW w:w="712" w:type="dxa"/>
          </w:tcPr>
          <w:p w:rsidR="00712FCE"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2,2</w:t>
            </w:r>
          </w:p>
        </w:tc>
        <w:tc>
          <w:tcPr>
            <w:tcW w:w="696"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711"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715"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691" w:type="dxa"/>
          </w:tcPr>
          <w:p w:rsidR="00712FCE" w:rsidRPr="007757E4" w:rsidRDefault="00712FCE" w:rsidP="00193542">
            <w:pPr>
              <w:spacing w:after="0" w:line="240" w:lineRule="auto"/>
              <w:jc w:val="center"/>
              <w:rPr>
                <w:rFonts w:ascii="Times New Roman" w:hAnsi="Times New Roman"/>
                <w:sz w:val="24"/>
                <w:szCs w:val="24"/>
                <w:lang w:eastAsia="uk-UA"/>
              </w:rPr>
            </w:pPr>
          </w:p>
        </w:tc>
      </w:tr>
      <w:tr w:rsidR="007757E4" w:rsidRPr="007757E4" w:rsidTr="00193542">
        <w:tc>
          <w:tcPr>
            <w:tcW w:w="777" w:type="dxa"/>
          </w:tcPr>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3</w:t>
            </w:r>
          </w:p>
        </w:tc>
        <w:tc>
          <w:tcPr>
            <w:tcW w:w="2848" w:type="dxa"/>
          </w:tcPr>
          <w:p w:rsidR="00712FCE"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 xml:space="preserve">Хлорне  вапно </w:t>
            </w:r>
          </w:p>
        </w:tc>
        <w:tc>
          <w:tcPr>
            <w:tcW w:w="2377" w:type="dxa"/>
            <w:vMerge/>
          </w:tcPr>
          <w:p w:rsidR="00712FCE" w:rsidRPr="007757E4" w:rsidRDefault="00712FCE" w:rsidP="00193542">
            <w:pPr>
              <w:spacing w:after="0" w:line="240" w:lineRule="auto"/>
              <w:jc w:val="center"/>
              <w:rPr>
                <w:rFonts w:ascii="Times New Roman" w:hAnsi="Times New Roman"/>
                <w:sz w:val="24"/>
                <w:szCs w:val="24"/>
                <w:lang w:eastAsia="uk-UA"/>
              </w:rPr>
            </w:pPr>
          </w:p>
        </w:tc>
        <w:tc>
          <w:tcPr>
            <w:tcW w:w="712" w:type="dxa"/>
          </w:tcPr>
          <w:p w:rsidR="00712FCE"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2,7</w:t>
            </w:r>
          </w:p>
        </w:tc>
        <w:tc>
          <w:tcPr>
            <w:tcW w:w="696"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711"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715"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691" w:type="dxa"/>
          </w:tcPr>
          <w:p w:rsidR="00712FCE" w:rsidRPr="007757E4" w:rsidRDefault="00712FCE" w:rsidP="00193542">
            <w:pPr>
              <w:spacing w:after="0" w:line="240" w:lineRule="auto"/>
              <w:jc w:val="center"/>
              <w:rPr>
                <w:rFonts w:ascii="Times New Roman" w:hAnsi="Times New Roman"/>
                <w:sz w:val="24"/>
                <w:szCs w:val="24"/>
                <w:lang w:eastAsia="uk-UA"/>
              </w:rPr>
            </w:pPr>
          </w:p>
        </w:tc>
      </w:tr>
      <w:tr w:rsidR="007757E4" w:rsidRPr="007757E4" w:rsidTr="00193542">
        <w:tc>
          <w:tcPr>
            <w:tcW w:w="777" w:type="dxa"/>
          </w:tcPr>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4</w:t>
            </w:r>
          </w:p>
          <w:p w:rsidR="00712FCE" w:rsidRPr="007757E4" w:rsidRDefault="00712FCE" w:rsidP="00193542">
            <w:pPr>
              <w:spacing w:after="0" w:line="240" w:lineRule="auto"/>
              <w:jc w:val="center"/>
              <w:rPr>
                <w:rFonts w:ascii="Times New Roman" w:hAnsi="Times New Roman"/>
                <w:sz w:val="24"/>
                <w:szCs w:val="24"/>
                <w:lang w:eastAsia="uk-UA"/>
              </w:rPr>
            </w:pPr>
          </w:p>
        </w:tc>
        <w:tc>
          <w:tcPr>
            <w:tcW w:w="2848" w:type="dxa"/>
          </w:tcPr>
          <w:p w:rsidR="00712FCE" w:rsidRPr="007757E4" w:rsidRDefault="00712FCE" w:rsidP="00193542">
            <w:pPr>
              <w:spacing w:after="0" w:line="240" w:lineRule="auto"/>
              <w:jc w:val="center"/>
              <w:rPr>
                <w:rFonts w:ascii="Times New Roman" w:hAnsi="Times New Roman"/>
                <w:sz w:val="24"/>
                <w:szCs w:val="24"/>
                <w:lang w:eastAsia="uk-UA"/>
              </w:rPr>
            </w:pPr>
          </w:p>
          <w:p w:rsidR="00712FCE" w:rsidRPr="007757E4" w:rsidRDefault="00712FCE" w:rsidP="00712FCE">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 xml:space="preserve">Вакцина </w:t>
            </w:r>
            <w:proofErr w:type="spellStart"/>
            <w:r w:rsidRPr="007757E4">
              <w:rPr>
                <w:rFonts w:ascii="Times New Roman" w:hAnsi="Times New Roman"/>
                <w:sz w:val="24"/>
                <w:szCs w:val="24"/>
                <w:lang w:eastAsia="uk-UA"/>
              </w:rPr>
              <w:t>Рабістар</w:t>
            </w:r>
            <w:proofErr w:type="spellEnd"/>
          </w:p>
        </w:tc>
        <w:tc>
          <w:tcPr>
            <w:tcW w:w="2377" w:type="dxa"/>
            <w:vMerge/>
          </w:tcPr>
          <w:p w:rsidR="00712FCE" w:rsidRPr="007757E4" w:rsidRDefault="00712FCE" w:rsidP="00193542">
            <w:pPr>
              <w:spacing w:after="0" w:line="240" w:lineRule="auto"/>
              <w:jc w:val="center"/>
              <w:rPr>
                <w:rFonts w:ascii="Times New Roman" w:hAnsi="Times New Roman"/>
                <w:sz w:val="24"/>
                <w:szCs w:val="24"/>
                <w:lang w:eastAsia="uk-UA"/>
              </w:rPr>
            </w:pPr>
          </w:p>
        </w:tc>
        <w:tc>
          <w:tcPr>
            <w:tcW w:w="712" w:type="dxa"/>
          </w:tcPr>
          <w:p w:rsidR="00712FCE" w:rsidRPr="007757E4" w:rsidRDefault="00A1020F"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198,0</w:t>
            </w:r>
            <w:r w:rsidR="00712FCE" w:rsidRPr="007757E4">
              <w:rPr>
                <w:rFonts w:ascii="Times New Roman" w:hAnsi="Times New Roman"/>
                <w:sz w:val="24"/>
                <w:szCs w:val="24"/>
                <w:lang w:eastAsia="uk-UA"/>
              </w:rPr>
              <w:t>0</w:t>
            </w:r>
          </w:p>
        </w:tc>
        <w:tc>
          <w:tcPr>
            <w:tcW w:w="696"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711" w:type="dxa"/>
          </w:tcPr>
          <w:p w:rsidR="00712FCE" w:rsidRPr="007757E4" w:rsidRDefault="00712FCE" w:rsidP="00193542">
            <w:pPr>
              <w:spacing w:after="0" w:line="240" w:lineRule="auto"/>
              <w:rPr>
                <w:rFonts w:ascii="Times New Roman" w:hAnsi="Times New Roman"/>
                <w:sz w:val="24"/>
                <w:szCs w:val="24"/>
                <w:lang w:eastAsia="uk-UA"/>
              </w:rPr>
            </w:pPr>
          </w:p>
        </w:tc>
        <w:tc>
          <w:tcPr>
            <w:tcW w:w="715"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691" w:type="dxa"/>
          </w:tcPr>
          <w:p w:rsidR="00712FCE" w:rsidRPr="007757E4" w:rsidRDefault="00712FCE" w:rsidP="00193542">
            <w:pPr>
              <w:spacing w:after="0" w:line="240" w:lineRule="auto"/>
              <w:jc w:val="center"/>
              <w:rPr>
                <w:rFonts w:ascii="Times New Roman" w:hAnsi="Times New Roman"/>
                <w:sz w:val="24"/>
                <w:szCs w:val="24"/>
                <w:lang w:eastAsia="uk-UA"/>
              </w:rPr>
            </w:pPr>
          </w:p>
        </w:tc>
      </w:tr>
      <w:tr w:rsidR="00712FCE" w:rsidRPr="007757E4" w:rsidTr="00193542">
        <w:tc>
          <w:tcPr>
            <w:tcW w:w="777"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2848" w:type="dxa"/>
          </w:tcPr>
          <w:p w:rsidR="00712FCE" w:rsidRPr="007757E4" w:rsidRDefault="00712FCE" w:rsidP="00193542">
            <w:pPr>
              <w:spacing w:after="0" w:line="240" w:lineRule="auto"/>
              <w:jc w:val="center"/>
              <w:rPr>
                <w:rFonts w:ascii="Times New Roman" w:hAnsi="Times New Roman"/>
                <w:sz w:val="24"/>
                <w:szCs w:val="24"/>
                <w:lang w:eastAsia="uk-UA"/>
              </w:rPr>
            </w:pPr>
            <w:r w:rsidRPr="007757E4">
              <w:rPr>
                <w:rFonts w:ascii="Times New Roman" w:hAnsi="Times New Roman"/>
                <w:sz w:val="24"/>
                <w:szCs w:val="24"/>
                <w:lang w:eastAsia="uk-UA"/>
              </w:rPr>
              <w:t>Всього</w:t>
            </w:r>
          </w:p>
        </w:tc>
        <w:tc>
          <w:tcPr>
            <w:tcW w:w="2377" w:type="dxa"/>
          </w:tcPr>
          <w:p w:rsidR="00712FCE" w:rsidRPr="007757E4" w:rsidRDefault="00A1020F" w:rsidP="00193542">
            <w:pPr>
              <w:spacing w:after="0" w:line="240" w:lineRule="auto"/>
              <w:jc w:val="center"/>
              <w:rPr>
                <w:rFonts w:ascii="Times New Roman" w:hAnsi="Times New Roman"/>
                <w:b/>
                <w:sz w:val="24"/>
                <w:szCs w:val="24"/>
                <w:lang w:val="en-US" w:eastAsia="uk-UA"/>
              </w:rPr>
            </w:pPr>
            <w:r w:rsidRPr="007757E4">
              <w:rPr>
                <w:rFonts w:ascii="Times New Roman" w:hAnsi="Times New Roman"/>
                <w:b/>
                <w:sz w:val="24"/>
                <w:szCs w:val="24"/>
                <w:lang w:val="en-US" w:eastAsia="uk-UA"/>
              </w:rPr>
              <w:t>202.9</w:t>
            </w:r>
          </w:p>
        </w:tc>
        <w:tc>
          <w:tcPr>
            <w:tcW w:w="712" w:type="dxa"/>
          </w:tcPr>
          <w:p w:rsidR="00712FCE" w:rsidRPr="007757E4" w:rsidRDefault="00A1020F" w:rsidP="00193542">
            <w:pPr>
              <w:spacing w:after="0" w:line="240" w:lineRule="auto"/>
              <w:jc w:val="center"/>
              <w:rPr>
                <w:rFonts w:ascii="Times New Roman" w:hAnsi="Times New Roman"/>
                <w:b/>
                <w:sz w:val="24"/>
                <w:szCs w:val="24"/>
                <w:lang w:val="en-US" w:eastAsia="uk-UA"/>
              </w:rPr>
            </w:pPr>
            <w:r w:rsidRPr="007757E4">
              <w:rPr>
                <w:rFonts w:ascii="Times New Roman" w:hAnsi="Times New Roman"/>
                <w:b/>
                <w:sz w:val="24"/>
                <w:szCs w:val="24"/>
                <w:lang w:val="en-US" w:eastAsia="uk-UA"/>
              </w:rPr>
              <w:t>202.9</w:t>
            </w:r>
          </w:p>
        </w:tc>
        <w:tc>
          <w:tcPr>
            <w:tcW w:w="696"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711"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715" w:type="dxa"/>
          </w:tcPr>
          <w:p w:rsidR="00712FCE" w:rsidRPr="007757E4" w:rsidRDefault="00712FCE" w:rsidP="00193542">
            <w:pPr>
              <w:spacing w:after="0" w:line="240" w:lineRule="auto"/>
              <w:jc w:val="center"/>
              <w:rPr>
                <w:rFonts w:ascii="Times New Roman" w:hAnsi="Times New Roman"/>
                <w:sz w:val="24"/>
                <w:szCs w:val="24"/>
                <w:lang w:eastAsia="uk-UA"/>
              </w:rPr>
            </w:pPr>
          </w:p>
        </w:tc>
        <w:tc>
          <w:tcPr>
            <w:tcW w:w="691" w:type="dxa"/>
          </w:tcPr>
          <w:p w:rsidR="00712FCE" w:rsidRPr="007757E4" w:rsidRDefault="00712FCE" w:rsidP="00193542">
            <w:pPr>
              <w:spacing w:after="0" w:line="240" w:lineRule="auto"/>
              <w:jc w:val="center"/>
              <w:rPr>
                <w:rFonts w:ascii="Times New Roman" w:hAnsi="Times New Roman"/>
                <w:sz w:val="24"/>
                <w:szCs w:val="24"/>
                <w:lang w:eastAsia="uk-UA"/>
              </w:rPr>
            </w:pPr>
          </w:p>
        </w:tc>
      </w:tr>
    </w:tbl>
    <w:p w:rsidR="00712FCE" w:rsidRPr="007757E4" w:rsidRDefault="00712FCE" w:rsidP="00712FCE">
      <w:pPr>
        <w:jc w:val="center"/>
        <w:rPr>
          <w:rFonts w:ascii="Times New Roman" w:hAnsi="Times New Roman"/>
          <w:sz w:val="24"/>
          <w:szCs w:val="24"/>
        </w:rPr>
      </w:pPr>
    </w:p>
    <w:p w:rsidR="00712FCE" w:rsidRPr="007757E4" w:rsidRDefault="00712FCE" w:rsidP="00712FCE">
      <w:pPr>
        <w:shd w:val="clear" w:color="auto" w:fill="FFFFFF"/>
        <w:jc w:val="both"/>
        <w:rPr>
          <w:rFonts w:ascii="Times New Roman" w:hAnsi="Times New Roman"/>
          <w:sz w:val="24"/>
          <w:szCs w:val="24"/>
        </w:rPr>
      </w:pPr>
    </w:p>
    <w:p w:rsidR="007757E4" w:rsidRDefault="007757E4">
      <w:pPr>
        <w:spacing w:after="0" w:line="240" w:lineRule="auto"/>
        <w:rPr>
          <w:rFonts w:ascii="Times New Roman" w:hAnsi="Times New Roman"/>
          <w:spacing w:val="4"/>
          <w:sz w:val="24"/>
          <w:szCs w:val="24"/>
          <w:lang w:eastAsia="uk-UA"/>
        </w:rPr>
      </w:pPr>
      <w:r>
        <w:rPr>
          <w:rFonts w:ascii="Times New Roman" w:hAnsi="Times New Roman"/>
          <w:spacing w:val="4"/>
          <w:sz w:val="24"/>
          <w:szCs w:val="24"/>
          <w:lang w:eastAsia="uk-UA"/>
        </w:rPr>
        <w:br w:type="page"/>
      </w:r>
    </w:p>
    <w:p w:rsidR="00AA2B6D" w:rsidRPr="007757E4" w:rsidRDefault="00AA2B6D" w:rsidP="001111F9">
      <w:pPr>
        <w:spacing w:after="0" w:line="230" w:lineRule="exact"/>
        <w:ind w:left="5500" w:right="211"/>
        <w:jc w:val="both"/>
        <w:rPr>
          <w:rFonts w:ascii="Times New Roman" w:hAnsi="Times New Roman"/>
          <w:spacing w:val="4"/>
          <w:sz w:val="24"/>
          <w:szCs w:val="24"/>
          <w:lang w:eastAsia="uk-UA"/>
        </w:rPr>
      </w:pPr>
      <w:r w:rsidRPr="007757E4">
        <w:rPr>
          <w:rFonts w:ascii="Times New Roman" w:hAnsi="Times New Roman"/>
          <w:spacing w:val="4"/>
          <w:sz w:val="24"/>
          <w:szCs w:val="24"/>
          <w:lang w:eastAsia="uk-UA"/>
        </w:rPr>
        <w:lastRenderedPageBreak/>
        <w:t>Додаток № 4</w:t>
      </w:r>
    </w:p>
    <w:p w:rsidR="00AA2B6D" w:rsidRPr="007757E4" w:rsidRDefault="00AA2B6D" w:rsidP="001111F9">
      <w:pPr>
        <w:spacing w:after="0" w:line="293" w:lineRule="exact"/>
        <w:ind w:left="5500" w:right="260"/>
        <w:jc w:val="both"/>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до програми по профілактиці та боротьбі зі сказом по </w:t>
      </w:r>
      <w:proofErr w:type="spellStart"/>
      <w:r w:rsidRPr="007757E4">
        <w:rPr>
          <w:rFonts w:ascii="Times New Roman" w:hAnsi="Times New Roman"/>
          <w:spacing w:val="4"/>
          <w:sz w:val="24"/>
          <w:szCs w:val="24"/>
          <w:lang w:eastAsia="uk-UA"/>
        </w:rPr>
        <w:t>Дунаєвецькій</w:t>
      </w:r>
      <w:proofErr w:type="spellEnd"/>
      <w:r w:rsidRPr="007757E4">
        <w:rPr>
          <w:rFonts w:ascii="Times New Roman" w:hAnsi="Times New Roman"/>
          <w:spacing w:val="4"/>
          <w:sz w:val="24"/>
          <w:szCs w:val="24"/>
          <w:lang w:eastAsia="uk-UA"/>
        </w:rPr>
        <w:t xml:space="preserve"> міській ОТГ на 2018-2020 роки</w:t>
      </w:r>
    </w:p>
    <w:p w:rsidR="00AA2B6D" w:rsidRPr="007757E4" w:rsidRDefault="00AA2B6D" w:rsidP="001111F9">
      <w:pPr>
        <w:spacing w:after="0" w:line="293" w:lineRule="exact"/>
        <w:ind w:left="5500" w:right="260"/>
        <w:jc w:val="both"/>
        <w:rPr>
          <w:rFonts w:ascii="Times New Roman" w:hAnsi="Times New Roman"/>
          <w:spacing w:val="4"/>
          <w:sz w:val="24"/>
          <w:szCs w:val="24"/>
          <w:lang w:eastAsia="uk-UA"/>
        </w:rPr>
      </w:pPr>
    </w:p>
    <w:p w:rsidR="00AA2B6D" w:rsidRPr="007757E4" w:rsidRDefault="00AA2B6D" w:rsidP="001111F9">
      <w:pPr>
        <w:spacing w:after="0" w:line="293" w:lineRule="exact"/>
        <w:ind w:left="5500" w:right="260"/>
        <w:jc w:val="both"/>
        <w:rPr>
          <w:rFonts w:ascii="Times New Roman" w:hAnsi="Times New Roman"/>
          <w:spacing w:val="4"/>
          <w:sz w:val="24"/>
          <w:szCs w:val="24"/>
          <w:lang w:eastAsia="uk-UA"/>
        </w:rPr>
      </w:pPr>
    </w:p>
    <w:p w:rsidR="00AA2B6D" w:rsidRPr="009F01C0" w:rsidRDefault="00AA2B6D" w:rsidP="009F01C0">
      <w:pPr>
        <w:numPr>
          <w:ilvl w:val="1"/>
          <w:numId w:val="13"/>
        </w:numPr>
        <w:tabs>
          <w:tab w:val="left" w:pos="878"/>
        </w:tabs>
        <w:spacing w:after="0" w:line="288" w:lineRule="exact"/>
        <w:ind w:left="920" w:right="-1" w:hanging="440"/>
        <w:jc w:val="both"/>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Виконавці заходів Програми: </w:t>
      </w:r>
      <w:proofErr w:type="spellStart"/>
      <w:r w:rsidRPr="007757E4">
        <w:rPr>
          <w:rFonts w:ascii="Times New Roman" w:hAnsi="Times New Roman"/>
          <w:sz w:val="24"/>
          <w:szCs w:val="24"/>
          <w:lang w:eastAsia="uk-UA"/>
        </w:rPr>
        <w:t>Дунаєвецьке</w:t>
      </w:r>
      <w:proofErr w:type="spellEnd"/>
      <w:r w:rsidRPr="007757E4">
        <w:rPr>
          <w:rFonts w:ascii="Times New Roman" w:hAnsi="Times New Roman"/>
          <w:sz w:val="24"/>
          <w:szCs w:val="24"/>
          <w:lang w:eastAsia="uk-UA"/>
        </w:rPr>
        <w:t xml:space="preserve"> районне управління Головного управління </w:t>
      </w:r>
      <w:proofErr w:type="spellStart"/>
      <w:r w:rsidRPr="007757E4">
        <w:rPr>
          <w:rFonts w:ascii="Times New Roman" w:hAnsi="Times New Roman"/>
          <w:sz w:val="24"/>
          <w:szCs w:val="24"/>
          <w:lang w:eastAsia="uk-UA"/>
        </w:rPr>
        <w:t>Держпродспоживслужби</w:t>
      </w:r>
      <w:proofErr w:type="spellEnd"/>
      <w:r w:rsidRPr="007757E4">
        <w:rPr>
          <w:rFonts w:ascii="Times New Roman" w:hAnsi="Times New Roman"/>
          <w:sz w:val="24"/>
          <w:szCs w:val="24"/>
          <w:lang w:eastAsia="uk-UA"/>
        </w:rPr>
        <w:t xml:space="preserve"> в Хмельницькій області</w:t>
      </w:r>
      <w:r w:rsidR="009F01C0">
        <w:rPr>
          <w:rFonts w:ascii="Times New Roman" w:hAnsi="Times New Roman"/>
          <w:sz w:val="24"/>
          <w:szCs w:val="24"/>
          <w:lang w:eastAsia="uk-UA"/>
        </w:rPr>
        <w:t>.</w:t>
      </w:r>
    </w:p>
    <w:p w:rsidR="009F01C0" w:rsidRPr="007757E4" w:rsidRDefault="009F01C0" w:rsidP="009F01C0">
      <w:pPr>
        <w:tabs>
          <w:tab w:val="left" w:pos="878"/>
        </w:tabs>
        <w:spacing w:after="0" w:line="288" w:lineRule="exact"/>
        <w:ind w:left="920" w:right="-1"/>
        <w:rPr>
          <w:rFonts w:ascii="Times New Roman" w:hAnsi="Times New Roman"/>
          <w:spacing w:val="4"/>
          <w:sz w:val="24"/>
          <w:szCs w:val="24"/>
          <w:lang w:eastAsia="uk-UA"/>
        </w:rPr>
      </w:pPr>
    </w:p>
    <w:p w:rsidR="00AA2B6D" w:rsidRDefault="00AA2B6D" w:rsidP="001111F9">
      <w:pPr>
        <w:numPr>
          <w:ilvl w:val="1"/>
          <w:numId w:val="13"/>
        </w:numPr>
        <w:tabs>
          <w:tab w:val="left" w:pos="907"/>
        </w:tabs>
        <w:spacing w:after="17" w:line="230" w:lineRule="exact"/>
        <w:ind w:left="920" w:hanging="440"/>
        <w:rPr>
          <w:rFonts w:ascii="Times New Roman" w:hAnsi="Times New Roman"/>
          <w:spacing w:val="4"/>
          <w:sz w:val="24"/>
          <w:szCs w:val="24"/>
          <w:lang w:eastAsia="uk-UA"/>
        </w:rPr>
      </w:pPr>
      <w:r w:rsidRPr="007757E4">
        <w:rPr>
          <w:rFonts w:ascii="Times New Roman" w:hAnsi="Times New Roman"/>
          <w:spacing w:val="4"/>
          <w:sz w:val="24"/>
          <w:szCs w:val="24"/>
          <w:lang w:eastAsia="uk-UA"/>
        </w:rPr>
        <w:t>Термін виконання: 2018-2020</w:t>
      </w:r>
      <w:r w:rsidR="009F01C0">
        <w:rPr>
          <w:rFonts w:ascii="Times New Roman" w:hAnsi="Times New Roman"/>
          <w:spacing w:val="4"/>
          <w:sz w:val="24"/>
          <w:szCs w:val="24"/>
          <w:lang w:eastAsia="uk-UA"/>
        </w:rPr>
        <w:t xml:space="preserve"> роки.</w:t>
      </w:r>
    </w:p>
    <w:p w:rsidR="009F01C0" w:rsidRPr="007757E4" w:rsidRDefault="009F01C0" w:rsidP="009F01C0">
      <w:pPr>
        <w:tabs>
          <w:tab w:val="left" w:pos="907"/>
        </w:tabs>
        <w:spacing w:after="17" w:line="230" w:lineRule="exact"/>
        <w:ind w:left="920"/>
        <w:rPr>
          <w:rFonts w:ascii="Times New Roman" w:hAnsi="Times New Roman"/>
          <w:spacing w:val="4"/>
          <w:sz w:val="24"/>
          <w:szCs w:val="24"/>
          <w:lang w:eastAsia="uk-UA"/>
        </w:rPr>
      </w:pPr>
    </w:p>
    <w:p w:rsidR="00AA2B6D" w:rsidRPr="007757E4" w:rsidRDefault="00AA2B6D" w:rsidP="001111F9">
      <w:pPr>
        <w:numPr>
          <w:ilvl w:val="1"/>
          <w:numId w:val="13"/>
        </w:numPr>
        <w:tabs>
          <w:tab w:val="left" w:pos="898"/>
        </w:tabs>
        <w:spacing w:after="0" w:line="230" w:lineRule="exact"/>
        <w:ind w:left="920" w:hanging="440"/>
        <w:rPr>
          <w:rFonts w:ascii="Times New Roman" w:hAnsi="Times New Roman"/>
          <w:spacing w:val="4"/>
          <w:sz w:val="24"/>
          <w:szCs w:val="24"/>
          <w:lang w:eastAsia="uk-UA"/>
        </w:rPr>
      </w:pPr>
      <w:r w:rsidRPr="007757E4">
        <w:rPr>
          <w:rFonts w:ascii="Times New Roman" w:hAnsi="Times New Roman"/>
          <w:spacing w:val="4"/>
          <w:sz w:val="24"/>
          <w:szCs w:val="24"/>
          <w:lang w:eastAsia="uk-UA"/>
        </w:rPr>
        <w:t>Ресурсне забезпечення районної програми, тис. грн.</w:t>
      </w:r>
    </w:p>
    <w:p w:rsidR="00AA2B6D" w:rsidRPr="007757E4" w:rsidRDefault="00AA2B6D" w:rsidP="001111F9">
      <w:pPr>
        <w:tabs>
          <w:tab w:val="left" w:pos="898"/>
        </w:tabs>
        <w:spacing w:after="0" w:line="230" w:lineRule="exact"/>
        <w:ind w:left="920"/>
        <w:rPr>
          <w:rFonts w:ascii="Times New Roman" w:hAnsi="Times New Roman"/>
          <w:spacing w:val="4"/>
          <w:sz w:val="24"/>
          <w:szCs w:val="24"/>
          <w:lang w:eastAsia="uk-UA"/>
        </w:rPr>
      </w:pPr>
    </w:p>
    <w:p w:rsidR="00AA2B6D" w:rsidRPr="007757E4" w:rsidRDefault="00AA2B6D" w:rsidP="001111F9">
      <w:pPr>
        <w:jc w:val="center"/>
        <w:rPr>
          <w:rFonts w:ascii="Times New Roman" w:hAnsi="Times New Roman"/>
          <w:b/>
          <w:sz w:val="24"/>
          <w:szCs w:val="24"/>
        </w:rPr>
      </w:pPr>
      <w:r w:rsidRPr="007757E4">
        <w:rPr>
          <w:rFonts w:ascii="Times New Roman" w:hAnsi="Times New Roman"/>
          <w:b/>
          <w:sz w:val="24"/>
          <w:szCs w:val="24"/>
        </w:rPr>
        <w:t>Кошторис витрат на реалізацію заходів Програми</w:t>
      </w:r>
    </w:p>
    <w:tbl>
      <w:tblPr>
        <w:tblW w:w="0" w:type="auto"/>
        <w:jc w:val="center"/>
        <w:tblLayout w:type="fixed"/>
        <w:tblCellMar>
          <w:left w:w="10" w:type="dxa"/>
          <w:right w:w="10" w:type="dxa"/>
        </w:tblCellMar>
        <w:tblLook w:val="00A0" w:firstRow="1" w:lastRow="0" w:firstColumn="1" w:lastColumn="0" w:noHBand="0" w:noVBand="0"/>
      </w:tblPr>
      <w:tblGrid>
        <w:gridCol w:w="1867"/>
        <w:gridCol w:w="1939"/>
        <w:gridCol w:w="883"/>
        <w:gridCol w:w="922"/>
        <w:gridCol w:w="869"/>
        <w:gridCol w:w="859"/>
        <w:gridCol w:w="869"/>
        <w:gridCol w:w="902"/>
      </w:tblGrid>
      <w:tr w:rsidR="007757E4" w:rsidRPr="007757E4" w:rsidTr="00A57676">
        <w:trPr>
          <w:trHeight w:val="326"/>
          <w:jc w:val="center"/>
        </w:trPr>
        <w:tc>
          <w:tcPr>
            <w:tcW w:w="1867" w:type="dxa"/>
            <w:vMerge w:val="restart"/>
            <w:tcBorders>
              <w:top w:val="single" w:sz="4" w:space="0" w:color="auto"/>
              <w:left w:val="single" w:sz="4" w:space="0" w:color="auto"/>
              <w:right w:val="single" w:sz="4" w:space="0" w:color="auto"/>
            </w:tcBorders>
            <w:shd w:val="clear" w:color="auto" w:fill="FFFFFF"/>
            <w:vAlign w:val="center"/>
          </w:tcPr>
          <w:p w:rsidR="00AA2B6D" w:rsidRPr="007757E4" w:rsidRDefault="00AA2B6D" w:rsidP="00A57676">
            <w:pPr>
              <w:spacing w:after="0" w:line="288" w:lineRule="exact"/>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Джерела фінансування</w:t>
            </w:r>
          </w:p>
        </w:tc>
        <w:tc>
          <w:tcPr>
            <w:tcW w:w="1939" w:type="dxa"/>
            <w:vMerge w:val="restart"/>
            <w:tcBorders>
              <w:top w:val="single" w:sz="4" w:space="0" w:color="auto"/>
              <w:left w:val="single" w:sz="4" w:space="0" w:color="auto"/>
              <w:right w:val="single" w:sz="4" w:space="0" w:color="auto"/>
            </w:tcBorders>
            <w:shd w:val="clear" w:color="auto" w:fill="FFFFFF"/>
            <w:vAlign w:val="center"/>
          </w:tcPr>
          <w:p w:rsidR="00AA2B6D" w:rsidRPr="007757E4" w:rsidRDefault="00AA2B6D" w:rsidP="00A57676">
            <w:pPr>
              <w:spacing w:after="0" w:line="293" w:lineRule="exact"/>
              <w:jc w:val="both"/>
              <w:rPr>
                <w:rFonts w:ascii="Times New Roman" w:hAnsi="Times New Roman"/>
                <w:spacing w:val="4"/>
                <w:sz w:val="24"/>
                <w:szCs w:val="24"/>
                <w:lang w:eastAsia="uk-UA"/>
              </w:rPr>
            </w:pPr>
            <w:r w:rsidRPr="007757E4">
              <w:rPr>
                <w:rFonts w:ascii="Times New Roman" w:hAnsi="Times New Roman"/>
                <w:spacing w:val="4"/>
                <w:sz w:val="24"/>
                <w:szCs w:val="24"/>
                <w:lang w:eastAsia="uk-UA"/>
              </w:rPr>
              <w:t>Обсяг</w:t>
            </w:r>
          </w:p>
          <w:p w:rsidR="00AA2B6D" w:rsidRPr="007757E4" w:rsidRDefault="00AA2B6D" w:rsidP="00A57676">
            <w:pPr>
              <w:spacing w:after="0" w:line="293" w:lineRule="exact"/>
              <w:jc w:val="both"/>
              <w:rPr>
                <w:rFonts w:ascii="Times New Roman" w:hAnsi="Times New Roman"/>
                <w:spacing w:val="4"/>
                <w:sz w:val="24"/>
                <w:szCs w:val="24"/>
                <w:lang w:eastAsia="uk-UA"/>
              </w:rPr>
            </w:pPr>
            <w:r w:rsidRPr="007757E4">
              <w:rPr>
                <w:rFonts w:ascii="Times New Roman" w:hAnsi="Times New Roman"/>
                <w:spacing w:val="4"/>
                <w:sz w:val="24"/>
                <w:szCs w:val="24"/>
                <w:lang w:eastAsia="uk-UA"/>
              </w:rPr>
              <w:t>фінансування, тис. грн.</w:t>
            </w:r>
          </w:p>
        </w:tc>
        <w:tc>
          <w:tcPr>
            <w:tcW w:w="530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У тому числі за роками (</w:t>
            </w:r>
            <w:proofErr w:type="spellStart"/>
            <w:r w:rsidRPr="007757E4">
              <w:rPr>
                <w:rFonts w:ascii="Times New Roman" w:hAnsi="Times New Roman"/>
                <w:spacing w:val="4"/>
                <w:sz w:val="24"/>
                <w:szCs w:val="24"/>
                <w:lang w:eastAsia="uk-UA"/>
              </w:rPr>
              <w:t>тис.грн</w:t>
            </w:r>
            <w:proofErr w:type="spellEnd"/>
            <w:r w:rsidRPr="007757E4">
              <w:rPr>
                <w:rFonts w:ascii="Times New Roman" w:hAnsi="Times New Roman"/>
                <w:spacing w:val="4"/>
                <w:sz w:val="24"/>
                <w:szCs w:val="24"/>
                <w:lang w:eastAsia="uk-UA"/>
              </w:rPr>
              <w:t>.)</w:t>
            </w:r>
          </w:p>
        </w:tc>
      </w:tr>
      <w:tr w:rsidR="007757E4" w:rsidRPr="007757E4" w:rsidTr="00A57676">
        <w:trPr>
          <w:trHeight w:val="581"/>
          <w:jc w:val="center"/>
        </w:trPr>
        <w:tc>
          <w:tcPr>
            <w:tcW w:w="1867" w:type="dxa"/>
            <w:vMerge/>
            <w:tcBorders>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1939" w:type="dxa"/>
            <w:vMerge/>
            <w:tcBorders>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180"/>
              <w:rPr>
                <w:rFonts w:ascii="Times New Roman" w:hAnsi="Times New Roman"/>
                <w:spacing w:val="4"/>
                <w:sz w:val="24"/>
                <w:szCs w:val="24"/>
                <w:lang w:eastAsia="uk-UA"/>
              </w:rPr>
            </w:pPr>
            <w:r w:rsidRPr="007757E4">
              <w:rPr>
                <w:rFonts w:ascii="Times New Roman" w:hAnsi="Times New Roman"/>
                <w:spacing w:val="4"/>
                <w:sz w:val="24"/>
                <w:szCs w:val="24"/>
                <w:lang w:eastAsia="uk-UA"/>
              </w:rPr>
              <w:t>2018</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140"/>
              <w:rPr>
                <w:rFonts w:ascii="Times New Roman" w:hAnsi="Times New Roman"/>
                <w:spacing w:val="4"/>
                <w:sz w:val="24"/>
                <w:szCs w:val="24"/>
                <w:lang w:eastAsia="uk-UA"/>
              </w:rPr>
            </w:pPr>
            <w:r w:rsidRPr="007757E4">
              <w:rPr>
                <w:rFonts w:ascii="Times New Roman" w:hAnsi="Times New Roman"/>
                <w:spacing w:val="4"/>
                <w:sz w:val="24"/>
                <w:szCs w:val="24"/>
                <w:lang w:eastAsia="uk-UA"/>
              </w:rPr>
              <w:t>2019</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r w:rsidRPr="007757E4">
              <w:rPr>
                <w:rFonts w:ascii="Times New Roman" w:hAnsi="Times New Roman"/>
                <w:sz w:val="24"/>
                <w:szCs w:val="24"/>
                <w:lang w:eastAsia="uk-UA"/>
              </w:rPr>
              <w:t xml:space="preserve">  2020</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r>
      <w:tr w:rsidR="007757E4" w:rsidRPr="007757E4" w:rsidTr="00A57676">
        <w:trPr>
          <w:trHeight w:val="778"/>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302" w:lineRule="exact"/>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Державний бюджет</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940"/>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400"/>
              <w:rPr>
                <w:rFonts w:ascii="Times New Roman" w:hAnsi="Times New Roman"/>
                <w:sz w:val="24"/>
                <w:szCs w:val="24"/>
                <w:lang w:eastAsia="uk-UA"/>
              </w:rPr>
            </w:pP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420"/>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r>
      <w:tr w:rsidR="007757E4" w:rsidRPr="007757E4" w:rsidTr="00A57676">
        <w:trPr>
          <w:trHeight w:val="610"/>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98" w:lineRule="exact"/>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Обласний бюджет</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940"/>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400"/>
              <w:rPr>
                <w:rFonts w:ascii="Times New Roman" w:hAnsi="Times New Roman"/>
                <w:sz w:val="24"/>
                <w:szCs w:val="24"/>
                <w:lang w:eastAsia="uk-UA"/>
              </w:rPr>
            </w:pP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420"/>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r>
      <w:tr w:rsidR="007757E4" w:rsidRPr="007757E4" w:rsidTr="00A57676">
        <w:trPr>
          <w:trHeight w:val="600"/>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307" w:lineRule="exact"/>
              <w:ind w:left="120"/>
              <w:rPr>
                <w:rFonts w:ascii="Times New Roman" w:hAnsi="Times New Roman"/>
                <w:spacing w:val="4"/>
                <w:sz w:val="24"/>
                <w:szCs w:val="24"/>
                <w:lang w:eastAsia="uk-UA"/>
              </w:rPr>
            </w:pPr>
            <w:proofErr w:type="spellStart"/>
            <w:r w:rsidRPr="007757E4">
              <w:rPr>
                <w:rFonts w:ascii="Times New Roman" w:hAnsi="Times New Roman"/>
                <w:spacing w:val="4"/>
                <w:sz w:val="24"/>
                <w:szCs w:val="24"/>
                <w:lang w:eastAsia="uk-UA"/>
              </w:rPr>
              <w:t>Дунаєвецька</w:t>
            </w:r>
            <w:proofErr w:type="spellEnd"/>
            <w:r w:rsidRPr="007757E4">
              <w:rPr>
                <w:rFonts w:ascii="Times New Roman" w:hAnsi="Times New Roman"/>
                <w:spacing w:val="4"/>
                <w:sz w:val="24"/>
                <w:szCs w:val="24"/>
                <w:lang w:eastAsia="uk-UA"/>
              </w:rPr>
              <w:t xml:space="preserve"> міська ОТГ</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1020F" w:rsidP="00D45E54">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115,9</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1020F" w:rsidP="00D45E54">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38,0</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1020F" w:rsidP="00D45E54">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38,7</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1020F" w:rsidP="00D45E54">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39,2</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r>
      <w:tr w:rsidR="007757E4" w:rsidRPr="007757E4" w:rsidTr="00A57676">
        <w:trPr>
          <w:trHeight w:val="307"/>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ind w:left="120"/>
              <w:rPr>
                <w:rFonts w:ascii="Times New Roman" w:hAnsi="Times New Roman"/>
                <w:spacing w:val="4"/>
                <w:sz w:val="24"/>
                <w:szCs w:val="24"/>
                <w:lang w:eastAsia="uk-UA"/>
              </w:rPr>
            </w:pPr>
            <w:r w:rsidRPr="007757E4">
              <w:rPr>
                <w:rFonts w:ascii="Times New Roman" w:hAnsi="Times New Roman"/>
                <w:spacing w:val="4"/>
                <w:sz w:val="24"/>
                <w:szCs w:val="24"/>
                <w:lang w:eastAsia="uk-UA"/>
              </w:rPr>
              <w:t>Інші джерела</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A2B6D" w:rsidRPr="007757E4" w:rsidRDefault="00AA2B6D" w:rsidP="00A57676">
            <w:pPr>
              <w:spacing w:after="0" w:line="240" w:lineRule="auto"/>
              <w:rPr>
                <w:rFonts w:ascii="Times New Roman" w:hAnsi="Times New Roman"/>
                <w:sz w:val="24"/>
                <w:szCs w:val="24"/>
                <w:lang w:eastAsia="uk-UA"/>
              </w:rPr>
            </w:pPr>
          </w:p>
        </w:tc>
      </w:tr>
      <w:tr w:rsidR="007757E4" w:rsidRPr="007757E4" w:rsidTr="00871FA2">
        <w:trPr>
          <w:trHeight w:val="312"/>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vAlign w:val="center"/>
          </w:tcPr>
          <w:p w:rsidR="00A1020F" w:rsidRPr="007757E4" w:rsidRDefault="00A1020F" w:rsidP="00A1020F">
            <w:pPr>
              <w:spacing w:after="0" w:line="240" w:lineRule="auto"/>
              <w:ind w:left="120"/>
              <w:rPr>
                <w:rFonts w:ascii="Times New Roman" w:hAnsi="Times New Roman"/>
                <w:spacing w:val="4"/>
                <w:sz w:val="24"/>
                <w:szCs w:val="24"/>
                <w:lang w:eastAsia="uk-UA"/>
              </w:rPr>
            </w:pPr>
          </w:p>
          <w:p w:rsidR="00A1020F" w:rsidRPr="007757E4" w:rsidRDefault="00A1020F" w:rsidP="00A1020F">
            <w:pPr>
              <w:spacing w:after="0" w:line="240" w:lineRule="auto"/>
              <w:rPr>
                <w:rFonts w:ascii="Times New Roman" w:hAnsi="Times New Roman"/>
                <w:spacing w:val="4"/>
                <w:sz w:val="24"/>
                <w:szCs w:val="24"/>
                <w:lang w:eastAsia="uk-UA"/>
              </w:rPr>
            </w:pPr>
            <w:r w:rsidRPr="007757E4">
              <w:rPr>
                <w:rFonts w:ascii="Times New Roman" w:hAnsi="Times New Roman"/>
                <w:spacing w:val="4"/>
                <w:sz w:val="24"/>
                <w:szCs w:val="24"/>
                <w:lang w:eastAsia="uk-UA"/>
              </w:rPr>
              <w:t xml:space="preserve">  Всього</w:t>
            </w: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A1020F" w:rsidRPr="007757E4" w:rsidRDefault="00A1020F" w:rsidP="00A1020F">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115,9</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A1020F" w:rsidRPr="007757E4" w:rsidRDefault="00A1020F" w:rsidP="00A1020F">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38,0</w:t>
            </w:r>
          </w:p>
        </w:tc>
        <w:tc>
          <w:tcPr>
            <w:tcW w:w="922" w:type="dxa"/>
            <w:tcBorders>
              <w:top w:val="single" w:sz="4" w:space="0" w:color="auto"/>
              <w:left w:val="single" w:sz="4" w:space="0" w:color="auto"/>
              <w:bottom w:val="single" w:sz="4" w:space="0" w:color="auto"/>
              <w:right w:val="single" w:sz="4" w:space="0" w:color="auto"/>
            </w:tcBorders>
            <w:shd w:val="clear" w:color="auto" w:fill="FFFFFF"/>
          </w:tcPr>
          <w:p w:rsidR="00A1020F" w:rsidRPr="007757E4" w:rsidRDefault="00A1020F" w:rsidP="00A1020F">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38,7</w:t>
            </w: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A1020F" w:rsidRPr="007757E4" w:rsidRDefault="00A1020F" w:rsidP="00A1020F">
            <w:pPr>
              <w:spacing w:after="0" w:line="240" w:lineRule="auto"/>
              <w:jc w:val="center"/>
              <w:rPr>
                <w:rFonts w:ascii="Times New Roman" w:hAnsi="Times New Roman"/>
                <w:b/>
                <w:sz w:val="24"/>
                <w:szCs w:val="24"/>
                <w:lang w:eastAsia="uk-UA"/>
              </w:rPr>
            </w:pPr>
            <w:r w:rsidRPr="007757E4">
              <w:rPr>
                <w:rFonts w:ascii="Times New Roman" w:hAnsi="Times New Roman"/>
                <w:b/>
                <w:sz w:val="24"/>
                <w:szCs w:val="24"/>
                <w:lang w:eastAsia="uk-UA"/>
              </w:rPr>
              <w:t>39,2</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tcPr>
          <w:p w:rsidR="00A1020F" w:rsidRPr="007757E4" w:rsidRDefault="00A1020F" w:rsidP="00A1020F">
            <w:pPr>
              <w:spacing w:after="0" w:line="240" w:lineRule="auto"/>
              <w:rPr>
                <w:rFonts w:ascii="Times New Roman" w:hAnsi="Times New Roman"/>
                <w:sz w:val="24"/>
                <w:szCs w:val="24"/>
                <w:lang w:eastAsia="uk-UA"/>
              </w:rPr>
            </w:pP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A1020F" w:rsidRPr="007757E4" w:rsidRDefault="00A1020F" w:rsidP="00A1020F">
            <w:pPr>
              <w:spacing w:after="0" w:line="240" w:lineRule="auto"/>
              <w:rPr>
                <w:rFonts w:ascii="Times New Roman" w:hAnsi="Times New Roman"/>
                <w:sz w:val="24"/>
                <w:szCs w:val="24"/>
                <w:lang w:eastAsia="uk-UA"/>
              </w:rPr>
            </w:pP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A1020F" w:rsidRPr="007757E4" w:rsidRDefault="00A1020F" w:rsidP="00A1020F">
            <w:pPr>
              <w:spacing w:after="0" w:line="240" w:lineRule="auto"/>
              <w:rPr>
                <w:rFonts w:ascii="Times New Roman" w:hAnsi="Times New Roman"/>
                <w:sz w:val="24"/>
                <w:szCs w:val="24"/>
                <w:lang w:eastAsia="uk-UA"/>
              </w:rPr>
            </w:pPr>
          </w:p>
        </w:tc>
      </w:tr>
    </w:tbl>
    <w:p w:rsidR="00AA2B6D" w:rsidRPr="007757E4" w:rsidRDefault="00AA2B6D" w:rsidP="00AE1F40">
      <w:pPr>
        <w:shd w:val="clear" w:color="auto" w:fill="FFFFFF"/>
        <w:tabs>
          <w:tab w:val="left" w:pos="3165"/>
        </w:tabs>
        <w:spacing w:after="135" w:line="270" w:lineRule="atLeast"/>
        <w:rPr>
          <w:rFonts w:ascii="Times New Roman" w:hAnsi="Times New Roman"/>
          <w:b/>
          <w:bCs/>
          <w:sz w:val="24"/>
          <w:szCs w:val="24"/>
          <w:lang w:val="ru-RU" w:eastAsia="uk-UA"/>
        </w:rPr>
      </w:pPr>
      <w:r w:rsidRPr="007757E4">
        <w:rPr>
          <w:rFonts w:ascii="Times New Roman" w:hAnsi="Times New Roman"/>
          <w:b/>
          <w:bCs/>
          <w:sz w:val="24"/>
          <w:szCs w:val="24"/>
          <w:lang w:val="ru-RU" w:eastAsia="uk-UA"/>
        </w:rPr>
        <w:tab/>
      </w:r>
    </w:p>
    <w:p w:rsidR="007757E4" w:rsidRDefault="007757E4">
      <w:pPr>
        <w:spacing w:after="0" w:line="240" w:lineRule="auto"/>
        <w:rPr>
          <w:rFonts w:ascii="Times New Roman" w:hAnsi="Times New Roman"/>
          <w:bCs/>
          <w:sz w:val="24"/>
          <w:szCs w:val="24"/>
          <w:lang w:val="ru-RU" w:eastAsia="uk-UA"/>
        </w:rPr>
      </w:pPr>
      <w:r>
        <w:rPr>
          <w:rFonts w:ascii="Times New Roman" w:hAnsi="Times New Roman"/>
          <w:bCs/>
          <w:sz w:val="24"/>
          <w:szCs w:val="24"/>
          <w:lang w:val="ru-RU" w:eastAsia="uk-UA"/>
        </w:rPr>
        <w:br w:type="page"/>
      </w:r>
    </w:p>
    <w:p w:rsidR="00AA2B6D" w:rsidRPr="007757E4" w:rsidRDefault="00AA2B6D" w:rsidP="00FC3A9A">
      <w:pPr>
        <w:shd w:val="clear" w:color="auto" w:fill="FFFFFF"/>
        <w:spacing w:after="0" w:line="270" w:lineRule="atLeast"/>
        <w:jc w:val="right"/>
        <w:rPr>
          <w:rFonts w:ascii="Times New Roman" w:hAnsi="Times New Roman"/>
          <w:bCs/>
          <w:sz w:val="24"/>
          <w:szCs w:val="24"/>
          <w:lang w:val="ru-RU" w:eastAsia="uk-UA"/>
        </w:rPr>
      </w:pPr>
      <w:proofErr w:type="spellStart"/>
      <w:r w:rsidRPr="007757E4">
        <w:rPr>
          <w:rFonts w:ascii="Times New Roman" w:hAnsi="Times New Roman"/>
          <w:bCs/>
          <w:sz w:val="24"/>
          <w:szCs w:val="24"/>
          <w:lang w:val="ru-RU" w:eastAsia="uk-UA"/>
        </w:rPr>
        <w:lastRenderedPageBreak/>
        <w:t>Додаток</w:t>
      </w:r>
      <w:proofErr w:type="spellEnd"/>
      <w:r w:rsidRPr="007757E4">
        <w:rPr>
          <w:rFonts w:ascii="Times New Roman" w:hAnsi="Times New Roman"/>
          <w:bCs/>
          <w:sz w:val="24"/>
          <w:szCs w:val="24"/>
          <w:lang w:val="ru-RU" w:eastAsia="uk-UA"/>
        </w:rPr>
        <w:t xml:space="preserve"> №5</w:t>
      </w:r>
    </w:p>
    <w:p w:rsidR="00AA2B6D" w:rsidRPr="007757E4" w:rsidRDefault="00AA2B6D" w:rsidP="00FC3A9A">
      <w:pPr>
        <w:shd w:val="clear" w:color="auto" w:fill="FFFFFF"/>
        <w:spacing w:after="0" w:line="270" w:lineRule="atLeast"/>
        <w:jc w:val="right"/>
        <w:rPr>
          <w:rFonts w:ascii="Times New Roman" w:hAnsi="Times New Roman"/>
          <w:bCs/>
          <w:sz w:val="24"/>
          <w:szCs w:val="24"/>
          <w:lang w:val="ru-RU" w:eastAsia="uk-UA"/>
        </w:rPr>
      </w:pPr>
      <w:r w:rsidRPr="007757E4">
        <w:rPr>
          <w:rFonts w:ascii="Times New Roman" w:hAnsi="Times New Roman"/>
          <w:bCs/>
          <w:sz w:val="24"/>
          <w:szCs w:val="24"/>
          <w:lang w:val="ru-RU" w:eastAsia="uk-UA"/>
        </w:rPr>
        <w:t xml:space="preserve"> для </w:t>
      </w:r>
      <w:proofErr w:type="spellStart"/>
      <w:r w:rsidRPr="007757E4">
        <w:rPr>
          <w:rFonts w:ascii="Times New Roman" w:hAnsi="Times New Roman"/>
          <w:bCs/>
          <w:sz w:val="24"/>
          <w:szCs w:val="24"/>
          <w:lang w:val="ru-RU" w:eastAsia="uk-UA"/>
        </w:rPr>
        <w:t>фінансового</w:t>
      </w:r>
      <w:proofErr w:type="spellEnd"/>
    </w:p>
    <w:p w:rsidR="00AA2B6D" w:rsidRPr="007757E4" w:rsidRDefault="00AA2B6D" w:rsidP="00FC3A9A">
      <w:pPr>
        <w:shd w:val="clear" w:color="auto" w:fill="FFFFFF"/>
        <w:spacing w:after="0" w:line="270" w:lineRule="atLeast"/>
        <w:jc w:val="right"/>
        <w:rPr>
          <w:rFonts w:ascii="Times New Roman" w:hAnsi="Times New Roman"/>
          <w:bCs/>
          <w:sz w:val="24"/>
          <w:szCs w:val="24"/>
          <w:lang w:val="ru-RU" w:eastAsia="uk-UA"/>
        </w:rPr>
      </w:pPr>
      <w:r w:rsidRPr="007757E4">
        <w:rPr>
          <w:rFonts w:ascii="Times New Roman" w:hAnsi="Times New Roman"/>
          <w:bCs/>
          <w:sz w:val="24"/>
          <w:szCs w:val="24"/>
          <w:lang w:val="ru-RU" w:eastAsia="uk-UA"/>
        </w:rPr>
        <w:t xml:space="preserve"> </w:t>
      </w:r>
      <w:proofErr w:type="spellStart"/>
      <w:r w:rsidRPr="007757E4">
        <w:rPr>
          <w:rFonts w:ascii="Times New Roman" w:hAnsi="Times New Roman"/>
          <w:bCs/>
          <w:sz w:val="24"/>
          <w:szCs w:val="24"/>
          <w:lang w:val="ru-RU" w:eastAsia="uk-UA"/>
        </w:rPr>
        <w:t>забезпечення</w:t>
      </w:r>
      <w:proofErr w:type="spellEnd"/>
      <w:r w:rsidRPr="007757E4">
        <w:rPr>
          <w:rFonts w:ascii="Times New Roman" w:hAnsi="Times New Roman"/>
          <w:bCs/>
          <w:sz w:val="24"/>
          <w:szCs w:val="24"/>
          <w:lang w:val="ru-RU" w:eastAsia="uk-UA"/>
        </w:rPr>
        <w:t xml:space="preserve"> </w:t>
      </w:r>
      <w:proofErr w:type="spellStart"/>
      <w:r w:rsidRPr="007757E4">
        <w:rPr>
          <w:rFonts w:ascii="Times New Roman" w:hAnsi="Times New Roman"/>
          <w:bCs/>
          <w:sz w:val="24"/>
          <w:szCs w:val="24"/>
          <w:lang w:val="ru-RU" w:eastAsia="uk-UA"/>
        </w:rPr>
        <w:t>протиепізоотичної</w:t>
      </w:r>
      <w:proofErr w:type="spellEnd"/>
    </w:p>
    <w:p w:rsidR="00AA2B6D" w:rsidRPr="007757E4" w:rsidRDefault="00AA2B6D" w:rsidP="00FC3A9A">
      <w:pPr>
        <w:shd w:val="clear" w:color="auto" w:fill="FFFFFF"/>
        <w:spacing w:after="0" w:line="270" w:lineRule="atLeast"/>
        <w:jc w:val="right"/>
        <w:rPr>
          <w:rFonts w:ascii="Times New Roman" w:hAnsi="Times New Roman"/>
          <w:bCs/>
          <w:sz w:val="24"/>
          <w:szCs w:val="24"/>
          <w:lang w:val="ru-RU" w:eastAsia="uk-UA"/>
        </w:rPr>
      </w:pPr>
      <w:r w:rsidRPr="007757E4">
        <w:rPr>
          <w:rFonts w:ascii="Times New Roman" w:hAnsi="Times New Roman"/>
          <w:bCs/>
          <w:sz w:val="24"/>
          <w:szCs w:val="24"/>
          <w:lang w:val="ru-RU" w:eastAsia="uk-UA"/>
        </w:rPr>
        <w:t xml:space="preserve"> </w:t>
      </w:r>
      <w:proofErr w:type="spellStart"/>
      <w:r w:rsidRPr="007757E4">
        <w:rPr>
          <w:rFonts w:ascii="Times New Roman" w:hAnsi="Times New Roman"/>
          <w:bCs/>
          <w:sz w:val="24"/>
          <w:szCs w:val="24"/>
          <w:lang w:val="ru-RU" w:eastAsia="uk-UA"/>
        </w:rPr>
        <w:t>програми</w:t>
      </w:r>
      <w:proofErr w:type="spellEnd"/>
      <w:r w:rsidRPr="007757E4">
        <w:rPr>
          <w:rFonts w:ascii="Times New Roman" w:hAnsi="Times New Roman"/>
          <w:bCs/>
          <w:sz w:val="24"/>
          <w:szCs w:val="24"/>
          <w:lang w:val="ru-RU" w:eastAsia="uk-UA"/>
        </w:rPr>
        <w:t xml:space="preserve"> по </w:t>
      </w:r>
      <w:proofErr w:type="spellStart"/>
      <w:r w:rsidRPr="007757E4">
        <w:rPr>
          <w:rFonts w:ascii="Times New Roman" w:hAnsi="Times New Roman"/>
          <w:bCs/>
          <w:sz w:val="24"/>
          <w:szCs w:val="24"/>
          <w:lang w:val="ru-RU" w:eastAsia="uk-UA"/>
        </w:rPr>
        <w:t>Дунаєвецькій</w:t>
      </w:r>
      <w:proofErr w:type="spellEnd"/>
      <w:r w:rsidRPr="007757E4">
        <w:rPr>
          <w:rFonts w:ascii="Times New Roman" w:hAnsi="Times New Roman"/>
          <w:bCs/>
          <w:sz w:val="24"/>
          <w:szCs w:val="24"/>
          <w:lang w:val="ru-RU" w:eastAsia="uk-UA"/>
        </w:rPr>
        <w:t xml:space="preserve"> </w:t>
      </w:r>
      <w:proofErr w:type="spellStart"/>
      <w:r w:rsidRPr="007757E4">
        <w:rPr>
          <w:rFonts w:ascii="Times New Roman" w:hAnsi="Times New Roman"/>
          <w:bCs/>
          <w:sz w:val="24"/>
          <w:szCs w:val="24"/>
          <w:lang w:val="ru-RU" w:eastAsia="uk-UA"/>
        </w:rPr>
        <w:t>міській</w:t>
      </w:r>
      <w:proofErr w:type="spellEnd"/>
      <w:r w:rsidRPr="007757E4">
        <w:rPr>
          <w:rFonts w:ascii="Times New Roman" w:hAnsi="Times New Roman"/>
          <w:bCs/>
          <w:sz w:val="24"/>
          <w:szCs w:val="24"/>
          <w:lang w:val="ru-RU" w:eastAsia="uk-UA"/>
        </w:rPr>
        <w:t xml:space="preserve"> ОТГ</w:t>
      </w:r>
    </w:p>
    <w:p w:rsidR="00AA2B6D" w:rsidRPr="007757E4" w:rsidRDefault="00AA2B6D" w:rsidP="00FC3A9A">
      <w:pPr>
        <w:shd w:val="clear" w:color="auto" w:fill="FFFFFF"/>
        <w:spacing w:after="0" w:line="270" w:lineRule="atLeast"/>
        <w:jc w:val="right"/>
        <w:rPr>
          <w:rFonts w:ascii="Times New Roman" w:hAnsi="Times New Roman"/>
          <w:bCs/>
          <w:sz w:val="24"/>
          <w:szCs w:val="24"/>
          <w:lang w:val="ru-RU" w:eastAsia="uk-UA"/>
        </w:rPr>
      </w:pPr>
      <w:r w:rsidRPr="007757E4">
        <w:rPr>
          <w:rFonts w:ascii="Times New Roman" w:hAnsi="Times New Roman"/>
          <w:bCs/>
          <w:sz w:val="24"/>
          <w:szCs w:val="24"/>
          <w:lang w:val="ru-RU" w:eastAsia="uk-UA"/>
        </w:rPr>
        <w:t xml:space="preserve">на 2018-2020 роки </w:t>
      </w:r>
    </w:p>
    <w:p w:rsidR="00AA2B6D" w:rsidRPr="007757E4" w:rsidRDefault="00AA2B6D" w:rsidP="00FC3A9A">
      <w:pPr>
        <w:shd w:val="clear" w:color="auto" w:fill="FFFFFF"/>
        <w:spacing w:after="0" w:line="270" w:lineRule="atLeast"/>
        <w:jc w:val="right"/>
        <w:rPr>
          <w:rFonts w:ascii="Times New Roman" w:hAnsi="Times New Roman"/>
          <w:bCs/>
          <w:sz w:val="24"/>
          <w:szCs w:val="24"/>
          <w:lang w:val="ru-RU" w:eastAsia="uk-UA"/>
        </w:rPr>
      </w:pPr>
    </w:p>
    <w:p w:rsidR="00AA2B6D" w:rsidRPr="007757E4" w:rsidRDefault="00AA2B6D" w:rsidP="00FC3A9A">
      <w:pPr>
        <w:shd w:val="clear" w:color="auto" w:fill="FFFFFF"/>
        <w:spacing w:after="0" w:line="270" w:lineRule="atLeast"/>
        <w:jc w:val="right"/>
        <w:rPr>
          <w:rFonts w:ascii="Times New Roman" w:hAnsi="Times New Roman"/>
          <w:sz w:val="24"/>
          <w:szCs w:val="24"/>
          <w:lang w:val="ru-RU" w:eastAsia="uk-UA"/>
        </w:rPr>
      </w:pPr>
    </w:p>
    <w:tbl>
      <w:tblPr>
        <w:tblW w:w="966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722"/>
        <w:gridCol w:w="5241"/>
        <w:gridCol w:w="1017"/>
        <w:gridCol w:w="940"/>
        <w:gridCol w:w="940"/>
        <w:gridCol w:w="809"/>
      </w:tblGrid>
      <w:tr w:rsidR="007757E4" w:rsidRPr="007757E4" w:rsidTr="00D45E54">
        <w:tc>
          <w:tcPr>
            <w:tcW w:w="722"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з/п</w:t>
            </w:r>
          </w:p>
        </w:tc>
        <w:tc>
          <w:tcPr>
            <w:tcW w:w="524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Заходи щодо виконання Програми</w:t>
            </w:r>
          </w:p>
          <w:p w:rsidR="00AA2B6D" w:rsidRPr="007757E4" w:rsidRDefault="00AA2B6D" w:rsidP="005D59BF">
            <w:pPr>
              <w:spacing w:after="135" w:line="270" w:lineRule="atLeast"/>
              <w:rPr>
                <w:rFonts w:ascii="Times New Roman" w:hAnsi="Times New Roman"/>
                <w:sz w:val="24"/>
                <w:szCs w:val="24"/>
                <w:lang w:eastAsia="uk-UA"/>
              </w:rPr>
            </w:pPr>
            <w:r w:rsidRPr="007757E4">
              <w:rPr>
                <w:rFonts w:ascii="Times New Roman" w:hAnsi="Times New Roman"/>
                <w:b/>
                <w:bCs/>
                <w:sz w:val="24"/>
                <w:szCs w:val="24"/>
                <w:lang w:eastAsia="uk-UA"/>
              </w:rPr>
              <w:t> </w:t>
            </w:r>
          </w:p>
        </w:tc>
        <w:tc>
          <w:tcPr>
            <w:tcW w:w="1017"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D45E54">
            <w:pPr>
              <w:spacing w:after="135" w:line="270" w:lineRule="atLeast"/>
              <w:jc w:val="center"/>
              <w:rPr>
                <w:rFonts w:ascii="Times New Roman" w:hAnsi="Times New Roman"/>
                <w:sz w:val="24"/>
                <w:szCs w:val="24"/>
                <w:lang w:eastAsia="uk-UA"/>
              </w:rPr>
            </w:pPr>
            <w:r w:rsidRPr="007757E4">
              <w:rPr>
                <w:rFonts w:ascii="Times New Roman" w:hAnsi="Times New Roman"/>
                <w:b/>
                <w:bCs/>
                <w:sz w:val="24"/>
                <w:szCs w:val="24"/>
                <w:lang w:eastAsia="uk-UA"/>
              </w:rPr>
              <w:t>Всього</w:t>
            </w:r>
          </w:p>
        </w:tc>
        <w:tc>
          <w:tcPr>
            <w:tcW w:w="94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D45E54">
            <w:pPr>
              <w:spacing w:after="135" w:line="270" w:lineRule="atLeast"/>
              <w:jc w:val="center"/>
              <w:rPr>
                <w:rFonts w:ascii="Times New Roman" w:hAnsi="Times New Roman"/>
                <w:b/>
                <w:bCs/>
                <w:sz w:val="24"/>
                <w:szCs w:val="24"/>
                <w:lang w:eastAsia="uk-UA"/>
              </w:rPr>
            </w:pPr>
          </w:p>
          <w:p w:rsidR="00AA2B6D" w:rsidRPr="007757E4" w:rsidRDefault="00AA2B6D" w:rsidP="00D45E54">
            <w:pPr>
              <w:spacing w:after="135" w:line="270" w:lineRule="atLeast"/>
              <w:jc w:val="center"/>
              <w:rPr>
                <w:rFonts w:ascii="Times New Roman" w:hAnsi="Times New Roman"/>
                <w:sz w:val="24"/>
                <w:szCs w:val="24"/>
                <w:lang w:eastAsia="uk-UA"/>
              </w:rPr>
            </w:pPr>
            <w:r w:rsidRPr="007757E4">
              <w:rPr>
                <w:rFonts w:ascii="Times New Roman" w:hAnsi="Times New Roman"/>
                <w:b/>
                <w:bCs/>
                <w:sz w:val="24"/>
                <w:szCs w:val="24"/>
                <w:lang w:eastAsia="uk-UA"/>
              </w:rPr>
              <w:t>2018</w:t>
            </w:r>
          </w:p>
        </w:tc>
        <w:tc>
          <w:tcPr>
            <w:tcW w:w="940"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D45E54">
            <w:pPr>
              <w:spacing w:after="135" w:line="270" w:lineRule="atLeast"/>
              <w:jc w:val="center"/>
              <w:rPr>
                <w:rFonts w:ascii="Times New Roman" w:hAnsi="Times New Roman"/>
                <w:b/>
                <w:bCs/>
                <w:sz w:val="24"/>
                <w:szCs w:val="24"/>
                <w:lang w:eastAsia="uk-UA"/>
              </w:rPr>
            </w:pPr>
          </w:p>
          <w:p w:rsidR="00AA2B6D" w:rsidRPr="007757E4" w:rsidRDefault="00AA2B6D" w:rsidP="00D45E54">
            <w:pPr>
              <w:spacing w:after="135" w:line="270" w:lineRule="atLeast"/>
              <w:jc w:val="center"/>
              <w:rPr>
                <w:rFonts w:ascii="Times New Roman" w:hAnsi="Times New Roman"/>
                <w:sz w:val="24"/>
                <w:szCs w:val="24"/>
                <w:lang w:eastAsia="uk-UA"/>
              </w:rPr>
            </w:pPr>
            <w:r w:rsidRPr="007757E4">
              <w:rPr>
                <w:rFonts w:ascii="Times New Roman" w:hAnsi="Times New Roman"/>
                <w:b/>
                <w:bCs/>
                <w:sz w:val="24"/>
                <w:szCs w:val="24"/>
                <w:lang w:eastAsia="uk-UA"/>
              </w:rPr>
              <w:t>2019</w:t>
            </w:r>
          </w:p>
        </w:tc>
        <w:tc>
          <w:tcPr>
            <w:tcW w:w="809" w:type="dxa"/>
            <w:tcBorders>
              <w:top w:val="outset" w:sz="6" w:space="0" w:color="auto"/>
              <w:left w:val="outset" w:sz="6" w:space="0" w:color="auto"/>
              <w:bottom w:val="outset" w:sz="6" w:space="0" w:color="auto"/>
            </w:tcBorders>
          </w:tcPr>
          <w:p w:rsidR="00AA2B6D" w:rsidRPr="007757E4" w:rsidRDefault="00AA2B6D" w:rsidP="00D45E54">
            <w:pPr>
              <w:spacing w:after="135" w:line="270" w:lineRule="atLeast"/>
              <w:jc w:val="center"/>
              <w:rPr>
                <w:rFonts w:ascii="Times New Roman" w:hAnsi="Times New Roman"/>
                <w:b/>
                <w:bCs/>
                <w:sz w:val="24"/>
                <w:szCs w:val="24"/>
                <w:lang w:eastAsia="uk-UA"/>
              </w:rPr>
            </w:pPr>
          </w:p>
          <w:p w:rsidR="00AA2B6D" w:rsidRPr="007757E4" w:rsidRDefault="00AA2B6D" w:rsidP="00D45E54">
            <w:pPr>
              <w:spacing w:after="135" w:line="270" w:lineRule="atLeast"/>
              <w:jc w:val="center"/>
              <w:rPr>
                <w:rFonts w:ascii="Times New Roman" w:hAnsi="Times New Roman"/>
                <w:b/>
                <w:bCs/>
                <w:sz w:val="24"/>
                <w:szCs w:val="24"/>
                <w:lang w:eastAsia="uk-UA"/>
              </w:rPr>
            </w:pPr>
            <w:r w:rsidRPr="007757E4">
              <w:rPr>
                <w:rFonts w:ascii="Times New Roman" w:hAnsi="Times New Roman"/>
                <w:b/>
                <w:bCs/>
                <w:sz w:val="24"/>
                <w:szCs w:val="24"/>
                <w:lang w:eastAsia="uk-UA"/>
              </w:rPr>
              <w:t>2020</w:t>
            </w:r>
          </w:p>
        </w:tc>
      </w:tr>
      <w:tr w:rsidR="00AA2B6D" w:rsidRPr="007757E4" w:rsidTr="00D45E54">
        <w:tc>
          <w:tcPr>
            <w:tcW w:w="722" w:type="dxa"/>
            <w:tcBorders>
              <w:top w:val="outset" w:sz="6" w:space="0" w:color="auto"/>
              <w:bottom w:val="outset" w:sz="6" w:space="0" w:color="auto"/>
              <w:right w:val="outset" w:sz="6" w:space="0" w:color="auto"/>
            </w:tcBorders>
            <w:vAlign w:val="center"/>
          </w:tcPr>
          <w:p w:rsidR="00AA2B6D" w:rsidRPr="007757E4" w:rsidRDefault="00AA2B6D" w:rsidP="005D59BF">
            <w:pPr>
              <w:spacing w:after="135" w:line="270" w:lineRule="atLeast"/>
              <w:rPr>
                <w:rFonts w:ascii="Times New Roman" w:hAnsi="Times New Roman"/>
                <w:sz w:val="24"/>
                <w:szCs w:val="24"/>
                <w:lang w:eastAsia="uk-UA"/>
              </w:rPr>
            </w:pPr>
          </w:p>
        </w:tc>
        <w:tc>
          <w:tcPr>
            <w:tcW w:w="5241" w:type="dxa"/>
            <w:tcBorders>
              <w:top w:val="outset" w:sz="6" w:space="0" w:color="auto"/>
              <w:left w:val="outset" w:sz="6" w:space="0" w:color="auto"/>
              <w:bottom w:val="outset" w:sz="6" w:space="0" w:color="auto"/>
              <w:right w:val="outset" w:sz="6" w:space="0" w:color="auto"/>
            </w:tcBorders>
            <w:vAlign w:val="center"/>
          </w:tcPr>
          <w:p w:rsidR="00AA2B6D" w:rsidRPr="007757E4" w:rsidRDefault="00AA2B6D" w:rsidP="0007169B">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Для забезпечення виконання протиепізоотичної</w:t>
            </w:r>
          </w:p>
          <w:p w:rsidR="00AA2B6D" w:rsidRPr="007757E4" w:rsidRDefault="00AA2B6D" w:rsidP="0007169B">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програми захисту життя і здоров’я</w:t>
            </w:r>
          </w:p>
          <w:p w:rsidR="00AA2B6D" w:rsidRPr="007757E4" w:rsidRDefault="00AA2B6D" w:rsidP="0007169B">
            <w:pPr>
              <w:spacing w:after="135" w:line="270" w:lineRule="atLeast"/>
              <w:rPr>
                <w:rFonts w:ascii="Times New Roman" w:hAnsi="Times New Roman"/>
                <w:sz w:val="24"/>
                <w:szCs w:val="24"/>
                <w:lang w:eastAsia="uk-UA"/>
              </w:rPr>
            </w:pPr>
            <w:r w:rsidRPr="007757E4">
              <w:rPr>
                <w:rFonts w:ascii="Times New Roman" w:hAnsi="Times New Roman"/>
                <w:sz w:val="24"/>
                <w:szCs w:val="24"/>
                <w:lang w:eastAsia="uk-UA"/>
              </w:rPr>
              <w:t>тварин від інфекційних, інвазійних та</w:t>
            </w:r>
          </w:p>
          <w:p w:rsidR="00AA2B6D" w:rsidRPr="007757E4" w:rsidRDefault="00AA2B6D" w:rsidP="0007169B">
            <w:pPr>
              <w:spacing w:after="135" w:line="270" w:lineRule="atLeast"/>
              <w:rPr>
                <w:rFonts w:ascii="Times New Roman" w:hAnsi="Times New Roman"/>
                <w:sz w:val="24"/>
                <w:szCs w:val="24"/>
                <w:lang w:eastAsia="uk-UA"/>
              </w:rPr>
            </w:pPr>
            <w:proofErr w:type="spellStart"/>
            <w:r w:rsidRPr="007757E4">
              <w:rPr>
                <w:rFonts w:ascii="Times New Roman" w:hAnsi="Times New Roman"/>
                <w:sz w:val="24"/>
                <w:szCs w:val="24"/>
                <w:lang w:eastAsia="uk-UA"/>
              </w:rPr>
              <w:t>зооантропонозних</w:t>
            </w:r>
            <w:proofErr w:type="spellEnd"/>
            <w:r w:rsidRPr="007757E4">
              <w:rPr>
                <w:rFonts w:ascii="Times New Roman" w:hAnsi="Times New Roman"/>
                <w:sz w:val="24"/>
                <w:szCs w:val="24"/>
                <w:lang w:eastAsia="uk-UA"/>
              </w:rPr>
              <w:t xml:space="preserve"> захворювань по</w:t>
            </w:r>
          </w:p>
          <w:p w:rsidR="00AA2B6D" w:rsidRPr="007757E4" w:rsidRDefault="00AA2B6D" w:rsidP="0007169B">
            <w:pPr>
              <w:spacing w:after="135" w:line="270" w:lineRule="atLeast"/>
              <w:rPr>
                <w:rFonts w:ascii="Times New Roman" w:hAnsi="Times New Roman"/>
                <w:sz w:val="24"/>
                <w:szCs w:val="24"/>
                <w:lang w:eastAsia="uk-UA"/>
              </w:rPr>
            </w:pPr>
            <w:proofErr w:type="spellStart"/>
            <w:r w:rsidRPr="007757E4">
              <w:rPr>
                <w:rFonts w:ascii="Times New Roman" w:hAnsi="Times New Roman"/>
                <w:spacing w:val="4"/>
                <w:sz w:val="24"/>
                <w:szCs w:val="24"/>
                <w:lang w:eastAsia="uk-UA"/>
              </w:rPr>
              <w:t>Дунаєвецькі</w:t>
            </w:r>
            <w:proofErr w:type="spellEnd"/>
            <w:r w:rsidRPr="007757E4">
              <w:rPr>
                <w:rFonts w:ascii="Times New Roman" w:hAnsi="Times New Roman"/>
                <w:spacing w:val="4"/>
                <w:sz w:val="24"/>
                <w:szCs w:val="24"/>
                <w:lang w:eastAsia="uk-UA"/>
              </w:rPr>
              <w:t xml:space="preserve"> міські ОТГ</w:t>
            </w:r>
            <w:r w:rsidRPr="007757E4">
              <w:rPr>
                <w:rFonts w:ascii="Times New Roman" w:hAnsi="Times New Roman"/>
                <w:sz w:val="24"/>
                <w:szCs w:val="24"/>
                <w:lang w:eastAsia="uk-UA"/>
              </w:rPr>
              <w:t xml:space="preserve"> на 2018 – 2020 роки </w:t>
            </w:r>
          </w:p>
        </w:tc>
        <w:tc>
          <w:tcPr>
            <w:tcW w:w="1017" w:type="dxa"/>
            <w:tcBorders>
              <w:top w:val="outset" w:sz="6" w:space="0" w:color="auto"/>
              <w:left w:val="outset" w:sz="6" w:space="0" w:color="auto"/>
              <w:bottom w:val="outset" w:sz="6" w:space="0" w:color="auto"/>
              <w:right w:val="outset" w:sz="6" w:space="0" w:color="auto"/>
            </w:tcBorders>
            <w:vAlign w:val="center"/>
          </w:tcPr>
          <w:p w:rsidR="00AA2B6D" w:rsidRPr="007757E4" w:rsidRDefault="00057FCA" w:rsidP="00D45E54">
            <w:pPr>
              <w:spacing w:after="135" w:line="270" w:lineRule="atLeast"/>
              <w:jc w:val="center"/>
              <w:rPr>
                <w:rFonts w:ascii="Times New Roman" w:hAnsi="Times New Roman"/>
                <w:sz w:val="24"/>
                <w:szCs w:val="24"/>
                <w:lang w:eastAsia="uk-UA"/>
              </w:rPr>
            </w:pPr>
            <w:r w:rsidRPr="007757E4">
              <w:rPr>
                <w:rFonts w:ascii="Times New Roman" w:hAnsi="Times New Roman"/>
                <w:b/>
                <w:bCs/>
                <w:sz w:val="24"/>
                <w:szCs w:val="24"/>
                <w:lang w:eastAsia="uk-UA"/>
              </w:rPr>
              <w:t>302,8</w:t>
            </w:r>
          </w:p>
        </w:tc>
        <w:tc>
          <w:tcPr>
            <w:tcW w:w="940" w:type="dxa"/>
            <w:tcBorders>
              <w:top w:val="outset" w:sz="6" w:space="0" w:color="auto"/>
              <w:left w:val="outset" w:sz="6" w:space="0" w:color="auto"/>
              <w:bottom w:val="outset" w:sz="6" w:space="0" w:color="auto"/>
              <w:right w:val="outset" w:sz="6" w:space="0" w:color="auto"/>
            </w:tcBorders>
            <w:vAlign w:val="center"/>
          </w:tcPr>
          <w:p w:rsidR="00AA2B6D" w:rsidRPr="007757E4" w:rsidRDefault="00057FCA" w:rsidP="00D45E54">
            <w:pPr>
              <w:spacing w:after="135" w:line="270" w:lineRule="atLeast"/>
              <w:jc w:val="center"/>
              <w:rPr>
                <w:rFonts w:ascii="Times New Roman" w:hAnsi="Times New Roman"/>
                <w:b/>
                <w:sz w:val="24"/>
                <w:szCs w:val="24"/>
                <w:lang w:eastAsia="uk-UA"/>
              </w:rPr>
            </w:pPr>
            <w:r w:rsidRPr="007757E4">
              <w:rPr>
                <w:rFonts w:ascii="Times New Roman" w:hAnsi="Times New Roman"/>
                <w:b/>
                <w:sz w:val="24"/>
                <w:szCs w:val="24"/>
                <w:lang w:eastAsia="uk-UA"/>
              </w:rPr>
              <w:t>94,5</w:t>
            </w:r>
          </w:p>
        </w:tc>
        <w:tc>
          <w:tcPr>
            <w:tcW w:w="940" w:type="dxa"/>
            <w:tcBorders>
              <w:top w:val="outset" w:sz="6" w:space="0" w:color="auto"/>
              <w:left w:val="outset" w:sz="6" w:space="0" w:color="auto"/>
              <w:bottom w:val="outset" w:sz="6" w:space="0" w:color="auto"/>
              <w:right w:val="outset" w:sz="6" w:space="0" w:color="auto"/>
            </w:tcBorders>
            <w:vAlign w:val="center"/>
          </w:tcPr>
          <w:p w:rsidR="00AA2B6D" w:rsidRPr="007757E4" w:rsidRDefault="00057FCA" w:rsidP="00D45E54">
            <w:pPr>
              <w:spacing w:after="135" w:line="270" w:lineRule="atLeast"/>
              <w:jc w:val="center"/>
              <w:rPr>
                <w:rFonts w:ascii="Times New Roman" w:hAnsi="Times New Roman"/>
                <w:b/>
                <w:sz w:val="24"/>
                <w:szCs w:val="24"/>
                <w:lang w:eastAsia="uk-UA"/>
              </w:rPr>
            </w:pPr>
            <w:r w:rsidRPr="007757E4">
              <w:rPr>
                <w:rFonts w:ascii="Times New Roman" w:hAnsi="Times New Roman"/>
                <w:b/>
                <w:sz w:val="24"/>
                <w:szCs w:val="24"/>
                <w:lang w:eastAsia="uk-UA"/>
              </w:rPr>
              <w:t>100,8</w:t>
            </w:r>
          </w:p>
        </w:tc>
        <w:tc>
          <w:tcPr>
            <w:tcW w:w="809" w:type="dxa"/>
            <w:tcBorders>
              <w:top w:val="outset" w:sz="6" w:space="0" w:color="auto"/>
              <w:left w:val="outset" w:sz="6" w:space="0" w:color="auto"/>
              <w:bottom w:val="outset" w:sz="6" w:space="0" w:color="auto"/>
            </w:tcBorders>
          </w:tcPr>
          <w:p w:rsidR="00AA2B6D" w:rsidRPr="007757E4" w:rsidRDefault="00AA2B6D" w:rsidP="00D45E54">
            <w:pPr>
              <w:spacing w:after="135" w:line="270" w:lineRule="atLeast"/>
              <w:jc w:val="center"/>
              <w:rPr>
                <w:rFonts w:ascii="Times New Roman" w:hAnsi="Times New Roman"/>
                <w:b/>
                <w:sz w:val="24"/>
                <w:szCs w:val="24"/>
                <w:lang w:eastAsia="uk-UA"/>
              </w:rPr>
            </w:pPr>
          </w:p>
          <w:p w:rsidR="00AA2B6D" w:rsidRPr="007757E4" w:rsidRDefault="00AA2B6D" w:rsidP="00D45E54">
            <w:pPr>
              <w:spacing w:after="135" w:line="270" w:lineRule="atLeast"/>
              <w:jc w:val="center"/>
              <w:rPr>
                <w:rFonts w:ascii="Times New Roman" w:hAnsi="Times New Roman"/>
                <w:b/>
                <w:sz w:val="24"/>
                <w:szCs w:val="24"/>
                <w:lang w:eastAsia="uk-UA"/>
              </w:rPr>
            </w:pPr>
          </w:p>
          <w:p w:rsidR="00AA2B6D" w:rsidRPr="007757E4" w:rsidRDefault="00057FCA" w:rsidP="00057FCA">
            <w:pPr>
              <w:spacing w:after="135" w:line="270" w:lineRule="atLeast"/>
              <w:rPr>
                <w:rFonts w:ascii="Times New Roman" w:hAnsi="Times New Roman"/>
                <w:b/>
                <w:sz w:val="24"/>
                <w:szCs w:val="24"/>
                <w:lang w:eastAsia="uk-UA"/>
              </w:rPr>
            </w:pPr>
            <w:r w:rsidRPr="007757E4">
              <w:rPr>
                <w:rFonts w:ascii="Times New Roman" w:hAnsi="Times New Roman"/>
                <w:b/>
                <w:sz w:val="24"/>
                <w:szCs w:val="24"/>
                <w:lang w:eastAsia="uk-UA"/>
              </w:rPr>
              <w:t>107,5</w:t>
            </w:r>
          </w:p>
        </w:tc>
      </w:tr>
    </w:tbl>
    <w:p w:rsidR="00AA2B6D" w:rsidRPr="007757E4" w:rsidRDefault="00AA2B6D" w:rsidP="005D59BF">
      <w:pPr>
        <w:shd w:val="clear" w:color="auto" w:fill="FFFFFF"/>
        <w:spacing w:after="135" w:line="270" w:lineRule="atLeast"/>
        <w:rPr>
          <w:rFonts w:ascii="Times New Roman" w:hAnsi="Times New Roman"/>
          <w:sz w:val="24"/>
          <w:szCs w:val="24"/>
          <w:lang w:val="ru-RU" w:eastAsia="uk-UA"/>
        </w:rPr>
      </w:pPr>
    </w:p>
    <w:p w:rsidR="00AA2B6D" w:rsidRPr="007757E4" w:rsidRDefault="00AA2B6D" w:rsidP="007757E4">
      <w:pPr>
        <w:numPr>
          <w:ilvl w:val="0"/>
          <w:numId w:val="9"/>
        </w:numPr>
        <w:shd w:val="clear" w:color="auto" w:fill="FFFFFF"/>
        <w:spacing w:before="100" w:beforeAutospacing="1" w:after="100" w:afterAutospacing="1" w:line="270" w:lineRule="atLeast"/>
        <w:ind w:left="375"/>
        <w:jc w:val="center"/>
        <w:rPr>
          <w:rFonts w:ascii="Times New Roman" w:hAnsi="Times New Roman"/>
          <w:sz w:val="24"/>
          <w:szCs w:val="24"/>
          <w:lang w:val="ru-RU" w:eastAsia="uk-UA"/>
        </w:rPr>
      </w:pPr>
      <w:proofErr w:type="spellStart"/>
      <w:r w:rsidRPr="007757E4">
        <w:rPr>
          <w:rFonts w:ascii="Times New Roman" w:hAnsi="Times New Roman"/>
          <w:b/>
          <w:bCs/>
          <w:sz w:val="24"/>
          <w:szCs w:val="24"/>
          <w:lang w:val="ru-RU" w:eastAsia="uk-UA"/>
        </w:rPr>
        <w:t>Організація</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управління</w:t>
      </w:r>
      <w:proofErr w:type="spellEnd"/>
      <w:r w:rsidRPr="007757E4">
        <w:rPr>
          <w:rFonts w:ascii="Times New Roman" w:hAnsi="Times New Roman"/>
          <w:b/>
          <w:bCs/>
          <w:sz w:val="24"/>
          <w:szCs w:val="24"/>
          <w:lang w:val="ru-RU" w:eastAsia="uk-UA"/>
        </w:rPr>
        <w:t xml:space="preserve"> та </w:t>
      </w:r>
      <w:proofErr w:type="gramStart"/>
      <w:r w:rsidRPr="007757E4">
        <w:rPr>
          <w:rFonts w:ascii="Times New Roman" w:hAnsi="Times New Roman"/>
          <w:b/>
          <w:bCs/>
          <w:sz w:val="24"/>
          <w:szCs w:val="24"/>
          <w:lang w:val="ru-RU" w:eastAsia="uk-UA"/>
        </w:rPr>
        <w:t>контролю за</w:t>
      </w:r>
      <w:proofErr w:type="gramEnd"/>
      <w:r w:rsidRPr="007757E4">
        <w:rPr>
          <w:rFonts w:ascii="Times New Roman" w:hAnsi="Times New Roman"/>
          <w:b/>
          <w:bCs/>
          <w:sz w:val="24"/>
          <w:szCs w:val="24"/>
          <w:lang w:val="ru-RU" w:eastAsia="uk-UA"/>
        </w:rPr>
        <w:t xml:space="preserve"> ходом </w:t>
      </w:r>
      <w:proofErr w:type="spellStart"/>
      <w:r w:rsidRPr="007757E4">
        <w:rPr>
          <w:rFonts w:ascii="Times New Roman" w:hAnsi="Times New Roman"/>
          <w:b/>
          <w:bCs/>
          <w:sz w:val="24"/>
          <w:szCs w:val="24"/>
          <w:lang w:val="ru-RU" w:eastAsia="uk-UA"/>
        </w:rPr>
        <w:t>виконання</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Програми</w:t>
      </w:r>
      <w:proofErr w:type="spellEnd"/>
    </w:p>
    <w:p w:rsidR="00AA2B6D" w:rsidRPr="007757E4" w:rsidRDefault="00AA2B6D" w:rsidP="007757E4">
      <w:pPr>
        <w:shd w:val="clear" w:color="auto" w:fill="FFFFFF"/>
        <w:spacing w:after="135" w:line="270" w:lineRule="atLeast"/>
        <w:ind w:firstLine="709"/>
        <w:jc w:val="both"/>
        <w:rPr>
          <w:rFonts w:ascii="Times New Roman" w:hAnsi="Times New Roman"/>
          <w:sz w:val="24"/>
          <w:szCs w:val="24"/>
          <w:lang w:val="ru-RU" w:eastAsia="uk-UA"/>
        </w:rPr>
      </w:pPr>
      <w:r w:rsidRPr="007757E4">
        <w:rPr>
          <w:rFonts w:ascii="Times New Roman" w:hAnsi="Times New Roman"/>
          <w:b/>
          <w:bCs/>
          <w:sz w:val="24"/>
          <w:szCs w:val="24"/>
          <w:lang w:val="ru-RU" w:eastAsia="uk-UA"/>
        </w:rPr>
        <w:t> </w:t>
      </w:r>
      <w:r w:rsidRPr="007757E4">
        <w:rPr>
          <w:rFonts w:ascii="Times New Roman" w:hAnsi="Times New Roman"/>
          <w:sz w:val="24"/>
          <w:szCs w:val="24"/>
          <w:lang w:val="ru-RU" w:eastAsia="uk-UA"/>
        </w:rPr>
        <w:t xml:space="preserve">Контроль за </w:t>
      </w:r>
      <w:proofErr w:type="spellStart"/>
      <w:r w:rsidRPr="007757E4">
        <w:rPr>
          <w:rFonts w:ascii="Times New Roman" w:hAnsi="Times New Roman"/>
          <w:sz w:val="24"/>
          <w:szCs w:val="24"/>
          <w:lang w:val="ru-RU" w:eastAsia="uk-UA"/>
        </w:rPr>
        <w:t>виконанням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Програми</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покласти</w:t>
      </w:r>
      <w:proofErr w:type="spellEnd"/>
      <w:r w:rsidRPr="007757E4">
        <w:rPr>
          <w:rFonts w:ascii="Times New Roman" w:hAnsi="Times New Roman"/>
          <w:sz w:val="24"/>
          <w:szCs w:val="24"/>
          <w:lang w:val="ru-RU" w:eastAsia="uk-UA"/>
        </w:rPr>
        <w:t xml:space="preserve"> на </w:t>
      </w:r>
      <w:proofErr w:type="spellStart"/>
      <w:r w:rsidRPr="007757E4">
        <w:rPr>
          <w:rFonts w:ascii="Times New Roman" w:hAnsi="Times New Roman"/>
          <w:sz w:val="24"/>
          <w:szCs w:val="24"/>
          <w:lang w:val="ru-RU" w:eastAsia="uk-UA"/>
        </w:rPr>
        <w:t>постійні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комісії</w:t>
      </w:r>
      <w:proofErr w:type="spellEnd"/>
      <w:r w:rsidRPr="007757E4">
        <w:rPr>
          <w:rFonts w:ascii="Times New Roman" w:hAnsi="Times New Roman"/>
          <w:sz w:val="24"/>
          <w:szCs w:val="24"/>
          <w:lang w:val="ru-RU" w:eastAsia="uk-UA"/>
        </w:rPr>
        <w:t xml:space="preserve"> </w:t>
      </w:r>
      <w:r w:rsidRPr="007757E4">
        <w:rPr>
          <w:rFonts w:ascii="Times New Roman" w:hAnsi="Times New Roman"/>
          <w:sz w:val="24"/>
          <w:szCs w:val="24"/>
        </w:rPr>
        <w:t xml:space="preserve">по </w:t>
      </w:r>
      <w:proofErr w:type="spellStart"/>
      <w:r w:rsidRPr="007757E4">
        <w:rPr>
          <w:rFonts w:ascii="Times New Roman" w:hAnsi="Times New Roman"/>
          <w:sz w:val="24"/>
          <w:szCs w:val="24"/>
        </w:rPr>
        <w:t>Дунаєвецькій</w:t>
      </w:r>
      <w:proofErr w:type="spellEnd"/>
      <w:r w:rsidRPr="007757E4">
        <w:rPr>
          <w:rFonts w:ascii="Times New Roman" w:hAnsi="Times New Roman"/>
          <w:sz w:val="24"/>
          <w:szCs w:val="24"/>
        </w:rPr>
        <w:t xml:space="preserve"> міській ОТГ</w:t>
      </w:r>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питань</w:t>
      </w:r>
      <w:proofErr w:type="spellEnd"/>
      <w:r w:rsidRPr="007757E4">
        <w:rPr>
          <w:rFonts w:ascii="Times New Roman" w:hAnsi="Times New Roman"/>
          <w:sz w:val="24"/>
          <w:szCs w:val="24"/>
          <w:lang w:val="ru-RU" w:eastAsia="uk-UA"/>
        </w:rPr>
        <w:t xml:space="preserve"> бюджету, </w:t>
      </w:r>
      <w:proofErr w:type="spellStart"/>
      <w:r w:rsidRPr="007757E4">
        <w:rPr>
          <w:rFonts w:ascii="Times New Roman" w:hAnsi="Times New Roman"/>
          <w:sz w:val="24"/>
          <w:szCs w:val="24"/>
          <w:lang w:val="ru-RU" w:eastAsia="uk-UA"/>
        </w:rPr>
        <w:t>фінансів</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цін</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соц</w:t>
      </w:r>
      <w:proofErr w:type="gramEnd"/>
      <w:r w:rsidRPr="007757E4">
        <w:rPr>
          <w:rFonts w:ascii="Times New Roman" w:hAnsi="Times New Roman"/>
          <w:sz w:val="24"/>
          <w:szCs w:val="24"/>
          <w:lang w:val="ru-RU" w:eastAsia="uk-UA"/>
        </w:rPr>
        <w:t>іально-економічного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розвитку</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регіону</w:t>
      </w:r>
      <w:proofErr w:type="spellEnd"/>
      <w:r w:rsidRPr="007757E4">
        <w:rPr>
          <w:rFonts w:ascii="Times New Roman" w:hAnsi="Times New Roman"/>
          <w:sz w:val="24"/>
          <w:szCs w:val="24"/>
          <w:lang w:val="ru-RU" w:eastAsia="uk-UA"/>
        </w:rPr>
        <w:t xml:space="preserve">, малого та </w:t>
      </w:r>
      <w:proofErr w:type="spellStart"/>
      <w:r w:rsidRPr="007757E4">
        <w:rPr>
          <w:rFonts w:ascii="Times New Roman" w:hAnsi="Times New Roman"/>
          <w:sz w:val="24"/>
          <w:szCs w:val="24"/>
          <w:lang w:val="ru-RU" w:eastAsia="uk-UA"/>
        </w:rPr>
        <w:t>середнього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бізнесу</w:t>
      </w:r>
      <w:proofErr w:type="spellEnd"/>
      <w:r w:rsidRPr="007757E4">
        <w:rPr>
          <w:rFonts w:ascii="Times New Roman" w:hAnsi="Times New Roman"/>
          <w:sz w:val="24"/>
          <w:szCs w:val="24"/>
          <w:lang w:val="ru-RU" w:eastAsia="uk-UA"/>
        </w:rPr>
        <w:t xml:space="preserve"> , </w:t>
      </w:r>
      <w:proofErr w:type="spellStart"/>
      <w:r w:rsidRPr="007757E4">
        <w:rPr>
          <w:rFonts w:ascii="Times New Roman" w:hAnsi="Times New Roman"/>
          <w:sz w:val="24"/>
          <w:szCs w:val="24"/>
          <w:lang w:val="ru-RU" w:eastAsia="uk-UA"/>
        </w:rPr>
        <w:t>управління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майном</w:t>
      </w:r>
      <w:proofErr w:type="spellEnd"/>
      <w:r w:rsidRPr="007757E4">
        <w:rPr>
          <w:rFonts w:ascii="Times New Roman" w:hAnsi="Times New Roman"/>
          <w:sz w:val="24"/>
          <w:szCs w:val="24"/>
          <w:lang w:val="ru-RU" w:eastAsia="uk-UA"/>
        </w:rPr>
        <w:t xml:space="preserve"> та з </w:t>
      </w:r>
      <w:proofErr w:type="spellStart"/>
      <w:r w:rsidRPr="007757E4">
        <w:rPr>
          <w:rFonts w:ascii="Times New Roman" w:hAnsi="Times New Roman"/>
          <w:sz w:val="24"/>
          <w:szCs w:val="24"/>
          <w:lang w:val="ru-RU" w:eastAsia="uk-UA"/>
        </w:rPr>
        <w:t>питань</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аграрної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політики</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земельних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відносин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екології</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раціонального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природокористування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Ініціатором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організатором</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відпові</w:t>
      </w:r>
      <w:proofErr w:type="gramStart"/>
      <w:r w:rsidRPr="007757E4">
        <w:rPr>
          <w:rFonts w:ascii="Times New Roman" w:hAnsi="Times New Roman"/>
          <w:sz w:val="24"/>
          <w:szCs w:val="24"/>
          <w:lang w:val="ru-RU" w:eastAsia="uk-UA"/>
        </w:rPr>
        <w:t>дальним</w:t>
      </w:r>
      <w:proofErr w:type="spellEnd"/>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виконавцем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Програми</w:t>
      </w:r>
      <w:proofErr w:type="spellEnd"/>
      <w:r w:rsidRPr="007757E4">
        <w:rPr>
          <w:rFonts w:ascii="Times New Roman" w:hAnsi="Times New Roman"/>
          <w:sz w:val="24"/>
          <w:szCs w:val="24"/>
          <w:lang w:val="ru-RU" w:eastAsia="uk-UA"/>
        </w:rPr>
        <w:t xml:space="preserve"> є </w:t>
      </w:r>
      <w:proofErr w:type="spellStart"/>
      <w:r w:rsidRPr="007757E4">
        <w:rPr>
          <w:rFonts w:ascii="Times New Roman" w:hAnsi="Times New Roman"/>
          <w:sz w:val="24"/>
          <w:szCs w:val="24"/>
          <w:lang w:eastAsia="uk-UA"/>
        </w:rPr>
        <w:t>Дунаєвецьке</w:t>
      </w:r>
      <w:proofErr w:type="spellEnd"/>
      <w:r w:rsidRPr="007757E4">
        <w:rPr>
          <w:rFonts w:ascii="Times New Roman" w:hAnsi="Times New Roman"/>
          <w:sz w:val="24"/>
          <w:szCs w:val="24"/>
          <w:lang w:eastAsia="uk-UA"/>
        </w:rPr>
        <w:t xml:space="preserve"> районне управління Головного управління </w:t>
      </w:r>
      <w:proofErr w:type="spellStart"/>
      <w:r w:rsidRPr="007757E4">
        <w:rPr>
          <w:rFonts w:ascii="Times New Roman" w:hAnsi="Times New Roman"/>
          <w:sz w:val="24"/>
          <w:szCs w:val="24"/>
          <w:lang w:eastAsia="uk-UA"/>
        </w:rPr>
        <w:t>Держпродспоживслужби</w:t>
      </w:r>
      <w:proofErr w:type="spellEnd"/>
      <w:r w:rsidRPr="007757E4">
        <w:rPr>
          <w:rFonts w:ascii="Times New Roman" w:hAnsi="Times New Roman"/>
          <w:sz w:val="24"/>
          <w:szCs w:val="24"/>
          <w:lang w:eastAsia="uk-UA"/>
        </w:rPr>
        <w:t xml:space="preserve"> в Хмельницькій області</w:t>
      </w:r>
      <w:r w:rsidRPr="007757E4">
        <w:rPr>
          <w:rFonts w:ascii="Times New Roman" w:hAnsi="Times New Roman"/>
          <w:b/>
          <w:bCs/>
          <w:sz w:val="24"/>
          <w:szCs w:val="24"/>
          <w:lang w:val="ru-RU" w:eastAsia="uk-UA"/>
        </w:rPr>
        <w:t> </w:t>
      </w:r>
    </w:p>
    <w:p w:rsidR="00AA2B6D" w:rsidRPr="007757E4" w:rsidRDefault="00AA2B6D" w:rsidP="007757E4">
      <w:pPr>
        <w:numPr>
          <w:ilvl w:val="0"/>
          <w:numId w:val="10"/>
        </w:numPr>
        <w:shd w:val="clear" w:color="auto" w:fill="FFFFFF"/>
        <w:spacing w:before="100" w:beforeAutospacing="1" w:after="100" w:afterAutospacing="1" w:line="270" w:lineRule="atLeast"/>
        <w:ind w:left="375"/>
        <w:jc w:val="center"/>
        <w:rPr>
          <w:rFonts w:ascii="Times New Roman" w:hAnsi="Times New Roman"/>
          <w:sz w:val="24"/>
          <w:szCs w:val="24"/>
          <w:lang w:val="ru-RU" w:eastAsia="uk-UA"/>
        </w:rPr>
      </w:pPr>
      <w:proofErr w:type="spellStart"/>
      <w:r w:rsidRPr="007757E4">
        <w:rPr>
          <w:rFonts w:ascii="Times New Roman" w:hAnsi="Times New Roman"/>
          <w:b/>
          <w:bCs/>
          <w:sz w:val="24"/>
          <w:szCs w:val="24"/>
          <w:lang w:val="ru-RU" w:eastAsia="uk-UA"/>
        </w:rPr>
        <w:t>Очікувані</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результати</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виконання</w:t>
      </w:r>
      <w:proofErr w:type="spellEnd"/>
      <w:r w:rsidRPr="007757E4">
        <w:rPr>
          <w:rFonts w:ascii="Times New Roman" w:hAnsi="Times New Roman"/>
          <w:b/>
          <w:bCs/>
          <w:sz w:val="24"/>
          <w:szCs w:val="24"/>
          <w:lang w:val="ru-RU" w:eastAsia="uk-UA"/>
        </w:rPr>
        <w:t xml:space="preserve"> </w:t>
      </w:r>
      <w:proofErr w:type="spellStart"/>
      <w:r w:rsidRPr="007757E4">
        <w:rPr>
          <w:rFonts w:ascii="Times New Roman" w:hAnsi="Times New Roman"/>
          <w:b/>
          <w:bCs/>
          <w:sz w:val="24"/>
          <w:szCs w:val="24"/>
          <w:lang w:val="ru-RU" w:eastAsia="uk-UA"/>
        </w:rPr>
        <w:t>Програми</w:t>
      </w:r>
      <w:proofErr w:type="spellEnd"/>
    </w:p>
    <w:p w:rsidR="00AA2B6D" w:rsidRPr="007757E4" w:rsidRDefault="00AA2B6D" w:rsidP="005D59BF">
      <w:pPr>
        <w:shd w:val="clear" w:color="auto" w:fill="FFFFFF"/>
        <w:spacing w:after="135" w:line="270" w:lineRule="atLeast"/>
        <w:rPr>
          <w:rFonts w:ascii="Times New Roman" w:hAnsi="Times New Roman"/>
          <w:sz w:val="24"/>
          <w:szCs w:val="24"/>
          <w:lang w:val="ru-RU" w:eastAsia="uk-UA"/>
        </w:rPr>
      </w:pPr>
      <w:r w:rsidRPr="007757E4">
        <w:rPr>
          <w:rFonts w:ascii="Times New Roman" w:hAnsi="Times New Roman"/>
          <w:sz w:val="24"/>
          <w:szCs w:val="24"/>
          <w:lang w:val="ru-RU" w:eastAsia="uk-UA"/>
        </w:rPr>
        <w:t xml:space="preserve"> У </w:t>
      </w:r>
      <w:proofErr w:type="spellStart"/>
      <w:r w:rsidRPr="007757E4">
        <w:rPr>
          <w:rFonts w:ascii="Times New Roman" w:hAnsi="Times New Roman"/>
          <w:sz w:val="24"/>
          <w:szCs w:val="24"/>
          <w:lang w:val="ru-RU" w:eastAsia="uk-UA"/>
        </w:rPr>
        <w:t>результаті</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виконання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Програми</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очіку</w:t>
      </w:r>
      <w:proofErr w:type="gramEnd"/>
      <w:r w:rsidRPr="007757E4">
        <w:rPr>
          <w:rFonts w:ascii="Times New Roman" w:hAnsi="Times New Roman"/>
          <w:sz w:val="24"/>
          <w:szCs w:val="24"/>
          <w:lang w:val="ru-RU" w:eastAsia="uk-UA"/>
        </w:rPr>
        <w:t>ється</w:t>
      </w:r>
      <w:proofErr w:type="spellEnd"/>
      <w:r w:rsidRPr="007757E4">
        <w:rPr>
          <w:rFonts w:ascii="Times New Roman" w:hAnsi="Times New Roman"/>
          <w:sz w:val="24"/>
          <w:szCs w:val="24"/>
          <w:lang w:val="ru-RU" w:eastAsia="uk-UA"/>
        </w:rPr>
        <w:t>:</w:t>
      </w:r>
    </w:p>
    <w:p w:rsidR="00AA2B6D" w:rsidRPr="007757E4" w:rsidRDefault="00AA2B6D" w:rsidP="005D59BF">
      <w:pPr>
        <w:numPr>
          <w:ilvl w:val="0"/>
          <w:numId w:val="11"/>
        </w:numPr>
        <w:shd w:val="clear" w:color="auto" w:fill="FFFFFF"/>
        <w:spacing w:before="100" w:beforeAutospacing="1" w:after="100" w:afterAutospacing="1" w:line="270" w:lineRule="atLeast"/>
        <w:ind w:left="375"/>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Забезпечення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виконання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протиепізоотичних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w:t>
      </w:r>
      <w:proofErr w:type="gramStart"/>
      <w:r w:rsidRPr="007757E4">
        <w:rPr>
          <w:rFonts w:ascii="Times New Roman" w:hAnsi="Times New Roman"/>
          <w:sz w:val="24"/>
          <w:szCs w:val="24"/>
          <w:lang w:val="ru-RU" w:eastAsia="uk-UA"/>
        </w:rPr>
        <w:t>в</w:t>
      </w:r>
      <w:proofErr w:type="gram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районі</w:t>
      </w:r>
      <w:proofErr w:type="spellEnd"/>
      <w:r w:rsidRPr="007757E4">
        <w:rPr>
          <w:rFonts w:ascii="Times New Roman" w:hAnsi="Times New Roman"/>
          <w:sz w:val="24"/>
          <w:szCs w:val="24"/>
          <w:lang w:val="ru-RU" w:eastAsia="uk-UA"/>
        </w:rPr>
        <w:t xml:space="preserve"> по особливо </w:t>
      </w:r>
      <w:proofErr w:type="spellStart"/>
      <w:r w:rsidRPr="007757E4">
        <w:rPr>
          <w:rFonts w:ascii="Times New Roman" w:hAnsi="Times New Roman"/>
          <w:sz w:val="24"/>
          <w:szCs w:val="24"/>
          <w:lang w:val="ru-RU" w:eastAsia="uk-UA"/>
        </w:rPr>
        <w:t>небезпечним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захворюванням</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і </w:t>
      </w:r>
      <w:proofErr w:type="spellStart"/>
      <w:r w:rsidRPr="007757E4">
        <w:rPr>
          <w:rFonts w:ascii="Times New Roman" w:hAnsi="Times New Roman"/>
          <w:sz w:val="24"/>
          <w:szCs w:val="24"/>
          <w:lang w:val="ru-RU" w:eastAsia="uk-UA"/>
        </w:rPr>
        <w:t>птиці</w:t>
      </w:r>
      <w:proofErr w:type="spellEnd"/>
      <w:r w:rsidRPr="007757E4">
        <w:rPr>
          <w:rFonts w:ascii="Times New Roman" w:hAnsi="Times New Roman"/>
          <w:sz w:val="24"/>
          <w:szCs w:val="24"/>
          <w:lang w:val="ru-RU" w:eastAsia="uk-UA"/>
        </w:rPr>
        <w:t>.</w:t>
      </w:r>
    </w:p>
    <w:p w:rsidR="00AA2B6D" w:rsidRPr="007757E4" w:rsidRDefault="00AA2B6D" w:rsidP="005D59BF">
      <w:pPr>
        <w:numPr>
          <w:ilvl w:val="0"/>
          <w:numId w:val="11"/>
        </w:numPr>
        <w:shd w:val="clear" w:color="auto" w:fill="FFFFFF"/>
        <w:spacing w:before="100" w:beforeAutospacing="1" w:after="100" w:afterAutospacing="1" w:line="270" w:lineRule="atLeast"/>
        <w:ind w:left="375"/>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Забезпечення</w:t>
      </w:r>
      <w:proofErr w:type="spellEnd"/>
      <w:r w:rsidRPr="007757E4">
        <w:rPr>
          <w:rFonts w:ascii="Times New Roman" w:hAnsi="Times New Roman"/>
          <w:sz w:val="24"/>
          <w:szCs w:val="24"/>
          <w:lang w:val="ru-RU" w:eastAsia="uk-UA"/>
        </w:rPr>
        <w:t xml:space="preserve"> контролю за </w:t>
      </w:r>
      <w:proofErr w:type="spellStart"/>
      <w:r w:rsidRPr="007757E4">
        <w:rPr>
          <w:rFonts w:ascii="Times New Roman" w:hAnsi="Times New Roman"/>
          <w:sz w:val="24"/>
          <w:szCs w:val="24"/>
          <w:lang w:val="ru-RU" w:eastAsia="uk-UA"/>
        </w:rPr>
        <w:t>безпечністю</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якістю</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харчових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продуктів</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тваринного</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походження</w:t>
      </w:r>
      <w:proofErr w:type="spellEnd"/>
      <w:r w:rsidRPr="007757E4">
        <w:rPr>
          <w:rFonts w:ascii="Times New Roman" w:hAnsi="Times New Roman"/>
          <w:sz w:val="24"/>
          <w:szCs w:val="24"/>
          <w:lang w:val="ru-RU" w:eastAsia="uk-UA"/>
        </w:rPr>
        <w:t xml:space="preserve"> та </w:t>
      </w:r>
      <w:proofErr w:type="spellStart"/>
      <w:r w:rsidRPr="007757E4">
        <w:rPr>
          <w:rFonts w:ascii="Times New Roman" w:hAnsi="Times New Roman"/>
          <w:sz w:val="24"/>
          <w:szCs w:val="24"/>
          <w:lang w:val="ru-RU" w:eastAsia="uk-UA"/>
        </w:rPr>
        <w:t>інших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об’єктів</w:t>
      </w:r>
      <w:proofErr w:type="spellEnd"/>
      <w:r w:rsidRPr="007757E4">
        <w:rPr>
          <w:rFonts w:ascii="Times New Roman" w:hAnsi="Times New Roman"/>
          <w:sz w:val="24"/>
          <w:szCs w:val="24"/>
          <w:lang w:val="ru-RU" w:eastAsia="uk-UA"/>
        </w:rPr>
        <w:t xml:space="preserve"> ветеринарно-</w:t>
      </w:r>
      <w:proofErr w:type="spellStart"/>
      <w:r w:rsidRPr="007757E4">
        <w:rPr>
          <w:rFonts w:ascii="Times New Roman" w:hAnsi="Times New Roman"/>
          <w:sz w:val="24"/>
          <w:szCs w:val="24"/>
          <w:lang w:val="ru-RU" w:eastAsia="uk-UA"/>
        </w:rPr>
        <w:t>сані</w:t>
      </w:r>
      <w:proofErr w:type="gramStart"/>
      <w:r w:rsidRPr="007757E4">
        <w:rPr>
          <w:rFonts w:ascii="Times New Roman" w:hAnsi="Times New Roman"/>
          <w:sz w:val="24"/>
          <w:szCs w:val="24"/>
          <w:lang w:val="ru-RU" w:eastAsia="uk-UA"/>
        </w:rPr>
        <w:t>тарного</w:t>
      </w:r>
      <w:proofErr w:type="spellEnd"/>
      <w:proofErr w:type="gramEnd"/>
      <w:r w:rsidRPr="007757E4">
        <w:rPr>
          <w:rFonts w:ascii="Times New Roman" w:hAnsi="Times New Roman"/>
          <w:sz w:val="24"/>
          <w:szCs w:val="24"/>
          <w:lang w:val="ru-RU" w:eastAsia="uk-UA"/>
        </w:rPr>
        <w:t xml:space="preserve"> контролю і </w:t>
      </w:r>
      <w:proofErr w:type="spellStart"/>
      <w:r w:rsidRPr="007757E4">
        <w:rPr>
          <w:rFonts w:ascii="Times New Roman" w:hAnsi="Times New Roman"/>
          <w:sz w:val="24"/>
          <w:szCs w:val="24"/>
          <w:lang w:val="ru-RU" w:eastAsia="uk-UA"/>
        </w:rPr>
        <w:t>нагляду</w:t>
      </w:r>
      <w:proofErr w:type="spellEnd"/>
      <w:r w:rsidRPr="007757E4">
        <w:rPr>
          <w:rFonts w:ascii="Times New Roman" w:hAnsi="Times New Roman"/>
          <w:sz w:val="24"/>
          <w:szCs w:val="24"/>
          <w:lang w:val="ru-RU" w:eastAsia="uk-UA"/>
        </w:rPr>
        <w:t>.</w:t>
      </w:r>
    </w:p>
    <w:p w:rsidR="00AA2B6D" w:rsidRPr="007757E4" w:rsidRDefault="00AA2B6D" w:rsidP="005D59BF">
      <w:pPr>
        <w:numPr>
          <w:ilvl w:val="0"/>
          <w:numId w:val="11"/>
        </w:numPr>
        <w:shd w:val="clear" w:color="auto" w:fill="FFFFFF"/>
        <w:spacing w:before="100" w:beforeAutospacing="1" w:after="100" w:afterAutospacing="1" w:line="270" w:lineRule="atLeast"/>
        <w:ind w:left="375"/>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Забезпечення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якісного</w:t>
      </w:r>
      <w:proofErr w:type="spellEnd"/>
      <w:r w:rsidRPr="007757E4">
        <w:rPr>
          <w:rFonts w:ascii="Times New Roman" w:hAnsi="Times New Roman"/>
          <w:sz w:val="24"/>
          <w:szCs w:val="24"/>
          <w:lang w:val="ru-RU" w:eastAsia="uk-UA"/>
        </w:rPr>
        <w:t xml:space="preserve"> ветеринарного </w:t>
      </w:r>
      <w:proofErr w:type="spellStart"/>
      <w:r w:rsidRPr="007757E4">
        <w:rPr>
          <w:rFonts w:ascii="Times New Roman" w:hAnsi="Times New Roman"/>
          <w:sz w:val="24"/>
          <w:szCs w:val="24"/>
          <w:lang w:val="ru-RU" w:eastAsia="uk-UA"/>
        </w:rPr>
        <w:t>обслуговування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господарств</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р</w:t>
      </w:r>
      <w:proofErr w:type="gramEnd"/>
      <w:r w:rsidRPr="007757E4">
        <w:rPr>
          <w:rFonts w:ascii="Times New Roman" w:hAnsi="Times New Roman"/>
          <w:sz w:val="24"/>
          <w:szCs w:val="24"/>
          <w:lang w:val="ru-RU" w:eastAsia="uk-UA"/>
        </w:rPr>
        <w:t>ізних</w:t>
      </w:r>
      <w:proofErr w:type="spellEnd"/>
      <w:r w:rsidRPr="007757E4">
        <w:rPr>
          <w:rFonts w:ascii="Times New Roman" w:hAnsi="Times New Roman"/>
          <w:sz w:val="24"/>
          <w:szCs w:val="24"/>
          <w:lang w:val="ru-RU" w:eastAsia="uk-UA"/>
        </w:rPr>
        <w:t xml:space="preserve"> форм </w:t>
      </w:r>
      <w:proofErr w:type="spellStart"/>
      <w:r w:rsidRPr="007757E4">
        <w:rPr>
          <w:rFonts w:ascii="Times New Roman" w:hAnsi="Times New Roman"/>
          <w:sz w:val="24"/>
          <w:szCs w:val="24"/>
          <w:lang w:val="ru-RU" w:eastAsia="uk-UA"/>
        </w:rPr>
        <w:t>власності</w:t>
      </w:r>
      <w:proofErr w:type="spellEnd"/>
      <w:r w:rsidRPr="007757E4">
        <w:rPr>
          <w:rFonts w:ascii="Times New Roman" w:hAnsi="Times New Roman"/>
          <w:sz w:val="24"/>
          <w:szCs w:val="24"/>
          <w:lang w:val="ru-RU" w:eastAsia="uk-UA"/>
        </w:rPr>
        <w:t xml:space="preserve"> та приватного сектору.</w:t>
      </w:r>
    </w:p>
    <w:p w:rsidR="00AA2B6D" w:rsidRPr="007757E4" w:rsidRDefault="00AA2B6D" w:rsidP="005D59BF">
      <w:pPr>
        <w:numPr>
          <w:ilvl w:val="0"/>
          <w:numId w:val="11"/>
        </w:numPr>
        <w:shd w:val="clear" w:color="auto" w:fill="FFFFFF"/>
        <w:spacing w:before="100" w:beforeAutospacing="1" w:after="100" w:afterAutospacing="1" w:line="270" w:lineRule="atLeast"/>
        <w:ind w:left="375"/>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Забезпечення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проведення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заходів</w:t>
      </w:r>
      <w:proofErr w:type="spellEnd"/>
      <w:r w:rsidRPr="007757E4">
        <w:rPr>
          <w:rFonts w:ascii="Times New Roman" w:hAnsi="Times New Roman"/>
          <w:sz w:val="24"/>
          <w:szCs w:val="24"/>
          <w:lang w:val="ru-RU" w:eastAsia="uk-UA"/>
        </w:rPr>
        <w:t xml:space="preserve"> з </w:t>
      </w:r>
      <w:proofErr w:type="spellStart"/>
      <w:r w:rsidRPr="007757E4">
        <w:rPr>
          <w:rFonts w:ascii="Times New Roman" w:hAnsi="Times New Roman"/>
          <w:sz w:val="24"/>
          <w:szCs w:val="24"/>
          <w:lang w:val="ru-RU" w:eastAsia="uk-UA"/>
        </w:rPr>
        <w:t>ідентифікації</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тварин</w:t>
      </w:r>
      <w:proofErr w:type="spellEnd"/>
      <w:r w:rsidRPr="007757E4">
        <w:rPr>
          <w:rFonts w:ascii="Times New Roman" w:hAnsi="Times New Roman"/>
          <w:sz w:val="24"/>
          <w:szCs w:val="24"/>
          <w:lang w:val="ru-RU" w:eastAsia="uk-UA"/>
        </w:rPr>
        <w:t>.</w:t>
      </w:r>
    </w:p>
    <w:p w:rsidR="00AA2B6D" w:rsidRDefault="00AA2B6D" w:rsidP="007757E4">
      <w:pPr>
        <w:numPr>
          <w:ilvl w:val="0"/>
          <w:numId w:val="11"/>
        </w:numPr>
        <w:shd w:val="clear" w:color="auto" w:fill="FFFFFF"/>
        <w:spacing w:after="0" w:line="240" w:lineRule="auto"/>
        <w:ind w:left="0"/>
        <w:rPr>
          <w:rFonts w:ascii="Times New Roman" w:hAnsi="Times New Roman"/>
          <w:sz w:val="28"/>
          <w:szCs w:val="28"/>
          <w:lang w:val="ru-RU" w:eastAsia="uk-UA"/>
        </w:rPr>
      </w:pPr>
      <w:proofErr w:type="spellStart"/>
      <w:r w:rsidRPr="007757E4">
        <w:rPr>
          <w:rFonts w:ascii="Times New Roman" w:hAnsi="Times New Roman"/>
          <w:sz w:val="24"/>
          <w:szCs w:val="24"/>
          <w:lang w:val="ru-RU" w:eastAsia="uk-UA"/>
        </w:rPr>
        <w:t>Забезпечення</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надання</w:t>
      </w:r>
      <w:proofErr w:type="spellEnd"/>
      <w:r w:rsidRPr="007757E4">
        <w:rPr>
          <w:rFonts w:ascii="Times New Roman" w:hAnsi="Times New Roman"/>
          <w:sz w:val="24"/>
          <w:szCs w:val="24"/>
          <w:lang w:val="ru-RU" w:eastAsia="uk-UA"/>
        </w:rPr>
        <w:t xml:space="preserve"> </w:t>
      </w:r>
      <w:proofErr w:type="spellStart"/>
      <w:proofErr w:type="gramStart"/>
      <w:r w:rsidRPr="007757E4">
        <w:rPr>
          <w:rFonts w:ascii="Times New Roman" w:hAnsi="Times New Roman"/>
          <w:sz w:val="24"/>
          <w:szCs w:val="24"/>
          <w:lang w:val="ru-RU" w:eastAsia="uk-UA"/>
        </w:rPr>
        <w:t>адм</w:t>
      </w:r>
      <w:proofErr w:type="gramEnd"/>
      <w:r w:rsidRPr="007757E4">
        <w:rPr>
          <w:rFonts w:ascii="Times New Roman" w:hAnsi="Times New Roman"/>
          <w:sz w:val="24"/>
          <w:szCs w:val="24"/>
          <w:lang w:val="ru-RU" w:eastAsia="uk-UA"/>
        </w:rPr>
        <w:t>іністративних</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послу</w:t>
      </w:r>
      <w:r w:rsidRPr="007757E4">
        <w:rPr>
          <w:rFonts w:ascii="Times New Roman" w:hAnsi="Times New Roman"/>
          <w:sz w:val="28"/>
          <w:szCs w:val="28"/>
          <w:lang w:val="ru-RU" w:eastAsia="uk-UA"/>
        </w:rPr>
        <w:t>г</w:t>
      </w:r>
      <w:proofErr w:type="spellEnd"/>
      <w:r w:rsidRPr="007757E4">
        <w:rPr>
          <w:rFonts w:ascii="Times New Roman" w:hAnsi="Times New Roman"/>
          <w:sz w:val="28"/>
          <w:szCs w:val="28"/>
          <w:lang w:val="ru-RU" w:eastAsia="uk-UA"/>
        </w:rPr>
        <w:t>.</w:t>
      </w:r>
    </w:p>
    <w:p w:rsidR="007757E4" w:rsidRDefault="007757E4" w:rsidP="007757E4">
      <w:pPr>
        <w:shd w:val="clear" w:color="auto" w:fill="FFFFFF"/>
        <w:spacing w:after="0" w:line="240" w:lineRule="auto"/>
        <w:rPr>
          <w:rFonts w:ascii="Times New Roman" w:hAnsi="Times New Roman"/>
          <w:sz w:val="28"/>
          <w:szCs w:val="28"/>
          <w:lang w:val="ru-RU" w:eastAsia="uk-UA"/>
        </w:rPr>
      </w:pPr>
    </w:p>
    <w:p w:rsidR="007757E4" w:rsidRDefault="007757E4" w:rsidP="007757E4">
      <w:pPr>
        <w:shd w:val="clear" w:color="auto" w:fill="FFFFFF"/>
        <w:spacing w:after="0" w:line="240" w:lineRule="auto"/>
        <w:rPr>
          <w:rFonts w:ascii="Times New Roman" w:hAnsi="Times New Roman"/>
          <w:sz w:val="28"/>
          <w:szCs w:val="28"/>
          <w:lang w:val="ru-RU" w:eastAsia="uk-UA"/>
        </w:rPr>
      </w:pPr>
    </w:p>
    <w:p w:rsidR="007757E4" w:rsidRPr="007757E4" w:rsidRDefault="007757E4" w:rsidP="007757E4">
      <w:pPr>
        <w:shd w:val="clear" w:color="auto" w:fill="FFFFFF"/>
        <w:spacing w:after="0" w:line="240" w:lineRule="auto"/>
        <w:rPr>
          <w:rFonts w:ascii="Times New Roman" w:hAnsi="Times New Roman"/>
          <w:sz w:val="24"/>
          <w:szCs w:val="24"/>
          <w:lang w:val="ru-RU" w:eastAsia="uk-UA"/>
        </w:rPr>
      </w:pPr>
    </w:p>
    <w:p w:rsidR="007757E4" w:rsidRPr="007757E4" w:rsidRDefault="007757E4" w:rsidP="007757E4">
      <w:pPr>
        <w:shd w:val="clear" w:color="auto" w:fill="FFFFFF"/>
        <w:tabs>
          <w:tab w:val="left" w:pos="7088"/>
        </w:tabs>
        <w:spacing w:after="0" w:line="240" w:lineRule="auto"/>
        <w:rPr>
          <w:rFonts w:ascii="Times New Roman" w:hAnsi="Times New Roman"/>
          <w:sz w:val="24"/>
          <w:szCs w:val="24"/>
          <w:lang w:val="ru-RU" w:eastAsia="uk-UA"/>
        </w:rPr>
      </w:pPr>
      <w:proofErr w:type="spellStart"/>
      <w:r w:rsidRPr="007757E4">
        <w:rPr>
          <w:rFonts w:ascii="Times New Roman" w:hAnsi="Times New Roman"/>
          <w:sz w:val="24"/>
          <w:szCs w:val="24"/>
          <w:lang w:val="ru-RU" w:eastAsia="uk-UA"/>
        </w:rPr>
        <w:t>Секретар</w:t>
      </w:r>
      <w:proofErr w:type="spellEnd"/>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міської</w:t>
      </w:r>
      <w:proofErr w:type="spellEnd"/>
      <w:r w:rsidRPr="007757E4">
        <w:rPr>
          <w:rFonts w:ascii="Times New Roman" w:hAnsi="Times New Roman"/>
          <w:sz w:val="24"/>
          <w:szCs w:val="24"/>
          <w:lang w:val="ru-RU" w:eastAsia="uk-UA"/>
        </w:rPr>
        <w:t xml:space="preserve"> ради                     </w:t>
      </w:r>
      <w:r>
        <w:rPr>
          <w:rFonts w:ascii="Times New Roman" w:hAnsi="Times New Roman"/>
          <w:sz w:val="24"/>
          <w:szCs w:val="24"/>
          <w:lang w:val="ru-RU" w:eastAsia="uk-UA"/>
        </w:rPr>
        <w:t xml:space="preserve">                               </w:t>
      </w:r>
      <w:r w:rsidRPr="007757E4">
        <w:rPr>
          <w:rFonts w:ascii="Times New Roman" w:hAnsi="Times New Roman"/>
          <w:sz w:val="24"/>
          <w:szCs w:val="24"/>
          <w:lang w:val="ru-RU" w:eastAsia="uk-UA"/>
        </w:rPr>
        <w:t xml:space="preserve">                            </w:t>
      </w:r>
      <w:proofErr w:type="spellStart"/>
      <w:r w:rsidRPr="007757E4">
        <w:rPr>
          <w:rFonts w:ascii="Times New Roman" w:hAnsi="Times New Roman"/>
          <w:sz w:val="24"/>
          <w:szCs w:val="24"/>
          <w:lang w:val="ru-RU" w:eastAsia="uk-UA"/>
        </w:rPr>
        <w:t>М.Островський</w:t>
      </w:r>
      <w:proofErr w:type="spellEnd"/>
    </w:p>
    <w:sectPr w:rsidR="007757E4" w:rsidRPr="007757E4" w:rsidSect="002E6C9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 Sans">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008FD"/>
    <w:multiLevelType w:val="multilevel"/>
    <w:tmpl w:val="161A5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316DDD"/>
    <w:multiLevelType w:val="multilevel"/>
    <w:tmpl w:val="2F0C37A2"/>
    <w:lvl w:ilvl="0">
      <w:start w:val="1"/>
      <w:numFmt w:val="bullet"/>
      <w:lvlText w:val="-"/>
      <w:lvlJc w:val="left"/>
      <w:rPr>
        <w:rFonts w:ascii="Times New Roman" w:eastAsia="Times New Roman" w:hAnsi="Times New Roman"/>
        <w:b w:val="0"/>
        <w:i w:val="0"/>
        <w:smallCaps w:val="0"/>
        <w:strike w:val="0"/>
        <w:color w:val="000000"/>
        <w:spacing w:val="4"/>
        <w:w w:val="100"/>
        <w:position w:val="0"/>
        <w:sz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E177532"/>
    <w:multiLevelType w:val="multilevel"/>
    <w:tmpl w:val="2F0C37A2"/>
    <w:lvl w:ilvl="0">
      <w:start w:val="1"/>
      <w:numFmt w:val="bullet"/>
      <w:lvlText w:val="-"/>
      <w:lvlJc w:val="left"/>
      <w:rPr>
        <w:rFonts w:ascii="Times New Roman" w:eastAsia="Times New Roman" w:hAnsi="Times New Roman"/>
        <w:b w:val="0"/>
        <w:i w:val="0"/>
        <w:smallCaps w:val="0"/>
        <w:strike w:val="0"/>
        <w:color w:val="000000"/>
        <w:spacing w:val="4"/>
        <w:w w:val="100"/>
        <w:position w:val="0"/>
        <w:sz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3157AF2"/>
    <w:multiLevelType w:val="multilevel"/>
    <w:tmpl w:val="DDACB804"/>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D2E4005"/>
    <w:multiLevelType w:val="multilevel"/>
    <w:tmpl w:val="9F4CD29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91035EB"/>
    <w:multiLevelType w:val="multilevel"/>
    <w:tmpl w:val="90CA37AA"/>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A606268"/>
    <w:multiLevelType w:val="multilevel"/>
    <w:tmpl w:val="08C272A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D7D4CA3"/>
    <w:multiLevelType w:val="multilevel"/>
    <w:tmpl w:val="BEEE41B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66063B16"/>
    <w:multiLevelType w:val="multilevel"/>
    <w:tmpl w:val="F1BA0FBE"/>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6A546140"/>
    <w:multiLevelType w:val="multilevel"/>
    <w:tmpl w:val="1EE222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FA022A1"/>
    <w:multiLevelType w:val="multilevel"/>
    <w:tmpl w:val="725A5D5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0830FD0"/>
    <w:multiLevelType w:val="multilevel"/>
    <w:tmpl w:val="8EC005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E083E27"/>
    <w:multiLevelType w:val="multilevel"/>
    <w:tmpl w:val="487A04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2"/>
  </w:num>
  <w:num w:numId="3">
    <w:abstractNumId w:val="9"/>
  </w:num>
  <w:num w:numId="4">
    <w:abstractNumId w:val="10"/>
  </w:num>
  <w:num w:numId="5">
    <w:abstractNumId w:val="6"/>
  </w:num>
  <w:num w:numId="6">
    <w:abstractNumId w:val="7"/>
  </w:num>
  <w:num w:numId="7">
    <w:abstractNumId w:val="4"/>
  </w:num>
  <w:num w:numId="8">
    <w:abstractNumId w:val="5"/>
  </w:num>
  <w:num w:numId="9">
    <w:abstractNumId w:val="8"/>
  </w:num>
  <w:num w:numId="10">
    <w:abstractNumId w:val="3"/>
  </w:num>
  <w:num w:numId="11">
    <w:abstractNumId w:val="11"/>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D5"/>
    <w:rsid w:val="00003008"/>
    <w:rsid w:val="0000715E"/>
    <w:rsid w:val="00017469"/>
    <w:rsid w:val="00024C1B"/>
    <w:rsid w:val="00036B99"/>
    <w:rsid w:val="00057554"/>
    <w:rsid w:val="00057FCA"/>
    <w:rsid w:val="0007169B"/>
    <w:rsid w:val="00092A02"/>
    <w:rsid w:val="0009317D"/>
    <w:rsid w:val="000A6EB3"/>
    <w:rsid w:val="000B121C"/>
    <w:rsid w:val="000C284E"/>
    <w:rsid w:val="000C6001"/>
    <w:rsid w:val="000F2BB0"/>
    <w:rsid w:val="000F7604"/>
    <w:rsid w:val="00101E47"/>
    <w:rsid w:val="001111F9"/>
    <w:rsid w:val="001511D1"/>
    <w:rsid w:val="00240360"/>
    <w:rsid w:val="00242E33"/>
    <w:rsid w:val="00242F7B"/>
    <w:rsid w:val="00252AA6"/>
    <w:rsid w:val="00256DFB"/>
    <w:rsid w:val="00275B32"/>
    <w:rsid w:val="00280CB9"/>
    <w:rsid w:val="00282089"/>
    <w:rsid w:val="002D7C89"/>
    <w:rsid w:val="002E0E07"/>
    <w:rsid w:val="002E4404"/>
    <w:rsid w:val="002E6C9D"/>
    <w:rsid w:val="0030359F"/>
    <w:rsid w:val="00326E82"/>
    <w:rsid w:val="00331452"/>
    <w:rsid w:val="00370E88"/>
    <w:rsid w:val="003D4043"/>
    <w:rsid w:val="003D75A4"/>
    <w:rsid w:val="003F5E7C"/>
    <w:rsid w:val="00445F98"/>
    <w:rsid w:val="00486EF7"/>
    <w:rsid w:val="004C6F02"/>
    <w:rsid w:val="004D0098"/>
    <w:rsid w:val="004F60B3"/>
    <w:rsid w:val="00520E33"/>
    <w:rsid w:val="00534BF2"/>
    <w:rsid w:val="00535EF3"/>
    <w:rsid w:val="00547D46"/>
    <w:rsid w:val="005508D3"/>
    <w:rsid w:val="00573282"/>
    <w:rsid w:val="00595126"/>
    <w:rsid w:val="005C5C83"/>
    <w:rsid w:val="005D59BF"/>
    <w:rsid w:val="00637DDF"/>
    <w:rsid w:val="00644B8B"/>
    <w:rsid w:val="00646D95"/>
    <w:rsid w:val="006719A0"/>
    <w:rsid w:val="00682CCE"/>
    <w:rsid w:val="00684D66"/>
    <w:rsid w:val="006B0D78"/>
    <w:rsid w:val="006C5D66"/>
    <w:rsid w:val="006D25AA"/>
    <w:rsid w:val="00711DB0"/>
    <w:rsid w:val="00712FCE"/>
    <w:rsid w:val="00713AF5"/>
    <w:rsid w:val="007757E4"/>
    <w:rsid w:val="00777436"/>
    <w:rsid w:val="007C124A"/>
    <w:rsid w:val="007D5005"/>
    <w:rsid w:val="008354D2"/>
    <w:rsid w:val="008C7961"/>
    <w:rsid w:val="008E033E"/>
    <w:rsid w:val="00935F48"/>
    <w:rsid w:val="00967434"/>
    <w:rsid w:val="009961DF"/>
    <w:rsid w:val="009C7866"/>
    <w:rsid w:val="009F01C0"/>
    <w:rsid w:val="00A02361"/>
    <w:rsid w:val="00A06C13"/>
    <w:rsid w:val="00A1020F"/>
    <w:rsid w:val="00A41CF7"/>
    <w:rsid w:val="00A57676"/>
    <w:rsid w:val="00A873EE"/>
    <w:rsid w:val="00A978AC"/>
    <w:rsid w:val="00AA2B6D"/>
    <w:rsid w:val="00AB6845"/>
    <w:rsid w:val="00AC7E31"/>
    <w:rsid w:val="00AE1F40"/>
    <w:rsid w:val="00B8543F"/>
    <w:rsid w:val="00BD16D5"/>
    <w:rsid w:val="00BF4687"/>
    <w:rsid w:val="00C6547B"/>
    <w:rsid w:val="00C70501"/>
    <w:rsid w:val="00C911A8"/>
    <w:rsid w:val="00CC0868"/>
    <w:rsid w:val="00D2724F"/>
    <w:rsid w:val="00D33AAB"/>
    <w:rsid w:val="00D45E54"/>
    <w:rsid w:val="00D70B18"/>
    <w:rsid w:val="00D8419E"/>
    <w:rsid w:val="00DA587A"/>
    <w:rsid w:val="00DA66B6"/>
    <w:rsid w:val="00E51CC9"/>
    <w:rsid w:val="00E52290"/>
    <w:rsid w:val="00E91DC8"/>
    <w:rsid w:val="00EC3700"/>
    <w:rsid w:val="00EF7F64"/>
    <w:rsid w:val="00F1799C"/>
    <w:rsid w:val="00F8674E"/>
    <w:rsid w:val="00FA72A2"/>
    <w:rsid w:val="00FB77D9"/>
    <w:rsid w:val="00FC3A9A"/>
    <w:rsid w:val="00FC4D02"/>
    <w:rsid w:val="00FF4EAB"/>
    <w:rsid w:val="00FF7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1F9"/>
    <w:pPr>
      <w:spacing w:after="160" w:line="259" w:lineRule="auto"/>
    </w:pPr>
    <w:rPr>
      <w:sz w:val="22"/>
      <w:szCs w:val="22"/>
      <w:lang w:eastAsia="en-US"/>
    </w:rPr>
  </w:style>
  <w:style w:type="paragraph" w:styleId="2">
    <w:name w:val="heading 2"/>
    <w:basedOn w:val="a"/>
    <w:link w:val="20"/>
    <w:uiPriority w:val="99"/>
    <w:qFormat/>
    <w:rsid w:val="005D59BF"/>
    <w:pPr>
      <w:spacing w:before="180" w:after="180" w:line="360" w:lineRule="atLeast"/>
      <w:outlineLvl w:val="1"/>
    </w:pPr>
    <w:rPr>
      <w:rFonts w:ascii="Open Sans" w:hAnsi="Open Sans"/>
      <w:b/>
      <w:bCs/>
      <w:sz w:val="33"/>
      <w:szCs w:val="33"/>
      <w:lang w:val="ru-RU" w:eastAsia="uk-UA"/>
    </w:rPr>
  </w:style>
  <w:style w:type="paragraph" w:styleId="5">
    <w:name w:val="heading 5"/>
    <w:basedOn w:val="a"/>
    <w:next w:val="a"/>
    <w:link w:val="50"/>
    <w:uiPriority w:val="99"/>
    <w:qFormat/>
    <w:locked/>
    <w:rsid w:val="00057554"/>
    <w:pPr>
      <w:keepNext/>
      <w:spacing w:after="0" w:line="240" w:lineRule="auto"/>
      <w:jc w:val="center"/>
      <w:outlineLvl w:val="4"/>
    </w:pPr>
    <w:rPr>
      <w:rFonts w:ascii="Book Antiqua" w:hAnsi="Book Antiqua"/>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D59BF"/>
    <w:rPr>
      <w:rFonts w:ascii="Open Sans" w:hAnsi="Open Sans" w:cs="Times New Roman"/>
      <w:b/>
      <w:sz w:val="33"/>
      <w:lang w:eastAsia="uk-UA"/>
    </w:rPr>
  </w:style>
  <w:style w:type="character" w:customStyle="1" w:styleId="50">
    <w:name w:val="Заголовок 5 Знак"/>
    <w:link w:val="5"/>
    <w:uiPriority w:val="99"/>
    <w:semiHidden/>
    <w:locked/>
    <w:rsid w:val="000F2BB0"/>
    <w:rPr>
      <w:rFonts w:ascii="Calibri" w:hAnsi="Calibri" w:cs="Times New Roman"/>
      <w:b/>
      <w:bCs/>
      <w:i/>
      <w:iCs/>
      <w:sz w:val="26"/>
      <w:szCs w:val="26"/>
      <w:lang w:val="uk-UA" w:eastAsia="en-US"/>
    </w:rPr>
  </w:style>
  <w:style w:type="character" w:styleId="a3">
    <w:name w:val="Hyperlink"/>
    <w:uiPriority w:val="99"/>
    <w:semiHidden/>
    <w:rsid w:val="005D59BF"/>
    <w:rPr>
      <w:rFonts w:cs="Times New Roman"/>
      <w:color w:val="235294"/>
      <w:u w:val="none"/>
      <w:effect w:val="none"/>
    </w:rPr>
  </w:style>
  <w:style w:type="character" w:styleId="a4">
    <w:name w:val="Emphasis"/>
    <w:uiPriority w:val="99"/>
    <w:qFormat/>
    <w:rsid w:val="005D59BF"/>
    <w:rPr>
      <w:rFonts w:cs="Times New Roman"/>
      <w:i/>
    </w:rPr>
  </w:style>
  <w:style w:type="character" w:styleId="a5">
    <w:name w:val="Strong"/>
    <w:uiPriority w:val="99"/>
    <w:qFormat/>
    <w:rsid w:val="005D59BF"/>
    <w:rPr>
      <w:rFonts w:cs="Times New Roman"/>
      <w:b/>
    </w:rPr>
  </w:style>
  <w:style w:type="paragraph" w:styleId="a6">
    <w:name w:val="Normal (Web)"/>
    <w:basedOn w:val="a"/>
    <w:uiPriority w:val="99"/>
    <w:semiHidden/>
    <w:rsid w:val="005D59BF"/>
    <w:pPr>
      <w:spacing w:after="135" w:line="240" w:lineRule="auto"/>
    </w:pPr>
    <w:rPr>
      <w:rFonts w:ascii="Times New Roman" w:eastAsia="Times New Roman" w:hAnsi="Times New Roman"/>
      <w:sz w:val="24"/>
      <w:szCs w:val="24"/>
      <w:lang w:eastAsia="uk-UA"/>
    </w:rPr>
  </w:style>
  <w:style w:type="table" w:styleId="a7">
    <w:name w:val="Table Grid"/>
    <w:basedOn w:val="a1"/>
    <w:uiPriority w:val="99"/>
    <w:rsid w:val="004F60B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FC3A9A"/>
    <w:pPr>
      <w:spacing w:after="0" w:line="240" w:lineRule="auto"/>
    </w:pPr>
    <w:rPr>
      <w:rFonts w:ascii="Segoe UI" w:hAnsi="Segoe UI"/>
      <w:sz w:val="18"/>
      <w:szCs w:val="18"/>
      <w:lang w:val="ru-RU" w:eastAsia="ru-RU"/>
    </w:rPr>
  </w:style>
  <w:style w:type="character" w:customStyle="1" w:styleId="a9">
    <w:name w:val="Текст выноски Знак"/>
    <w:link w:val="a8"/>
    <w:uiPriority w:val="99"/>
    <w:semiHidden/>
    <w:locked/>
    <w:rsid w:val="00FC3A9A"/>
    <w:rPr>
      <w:rFonts w:ascii="Segoe UI" w:hAnsi="Segoe UI" w:cs="Times New Roman"/>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1F9"/>
    <w:pPr>
      <w:spacing w:after="160" w:line="259" w:lineRule="auto"/>
    </w:pPr>
    <w:rPr>
      <w:sz w:val="22"/>
      <w:szCs w:val="22"/>
      <w:lang w:eastAsia="en-US"/>
    </w:rPr>
  </w:style>
  <w:style w:type="paragraph" w:styleId="2">
    <w:name w:val="heading 2"/>
    <w:basedOn w:val="a"/>
    <w:link w:val="20"/>
    <w:uiPriority w:val="99"/>
    <w:qFormat/>
    <w:rsid w:val="005D59BF"/>
    <w:pPr>
      <w:spacing w:before="180" w:after="180" w:line="360" w:lineRule="atLeast"/>
      <w:outlineLvl w:val="1"/>
    </w:pPr>
    <w:rPr>
      <w:rFonts w:ascii="Open Sans" w:hAnsi="Open Sans"/>
      <w:b/>
      <w:bCs/>
      <w:sz w:val="33"/>
      <w:szCs w:val="33"/>
      <w:lang w:val="ru-RU" w:eastAsia="uk-UA"/>
    </w:rPr>
  </w:style>
  <w:style w:type="paragraph" w:styleId="5">
    <w:name w:val="heading 5"/>
    <w:basedOn w:val="a"/>
    <w:next w:val="a"/>
    <w:link w:val="50"/>
    <w:uiPriority w:val="99"/>
    <w:qFormat/>
    <w:locked/>
    <w:rsid w:val="00057554"/>
    <w:pPr>
      <w:keepNext/>
      <w:spacing w:after="0" w:line="240" w:lineRule="auto"/>
      <w:jc w:val="center"/>
      <w:outlineLvl w:val="4"/>
    </w:pPr>
    <w:rPr>
      <w:rFonts w:ascii="Book Antiqua" w:hAnsi="Book Antiqua"/>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D59BF"/>
    <w:rPr>
      <w:rFonts w:ascii="Open Sans" w:hAnsi="Open Sans" w:cs="Times New Roman"/>
      <w:b/>
      <w:sz w:val="33"/>
      <w:lang w:eastAsia="uk-UA"/>
    </w:rPr>
  </w:style>
  <w:style w:type="character" w:customStyle="1" w:styleId="50">
    <w:name w:val="Заголовок 5 Знак"/>
    <w:link w:val="5"/>
    <w:uiPriority w:val="99"/>
    <w:semiHidden/>
    <w:locked/>
    <w:rsid w:val="000F2BB0"/>
    <w:rPr>
      <w:rFonts w:ascii="Calibri" w:hAnsi="Calibri" w:cs="Times New Roman"/>
      <w:b/>
      <w:bCs/>
      <w:i/>
      <w:iCs/>
      <w:sz w:val="26"/>
      <w:szCs w:val="26"/>
      <w:lang w:val="uk-UA" w:eastAsia="en-US"/>
    </w:rPr>
  </w:style>
  <w:style w:type="character" w:styleId="a3">
    <w:name w:val="Hyperlink"/>
    <w:uiPriority w:val="99"/>
    <w:semiHidden/>
    <w:rsid w:val="005D59BF"/>
    <w:rPr>
      <w:rFonts w:cs="Times New Roman"/>
      <w:color w:val="235294"/>
      <w:u w:val="none"/>
      <w:effect w:val="none"/>
    </w:rPr>
  </w:style>
  <w:style w:type="character" w:styleId="a4">
    <w:name w:val="Emphasis"/>
    <w:uiPriority w:val="99"/>
    <w:qFormat/>
    <w:rsid w:val="005D59BF"/>
    <w:rPr>
      <w:rFonts w:cs="Times New Roman"/>
      <w:i/>
    </w:rPr>
  </w:style>
  <w:style w:type="character" w:styleId="a5">
    <w:name w:val="Strong"/>
    <w:uiPriority w:val="99"/>
    <w:qFormat/>
    <w:rsid w:val="005D59BF"/>
    <w:rPr>
      <w:rFonts w:cs="Times New Roman"/>
      <w:b/>
    </w:rPr>
  </w:style>
  <w:style w:type="paragraph" w:styleId="a6">
    <w:name w:val="Normal (Web)"/>
    <w:basedOn w:val="a"/>
    <w:uiPriority w:val="99"/>
    <w:semiHidden/>
    <w:rsid w:val="005D59BF"/>
    <w:pPr>
      <w:spacing w:after="135" w:line="240" w:lineRule="auto"/>
    </w:pPr>
    <w:rPr>
      <w:rFonts w:ascii="Times New Roman" w:eastAsia="Times New Roman" w:hAnsi="Times New Roman"/>
      <w:sz w:val="24"/>
      <w:szCs w:val="24"/>
      <w:lang w:eastAsia="uk-UA"/>
    </w:rPr>
  </w:style>
  <w:style w:type="table" w:styleId="a7">
    <w:name w:val="Table Grid"/>
    <w:basedOn w:val="a1"/>
    <w:uiPriority w:val="99"/>
    <w:rsid w:val="004F60B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FC3A9A"/>
    <w:pPr>
      <w:spacing w:after="0" w:line="240" w:lineRule="auto"/>
    </w:pPr>
    <w:rPr>
      <w:rFonts w:ascii="Segoe UI" w:hAnsi="Segoe UI"/>
      <w:sz w:val="18"/>
      <w:szCs w:val="18"/>
      <w:lang w:val="ru-RU" w:eastAsia="ru-RU"/>
    </w:rPr>
  </w:style>
  <w:style w:type="character" w:customStyle="1" w:styleId="a9">
    <w:name w:val="Текст выноски Знак"/>
    <w:link w:val="a8"/>
    <w:uiPriority w:val="99"/>
    <w:semiHidden/>
    <w:locked/>
    <w:rsid w:val="00FC3A9A"/>
    <w:rPr>
      <w:rFonts w:ascii="Segoe UI" w:hAnsi="Segoe UI"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647459">
      <w:marLeft w:val="0"/>
      <w:marRight w:val="0"/>
      <w:marTop w:val="0"/>
      <w:marBottom w:val="0"/>
      <w:divBdr>
        <w:top w:val="single" w:sz="18" w:space="15" w:color="235294"/>
        <w:left w:val="none" w:sz="0" w:space="0" w:color="auto"/>
        <w:bottom w:val="none" w:sz="0" w:space="0" w:color="auto"/>
        <w:right w:val="none" w:sz="0" w:space="0" w:color="auto"/>
      </w:divBdr>
      <w:divsChild>
        <w:div w:id="1354647465">
          <w:marLeft w:val="0"/>
          <w:marRight w:val="0"/>
          <w:marTop w:val="0"/>
          <w:marBottom w:val="0"/>
          <w:divBdr>
            <w:top w:val="none" w:sz="0" w:space="0" w:color="auto"/>
            <w:left w:val="none" w:sz="0" w:space="0" w:color="auto"/>
            <w:bottom w:val="none" w:sz="0" w:space="0" w:color="auto"/>
            <w:right w:val="none" w:sz="0" w:space="0" w:color="auto"/>
          </w:divBdr>
          <w:divsChild>
            <w:div w:id="1354647462">
              <w:marLeft w:val="0"/>
              <w:marRight w:val="0"/>
              <w:marTop w:val="0"/>
              <w:marBottom w:val="0"/>
              <w:divBdr>
                <w:top w:val="none" w:sz="0" w:space="0" w:color="auto"/>
                <w:left w:val="none" w:sz="0" w:space="0" w:color="auto"/>
                <w:bottom w:val="none" w:sz="0" w:space="0" w:color="auto"/>
                <w:right w:val="none" w:sz="0" w:space="0" w:color="auto"/>
              </w:divBdr>
              <w:divsChild>
                <w:div w:id="1354647466">
                  <w:marLeft w:val="0"/>
                  <w:marRight w:val="0"/>
                  <w:marTop w:val="0"/>
                  <w:marBottom w:val="0"/>
                  <w:divBdr>
                    <w:top w:val="none" w:sz="0" w:space="0" w:color="auto"/>
                    <w:left w:val="none" w:sz="0" w:space="0" w:color="auto"/>
                    <w:bottom w:val="none" w:sz="0" w:space="0" w:color="auto"/>
                    <w:right w:val="none" w:sz="0" w:space="0" w:color="auto"/>
                  </w:divBdr>
                  <w:divsChild>
                    <w:div w:id="1354647463">
                      <w:marLeft w:val="0"/>
                      <w:marRight w:val="0"/>
                      <w:marTop w:val="0"/>
                      <w:marBottom w:val="0"/>
                      <w:divBdr>
                        <w:top w:val="none" w:sz="0" w:space="0" w:color="auto"/>
                        <w:left w:val="none" w:sz="0" w:space="0" w:color="auto"/>
                        <w:bottom w:val="none" w:sz="0" w:space="0" w:color="auto"/>
                        <w:right w:val="none" w:sz="0" w:space="0" w:color="auto"/>
                      </w:divBdr>
                      <w:divsChild>
                        <w:div w:id="1354647460">
                          <w:marLeft w:val="0"/>
                          <w:marRight w:val="0"/>
                          <w:marTop w:val="0"/>
                          <w:marBottom w:val="0"/>
                          <w:divBdr>
                            <w:top w:val="none" w:sz="0" w:space="0" w:color="auto"/>
                            <w:left w:val="none" w:sz="0" w:space="0" w:color="auto"/>
                            <w:bottom w:val="none" w:sz="0" w:space="0" w:color="auto"/>
                            <w:right w:val="none" w:sz="0" w:space="0" w:color="auto"/>
                          </w:divBdr>
                          <w:divsChild>
                            <w:div w:id="1354647458">
                              <w:marLeft w:val="0"/>
                              <w:marRight w:val="0"/>
                              <w:marTop w:val="0"/>
                              <w:marBottom w:val="0"/>
                              <w:divBdr>
                                <w:top w:val="none" w:sz="0" w:space="0" w:color="auto"/>
                                <w:left w:val="none" w:sz="0" w:space="0" w:color="auto"/>
                                <w:bottom w:val="none" w:sz="0" w:space="0" w:color="auto"/>
                                <w:right w:val="none" w:sz="0" w:space="0" w:color="auto"/>
                              </w:divBdr>
                            </w:div>
                          </w:divsChild>
                        </w:div>
                        <w:div w:id="1354647461">
                          <w:marLeft w:val="0"/>
                          <w:marRight w:val="0"/>
                          <w:marTop w:val="0"/>
                          <w:marBottom w:val="0"/>
                          <w:divBdr>
                            <w:top w:val="none" w:sz="0" w:space="0" w:color="auto"/>
                            <w:left w:val="none" w:sz="0" w:space="0" w:color="auto"/>
                            <w:bottom w:val="none" w:sz="0" w:space="0" w:color="auto"/>
                            <w:right w:val="none" w:sz="0" w:space="0" w:color="auto"/>
                          </w:divBdr>
                        </w:div>
                        <w:div w:id="1354647464">
                          <w:marLeft w:val="0"/>
                          <w:marRight w:val="0"/>
                          <w:marTop w:val="30"/>
                          <w:marBottom w:val="150"/>
                          <w:divBdr>
                            <w:top w:val="none" w:sz="0" w:space="0" w:color="auto"/>
                            <w:left w:val="none" w:sz="0" w:space="0" w:color="auto"/>
                            <w:bottom w:val="single" w:sz="6" w:space="6" w:color="EEEEEE"/>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15</Pages>
  <Words>3095</Words>
  <Characters>17647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Дунаєвецька міська протиепізоотична Програма захисту життя і здоров’я тварин від інфекційних, інвазійних та зооантропонозних захворювань по Дунаєвецькій міській ОТГ на 2018 – 2020 роки</vt:lpstr>
    </vt:vector>
  </TitlesOfParts>
  <Company/>
  <LinksUpToDate>false</LinksUpToDate>
  <CharactersWithSpaces>20701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Дунаєвецька міська протиепізоотична Програма захисту життя і здоров’я тварин від інфекційних, інвазійних та зооантропонозних захворювань по Дунаєвецькій міській ОТГ на 2018 – 2020 роки</dc:title>
  <dc:creator>User</dc:creator>
  <cp:lastModifiedBy>User</cp:lastModifiedBy>
  <cp:revision>5</cp:revision>
  <cp:lastPrinted>2018-04-11T05:55:00Z</cp:lastPrinted>
  <dcterms:created xsi:type="dcterms:W3CDTF">2018-06-26T07:21:00Z</dcterms:created>
  <dcterms:modified xsi:type="dcterms:W3CDTF">2018-06-26T07:40:00Z</dcterms:modified>
</cp:coreProperties>
</file>