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212" w:rsidRPr="00123212" w:rsidRDefault="00123212" w:rsidP="00123212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Cs/>
          <w:sz w:val="24"/>
          <w:lang w:val="en-US"/>
        </w:rPr>
      </w:pP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 xml:space="preserve">Додаток </w:t>
      </w:r>
      <w:r w:rsidRPr="00123212">
        <w:rPr>
          <w:rFonts w:ascii="Times New Roman" w:eastAsia="Calibri" w:hAnsi="Times New Roman" w:cs="Times New Roman"/>
          <w:bCs/>
          <w:sz w:val="24"/>
          <w:lang w:val="en-US"/>
        </w:rPr>
        <w:t>1.13.</w:t>
      </w:r>
    </w:p>
    <w:p w:rsidR="00123212" w:rsidRPr="00123212" w:rsidRDefault="00123212" w:rsidP="00123212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Cs/>
          <w:sz w:val="24"/>
          <w:lang w:val="uk-UA"/>
        </w:rPr>
      </w:pP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 xml:space="preserve">до </w:t>
      </w:r>
      <w:r w:rsidRPr="00123212">
        <w:rPr>
          <w:rFonts w:ascii="Times New Roman" w:eastAsia="Calibri" w:hAnsi="Times New Roman" w:cs="Times New Roman"/>
          <w:bCs/>
          <w:sz w:val="24"/>
        </w:rPr>
        <w:t xml:space="preserve">рішення </w:t>
      </w:r>
      <w:proofErr w:type="spellStart"/>
      <w:r w:rsidRPr="00123212">
        <w:rPr>
          <w:rFonts w:ascii="Times New Roman" w:eastAsia="Calibri" w:hAnsi="Times New Roman" w:cs="Times New Roman"/>
          <w:bCs/>
          <w:sz w:val="24"/>
        </w:rPr>
        <w:t>тридцять</w:t>
      </w:r>
      <w:proofErr w:type="spellEnd"/>
      <w:r w:rsidRPr="00123212">
        <w:rPr>
          <w:rFonts w:ascii="Times New Roman" w:eastAsia="Calibri" w:hAnsi="Times New Roman" w:cs="Times New Roman"/>
          <w:bCs/>
          <w:sz w:val="24"/>
        </w:rPr>
        <w:t xml:space="preserve"> </w:t>
      </w: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 xml:space="preserve">восьмої (позачергової) </w:t>
      </w:r>
      <w:proofErr w:type="spellStart"/>
      <w:r w:rsidRPr="00123212">
        <w:rPr>
          <w:rFonts w:ascii="Times New Roman" w:eastAsia="Calibri" w:hAnsi="Times New Roman" w:cs="Times New Roman"/>
          <w:bCs/>
          <w:sz w:val="24"/>
        </w:rPr>
        <w:t>сесії</w:t>
      </w:r>
      <w:proofErr w:type="spellEnd"/>
      <w:r w:rsidRPr="00123212">
        <w:rPr>
          <w:rFonts w:ascii="Times New Roman" w:eastAsia="Calibri" w:hAnsi="Times New Roman" w:cs="Times New Roman"/>
          <w:bCs/>
          <w:sz w:val="24"/>
        </w:rPr>
        <w:t xml:space="preserve"> міської ради VІІ </w:t>
      </w:r>
      <w:proofErr w:type="spellStart"/>
      <w:r w:rsidRPr="00123212">
        <w:rPr>
          <w:rFonts w:ascii="Times New Roman" w:eastAsia="Calibri" w:hAnsi="Times New Roman" w:cs="Times New Roman"/>
          <w:bCs/>
          <w:sz w:val="24"/>
        </w:rPr>
        <w:t>скликання</w:t>
      </w:r>
      <w:proofErr w:type="spellEnd"/>
      <w:r w:rsidRPr="00123212">
        <w:rPr>
          <w:rFonts w:ascii="Times New Roman" w:eastAsia="Calibri" w:hAnsi="Times New Roman" w:cs="Times New Roman"/>
          <w:bCs/>
          <w:sz w:val="24"/>
        </w:rPr>
        <w:t xml:space="preserve"> </w:t>
      </w:r>
    </w:p>
    <w:p w:rsidR="00123212" w:rsidRPr="00123212" w:rsidRDefault="00123212" w:rsidP="00123212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Cs/>
          <w:sz w:val="24"/>
          <w:lang w:val="uk-UA"/>
        </w:rPr>
      </w:pPr>
      <w:r w:rsidRPr="00123212">
        <w:rPr>
          <w:rFonts w:ascii="Times New Roman" w:eastAsia="Calibri" w:hAnsi="Times New Roman" w:cs="Times New Roman"/>
          <w:bCs/>
          <w:sz w:val="24"/>
        </w:rPr>
        <w:t xml:space="preserve">від </w:t>
      </w: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>12</w:t>
      </w:r>
      <w:r w:rsidRPr="00123212">
        <w:rPr>
          <w:rFonts w:ascii="Times New Roman" w:eastAsia="Calibri" w:hAnsi="Times New Roman" w:cs="Times New Roman"/>
          <w:bCs/>
          <w:sz w:val="24"/>
        </w:rPr>
        <w:t>.0</w:t>
      </w: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>7</w:t>
      </w:r>
      <w:r w:rsidRPr="00123212">
        <w:rPr>
          <w:rFonts w:ascii="Times New Roman" w:eastAsia="Calibri" w:hAnsi="Times New Roman" w:cs="Times New Roman"/>
          <w:bCs/>
          <w:sz w:val="24"/>
        </w:rPr>
        <w:t>.2018 р.№</w:t>
      </w:r>
      <w:r w:rsidRPr="00123212">
        <w:rPr>
          <w:rFonts w:ascii="Times New Roman" w:eastAsia="Calibri" w:hAnsi="Times New Roman" w:cs="Times New Roman"/>
          <w:bCs/>
          <w:sz w:val="24"/>
          <w:lang w:val="uk-UA"/>
        </w:rPr>
        <w:t>2-38/2018р</w:t>
      </w: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232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ПРОЕКТ</w:t>
      </w: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left="426" w:right="-28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32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Облаштування актового залу в клубі с. Мала Побіянка</w:t>
      </w: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23212" w:rsidRPr="00123212" w:rsidRDefault="00123212" w:rsidP="0012321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232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1232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1232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123212" w:rsidRPr="00123212" w:rsidRDefault="00123212" w:rsidP="00123212">
      <w:pPr>
        <w:spacing w:after="200" w:line="276" w:lineRule="auto"/>
        <w:ind w:right="-285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232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 w:type="page"/>
      </w:r>
    </w:p>
    <w:p w:rsidR="00123212" w:rsidRPr="00123212" w:rsidRDefault="00123212" w:rsidP="00123212">
      <w:pPr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lastRenderedPageBreak/>
        <w:t>1. Назва проекту:</w:t>
      </w:r>
      <w:r w:rsidRPr="00123212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«Облаштування актового залу в клубі с. Мала Побіянка»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Проект буде реалізовано на території: </w:t>
      </w:r>
      <w:r w:rsidRPr="0012321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с. Мала Побіянка Дунаєвецького району Хмельницької області</w:t>
      </w:r>
    </w:p>
    <w:p w:rsidR="00123212" w:rsidRPr="00123212" w:rsidRDefault="00123212" w:rsidP="00123212">
      <w:pPr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23212" w:rsidRPr="00123212" w:rsidRDefault="00123212" w:rsidP="00123212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 Опис проекту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232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с. Мала Побіянка проживає 494 жителі. Молодь віком до 20 років – 89, від 20 до 40 – 126, та старші – 279 жителів. Понад 10 років актовий зал не використовується. Всі свята та концерти відбуваються в тісній кімнаті гурткових занять, а також на вулиці перед клубом. </w:t>
      </w:r>
    </w:p>
    <w:p w:rsidR="00123212" w:rsidRPr="00123212" w:rsidRDefault="00123212" w:rsidP="00123212">
      <w:pPr>
        <w:spacing w:after="0" w:line="240" w:lineRule="auto"/>
        <w:ind w:right="-285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pl-PL"/>
        </w:rPr>
      </w:pPr>
      <w:r w:rsidRPr="0012321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Проект передбачає</w:t>
      </w:r>
      <w:r w:rsidRPr="001232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поточний ремонт приміщення актового залу: підбивка стелі, ремонт стін.</w:t>
      </w:r>
      <w:r w:rsidRPr="0012321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pl-PL"/>
        </w:rPr>
        <w:t xml:space="preserve">      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  <w:r w:rsidRPr="00123212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Результатами впровадження проекту жителі громади матимуть змогу користуватися постійно при будь-яких зустрічах, зборах, зібраннях, проведення урочистостей та залишити у спадок підростаючому поколінню.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Кожен бажаючий мешканець громади, та гості зможе вільно, та безпечно відпочивати на території та в приміщенні закладу культури.</w:t>
      </w: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Робота сільського клубу ведеться згідно з затвердженим графіком роботи з 10:00 до 18:00. Саме в ці години громадяни можуть відвідувати різноманітні заходи та брати активну участь у діяльності та житті громади. </w:t>
      </w:r>
    </w:p>
    <w:p w:rsidR="00123212" w:rsidRPr="00123212" w:rsidRDefault="00123212" w:rsidP="00123212">
      <w:pPr>
        <w:tabs>
          <w:tab w:val="left" w:pos="6270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  <w:r w:rsidRPr="001232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</w:p>
    <w:p w:rsidR="00123212" w:rsidRPr="00123212" w:rsidRDefault="00123212" w:rsidP="00123212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2321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Реалізація даного проекту дасть змогу</w:t>
      </w:r>
      <w:r w:rsidRPr="001232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 комфортних умовах проводити організаційно-масові заходи для усіх жителів громади села Мала Побіянка, та гостей, а також створення належних умов для організації дозвілля молоді.</w:t>
      </w:r>
      <w:r w:rsidRPr="00123212">
        <w:rPr>
          <w:rFonts w:ascii="Times New Roman" w:eastAsia="Calibri" w:hAnsi="Times New Roman" w:cs="Times New Roman"/>
          <w:b/>
          <w:color w:val="FF0000"/>
          <w:sz w:val="24"/>
          <w:szCs w:val="24"/>
          <w:lang w:val="uk-UA"/>
        </w:rPr>
        <w:t xml:space="preserve">   </w:t>
      </w:r>
      <w:r w:rsidRPr="0012321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Реалізація проекту</w:t>
      </w:r>
      <w:r w:rsidRPr="001232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2321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дасть поштовх до само зайнятості населення</w:t>
      </w:r>
      <w:r w:rsidRPr="001232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галузі торгівлі, та наданні послуг під час </w:t>
      </w:r>
      <w:r w:rsidRPr="0012321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проведення організаційно-масових заходів</w:t>
      </w:r>
      <w:r w:rsidRPr="0012321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23212" w:rsidRPr="00123212" w:rsidRDefault="00123212" w:rsidP="00123212">
      <w:pPr>
        <w:tabs>
          <w:tab w:val="left" w:pos="284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23212" w:rsidRPr="00123212" w:rsidRDefault="00123212" w:rsidP="00123212">
      <w:pPr>
        <w:spacing w:after="200" w:line="276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23212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0"/>
        <w:gridCol w:w="1985"/>
        <w:gridCol w:w="1984"/>
        <w:gridCol w:w="1276"/>
        <w:gridCol w:w="1718"/>
      </w:tblGrid>
      <w:tr w:rsidR="00123212" w:rsidRPr="00123212" w:rsidTr="00123212">
        <w:trPr>
          <w:trHeight w:val="778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ind w:left="-280" w:firstLine="2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Складові</w:t>
            </w:r>
          </w:p>
          <w:p w:rsidR="00123212" w:rsidRPr="00123212" w:rsidRDefault="00123212" w:rsidP="00123212">
            <w:pPr>
              <w:spacing w:after="0" w:line="240" w:lineRule="auto"/>
              <w:ind w:left="-280" w:firstLine="2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завдання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Орієнтовна вартість</w:t>
            </w:r>
          </w:p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(брутто),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За рахунок коштів проекту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Власний внесок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Інші джерела фінансування</w:t>
            </w:r>
          </w:p>
        </w:tc>
      </w:tr>
      <w:tr w:rsidR="00123212" w:rsidRPr="00123212" w:rsidTr="00123212">
        <w:trPr>
          <w:trHeight w:val="124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Оплата праці:</w:t>
            </w:r>
          </w:p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підбивка опалубки </w:t>
            </w:r>
            <w:proofErr w:type="spellStart"/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деревяної</w:t>
            </w:r>
            <w:proofErr w:type="spellEnd"/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для підшивки вагонки. </w:t>
            </w: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(282 </w:t>
            </w:r>
            <w:proofErr w:type="spellStart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кв.м</w:t>
            </w:r>
            <w:proofErr w:type="spellEnd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123212" w:rsidRPr="00123212" w:rsidTr="00123212">
        <w:trPr>
          <w:trHeight w:val="22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підшивка вагонки </w:t>
            </w: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(282 </w:t>
            </w:r>
            <w:proofErr w:type="spellStart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кв.м</w:t>
            </w:r>
            <w:proofErr w:type="spellEnd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14500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123212" w:rsidRPr="00123212" w:rsidTr="00123212">
        <w:trPr>
          <w:trHeight w:val="300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Матеріали:</w:t>
            </w:r>
          </w:p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рейки дерев</w:t>
            </w: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’</w:t>
            </w:r>
            <w:proofErr w:type="spellStart"/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яні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9800</w:t>
            </w:r>
          </w:p>
        </w:tc>
      </w:tr>
      <w:tr w:rsidR="00123212" w:rsidRPr="00123212" w:rsidTr="00123212">
        <w:trPr>
          <w:trHeight w:val="30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цвяхи 80 та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</w:tr>
      <w:tr w:rsidR="00123212" w:rsidRPr="00123212" w:rsidTr="00123212">
        <w:trPr>
          <w:trHeight w:val="191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вагонка ПВХ -10 біла </w:t>
            </w: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(282 </w:t>
            </w:r>
            <w:proofErr w:type="spellStart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кв.м</w:t>
            </w:r>
            <w:proofErr w:type="spellEnd"/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)</w:t>
            </w: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22500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22500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123212" w:rsidRPr="00123212" w:rsidTr="00123212">
        <w:trPr>
          <w:trHeight w:val="127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lastRenderedPageBreak/>
              <w:t>планка з’єднувальна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2500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</w:tr>
      <w:tr w:rsidR="00123212" w:rsidRPr="00123212" w:rsidTr="00123212">
        <w:trPr>
          <w:trHeight w:val="6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</w:tr>
      <w:tr w:rsidR="00123212" w:rsidRPr="00123212" w:rsidTr="00123212">
        <w:trPr>
          <w:trHeight w:val="141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стартова планка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3000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123212" w:rsidRPr="00123212" w:rsidTr="00123212">
        <w:trPr>
          <w:trHeight w:val="375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побілка, ґрунтовка стін в кольорі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</w:tr>
      <w:tr w:rsidR="00123212" w:rsidRPr="00123212" w:rsidTr="00123212">
        <w:trPr>
          <w:trHeight w:val="17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фарба водоемульсійна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</w:tr>
      <w:tr w:rsidR="00123212" w:rsidRPr="00123212" w:rsidTr="00123212">
        <w:trPr>
          <w:trHeight w:val="105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3.Адміністративні та офісні витрати</w:t>
            </w:r>
          </w:p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оплата за доставку будівельно-ремонтних матеріалів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12" w:rsidRPr="00123212" w:rsidRDefault="00123212" w:rsidP="0012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123212" w:rsidRPr="00123212" w:rsidTr="00123212">
        <w:trPr>
          <w:trHeight w:val="227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РАЗОМ: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>71</w:t>
            </w: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46300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>8</w:t>
            </w: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100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12" w:rsidRPr="00123212" w:rsidRDefault="00123212" w:rsidP="0012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12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17400</w:t>
            </w:r>
          </w:p>
        </w:tc>
      </w:tr>
    </w:tbl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23212" w:rsidRPr="00123212" w:rsidRDefault="00123212" w:rsidP="00123212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</w:pPr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Автор проекту                                                                  </w:t>
      </w:r>
      <w:proofErr w:type="spellStart"/>
      <w:r w:rsidRPr="00123212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Паланицьки</w:t>
      </w:r>
      <w:r w:rsidRPr="00123212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й</w:t>
      </w:r>
      <w:proofErr w:type="spellEnd"/>
      <w:r w:rsidRPr="00123212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Ю.П.</w:t>
      </w:r>
    </w:p>
    <w:p w:rsidR="001377CC" w:rsidRPr="00123212" w:rsidRDefault="001377CC">
      <w:pPr>
        <w:rPr>
          <w:lang w:val="uk-UA"/>
        </w:rPr>
      </w:pPr>
      <w:bookmarkStart w:id="0" w:name="_GoBack"/>
      <w:bookmarkEnd w:id="0"/>
    </w:p>
    <w:sectPr w:rsidR="001377CC" w:rsidRPr="0012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D060B"/>
    <w:multiLevelType w:val="hybridMultilevel"/>
    <w:tmpl w:val="5CB6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1E"/>
    <w:rsid w:val="00123212"/>
    <w:rsid w:val="001377CC"/>
    <w:rsid w:val="00D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C2FE4-0843-4816-B0D0-5EB8471F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2018-07-23T06:56:00Z</dcterms:created>
  <dcterms:modified xsi:type="dcterms:W3CDTF">2018-07-23T06:57:00Z</dcterms:modified>
</cp:coreProperties>
</file>