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103" w:rsidRPr="00CD13E1" w:rsidRDefault="00E56103" w:rsidP="00E5610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AF181C2" wp14:editId="4E0BEB8F">
            <wp:simplePos x="0" y="0"/>
            <wp:positionH relativeFrom="column">
              <wp:posOffset>2758440</wp:posOffset>
            </wp:positionH>
            <wp:positionV relativeFrom="paragraph">
              <wp:posOffset>0</wp:posOffset>
            </wp:positionV>
            <wp:extent cx="432435" cy="609600"/>
            <wp:effectExtent l="0" t="0" r="5715" b="0"/>
            <wp:wrapSquare wrapText="right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56103" w:rsidRPr="00CD13E1" w:rsidRDefault="00E56103" w:rsidP="00E5610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56103" w:rsidRPr="00CD13E1" w:rsidRDefault="00E56103" w:rsidP="00E561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E56103" w:rsidRPr="00CD13E1" w:rsidRDefault="00E56103" w:rsidP="00E56103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E56103" w:rsidRPr="00CD13E1" w:rsidRDefault="00E56103" w:rsidP="00E561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E56103" w:rsidRPr="00CD13E1" w:rsidRDefault="00E56103" w:rsidP="00E561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56103" w:rsidRPr="00CD13E1" w:rsidRDefault="00E56103" w:rsidP="00E5610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E56103" w:rsidRPr="00CD13E1" w:rsidRDefault="00E56103" w:rsidP="00E56103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дев'ятої (позачергової) сесії</w:t>
      </w:r>
    </w:p>
    <w:p w:rsidR="00E56103" w:rsidRPr="00CD13E1" w:rsidRDefault="00E56103" w:rsidP="00E5610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56103" w:rsidRPr="00CD13E1" w:rsidRDefault="00E56103" w:rsidP="00E5610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22 серпня 2018 р.                                   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№ 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-39/2018р </w:t>
      </w:r>
    </w:p>
    <w:p w:rsidR="00E56103" w:rsidRPr="00CD13E1" w:rsidRDefault="00E56103" w:rsidP="00E56103">
      <w:pPr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граничної штатної чисельності працівників комунальних закладів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E56103" w:rsidRPr="00CD13E1" w:rsidRDefault="00E56103" w:rsidP="00E56103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56103" w:rsidRPr="00CD13E1" w:rsidRDefault="00E56103" w:rsidP="00E56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статтею 26 Закону України «Про місцеве самоврядування в Україні», Господарським кодексом України, розглянувши лист управління освіти, молоді та спорту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14.08.2018р. № 502  щодо затвердження штатної чисельності працівників, враховуючи пропозиції спільного засідання постійних комісій від 22.08.2018 р., міська рада</w:t>
      </w:r>
    </w:p>
    <w:p w:rsidR="00E56103" w:rsidRPr="00CD13E1" w:rsidRDefault="00E56103" w:rsidP="00E56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56103" w:rsidRPr="00CD13E1" w:rsidRDefault="00E56103" w:rsidP="00E56103">
      <w:pPr>
        <w:pStyle w:val="1"/>
        <w:tabs>
          <w:tab w:val="left" w:pos="7088"/>
        </w:tabs>
        <w:ind w:firstLine="709"/>
        <w:jc w:val="center"/>
        <w:rPr>
          <w:b/>
          <w:sz w:val="24"/>
          <w:szCs w:val="24"/>
        </w:rPr>
      </w:pPr>
      <w:r w:rsidRPr="00CD13E1">
        <w:rPr>
          <w:b/>
          <w:sz w:val="24"/>
          <w:szCs w:val="24"/>
        </w:rPr>
        <w:t>ВИРІШИЛА:</w:t>
      </w:r>
    </w:p>
    <w:p w:rsidR="00E56103" w:rsidRPr="00CD13E1" w:rsidRDefault="00E56103" w:rsidP="00E56103">
      <w:pPr>
        <w:pStyle w:val="1"/>
        <w:tabs>
          <w:tab w:val="left" w:pos="7088"/>
        </w:tabs>
        <w:ind w:firstLine="709"/>
        <w:jc w:val="center"/>
        <w:rPr>
          <w:sz w:val="24"/>
          <w:szCs w:val="24"/>
        </w:rPr>
      </w:pPr>
    </w:p>
    <w:p w:rsidR="00E56103" w:rsidRPr="00CD13E1" w:rsidRDefault="00E56103" w:rsidP="00E56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1. Затвердити граничну штатну чисельність працівників комунальних закладів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ради:</w:t>
      </w:r>
    </w:p>
    <w:p w:rsidR="00E56103" w:rsidRPr="00CD13E1" w:rsidRDefault="00E56103" w:rsidP="00E56103">
      <w:pPr>
        <w:pStyle w:val="1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46"/>
        <w:gridCol w:w="2126"/>
      </w:tblGrid>
      <w:tr w:rsidR="00E56103" w:rsidRPr="00CD13E1" w:rsidTr="00316615">
        <w:tc>
          <w:tcPr>
            <w:tcW w:w="694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закладу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Кількість </w:t>
            </w:r>
          </w:p>
          <w:p w:rsidR="00E56103" w:rsidRPr="00CD13E1" w:rsidRDefault="00E56103" w:rsidP="00316615">
            <w:pPr>
              <w:pStyle w:val="10"/>
              <w:spacing w:after="0" w:line="240" w:lineRule="auto"/>
              <w:ind w:left="0"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штатних одиниць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Загальноосвітні заклади (без педагогів), фінансування яких здійснюється за рахунок коштів освітньої субвенції</w:t>
            </w:r>
          </w:p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Дунаєвецький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навчально-виховний комплекс «ЗОШ І-ІІІ ступенів, гімназія»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16,5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І-ІІІ ступенів №2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І-ІІІ ступенів №3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21,25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І-ІІІ ступенів №4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10,25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Великожванчицька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І-ІІІ ступенів ім. М.С. Майдана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Великопобіянська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І-ІІІ ступенів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Голозубинецька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І-ІІІ ступенів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Іванковецька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І-ІІІ ступенів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</w:t>
            </w: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12,5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Лисецька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І-ІІІ ступенів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9,5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Миньковецька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І-ІІІ ступенів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Мушкутинецька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І-ІІІ ступенів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7,5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Нестеровецька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І-ІІІ ступенів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Рахнівський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навчально-виховний комплекс «ЗОШ І-ІІІ ступенів, ДНЗ»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14,75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Чаньківська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І-ІІІ ступенів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9,25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Воробіївська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І-ІІ ступенів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Вихрівська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І-ІІ ступенів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8,5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Ганнівський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навчально-виховний комплекс «ЗОШ І-ІІ ступенів, ДНЗ»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Гутояцьковецький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навчально-виховний комплекс «ЗОШ І-ІІ ступенів, ДНЗ»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7,75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Залісецький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навчально-виховний комплекс «ЗОШ І-ІІ ступенів, ДНЗ»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Зеленченська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І-ІІ ступенів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9,5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Великокужелівський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навчально-виховний комплекс «ЗОШ І-ІІ ступенів, ДНЗ»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9,5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Малокужелівський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навчально-виховний комплекс «ЗОШ І-ІІ ступенів, ДНЗ»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Січинецький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навчально-виховний комплекс «ЗОШ І-ІІ ступенів, ДНЗ»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Сокілецький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навчально-виховний комплекс «ЗОШ І ступенів, ДНЗ»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7,5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Навчально-виховний комплекс «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Рачинецька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І ступеня-Дошкільний навчальний заклад «Берізка»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sz w:val="24"/>
                <w:szCs w:val="24"/>
              </w:rPr>
              <w:t>5,25</w:t>
            </w:r>
          </w:p>
        </w:tc>
      </w:tr>
      <w:tr w:rsidR="00E56103" w:rsidRPr="00CD13E1" w:rsidTr="00316615">
        <w:tc>
          <w:tcPr>
            <w:tcW w:w="6946" w:type="dxa"/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по школах</w:t>
            </w:r>
          </w:p>
        </w:tc>
        <w:tc>
          <w:tcPr>
            <w:tcW w:w="2126" w:type="dxa"/>
            <w:vAlign w:val="center"/>
          </w:tcPr>
          <w:p w:rsidR="00E56103" w:rsidRPr="00CD13E1" w:rsidRDefault="00E56103" w:rsidP="0031661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13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265,5</w:t>
            </w:r>
          </w:p>
        </w:tc>
      </w:tr>
    </w:tbl>
    <w:p w:rsidR="00E56103" w:rsidRPr="00CD13E1" w:rsidRDefault="00E56103" w:rsidP="00E56103">
      <w:pPr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56103" w:rsidRPr="00CD13E1" w:rsidRDefault="00E56103" w:rsidP="00E56103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Рішення тридцять першої (позачергової) сесії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міської ради VІІ скликання від 06 грудня 2017 р. №7-31/2017р в частині: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8"/>
        <w:gridCol w:w="2126"/>
      </w:tblGrid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установи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штатних одиниць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Дунаєвецький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НВК” ЗОШ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I-IIIст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гімназія”Дунаєвецької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 I-III ст. №2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 I-III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№3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22,25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 I-III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№4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11,25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Великожванчицька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I-III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12,0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Великопобіянська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I-III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8,5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Голозубинецька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I-III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11,5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Іванковецька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I-III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13,5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Лисецька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I-III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Миньковецька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I-III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14,0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Мушкутинецька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I-III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Нестеровецька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I-III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10,5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Рахнівський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навчально-виховний комплекс “ЗОШ I-III ст., ДНЗ”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16,75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Чаньківська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I-III ст.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10,75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Великокужелівський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навчально-виховний комплекс “ЗОШ I-II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ст.-ДНЗ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”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9,5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Вихрівська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I-II ст.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9,5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Воробіївська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I-II ст.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6,5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Ганнівський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навчально-виховний комплекс “ЗОШ I-II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ст.-ДНЗ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”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12,0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Гутояц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</w:t>
            </w: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ковецький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навчально-виховний комплекс “ЗОШ I-II ст., ДНЗ”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7,75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Залісецький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навчально-виховний комплекс “ЗОШ I-II ст.,ДНЗ”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17,0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Зеленчанська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I-II ст.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10,5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Малокужелівський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навчально-виховний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комплекс“ЗОШ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I-II ст., ДНЗ”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10,5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Січинецький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навчально-виховний комплекс “ЗОШ I-II ст., ДНЗ”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12,0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Навчально-виховний комплекс “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Рачинецька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ЗОШ I ст., ДНЗ “Берізка”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5,25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Сокілецький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навчально-виховний комплекс ” ЗОШ I ст., ДНЗ” </w:t>
            </w:r>
            <w:proofErr w:type="spellStart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Хмельницької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7,5</w:t>
            </w:r>
          </w:p>
        </w:tc>
      </w:tr>
      <w:tr w:rsidR="00E56103" w:rsidRPr="00CD13E1" w:rsidTr="00316615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по школах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03" w:rsidRPr="00CD13E1" w:rsidRDefault="00E56103" w:rsidP="003166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13E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289,0</w:t>
            </w:r>
          </w:p>
        </w:tc>
      </w:tr>
    </w:tbl>
    <w:p w:rsidR="00E56103" w:rsidRPr="00CD13E1" w:rsidRDefault="00E56103" w:rsidP="00E56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вважати таким, що втратило чинність. </w:t>
      </w:r>
    </w:p>
    <w:p w:rsidR="00E56103" w:rsidRPr="00CD13E1" w:rsidRDefault="00E56103" w:rsidP="00E56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Керівникам закладів освіти подати на затвердження начальнику управління освіти, молоді та спорту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(В.Колісник) штатний розпис.</w:t>
      </w:r>
    </w:p>
    <w:p w:rsidR="00E56103" w:rsidRPr="00442495" w:rsidRDefault="00E56103" w:rsidP="00E56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 Контроль за виконанням рішення покласти на заступника міського голови (Н.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Слюсарчик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постійну комісію з питань освіти, культури, охорони здоров</w:t>
      </w:r>
      <w:r w:rsidRPr="00442495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я, фізкультури, спорту та соціального захисту населення (голова комісії Р. Жовнір)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56103" w:rsidRPr="00CD13E1" w:rsidRDefault="00E56103" w:rsidP="00E56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56103" w:rsidRPr="00CD13E1" w:rsidRDefault="00E56103" w:rsidP="00E56103">
      <w:pPr>
        <w:pStyle w:val="a5"/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В. Заяць</w:t>
      </w:r>
      <w:bookmarkStart w:id="0" w:name="_GoBack"/>
      <w:bookmarkEnd w:id="0"/>
    </w:p>
    <w:sectPr w:rsidR="00E56103" w:rsidRPr="00CD1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103"/>
    <w:rsid w:val="005076ED"/>
    <w:rsid w:val="00E5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103"/>
  </w:style>
  <w:style w:type="paragraph" w:styleId="3">
    <w:name w:val="heading 3"/>
    <w:basedOn w:val="a"/>
    <w:next w:val="a"/>
    <w:link w:val="30"/>
    <w:qFormat/>
    <w:rsid w:val="00E5610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5610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E5610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E56103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customStyle="1" w:styleId="1">
    <w:name w:val="Обычный1"/>
    <w:rsid w:val="00E561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ody Text"/>
    <w:basedOn w:val="a"/>
    <w:link w:val="a6"/>
    <w:uiPriority w:val="99"/>
    <w:unhideWhenUsed/>
    <w:rsid w:val="00E5610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E56103"/>
  </w:style>
  <w:style w:type="paragraph" w:customStyle="1" w:styleId="10">
    <w:name w:val="Абзац списка1"/>
    <w:basedOn w:val="a"/>
    <w:uiPriority w:val="99"/>
    <w:qFormat/>
    <w:rsid w:val="00E56103"/>
    <w:pPr>
      <w:ind w:left="720"/>
    </w:pPr>
    <w:rPr>
      <w:rFonts w:ascii="Calibri" w:eastAsia="Times New Roman" w:hAnsi="Calibri" w:cs="Calibri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103"/>
  </w:style>
  <w:style w:type="paragraph" w:styleId="3">
    <w:name w:val="heading 3"/>
    <w:basedOn w:val="a"/>
    <w:next w:val="a"/>
    <w:link w:val="30"/>
    <w:qFormat/>
    <w:rsid w:val="00E5610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5610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E5610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E56103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customStyle="1" w:styleId="1">
    <w:name w:val="Обычный1"/>
    <w:rsid w:val="00E561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ody Text"/>
    <w:basedOn w:val="a"/>
    <w:link w:val="a6"/>
    <w:uiPriority w:val="99"/>
    <w:unhideWhenUsed/>
    <w:rsid w:val="00E5610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E56103"/>
  </w:style>
  <w:style w:type="paragraph" w:customStyle="1" w:styleId="10">
    <w:name w:val="Абзац списка1"/>
    <w:basedOn w:val="a"/>
    <w:uiPriority w:val="99"/>
    <w:qFormat/>
    <w:rsid w:val="00E56103"/>
    <w:pPr>
      <w:ind w:left="720"/>
    </w:pPr>
    <w:rPr>
      <w:rFonts w:ascii="Calibri" w:eastAsia="Times New Roman" w:hAnsi="Calibri" w:cs="Calibri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2018-08-29T06:47:00Z</dcterms:created>
  <dcterms:modified xsi:type="dcterms:W3CDTF">2018-08-29T06:48:00Z</dcterms:modified>
</cp:coreProperties>
</file>