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9"/>
        <w:gridCol w:w="3000"/>
      </w:tblGrid>
      <w:tr w:rsidR="003B1905" w:rsidRPr="003B1905" w14:paraId="591E16A3" w14:textId="77777777" w:rsidTr="003B1905">
        <w:trPr>
          <w:tblCellSpacing w:w="0" w:type="dxa"/>
        </w:trPr>
        <w:tc>
          <w:tcPr>
            <w:tcW w:w="3500" w:type="pct"/>
            <w:vAlign w:val="center"/>
            <w:hideMark/>
          </w:tcPr>
          <w:p w14:paraId="32AACDA4" w14:textId="77777777" w:rsidR="003B1905" w:rsidRPr="003B1905" w:rsidRDefault="003B1905" w:rsidP="003B19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500" w:type="pct"/>
            <w:vAlign w:val="center"/>
            <w:hideMark/>
          </w:tcPr>
          <w:p w14:paraId="5D9FDE40" w14:textId="53D1B7FF" w:rsidR="003B1905" w:rsidRPr="003B1905" w:rsidRDefault="003B1905" w:rsidP="003B19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ЗАТВЕРДЖЕНО</w:t>
            </w:r>
            <w:r w:rsidRPr="003B1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br/>
              <w:t>рішення орендодавця ___</w:t>
            </w:r>
            <w:r w:rsidR="001444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_______________</w:t>
            </w:r>
            <w:r w:rsidRPr="003B1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_______</w:t>
            </w:r>
            <w:r w:rsidRPr="003B1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br/>
              <w:t>від</w:t>
            </w:r>
            <w:r w:rsidR="001444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________</w:t>
            </w:r>
            <w:r w:rsidRPr="003B1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____№ ___</w:t>
            </w:r>
          </w:p>
        </w:tc>
      </w:tr>
    </w:tbl>
    <w:p w14:paraId="72575FCD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1D032D97" w14:textId="77777777" w:rsidR="003B1905" w:rsidRPr="003B1905" w:rsidRDefault="003B1905" w:rsidP="003B19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uk-UA"/>
          <w14:ligatures w14:val="none"/>
        </w:rPr>
        <w:t>ПРОТОКОЛ ПРО РЕЗУЛЬТАТИ ЕЛЕКТРОННОГО АУКЦІОНУ № LLE001-UA-20240404-32154</w:t>
      </w:r>
    </w:p>
    <w:p w14:paraId="6BCD3D21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Найменування оператора, через електронний майданчик якого було заведено інформацію про лот в ЕТС: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ТОВАРИСТВО З ОБМЕЖЕНОЮ ВІДПОВІДАЛЬНІСТЮ "ЗАКУПІВЛІ.ПРО"</w:t>
      </w:r>
    </w:p>
    <w:p w14:paraId="4648C8D8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Найменування оператора, через електронний майданчик якого надано цінову пропозицію переможця аукціону: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ТОВ "БІРЖА ПОДІЛЬСЬКА"</w:t>
      </w:r>
    </w:p>
    <w:p w14:paraId="51F0FBE6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Номер лота: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27</w:t>
      </w:r>
    </w:p>
    <w:p w14:paraId="070CE666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Організатор аукціону: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Дунаєвецька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 міська рада</w:t>
      </w:r>
    </w:p>
    <w:p w14:paraId="46DB7B79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Статус електронного аукціону: Аукціон відбувся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</w:t>
      </w: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/ Один учасник</w:t>
      </w:r>
    </w:p>
    <w:p w14:paraId="7E333867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Дата та час початку електронного аукціону: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23.04.2024 12:10:00</w:t>
      </w:r>
    </w:p>
    <w:p w14:paraId="58689434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Дата та час завершення електронного аукціону: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__________</w:t>
      </w:r>
    </w:p>
    <w:p w14:paraId="0C554BA3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Найменування активів (майна)/права лота (склад лота):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 Оренда частини нежитлової будівлі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адмінбудинку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 (кабінет №9), загальною площею 11,3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кв.м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, за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адресою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 вул.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Красінських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, 12, м. Дунаївці, Кам'янець-Подільський район, Хмельницька область</w:t>
      </w:r>
    </w:p>
    <w:p w14:paraId="3F435EDE" w14:textId="77777777" w:rsidR="003B1905" w:rsidRPr="003B1905" w:rsidRDefault="003B1905" w:rsidP="003B19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Частина нежитлової будівлі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адмінбудинку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 (кабінет №9), на другому поверсі, загальною площею 11,3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кв.м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, є окремий вхід на загальний коридор, за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адресою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: вул.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Красінських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, 12, м. Дунаївці</w:t>
      </w:r>
    </w:p>
    <w:p w14:paraId="5C68CF0C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Стартовий розмір орендної плати: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972,02 грн без ПДВ</w:t>
      </w:r>
    </w:p>
    <w:p w14:paraId="7F8C6424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Фінальна орендна плата на </w:t>
      </w: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u w:val="single"/>
          <w:lang w:eastAsia="uk-UA"/>
          <w14:ligatures w14:val="none"/>
        </w:rPr>
        <w:t>місяць</w:t>
      </w: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 / день / годину 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1 500,00 грн без ПДВ</w:t>
      </w:r>
    </w:p>
    <w:p w14:paraId="1037EEE9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Крок аукціону: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9,70 грн</w:t>
      </w:r>
    </w:p>
    <w:p w14:paraId="25F8D4DB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Розмір гарантійного внеску: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3 550,00 грн</w:t>
      </w:r>
    </w:p>
    <w:p w14:paraId="729E91BC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Розмір реєстраційного внеску: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710,00 грн</w:t>
      </w:r>
    </w:p>
    <w:p w14:paraId="503EA275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Учасники електронного аукціону:</w:t>
      </w:r>
    </w:p>
    <w:p w14:paraId="0DEB3647" w14:textId="2886068F" w:rsidR="003B1905" w:rsidRPr="003B1905" w:rsidRDefault="003B1905" w:rsidP="003B19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proofErr w:type="spellStart"/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eastAsia="uk-UA"/>
          <w14:ligatures w14:val="none"/>
        </w:rPr>
        <w:t>Бабух</w:t>
      </w:r>
      <w:proofErr w:type="spellEnd"/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eastAsia="uk-UA"/>
          <w14:ligatures w14:val="none"/>
        </w:rPr>
        <w:t xml:space="preserve"> Ростислав В'ячеславович, ІПН/РНОКПП: </w:t>
      </w:r>
    </w:p>
    <w:p w14:paraId="487464D3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Закриті цінові пропозиції учасників: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1857"/>
        <w:gridCol w:w="2967"/>
      </w:tblGrid>
      <w:tr w:rsidR="003B1905" w:rsidRPr="003B1905" w14:paraId="30FAA055" w14:textId="77777777" w:rsidTr="003B1905">
        <w:trPr>
          <w:tblCellSpacing w:w="0" w:type="dxa"/>
        </w:trPr>
        <w:tc>
          <w:tcPr>
            <w:tcW w:w="0" w:type="auto"/>
            <w:vAlign w:val="center"/>
            <w:hideMark/>
          </w:tcPr>
          <w:p w14:paraId="344CC8E5" w14:textId="77777777" w:rsidR="003B1905" w:rsidRPr="003B1905" w:rsidRDefault="003B1905" w:rsidP="003B19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proofErr w:type="spellStart"/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Бабух</w:t>
            </w:r>
            <w:proofErr w:type="spellEnd"/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 xml:space="preserve"> Ростислав В'ячеславович</w:t>
            </w:r>
          </w:p>
        </w:tc>
        <w:tc>
          <w:tcPr>
            <w:tcW w:w="0" w:type="auto"/>
            <w:vAlign w:val="center"/>
            <w:hideMark/>
          </w:tcPr>
          <w:p w14:paraId="00C3D5A8" w14:textId="77777777" w:rsidR="003B1905" w:rsidRPr="003B1905" w:rsidRDefault="003B1905" w:rsidP="003B19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1 500,00 грн</w:t>
            </w:r>
          </w:p>
        </w:tc>
        <w:tc>
          <w:tcPr>
            <w:tcW w:w="0" w:type="auto"/>
            <w:vAlign w:val="center"/>
            <w:hideMark/>
          </w:tcPr>
          <w:p w14:paraId="73E8470D" w14:textId="77777777" w:rsidR="003B1905" w:rsidRPr="003B1905" w:rsidRDefault="003B1905" w:rsidP="003B190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09.04.2024 10:51:26</w:t>
            </w:r>
          </w:p>
        </w:tc>
      </w:tr>
    </w:tbl>
    <w:p w14:paraId="19E59D65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uk-UA"/>
          <w14:ligatures w14:val="none"/>
        </w:rPr>
      </w:pPr>
    </w:p>
    <w:p w14:paraId="18D3EE3B" w14:textId="38B6544C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Переможець електронного аукціону (учасник, що подав єдину заяву):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</w:t>
      </w:r>
      <w:proofErr w:type="spellStart"/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eastAsia="uk-UA"/>
          <w14:ligatures w14:val="none"/>
        </w:rPr>
        <w:t>Бабух</w:t>
      </w:r>
      <w:proofErr w:type="spellEnd"/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eastAsia="uk-UA"/>
          <w14:ligatures w14:val="none"/>
        </w:rPr>
        <w:t xml:space="preserve"> Ростислав В'ячеславович, ІПН/РНОКПП: </w:t>
      </w:r>
    </w:p>
    <w:p w14:paraId="15670C4D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uk-UA"/>
          <w14:ligatures w14:val="none"/>
        </w:rPr>
      </w:pPr>
    </w:p>
    <w:p w14:paraId="2D4FA8A9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Учасник, якого дискваліфіковано відповідно до п._____ Порядку передачі в оренду державного та комунального майна (якому відмовлено у затвердженні протоколу):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</w:t>
      </w:r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eastAsia="uk-UA"/>
          <w14:ligatures w14:val="none"/>
        </w:rPr>
        <w:t>__________</w:t>
      </w:r>
    </w:p>
    <w:p w14:paraId="5B40E6F8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Реквізити організатора для перерахування оператором реєстраційного внеску:</w:t>
      </w:r>
    </w:p>
    <w:p w14:paraId="1678A27E" w14:textId="58D04559" w:rsidR="003B1905" w:rsidRPr="003B1905" w:rsidRDefault="003B1905" w:rsidP="006B18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Одержувач: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Дунаєвецька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 міська рада</w:t>
      </w:r>
    </w:p>
    <w:p w14:paraId="2CFE867A" w14:textId="77777777" w:rsidR="003B1905" w:rsidRPr="003B1905" w:rsidRDefault="003B1905" w:rsidP="003B19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Назва банку: ДКСУ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м.Київ</w:t>
      </w:r>
      <w:proofErr w:type="spellEnd"/>
    </w:p>
    <w:p w14:paraId="3B79D3D5" w14:textId="45CCB1DD" w:rsidR="003B1905" w:rsidRPr="003B1905" w:rsidRDefault="003B1905" w:rsidP="003B19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Номер банківського рахунку в форматі </w:t>
      </w:r>
    </w:p>
    <w:p w14:paraId="2E3886B6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Реквізити організатора для перерахування оператором гарантійного внеску:</w:t>
      </w:r>
    </w:p>
    <w:p w14:paraId="4994AE56" w14:textId="77777777" w:rsidR="003B1905" w:rsidRPr="003B1905" w:rsidRDefault="003B1905" w:rsidP="003B19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Одержувач: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Дунаєвецька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 міська рада</w:t>
      </w:r>
    </w:p>
    <w:p w14:paraId="67F0F840" w14:textId="4B8485D5" w:rsidR="003B1905" w:rsidRPr="003B1905" w:rsidRDefault="006B18C7" w:rsidP="003B19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Код ЄДРПОУ або</w:t>
      </w:r>
    </w:p>
    <w:p w14:paraId="22709561" w14:textId="77777777" w:rsidR="003B1905" w:rsidRPr="003B1905" w:rsidRDefault="003B1905" w:rsidP="003B19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Назва банку: ДКСУ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м.Київ</w:t>
      </w:r>
      <w:proofErr w:type="spellEnd"/>
    </w:p>
    <w:p w14:paraId="541F73D1" w14:textId="360F23EE" w:rsidR="003B1905" w:rsidRPr="003B1905" w:rsidRDefault="003B1905" w:rsidP="003B19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Номер банківського рахунку в форматі </w:t>
      </w:r>
    </w:p>
    <w:p w14:paraId="1C52424E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Реквізити організатора для перерахування переможцем авансового внеску: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__________</w:t>
      </w:r>
    </w:p>
    <w:p w14:paraId="1AC673FE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uk-UA"/>
          <w14:ligatures w14:val="none"/>
        </w:rPr>
      </w:pPr>
    </w:p>
    <w:p w14:paraId="4A5C9FF4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Реквізити організатора для перерахування переможцем забезпечувального депозиту: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__________</w:t>
      </w:r>
    </w:p>
    <w:p w14:paraId="38044CAF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lastRenderedPageBreak/>
        <w:t>Реквізити для сплати орендних платежів:</w:t>
      </w:r>
    </w:p>
    <w:p w14:paraId="17FE9ABC" w14:textId="77777777" w:rsidR="003B1905" w:rsidRPr="003B1905" w:rsidRDefault="003B1905" w:rsidP="003B19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Одержувач: Фінансове управління Дунаєвецької міської ради</w:t>
      </w:r>
    </w:p>
    <w:p w14:paraId="1D82EAE0" w14:textId="5D5A32FD" w:rsidR="003B1905" w:rsidRPr="003B1905" w:rsidRDefault="003B1905" w:rsidP="003B19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Код ЄДРПОУ або ІПН або паспорт: </w:t>
      </w:r>
    </w:p>
    <w:p w14:paraId="42795F47" w14:textId="77777777" w:rsidR="003B1905" w:rsidRPr="003B1905" w:rsidRDefault="003B1905" w:rsidP="003B19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Назва банку: ГУК у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Хмел.обл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/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Дунаєвецьк.мтг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/22080402</w:t>
      </w:r>
    </w:p>
    <w:p w14:paraId="454900B5" w14:textId="6862FF94" w:rsidR="003B1905" w:rsidRPr="003B1905" w:rsidRDefault="003B1905" w:rsidP="003B19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Номер банківського рахунку в форматі IBAN:</w:t>
      </w:r>
    </w:p>
    <w:p w14:paraId="32C20FF6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Винагорода оператора, через електронний майданчик якого подано переможну пропозицію: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 1 080,00 грн (одна тисяча вісімдесят гривень 00 копійок), у 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т.ч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. ПДВ 180,00 грн</w:t>
      </w:r>
    </w:p>
    <w:p w14:paraId="59EB1EF7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uk-UA"/>
          <w14:ligatures w14:val="none"/>
        </w:rPr>
      </w:pPr>
    </w:p>
    <w:p w14:paraId="2C0FD853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Сума, що підлягає перерахуванню переможцю електронного аукціону від оператора, через електронний майданчик якого подано найвищу цінову пропозицію: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2 470,00 грн (дві тисячі чотириста сімдесят гривень 00 копійок)</w:t>
      </w:r>
    </w:p>
    <w:p w14:paraId="76EAC5E2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uk-UA"/>
          <w14:ligatures w14:val="none"/>
        </w:rPr>
      </w:pPr>
    </w:p>
    <w:p w14:paraId="27B67839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Сума (орендна плата), яка підлягає сплаті переможцем електронного аукціону на </w:t>
      </w: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u w:val="single"/>
          <w:lang w:eastAsia="uk-UA"/>
          <w14:ligatures w14:val="none"/>
        </w:rPr>
        <w:t>місяць</w:t>
      </w: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 / день / годину: 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1 500,00 грн без ПДВ (одна тисяча п'ятсот гривень 00 копійок без ПДВ)</w:t>
      </w:r>
    </w:p>
    <w:p w14:paraId="1E2EE5C5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uk-UA"/>
          <w14:ligatures w14:val="none"/>
        </w:rPr>
      </w:pPr>
    </w:p>
    <w:p w14:paraId="08317FDA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Сума частини орендної плати, яка підлягає сплаті переможцем електронного аукціону в бюджет: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__________ грн</w:t>
      </w:r>
    </w:p>
    <w:p w14:paraId="6F2A4CB1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Сума частини орендної плати, яка підлягає сплаті переможцем електронного аукціону орендодавцю: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__________ грн</w:t>
      </w:r>
    </w:p>
    <w:p w14:paraId="0A0B1F22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Сума частини орендної плати, яка підлягає сплаті переможцем електронного аукціону балансоутримувачу: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__________ грн</w:t>
      </w:r>
    </w:p>
    <w:p w14:paraId="51632A28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Протокол електронного аукціону сформовано: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22.04.2024 20:00:03</w:t>
      </w:r>
    </w:p>
    <w:p w14:paraId="64552622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uk-UA"/>
          <w14:ligatures w14:val="none"/>
        </w:rPr>
      </w:pPr>
    </w:p>
    <w:p w14:paraId="31A4CBE1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15"/>
          <w:szCs w:val="15"/>
          <w:lang w:eastAsia="uk-UA"/>
          <w14:ligatures w14:val="none"/>
        </w:rPr>
        <w:t>Переможець електронного аукціону (учасник, що подав єдину заяву) зобов'язується:</w:t>
      </w:r>
    </w:p>
    <w:p w14:paraId="1A2E554D" w14:textId="77777777" w:rsidR="003B1905" w:rsidRPr="003B1905" w:rsidRDefault="003B1905" w:rsidP="003B190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15"/>
          <w:szCs w:val="15"/>
          <w:lang w:eastAsia="uk-UA"/>
          <w14:ligatures w14:val="none"/>
        </w:rPr>
        <w:t>підписати в (4) чотирьох оригінальних примірниках протокол електронного аукціону у строки передбачені Порядком передачі в оренду державного та комунального майна, затвердженим постановою КМУ від 03.06.2020 №483 (далі - Порядком), або іншим нормативно-правовим актом та направити його на підписання оператору, через який таким переможцем електронного аукціону подано найвищу цінову пропозицію.</w:t>
      </w:r>
    </w:p>
    <w:p w14:paraId="7E8B2749" w14:textId="77777777" w:rsidR="003B1905" w:rsidRPr="003B1905" w:rsidRDefault="003B1905" w:rsidP="003B190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15"/>
          <w:szCs w:val="15"/>
          <w:lang w:eastAsia="uk-UA"/>
          <w14:ligatures w14:val="none"/>
        </w:rPr>
        <w:t>провести розрахунок відповідно до договору та Порядку, та підписати договір у строки передбачені Порядком або іншим нормативно-правовим актом.</w:t>
      </w:r>
    </w:p>
    <w:p w14:paraId="31CC2B44" w14:textId="7CBE6A99" w:rsidR="003B1905" w:rsidRPr="003B1905" w:rsidRDefault="003B1905" w:rsidP="003B1905">
      <w:pPr>
        <w:spacing w:after="24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Переможець електронного аукціону (учасник, що подав єдину заяву):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Бабух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 Ростислав В'ячеславович, ІПН/РНОКПП:</w:t>
      </w:r>
      <w:bookmarkStart w:id="0" w:name="_GoBack"/>
      <w:bookmarkEnd w:id="0"/>
      <w:r w:rsidR="006B18C7"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 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br/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7"/>
        <w:gridCol w:w="289"/>
        <w:gridCol w:w="2217"/>
        <w:gridCol w:w="193"/>
        <w:gridCol w:w="2217"/>
        <w:gridCol w:w="289"/>
        <w:gridCol w:w="2217"/>
      </w:tblGrid>
      <w:tr w:rsidR="003B1905" w:rsidRPr="003B1905" w14:paraId="6AD056E5" w14:textId="77777777" w:rsidTr="003B1905">
        <w:trPr>
          <w:tblCellSpacing w:w="0" w:type="dxa"/>
        </w:trPr>
        <w:tc>
          <w:tcPr>
            <w:tcW w:w="1150" w:type="pct"/>
            <w:vAlign w:val="center"/>
            <w:hideMark/>
          </w:tcPr>
          <w:p w14:paraId="00A4A3C7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_______________</w:t>
            </w:r>
          </w:p>
          <w:p w14:paraId="472BB520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(посада)</w:t>
            </w:r>
          </w:p>
        </w:tc>
        <w:tc>
          <w:tcPr>
            <w:tcW w:w="150" w:type="pct"/>
            <w:vAlign w:val="center"/>
            <w:hideMark/>
          </w:tcPr>
          <w:p w14:paraId="72D0706E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</w:p>
        </w:tc>
        <w:tc>
          <w:tcPr>
            <w:tcW w:w="1150" w:type="pct"/>
            <w:vAlign w:val="center"/>
            <w:hideMark/>
          </w:tcPr>
          <w:p w14:paraId="41760F2B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_______________</w:t>
            </w:r>
          </w:p>
          <w:p w14:paraId="6930AAFA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(підпис, М.П.)</w:t>
            </w:r>
          </w:p>
        </w:tc>
        <w:tc>
          <w:tcPr>
            <w:tcW w:w="100" w:type="pct"/>
            <w:vAlign w:val="center"/>
            <w:hideMark/>
          </w:tcPr>
          <w:p w14:paraId="0B1C282B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</w:p>
        </w:tc>
        <w:tc>
          <w:tcPr>
            <w:tcW w:w="1150" w:type="pct"/>
            <w:vAlign w:val="center"/>
            <w:hideMark/>
          </w:tcPr>
          <w:p w14:paraId="523DA9F3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_______________</w:t>
            </w:r>
          </w:p>
          <w:p w14:paraId="22ADAF30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(П.І.Б.)</w:t>
            </w:r>
          </w:p>
        </w:tc>
        <w:tc>
          <w:tcPr>
            <w:tcW w:w="150" w:type="pct"/>
            <w:vAlign w:val="center"/>
            <w:hideMark/>
          </w:tcPr>
          <w:p w14:paraId="7C268B17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</w:p>
        </w:tc>
        <w:tc>
          <w:tcPr>
            <w:tcW w:w="1150" w:type="pct"/>
            <w:vAlign w:val="center"/>
            <w:hideMark/>
          </w:tcPr>
          <w:p w14:paraId="6DB2FC92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_______________</w:t>
            </w:r>
          </w:p>
          <w:p w14:paraId="069059C4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(Дата підпису)</w:t>
            </w:r>
          </w:p>
        </w:tc>
      </w:tr>
    </w:tbl>
    <w:p w14:paraId="5336C322" w14:textId="77777777" w:rsidR="003B1905" w:rsidRPr="003B1905" w:rsidRDefault="003B1905" w:rsidP="003B1905">
      <w:pPr>
        <w:spacing w:after="24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Найменування оператора, через електронний майданчик якого надано цінову пропозицію переможця аукціону: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ТОВ "БІРЖА ПОДІЛЬСЬКА"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br/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7"/>
        <w:gridCol w:w="289"/>
        <w:gridCol w:w="2217"/>
        <w:gridCol w:w="193"/>
        <w:gridCol w:w="2217"/>
        <w:gridCol w:w="289"/>
        <w:gridCol w:w="2217"/>
      </w:tblGrid>
      <w:tr w:rsidR="003B1905" w:rsidRPr="003B1905" w14:paraId="73F3E719" w14:textId="77777777" w:rsidTr="003B1905">
        <w:trPr>
          <w:tblCellSpacing w:w="0" w:type="dxa"/>
        </w:trPr>
        <w:tc>
          <w:tcPr>
            <w:tcW w:w="1150" w:type="pct"/>
            <w:vAlign w:val="center"/>
            <w:hideMark/>
          </w:tcPr>
          <w:p w14:paraId="76E8C451" w14:textId="6A02C572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Директор</w:t>
            </w:r>
          </w:p>
          <w:p w14:paraId="5AC056E1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(посада)</w:t>
            </w:r>
          </w:p>
        </w:tc>
        <w:tc>
          <w:tcPr>
            <w:tcW w:w="150" w:type="pct"/>
            <w:vAlign w:val="center"/>
            <w:hideMark/>
          </w:tcPr>
          <w:p w14:paraId="1FD1CE88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</w:p>
        </w:tc>
        <w:tc>
          <w:tcPr>
            <w:tcW w:w="1150" w:type="pct"/>
            <w:vAlign w:val="center"/>
            <w:hideMark/>
          </w:tcPr>
          <w:p w14:paraId="4EECF43F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_______________</w:t>
            </w:r>
          </w:p>
          <w:p w14:paraId="7363019B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(підпис, М.П.)</w:t>
            </w:r>
          </w:p>
        </w:tc>
        <w:tc>
          <w:tcPr>
            <w:tcW w:w="100" w:type="pct"/>
            <w:vAlign w:val="center"/>
            <w:hideMark/>
          </w:tcPr>
          <w:p w14:paraId="384186A7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</w:p>
        </w:tc>
        <w:tc>
          <w:tcPr>
            <w:tcW w:w="1150" w:type="pct"/>
            <w:vAlign w:val="center"/>
            <w:hideMark/>
          </w:tcPr>
          <w:p w14:paraId="44D78B83" w14:textId="793252C1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Олександр БАЦУРА</w:t>
            </w:r>
          </w:p>
          <w:p w14:paraId="1C0FE813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(П.І.Б.)</w:t>
            </w:r>
          </w:p>
        </w:tc>
        <w:tc>
          <w:tcPr>
            <w:tcW w:w="150" w:type="pct"/>
            <w:vAlign w:val="center"/>
            <w:hideMark/>
          </w:tcPr>
          <w:p w14:paraId="2946DF52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</w:p>
        </w:tc>
        <w:tc>
          <w:tcPr>
            <w:tcW w:w="1150" w:type="pct"/>
            <w:vAlign w:val="center"/>
            <w:hideMark/>
          </w:tcPr>
          <w:p w14:paraId="1EF20C08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_______________</w:t>
            </w:r>
          </w:p>
          <w:p w14:paraId="46C44E12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(Дата підпису)</w:t>
            </w:r>
          </w:p>
        </w:tc>
      </w:tr>
    </w:tbl>
    <w:p w14:paraId="5D25F738" w14:textId="77777777" w:rsidR="003B1905" w:rsidRPr="003B1905" w:rsidRDefault="003B1905" w:rsidP="003B1905">
      <w:pPr>
        <w:spacing w:after="24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uk-UA"/>
          <w14:ligatures w14:val="none"/>
        </w:rPr>
        <w:t>Найменування організатора: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 </w:t>
      </w:r>
      <w:proofErr w:type="spellStart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>Дунаєвецька</w:t>
      </w:r>
      <w:proofErr w:type="spellEnd"/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t xml:space="preserve"> міська рада</w:t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br/>
      </w:r>
      <w:r w:rsidRPr="003B1905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7"/>
        <w:gridCol w:w="289"/>
        <w:gridCol w:w="2217"/>
        <w:gridCol w:w="193"/>
        <w:gridCol w:w="2217"/>
        <w:gridCol w:w="289"/>
        <w:gridCol w:w="2217"/>
      </w:tblGrid>
      <w:tr w:rsidR="003B1905" w:rsidRPr="003B1905" w14:paraId="35DB92BB" w14:textId="77777777" w:rsidTr="003B1905">
        <w:trPr>
          <w:tblCellSpacing w:w="0" w:type="dxa"/>
        </w:trPr>
        <w:tc>
          <w:tcPr>
            <w:tcW w:w="1150" w:type="pct"/>
            <w:vAlign w:val="center"/>
            <w:hideMark/>
          </w:tcPr>
          <w:p w14:paraId="148A0C38" w14:textId="31AC4CCE" w:rsidR="003B1905" w:rsidRPr="003B1905" w:rsidRDefault="00144469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 xml:space="preserve">Міський голова </w:t>
            </w:r>
          </w:p>
          <w:p w14:paraId="0F0370E7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(посада)</w:t>
            </w:r>
          </w:p>
        </w:tc>
        <w:tc>
          <w:tcPr>
            <w:tcW w:w="150" w:type="pct"/>
            <w:vAlign w:val="center"/>
            <w:hideMark/>
          </w:tcPr>
          <w:p w14:paraId="120EF602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</w:p>
        </w:tc>
        <w:tc>
          <w:tcPr>
            <w:tcW w:w="1150" w:type="pct"/>
            <w:vAlign w:val="center"/>
            <w:hideMark/>
          </w:tcPr>
          <w:p w14:paraId="63006505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_______________</w:t>
            </w:r>
          </w:p>
          <w:p w14:paraId="213056CC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(підпис, М.П.)</w:t>
            </w:r>
          </w:p>
        </w:tc>
        <w:tc>
          <w:tcPr>
            <w:tcW w:w="100" w:type="pct"/>
            <w:vAlign w:val="center"/>
            <w:hideMark/>
          </w:tcPr>
          <w:p w14:paraId="567E8BC0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</w:p>
        </w:tc>
        <w:tc>
          <w:tcPr>
            <w:tcW w:w="1150" w:type="pct"/>
            <w:vAlign w:val="center"/>
            <w:hideMark/>
          </w:tcPr>
          <w:p w14:paraId="4FC43511" w14:textId="68E7780C" w:rsidR="003B1905" w:rsidRPr="003B1905" w:rsidRDefault="00144469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Веліна ЗАЯЦЬ</w:t>
            </w:r>
          </w:p>
          <w:p w14:paraId="3534B1BB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(П.І.Б.)</w:t>
            </w:r>
          </w:p>
        </w:tc>
        <w:tc>
          <w:tcPr>
            <w:tcW w:w="150" w:type="pct"/>
            <w:vAlign w:val="center"/>
            <w:hideMark/>
          </w:tcPr>
          <w:p w14:paraId="419323A2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</w:p>
        </w:tc>
        <w:tc>
          <w:tcPr>
            <w:tcW w:w="1150" w:type="pct"/>
            <w:vAlign w:val="center"/>
            <w:hideMark/>
          </w:tcPr>
          <w:p w14:paraId="44CAC961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_______________</w:t>
            </w:r>
          </w:p>
          <w:p w14:paraId="329C6BAD" w14:textId="77777777" w:rsidR="003B1905" w:rsidRPr="003B1905" w:rsidRDefault="003B1905" w:rsidP="003B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</w:pPr>
            <w:r w:rsidRPr="003B190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uk-UA"/>
                <w14:ligatures w14:val="none"/>
              </w:rPr>
              <w:t>(Дата підпису)**</w:t>
            </w:r>
          </w:p>
        </w:tc>
      </w:tr>
    </w:tbl>
    <w:p w14:paraId="4398E354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lang w:eastAsia="uk-UA"/>
          <w14:ligatures w14:val="none"/>
        </w:rPr>
      </w:pPr>
    </w:p>
    <w:p w14:paraId="5B55EDB9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15"/>
          <w:szCs w:val="15"/>
          <w:lang w:eastAsia="uk-UA"/>
          <w14:ligatures w14:val="none"/>
        </w:rPr>
        <w:t>*Зазначаються тільки для осіб, які через свої релігійні або інші переконання відмовилися від прийняття реєстраційного номера облікової картки платника податків та мають відмітку в паспорті.</w:t>
      </w:r>
    </w:p>
    <w:p w14:paraId="0A8DB4BE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795B8B07" w14:textId="77777777" w:rsidR="003B1905" w:rsidRPr="003B1905" w:rsidRDefault="003B1905" w:rsidP="003B19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uk-UA"/>
          <w14:ligatures w14:val="none"/>
        </w:rPr>
      </w:pPr>
      <w:r w:rsidRPr="003B1905">
        <w:rPr>
          <w:rFonts w:ascii="Times New Roman" w:eastAsia="Times New Roman" w:hAnsi="Times New Roman" w:cs="Times New Roman"/>
          <w:i/>
          <w:iCs/>
          <w:color w:val="000000"/>
          <w:kern w:val="0"/>
          <w:sz w:val="15"/>
          <w:szCs w:val="15"/>
          <w:lang w:eastAsia="uk-UA"/>
          <w14:ligatures w14:val="none"/>
        </w:rPr>
        <w:t>**При наявності грифу “ЗАТВЕРДЖЕНО” підпис організатора не є обов'язковим.</w:t>
      </w:r>
    </w:p>
    <w:p w14:paraId="10EB10BF" w14:textId="77777777" w:rsidR="009B1CEC" w:rsidRDefault="009B1CEC"/>
    <w:sectPr w:rsidR="009B1C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296E"/>
    <w:multiLevelType w:val="multilevel"/>
    <w:tmpl w:val="2AD4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B40F44"/>
    <w:multiLevelType w:val="multilevel"/>
    <w:tmpl w:val="8BD4C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1D23EA"/>
    <w:multiLevelType w:val="multilevel"/>
    <w:tmpl w:val="18527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260CE4"/>
    <w:multiLevelType w:val="multilevel"/>
    <w:tmpl w:val="7EEE1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F14DB4"/>
    <w:multiLevelType w:val="multilevel"/>
    <w:tmpl w:val="89421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4240D"/>
    <w:multiLevelType w:val="multilevel"/>
    <w:tmpl w:val="5A363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06"/>
    <w:rsid w:val="00144469"/>
    <w:rsid w:val="00301C18"/>
    <w:rsid w:val="003B1905"/>
    <w:rsid w:val="006B18C7"/>
    <w:rsid w:val="00842F95"/>
    <w:rsid w:val="009B1CEC"/>
    <w:rsid w:val="00ED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D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19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1905"/>
    <w:rPr>
      <w:rFonts w:ascii="Times New Roman" w:eastAsia="Times New Roman" w:hAnsi="Times New Roman" w:cs="Times New Roman"/>
      <w:b/>
      <w:bCs/>
      <w:kern w:val="0"/>
      <w:sz w:val="36"/>
      <w:szCs w:val="36"/>
      <w:lang w:eastAsia="uk-UA"/>
      <w14:ligatures w14:val="none"/>
    </w:rPr>
  </w:style>
  <w:style w:type="character" w:styleId="a3">
    <w:name w:val="Strong"/>
    <w:basedOn w:val="a0"/>
    <w:uiPriority w:val="22"/>
    <w:qFormat/>
    <w:rsid w:val="003B19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19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1905"/>
    <w:rPr>
      <w:rFonts w:ascii="Times New Roman" w:eastAsia="Times New Roman" w:hAnsi="Times New Roman" w:cs="Times New Roman"/>
      <w:b/>
      <w:bCs/>
      <w:kern w:val="0"/>
      <w:sz w:val="36"/>
      <w:szCs w:val="36"/>
      <w:lang w:eastAsia="uk-UA"/>
      <w14:ligatures w14:val="none"/>
    </w:rPr>
  </w:style>
  <w:style w:type="character" w:styleId="a3">
    <w:name w:val="Strong"/>
    <w:basedOn w:val="a0"/>
    <w:uiPriority w:val="22"/>
    <w:qFormat/>
    <w:rsid w:val="003B19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3</cp:revision>
  <dcterms:created xsi:type="dcterms:W3CDTF">2024-04-25T11:35:00Z</dcterms:created>
  <dcterms:modified xsi:type="dcterms:W3CDTF">2024-05-03T07:37:00Z</dcterms:modified>
</cp:coreProperties>
</file>