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79AAE5" w14:textId="77777777" w:rsidR="007967DA" w:rsidRDefault="007967DA" w:rsidP="002A2226">
      <w:pPr>
        <w:shd w:val="clear" w:color="auto" w:fill="FFFFFF"/>
        <w:jc w:val="center"/>
        <w:rPr>
          <w:rFonts w:ascii="Times New Roman" w:eastAsia="Times New Roman" w:hAnsi="Times New Roman"/>
          <w:b/>
          <w:color w:val="000000"/>
          <w:sz w:val="28"/>
          <w:szCs w:val="28"/>
          <w:lang w:val="ru-RU" w:eastAsia="ru-RU"/>
        </w:rPr>
      </w:pPr>
      <w:r w:rsidRPr="007967DA">
        <w:rPr>
          <w:rFonts w:ascii="Times New Roman" w:eastAsia="Times New Roman" w:hAnsi="Times New Roman"/>
          <w:b/>
          <w:color w:val="000000"/>
          <w:sz w:val="28"/>
          <w:szCs w:val="28"/>
          <w:lang w:val="ru-RU" w:eastAsia="ru-RU"/>
        </w:rPr>
        <w:t>ПРОГРАМА ІНТЕГРАЦІЇ ВНУТРІШНЬО ПЕРЕМІЩЕНИХ ОСІБ</w:t>
      </w:r>
    </w:p>
    <w:p w14:paraId="689DE323" w14:textId="77777777" w:rsidR="007967DA" w:rsidRPr="007967DA" w:rsidRDefault="00B37048" w:rsidP="002A2226">
      <w:pPr>
        <w:shd w:val="clear" w:color="auto" w:fill="FFFFFF"/>
        <w:jc w:val="center"/>
        <w:rPr>
          <w:rFonts w:ascii="Times New Roman" w:eastAsia="Times New Roman" w:hAnsi="Times New Roman"/>
          <w:b/>
          <w:color w:val="000000"/>
          <w:sz w:val="28"/>
          <w:szCs w:val="28"/>
          <w:lang w:val="ru-RU" w:eastAsia="ru-RU"/>
        </w:rPr>
      </w:pPr>
      <w:r>
        <w:rPr>
          <w:rFonts w:ascii="Times New Roman" w:eastAsia="Times New Roman" w:hAnsi="Times New Roman"/>
          <w:b/>
          <w:color w:val="000000"/>
          <w:sz w:val="28"/>
          <w:szCs w:val="28"/>
          <w:lang w:val="ru-RU" w:eastAsia="ru-RU"/>
        </w:rPr>
        <w:t xml:space="preserve">У ДУНАЄВЕЦЬКІЙ ГРОМАДІ НА 2024-2025 </w:t>
      </w:r>
      <w:proofErr w:type="spellStart"/>
      <w:r>
        <w:rPr>
          <w:rFonts w:ascii="Times New Roman" w:eastAsia="Times New Roman" w:hAnsi="Times New Roman"/>
          <w:b/>
          <w:color w:val="000000"/>
          <w:sz w:val="28"/>
          <w:szCs w:val="28"/>
          <w:lang w:val="ru-RU" w:eastAsia="ru-RU"/>
        </w:rPr>
        <w:t>рр</w:t>
      </w:r>
      <w:proofErr w:type="spellEnd"/>
      <w:r>
        <w:rPr>
          <w:rFonts w:ascii="Times New Roman" w:eastAsia="Times New Roman" w:hAnsi="Times New Roman"/>
          <w:b/>
          <w:color w:val="000000"/>
          <w:sz w:val="28"/>
          <w:szCs w:val="28"/>
          <w:lang w:val="ru-RU" w:eastAsia="ru-RU"/>
        </w:rPr>
        <w:t>.</w:t>
      </w:r>
    </w:p>
    <w:p w14:paraId="0C1FAEA7" w14:textId="77777777" w:rsidR="00C23E8A" w:rsidRPr="00C23E8A" w:rsidRDefault="00B56B33" w:rsidP="002A2226">
      <w:pPr>
        <w:shd w:val="clear" w:color="auto" w:fill="FFFFFF"/>
        <w:jc w:val="both"/>
        <w:rPr>
          <w:rFonts w:eastAsia="Times New Roman" w:cs="Arial"/>
          <w:color w:val="000000"/>
          <w:sz w:val="21"/>
          <w:szCs w:val="21"/>
          <w:lang w:val="ru-RU" w:eastAsia="ru-RU"/>
        </w:rPr>
      </w:pPr>
      <w:r>
        <w:rPr>
          <w:rFonts w:ascii="Times New Roman" w:eastAsia="Times New Roman" w:hAnsi="Times New Roman"/>
          <w:color w:val="000000"/>
          <w:sz w:val="20"/>
          <w:szCs w:val="20"/>
          <w:lang w:val="ru-RU" w:eastAsia="ru-RU"/>
        </w:rPr>
        <w:t xml:space="preserve"> </w:t>
      </w:r>
    </w:p>
    <w:p w14:paraId="367BF697" w14:textId="77777777" w:rsidR="00B56B33" w:rsidRPr="00B56B33" w:rsidRDefault="00B56B33" w:rsidP="002A2226">
      <w:pPr>
        <w:pStyle w:val="a5"/>
        <w:numPr>
          <w:ilvl w:val="0"/>
          <w:numId w:val="8"/>
        </w:numPr>
        <w:shd w:val="clear" w:color="auto" w:fill="FFFFFF"/>
        <w:spacing w:after="0" w:line="240" w:lineRule="auto"/>
        <w:ind w:left="0"/>
        <w:jc w:val="both"/>
        <w:rPr>
          <w:lang w:val="uk-UA"/>
        </w:rPr>
      </w:pPr>
      <w:proofErr w:type="spellStart"/>
      <w:r w:rsidRPr="00B56B33">
        <w:rPr>
          <w:rFonts w:ascii="Times New Roman" w:hAnsi="Times New Roman"/>
          <w:b/>
          <w:color w:val="000000"/>
          <w:sz w:val="28"/>
          <w:szCs w:val="28"/>
          <w:lang w:val="ru-RU" w:eastAsia="ru-RU"/>
        </w:rPr>
        <w:t>Фор</w:t>
      </w:r>
      <w:r>
        <w:rPr>
          <w:rFonts w:ascii="Times New Roman" w:hAnsi="Times New Roman"/>
          <w:b/>
          <w:color w:val="000000"/>
          <w:sz w:val="28"/>
          <w:szCs w:val="28"/>
          <w:lang w:val="ru-RU" w:eastAsia="ru-RU"/>
        </w:rPr>
        <w:t>мулювання</w:t>
      </w:r>
      <w:proofErr w:type="spellEnd"/>
      <w:r>
        <w:rPr>
          <w:rFonts w:ascii="Times New Roman" w:hAnsi="Times New Roman"/>
          <w:b/>
          <w:color w:val="000000"/>
          <w:sz w:val="28"/>
          <w:szCs w:val="28"/>
          <w:lang w:val="ru-RU" w:eastAsia="ru-RU"/>
        </w:rPr>
        <w:t xml:space="preserve"> </w:t>
      </w:r>
      <w:proofErr w:type="spellStart"/>
      <w:r>
        <w:rPr>
          <w:rFonts w:ascii="Times New Roman" w:hAnsi="Times New Roman"/>
          <w:b/>
          <w:color w:val="000000"/>
          <w:sz w:val="28"/>
          <w:szCs w:val="28"/>
          <w:lang w:val="ru-RU" w:eastAsia="ru-RU"/>
        </w:rPr>
        <w:t>Проблеми</w:t>
      </w:r>
      <w:proofErr w:type="spellEnd"/>
      <w:r>
        <w:rPr>
          <w:rFonts w:ascii="Times New Roman" w:hAnsi="Times New Roman"/>
          <w:b/>
          <w:color w:val="000000"/>
          <w:sz w:val="28"/>
          <w:szCs w:val="28"/>
          <w:lang w:val="ru-RU" w:eastAsia="ru-RU"/>
        </w:rPr>
        <w:t xml:space="preserve"> </w:t>
      </w:r>
      <w:proofErr w:type="gramStart"/>
      <w:r>
        <w:rPr>
          <w:rFonts w:ascii="Times New Roman" w:hAnsi="Times New Roman"/>
          <w:b/>
          <w:color w:val="000000"/>
          <w:sz w:val="28"/>
          <w:szCs w:val="28"/>
          <w:lang w:val="ru-RU" w:eastAsia="ru-RU"/>
        </w:rPr>
        <w:t>та</w:t>
      </w:r>
      <w:proofErr w:type="gramEnd"/>
      <w:r>
        <w:rPr>
          <w:rFonts w:ascii="Times New Roman" w:hAnsi="Times New Roman"/>
          <w:b/>
          <w:color w:val="000000"/>
          <w:sz w:val="28"/>
          <w:szCs w:val="28"/>
          <w:lang w:val="ru-RU" w:eastAsia="ru-RU"/>
        </w:rPr>
        <w:t xml:space="preserve"> Мети </w:t>
      </w:r>
      <w:proofErr w:type="spellStart"/>
      <w:r>
        <w:rPr>
          <w:rFonts w:ascii="Times New Roman" w:hAnsi="Times New Roman"/>
          <w:b/>
          <w:color w:val="000000"/>
          <w:sz w:val="28"/>
          <w:szCs w:val="28"/>
          <w:lang w:val="ru-RU" w:eastAsia="ru-RU"/>
        </w:rPr>
        <w:t>прогр</w:t>
      </w:r>
      <w:r w:rsidRPr="00B56B33">
        <w:rPr>
          <w:rFonts w:ascii="Times New Roman" w:hAnsi="Times New Roman"/>
          <w:b/>
          <w:color w:val="000000"/>
          <w:sz w:val="28"/>
          <w:szCs w:val="28"/>
          <w:lang w:val="ru-RU" w:eastAsia="ru-RU"/>
        </w:rPr>
        <w:t>ами</w:t>
      </w:r>
      <w:proofErr w:type="spellEnd"/>
      <w:r w:rsidRPr="00B56B33">
        <w:rPr>
          <w:lang w:val="ru-RU"/>
        </w:rPr>
        <w:t xml:space="preserve"> </w:t>
      </w:r>
    </w:p>
    <w:p w14:paraId="4CAFC1FE" w14:textId="77777777" w:rsidR="00B56B33" w:rsidRDefault="00B56B33" w:rsidP="002A2226">
      <w:pPr>
        <w:pStyle w:val="a5"/>
        <w:shd w:val="clear" w:color="auto" w:fill="FFFFFF"/>
        <w:spacing w:after="0" w:line="240" w:lineRule="auto"/>
        <w:ind w:left="0"/>
        <w:jc w:val="both"/>
        <w:rPr>
          <w:rFonts w:ascii="Times New Roman" w:hAnsi="Times New Roman"/>
          <w:sz w:val="24"/>
          <w:szCs w:val="24"/>
          <w:lang w:val="uk-UA"/>
        </w:rPr>
      </w:pPr>
      <w:r w:rsidRPr="00B56B33">
        <w:rPr>
          <w:rFonts w:ascii="Times New Roman" w:hAnsi="Times New Roman"/>
          <w:sz w:val="24"/>
          <w:szCs w:val="24"/>
          <w:lang w:val="uk-UA"/>
        </w:rPr>
        <w:t xml:space="preserve">Збройна агресія російської </w:t>
      </w:r>
      <w:r>
        <w:rPr>
          <w:rFonts w:ascii="Times New Roman" w:hAnsi="Times New Roman"/>
          <w:sz w:val="24"/>
          <w:szCs w:val="24"/>
          <w:lang w:val="uk-UA"/>
        </w:rPr>
        <w:t>федерації проти України зумовила</w:t>
      </w:r>
      <w:r w:rsidRPr="00B56B33">
        <w:rPr>
          <w:rFonts w:ascii="Times New Roman" w:hAnsi="Times New Roman"/>
          <w:sz w:val="24"/>
          <w:szCs w:val="24"/>
          <w:lang w:val="uk-UA"/>
        </w:rPr>
        <w:t xml:space="preserve"> значне збільшення кількості людей, які опинилися в складних життєвих обставинах та змушені залишити місця свого постійного проживання і переселитися до інших регіонів України. </w:t>
      </w:r>
    </w:p>
    <w:p w14:paraId="0DB1FD86" w14:textId="77777777" w:rsidR="004F04CC" w:rsidRDefault="00B56B33" w:rsidP="002A2226">
      <w:pPr>
        <w:pStyle w:val="a5"/>
        <w:shd w:val="clear" w:color="auto" w:fill="FFFFFF"/>
        <w:spacing w:after="0" w:line="240" w:lineRule="auto"/>
        <w:ind w:left="0"/>
        <w:jc w:val="both"/>
        <w:rPr>
          <w:rFonts w:ascii="Times New Roman" w:hAnsi="Times New Roman"/>
          <w:sz w:val="24"/>
          <w:szCs w:val="24"/>
          <w:lang w:val="uk-UA"/>
        </w:rPr>
      </w:pPr>
      <w:r>
        <w:rPr>
          <w:rFonts w:ascii="Times New Roman" w:hAnsi="Times New Roman"/>
          <w:sz w:val="24"/>
          <w:szCs w:val="24"/>
          <w:lang w:val="uk-UA"/>
        </w:rPr>
        <w:t xml:space="preserve">Дунаєвецька міська територіальна громада за період </w:t>
      </w:r>
      <w:r w:rsidR="004F04CC">
        <w:rPr>
          <w:rFonts w:ascii="Times New Roman" w:hAnsi="Times New Roman"/>
          <w:sz w:val="24"/>
          <w:szCs w:val="24"/>
          <w:lang w:val="uk-UA"/>
        </w:rPr>
        <w:t>військового стану прихистила близько 12 тис. осіб.</w:t>
      </w:r>
    </w:p>
    <w:p w14:paraId="0057C5C4" w14:textId="77777777" w:rsidR="004F04CC" w:rsidRPr="00E71039" w:rsidRDefault="001076EA" w:rsidP="002A2226">
      <w:pPr>
        <w:jc w:val="both"/>
        <w:rPr>
          <w:rFonts w:ascii="Times New Roman" w:hAnsi="Times New Roman"/>
          <w:sz w:val="24"/>
          <w:szCs w:val="24"/>
          <w:lang w:val="uk-UA"/>
        </w:rPr>
      </w:pPr>
      <w:r>
        <w:rPr>
          <w:rFonts w:ascii="Times New Roman" w:hAnsi="Times New Roman"/>
          <w:sz w:val="24"/>
          <w:szCs w:val="24"/>
          <w:lang w:val="uk-UA"/>
        </w:rPr>
        <w:t>Станом на 01.11</w:t>
      </w:r>
      <w:r w:rsidR="004F04CC" w:rsidRPr="00E71039">
        <w:rPr>
          <w:rFonts w:ascii="Times New Roman" w:hAnsi="Times New Roman"/>
          <w:sz w:val="24"/>
          <w:szCs w:val="24"/>
          <w:lang w:val="uk-UA"/>
        </w:rPr>
        <w:t xml:space="preserve">.2023р. на території Дунаєвецької міської </w:t>
      </w:r>
      <w:r w:rsidR="00E1067A">
        <w:rPr>
          <w:rFonts w:ascii="Times New Roman" w:hAnsi="Times New Roman"/>
          <w:sz w:val="24"/>
          <w:szCs w:val="24"/>
          <w:lang w:val="uk-UA"/>
        </w:rPr>
        <w:t>ТГ зареєстровано 4100</w:t>
      </w:r>
      <w:r w:rsidR="004F04CC" w:rsidRPr="00E71039">
        <w:rPr>
          <w:rFonts w:ascii="Times New Roman" w:hAnsi="Times New Roman"/>
          <w:sz w:val="24"/>
          <w:szCs w:val="24"/>
          <w:lang w:val="uk-UA"/>
        </w:rPr>
        <w:t xml:space="preserve"> внутрішньо переміщені особи</w:t>
      </w:r>
      <w:r w:rsidR="004F04CC">
        <w:rPr>
          <w:rFonts w:ascii="Times New Roman" w:hAnsi="Times New Roman"/>
          <w:sz w:val="24"/>
          <w:szCs w:val="24"/>
          <w:lang w:val="uk-UA"/>
        </w:rPr>
        <w:t xml:space="preserve">, </w:t>
      </w:r>
      <w:r>
        <w:rPr>
          <w:rFonts w:ascii="Times New Roman" w:hAnsi="Times New Roman"/>
          <w:sz w:val="24"/>
          <w:szCs w:val="24"/>
          <w:lang w:val="uk-UA"/>
        </w:rPr>
        <w:t xml:space="preserve"> проживає 1780</w:t>
      </w:r>
      <w:r w:rsidR="004F04CC" w:rsidRPr="00E71039">
        <w:rPr>
          <w:rFonts w:ascii="Times New Roman" w:hAnsi="Times New Roman"/>
          <w:sz w:val="24"/>
          <w:szCs w:val="24"/>
          <w:lang w:val="uk-UA"/>
        </w:rPr>
        <w:t xml:space="preserve"> внутрішньо переміщених осіб.</w:t>
      </w:r>
    </w:p>
    <w:p w14:paraId="424A99A3" w14:textId="77777777" w:rsidR="00913D4E" w:rsidRDefault="004F04CC" w:rsidP="002A2226">
      <w:pPr>
        <w:pStyle w:val="a5"/>
        <w:shd w:val="clear" w:color="auto" w:fill="FFFFFF"/>
        <w:spacing w:after="0" w:line="240" w:lineRule="auto"/>
        <w:ind w:left="0"/>
        <w:jc w:val="both"/>
        <w:rPr>
          <w:rFonts w:ascii="Times New Roman" w:hAnsi="Times New Roman"/>
          <w:sz w:val="24"/>
          <w:szCs w:val="24"/>
          <w:lang w:val="uk-UA"/>
        </w:rPr>
      </w:pPr>
      <w:r>
        <w:rPr>
          <w:rFonts w:ascii="Times New Roman" w:hAnsi="Times New Roman"/>
          <w:sz w:val="24"/>
          <w:szCs w:val="24"/>
          <w:lang w:val="uk-UA"/>
        </w:rPr>
        <w:t xml:space="preserve"> </w:t>
      </w:r>
      <w:r w:rsidR="00B56B33" w:rsidRPr="004F04CC">
        <w:rPr>
          <w:rFonts w:ascii="Times New Roman" w:hAnsi="Times New Roman"/>
          <w:sz w:val="24"/>
          <w:szCs w:val="24"/>
          <w:lang w:val="uk-UA"/>
        </w:rPr>
        <w:t xml:space="preserve"> Значна кількість внутрішньо перемі</w:t>
      </w:r>
      <w:r w:rsidR="00913D4E">
        <w:rPr>
          <w:rFonts w:ascii="Times New Roman" w:hAnsi="Times New Roman"/>
          <w:sz w:val="24"/>
          <w:szCs w:val="24"/>
          <w:lang w:val="uk-UA"/>
        </w:rPr>
        <w:t>щених осіб, які прибули до громади</w:t>
      </w:r>
      <w:r w:rsidR="00B56B33" w:rsidRPr="004F04CC">
        <w:rPr>
          <w:rFonts w:ascii="Times New Roman" w:hAnsi="Times New Roman"/>
          <w:sz w:val="24"/>
          <w:szCs w:val="24"/>
          <w:lang w:val="uk-UA"/>
        </w:rPr>
        <w:t xml:space="preserve">, потребують вирішення житлових питань, матеріальної, соціальної, гуманітарної та інших видів допомоги, надання медичної, психологічної допомоги, тощо. </w:t>
      </w:r>
      <w:r w:rsidR="00B56B33" w:rsidRPr="00913D4E">
        <w:rPr>
          <w:rFonts w:ascii="Times New Roman" w:hAnsi="Times New Roman"/>
          <w:sz w:val="24"/>
          <w:szCs w:val="24"/>
          <w:lang w:val="uk-UA"/>
        </w:rPr>
        <w:t>В реаліях сьогодення, зважаючи на невизначеність терміну завершення бойових дій, відновлення інфраструктури та відбудови помешкань, розв’язання існуючих проблем внутрішньо переміщених осіб потребує ро</w:t>
      </w:r>
      <w:r w:rsidR="00913D4E" w:rsidRPr="00913D4E">
        <w:rPr>
          <w:rFonts w:ascii="Times New Roman" w:hAnsi="Times New Roman"/>
          <w:sz w:val="24"/>
          <w:szCs w:val="24"/>
          <w:lang w:val="uk-UA"/>
        </w:rPr>
        <w:t xml:space="preserve">зробки та реалізації </w:t>
      </w:r>
      <w:r w:rsidR="00913D4E">
        <w:rPr>
          <w:rFonts w:ascii="Times New Roman" w:hAnsi="Times New Roman"/>
          <w:sz w:val="24"/>
          <w:szCs w:val="24"/>
          <w:lang w:val="uk-UA"/>
        </w:rPr>
        <w:t xml:space="preserve"> П</w:t>
      </w:r>
      <w:r w:rsidR="00B56B33" w:rsidRPr="00913D4E">
        <w:rPr>
          <w:rFonts w:ascii="Times New Roman" w:hAnsi="Times New Roman"/>
          <w:sz w:val="24"/>
          <w:szCs w:val="24"/>
          <w:lang w:val="uk-UA"/>
        </w:rPr>
        <w:t xml:space="preserve">рограми з метою інтеграції внутрішньо переміщених осіб в життя </w:t>
      </w:r>
      <w:r w:rsidR="00913D4E">
        <w:rPr>
          <w:rFonts w:ascii="Times New Roman" w:hAnsi="Times New Roman"/>
          <w:sz w:val="24"/>
          <w:szCs w:val="24"/>
          <w:lang w:val="uk-UA"/>
        </w:rPr>
        <w:t xml:space="preserve"> Дунаєвецької </w:t>
      </w:r>
      <w:r w:rsidR="00B56B33" w:rsidRPr="00913D4E">
        <w:rPr>
          <w:rFonts w:ascii="Times New Roman" w:hAnsi="Times New Roman"/>
          <w:sz w:val="24"/>
          <w:szCs w:val="24"/>
          <w:lang w:val="uk-UA"/>
        </w:rPr>
        <w:t>мі</w:t>
      </w:r>
      <w:r w:rsidR="00913D4E">
        <w:rPr>
          <w:rFonts w:ascii="Times New Roman" w:hAnsi="Times New Roman"/>
          <w:sz w:val="24"/>
          <w:szCs w:val="24"/>
          <w:lang w:val="uk-UA"/>
        </w:rPr>
        <w:t xml:space="preserve">ської територіальної громади. </w:t>
      </w:r>
    </w:p>
    <w:p w14:paraId="42F4ED37" w14:textId="77777777" w:rsidR="00C23E8A" w:rsidRPr="00913D4E" w:rsidRDefault="00913D4E" w:rsidP="002A2226">
      <w:pPr>
        <w:pStyle w:val="a5"/>
        <w:shd w:val="clear" w:color="auto" w:fill="FFFFFF"/>
        <w:spacing w:after="0" w:line="240" w:lineRule="auto"/>
        <w:ind w:left="0"/>
        <w:jc w:val="both"/>
        <w:rPr>
          <w:rFonts w:ascii="Times New Roman" w:hAnsi="Times New Roman"/>
          <w:b/>
          <w:color w:val="000000"/>
          <w:sz w:val="24"/>
          <w:szCs w:val="24"/>
          <w:lang w:val="uk-UA" w:eastAsia="ru-RU"/>
        </w:rPr>
      </w:pPr>
      <w:r>
        <w:rPr>
          <w:rFonts w:ascii="Times New Roman" w:hAnsi="Times New Roman"/>
          <w:sz w:val="24"/>
          <w:szCs w:val="24"/>
          <w:lang w:val="uk-UA"/>
        </w:rPr>
        <w:t xml:space="preserve"> Метою П</w:t>
      </w:r>
      <w:r w:rsidR="00B56B33" w:rsidRPr="00913D4E">
        <w:rPr>
          <w:rFonts w:ascii="Times New Roman" w:hAnsi="Times New Roman"/>
          <w:sz w:val="24"/>
          <w:szCs w:val="24"/>
          <w:lang w:val="uk-UA"/>
        </w:rPr>
        <w:t>рограми є зниження впливу негативних наслідків внутрішнього переміщення, зумовленого збройною агресією проти України, сприяння адаптації та подальшій інтеграції внутрішньо переміщених осіб через усунення перешкод у реалізації їх прав та основ</w:t>
      </w:r>
      <w:r>
        <w:rPr>
          <w:rFonts w:ascii="Times New Roman" w:hAnsi="Times New Roman"/>
          <w:sz w:val="24"/>
          <w:szCs w:val="24"/>
          <w:lang w:val="uk-UA"/>
        </w:rPr>
        <w:t xml:space="preserve">оположних свобод, забезпечення </w:t>
      </w:r>
      <w:r w:rsidR="00B56B33" w:rsidRPr="00913D4E">
        <w:rPr>
          <w:rFonts w:ascii="Times New Roman" w:hAnsi="Times New Roman"/>
          <w:sz w:val="24"/>
          <w:szCs w:val="24"/>
          <w:lang w:val="uk-UA"/>
        </w:rPr>
        <w:t xml:space="preserve"> повного доступу до адміністративних, соціальних, культурних та інших послуг, а також створення умов для розвитку потенціалу та посилення спроможності внутрішньо п</w:t>
      </w:r>
      <w:r>
        <w:rPr>
          <w:rFonts w:ascii="Times New Roman" w:hAnsi="Times New Roman"/>
          <w:sz w:val="24"/>
          <w:szCs w:val="24"/>
          <w:lang w:val="uk-UA"/>
        </w:rPr>
        <w:t xml:space="preserve">ереміщених осіб у Дунаєвецькій </w:t>
      </w:r>
      <w:r w:rsidR="00B56B33" w:rsidRPr="00913D4E">
        <w:rPr>
          <w:rFonts w:ascii="Times New Roman" w:hAnsi="Times New Roman"/>
          <w:sz w:val="24"/>
          <w:szCs w:val="24"/>
          <w:lang w:val="uk-UA"/>
        </w:rPr>
        <w:t>міській територіальній громаді.</w:t>
      </w:r>
    </w:p>
    <w:p w14:paraId="493D2787" w14:textId="77777777" w:rsidR="00E71039" w:rsidRPr="00004304" w:rsidRDefault="00C23E8A" w:rsidP="002A2226">
      <w:pPr>
        <w:tabs>
          <w:tab w:val="left" w:pos="12616"/>
        </w:tabs>
        <w:jc w:val="both"/>
        <w:rPr>
          <w:rFonts w:ascii="Times New Roman" w:hAnsi="Times New Roman"/>
          <w:b/>
          <w:sz w:val="28"/>
          <w:szCs w:val="28"/>
          <w:lang w:val="uk-UA"/>
        </w:rPr>
      </w:pPr>
      <w:r w:rsidRPr="00004304">
        <w:rPr>
          <w:rFonts w:ascii="Times New Roman" w:hAnsi="Times New Roman"/>
          <w:b/>
          <w:sz w:val="28"/>
          <w:szCs w:val="28"/>
          <w:lang w:val="uk-UA"/>
        </w:rPr>
        <w:t xml:space="preserve"> </w:t>
      </w:r>
      <w:r w:rsidR="00004304" w:rsidRPr="00004304">
        <w:rPr>
          <w:rFonts w:ascii="Times New Roman" w:hAnsi="Times New Roman"/>
          <w:b/>
          <w:sz w:val="28"/>
          <w:szCs w:val="28"/>
          <w:lang w:val="uk-UA"/>
        </w:rPr>
        <w:t xml:space="preserve">2 </w:t>
      </w:r>
      <w:r w:rsidR="00E71039" w:rsidRPr="00004304">
        <w:rPr>
          <w:rFonts w:ascii="Times New Roman" w:hAnsi="Times New Roman"/>
          <w:b/>
          <w:sz w:val="28"/>
          <w:szCs w:val="28"/>
          <w:lang w:val="uk-UA"/>
        </w:rPr>
        <w:t xml:space="preserve">Дані для соціально-економічного аналізу Дунаєвецької міської </w:t>
      </w:r>
      <w:r w:rsidR="00E71039" w:rsidRPr="00004304">
        <w:rPr>
          <w:rFonts w:cs="Arial"/>
          <w:b/>
          <w:sz w:val="28"/>
          <w:szCs w:val="28"/>
          <w:lang w:val="uk-UA"/>
        </w:rPr>
        <w:br/>
      </w:r>
      <w:r w:rsidR="00E71039" w:rsidRPr="00004304">
        <w:rPr>
          <w:rFonts w:ascii="Times New Roman" w:hAnsi="Times New Roman"/>
          <w:b/>
          <w:sz w:val="28"/>
          <w:szCs w:val="28"/>
          <w:lang w:val="uk-UA"/>
        </w:rPr>
        <w:t>територіальної громади</w:t>
      </w:r>
    </w:p>
    <w:p w14:paraId="4A2249FF" w14:textId="77777777" w:rsidR="00E71039" w:rsidRPr="00E71039" w:rsidRDefault="00E71039" w:rsidP="002A2226">
      <w:pPr>
        <w:jc w:val="both"/>
        <w:rPr>
          <w:rFonts w:ascii="Times New Roman" w:hAnsi="Times New Roman"/>
          <w:sz w:val="36"/>
          <w:szCs w:val="36"/>
          <w:lang w:val="uk-UA"/>
        </w:rPr>
      </w:pPr>
    </w:p>
    <w:p w14:paraId="207DA151" w14:textId="1A97F63E" w:rsidR="00E71039" w:rsidRPr="00E71039" w:rsidRDefault="00E71039" w:rsidP="002A2226">
      <w:pPr>
        <w:pStyle w:val="2"/>
        <w:spacing w:before="0" w:after="0"/>
        <w:ind w:left="0" w:firstLine="0"/>
        <w:jc w:val="both"/>
        <w:rPr>
          <w:rFonts w:ascii="Times New Roman" w:hAnsi="Times New Roman"/>
          <w:szCs w:val="24"/>
        </w:rPr>
      </w:pPr>
      <w:bookmarkStart w:id="0" w:name="_Toc436423059"/>
      <w:r w:rsidRPr="00E71039">
        <w:rPr>
          <w:rFonts w:ascii="Times New Roman" w:hAnsi="Times New Roman"/>
          <w:szCs w:val="24"/>
        </w:rPr>
        <w:t>Коротка характеристика</w:t>
      </w:r>
      <w:bookmarkStart w:id="1" w:name="_Toc436423062"/>
      <w:bookmarkStart w:id="2" w:name="_Toc436423061"/>
      <w:bookmarkEnd w:id="0"/>
    </w:p>
    <w:p w14:paraId="0EA26690" w14:textId="77777777" w:rsidR="00E71039" w:rsidRPr="00E71039" w:rsidRDefault="00E71039" w:rsidP="002A2226">
      <w:pPr>
        <w:pStyle w:val="2"/>
        <w:spacing w:before="0" w:after="0"/>
        <w:ind w:left="0"/>
        <w:jc w:val="both"/>
        <w:rPr>
          <w:rFonts w:ascii="Times New Roman" w:hAnsi="Times New Roman"/>
          <w:szCs w:val="24"/>
        </w:rPr>
      </w:pPr>
      <w:r w:rsidRPr="00E71039">
        <w:rPr>
          <w:rFonts w:ascii="Times New Roman" w:hAnsi="Times New Roman"/>
          <w:szCs w:val="24"/>
        </w:rPr>
        <w:t>Цілі розвитку громади,</w:t>
      </w:r>
    </w:p>
    <w:p w14:paraId="07455664" w14:textId="77777777" w:rsidR="00E71039" w:rsidRDefault="00E71039" w:rsidP="002A2226">
      <w:pPr>
        <w:ind w:firstLine="567"/>
        <w:jc w:val="both"/>
        <w:rPr>
          <w:rFonts w:ascii="Times New Roman" w:hAnsi="Times New Roman"/>
          <w:sz w:val="24"/>
          <w:szCs w:val="24"/>
          <w:lang w:val="uk-UA"/>
        </w:rPr>
      </w:pPr>
      <w:r w:rsidRPr="00E71039">
        <w:rPr>
          <w:rFonts w:ascii="Times New Roman" w:hAnsi="Times New Roman"/>
          <w:sz w:val="24"/>
          <w:szCs w:val="24"/>
          <w:lang w:val="uk-UA"/>
        </w:rPr>
        <w:t>Цілі</w:t>
      </w:r>
      <w:r>
        <w:rPr>
          <w:rFonts w:ascii="Times New Roman" w:hAnsi="Times New Roman"/>
          <w:sz w:val="24"/>
          <w:szCs w:val="24"/>
          <w:lang w:val="uk-UA"/>
        </w:rPr>
        <w:t xml:space="preserve"> </w:t>
      </w:r>
      <w:r w:rsidRPr="00E71039">
        <w:rPr>
          <w:rFonts w:ascii="Times New Roman" w:hAnsi="Times New Roman"/>
          <w:sz w:val="24"/>
          <w:szCs w:val="24"/>
          <w:lang w:val="uk-UA"/>
        </w:rPr>
        <w:t>розвитку</w:t>
      </w:r>
      <w:r>
        <w:rPr>
          <w:rFonts w:ascii="Times New Roman" w:hAnsi="Times New Roman"/>
          <w:sz w:val="24"/>
          <w:szCs w:val="24"/>
          <w:lang w:val="uk-UA"/>
        </w:rPr>
        <w:t xml:space="preserve"> </w:t>
      </w:r>
      <w:r w:rsidRPr="00E71039">
        <w:rPr>
          <w:rFonts w:ascii="Times New Roman" w:hAnsi="Times New Roman"/>
          <w:sz w:val="24"/>
          <w:szCs w:val="24"/>
          <w:lang w:val="uk-UA"/>
        </w:rPr>
        <w:t>громади</w:t>
      </w:r>
      <w:r>
        <w:rPr>
          <w:rFonts w:ascii="Times New Roman" w:hAnsi="Times New Roman"/>
          <w:sz w:val="24"/>
          <w:szCs w:val="24"/>
          <w:lang w:val="uk-UA"/>
        </w:rPr>
        <w:t xml:space="preserve"> визначені у</w:t>
      </w:r>
      <w:r w:rsidRPr="00E71039">
        <w:rPr>
          <w:rFonts w:ascii="Times New Roman" w:hAnsi="Times New Roman"/>
          <w:sz w:val="24"/>
          <w:szCs w:val="24"/>
          <w:lang w:val="uk-UA"/>
        </w:rPr>
        <w:t xml:space="preserve"> Стратегії</w:t>
      </w:r>
      <w:r>
        <w:rPr>
          <w:rFonts w:ascii="Times New Roman" w:hAnsi="Times New Roman"/>
          <w:sz w:val="24"/>
          <w:szCs w:val="24"/>
          <w:lang w:val="uk-UA"/>
        </w:rPr>
        <w:t xml:space="preserve"> </w:t>
      </w:r>
      <w:r w:rsidRPr="00E71039">
        <w:rPr>
          <w:rFonts w:ascii="Times New Roman" w:hAnsi="Times New Roman"/>
          <w:sz w:val="24"/>
          <w:szCs w:val="24"/>
          <w:lang w:val="uk-UA"/>
        </w:rPr>
        <w:t>розвитку Дунаєвецької територіальної</w:t>
      </w:r>
      <w:r>
        <w:rPr>
          <w:rFonts w:ascii="Times New Roman" w:hAnsi="Times New Roman"/>
          <w:sz w:val="24"/>
          <w:szCs w:val="24"/>
          <w:lang w:val="uk-UA"/>
        </w:rPr>
        <w:t xml:space="preserve"> </w:t>
      </w:r>
      <w:r w:rsidRPr="00E71039">
        <w:rPr>
          <w:rFonts w:ascii="Times New Roman" w:hAnsi="Times New Roman"/>
          <w:sz w:val="24"/>
          <w:szCs w:val="24"/>
          <w:lang w:val="uk-UA"/>
        </w:rPr>
        <w:t>громади з 2021 - 2027 рр.</w:t>
      </w:r>
      <w:r>
        <w:rPr>
          <w:rFonts w:ascii="Times New Roman" w:hAnsi="Times New Roman"/>
          <w:sz w:val="24"/>
          <w:szCs w:val="24"/>
          <w:lang w:val="uk-UA"/>
        </w:rPr>
        <w:t xml:space="preserve"> </w:t>
      </w:r>
    </w:p>
    <w:p w14:paraId="0A0FF706" w14:textId="77777777" w:rsidR="00E71039" w:rsidRDefault="00E71039" w:rsidP="002A2226">
      <w:pPr>
        <w:ind w:firstLine="567"/>
        <w:jc w:val="both"/>
        <w:rPr>
          <w:rFonts w:ascii="Times New Roman" w:hAnsi="Times New Roman"/>
          <w:sz w:val="24"/>
          <w:szCs w:val="24"/>
          <w:lang w:val="uk-UA"/>
        </w:rPr>
      </w:pPr>
      <w:r w:rsidRPr="00E71039">
        <w:rPr>
          <w:rFonts w:ascii="Times New Roman" w:hAnsi="Times New Roman"/>
          <w:b/>
          <w:sz w:val="24"/>
          <w:szCs w:val="24"/>
          <w:lang w:val="uk-UA"/>
        </w:rPr>
        <w:t>Стратегічна ціль 3</w:t>
      </w:r>
      <w:r w:rsidRPr="00E71039">
        <w:rPr>
          <w:rFonts w:ascii="Times New Roman" w:hAnsi="Times New Roman"/>
          <w:sz w:val="24"/>
          <w:szCs w:val="24"/>
          <w:lang w:val="uk-UA"/>
        </w:rPr>
        <w:t>.</w:t>
      </w:r>
    </w:p>
    <w:p w14:paraId="2184599A" w14:textId="77777777" w:rsidR="00E71039" w:rsidRPr="00E71039" w:rsidRDefault="00E71039" w:rsidP="002A2226">
      <w:pPr>
        <w:ind w:firstLine="567"/>
        <w:jc w:val="both"/>
        <w:rPr>
          <w:rFonts w:ascii="Times New Roman" w:hAnsi="Times New Roman"/>
          <w:sz w:val="24"/>
          <w:szCs w:val="24"/>
          <w:lang w:val="uk-UA"/>
        </w:rPr>
      </w:pPr>
      <w:r w:rsidRPr="00E71039">
        <w:rPr>
          <w:rFonts w:ascii="Times New Roman" w:hAnsi="Times New Roman"/>
          <w:sz w:val="24"/>
          <w:szCs w:val="24"/>
          <w:lang w:val="uk-UA"/>
        </w:rPr>
        <w:t>Підвищення якості</w:t>
      </w:r>
      <w:r>
        <w:rPr>
          <w:rFonts w:ascii="Times New Roman" w:hAnsi="Times New Roman"/>
          <w:sz w:val="24"/>
          <w:szCs w:val="24"/>
          <w:lang w:val="uk-UA"/>
        </w:rPr>
        <w:t xml:space="preserve"> </w:t>
      </w:r>
      <w:r w:rsidRPr="00E71039">
        <w:rPr>
          <w:rFonts w:ascii="Times New Roman" w:hAnsi="Times New Roman"/>
          <w:sz w:val="24"/>
          <w:szCs w:val="24"/>
          <w:lang w:val="uk-UA"/>
        </w:rPr>
        <w:t>життя та збереження</w:t>
      </w:r>
      <w:r>
        <w:rPr>
          <w:rFonts w:ascii="Times New Roman" w:hAnsi="Times New Roman"/>
          <w:sz w:val="24"/>
          <w:szCs w:val="24"/>
          <w:lang w:val="uk-UA"/>
        </w:rPr>
        <w:t xml:space="preserve"> </w:t>
      </w:r>
      <w:r w:rsidRPr="00E71039">
        <w:rPr>
          <w:rFonts w:ascii="Times New Roman" w:hAnsi="Times New Roman"/>
          <w:sz w:val="24"/>
          <w:szCs w:val="24"/>
          <w:lang w:val="uk-UA"/>
        </w:rPr>
        <w:t xml:space="preserve">довкілля. А саме: </w:t>
      </w:r>
      <w:r w:rsidRPr="00E71039">
        <w:rPr>
          <w:rFonts w:ascii="Times New Roman" w:hAnsi="Times New Roman"/>
          <w:b/>
          <w:sz w:val="24"/>
          <w:szCs w:val="24"/>
          <w:lang w:val="uk-UA"/>
        </w:rPr>
        <w:t>підпункт 3.4</w:t>
      </w:r>
      <w:r w:rsidRPr="00E71039">
        <w:rPr>
          <w:rFonts w:ascii="Times New Roman" w:hAnsi="Times New Roman"/>
          <w:sz w:val="24"/>
          <w:szCs w:val="24"/>
          <w:lang w:val="uk-UA"/>
        </w:rPr>
        <w:t>. Удосконалення</w:t>
      </w:r>
      <w:r>
        <w:rPr>
          <w:rFonts w:ascii="Times New Roman" w:hAnsi="Times New Roman"/>
          <w:sz w:val="24"/>
          <w:szCs w:val="24"/>
          <w:lang w:val="uk-UA"/>
        </w:rPr>
        <w:t xml:space="preserve"> </w:t>
      </w:r>
      <w:r w:rsidRPr="00E71039">
        <w:rPr>
          <w:rFonts w:ascii="Times New Roman" w:hAnsi="Times New Roman"/>
          <w:sz w:val="24"/>
          <w:szCs w:val="24"/>
          <w:lang w:val="uk-UA"/>
        </w:rPr>
        <w:t>системи</w:t>
      </w:r>
      <w:r>
        <w:rPr>
          <w:rFonts w:ascii="Times New Roman" w:hAnsi="Times New Roman"/>
          <w:sz w:val="24"/>
          <w:szCs w:val="24"/>
          <w:lang w:val="uk-UA"/>
        </w:rPr>
        <w:t xml:space="preserve"> </w:t>
      </w:r>
      <w:r w:rsidRPr="00E71039">
        <w:rPr>
          <w:rFonts w:ascii="Times New Roman" w:hAnsi="Times New Roman"/>
          <w:sz w:val="24"/>
          <w:szCs w:val="24"/>
          <w:lang w:val="uk-UA"/>
        </w:rPr>
        <w:t>соціального</w:t>
      </w:r>
      <w:r>
        <w:rPr>
          <w:rFonts w:ascii="Times New Roman" w:hAnsi="Times New Roman"/>
          <w:sz w:val="24"/>
          <w:szCs w:val="24"/>
          <w:lang w:val="uk-UA"/>
        </w:rPr>
        <w:t xml:space="preserve"> </w:t>
      </w:r>
      <w:r w:rsidRPr="00E71039">
        <w:rPr>
          <w:rFonts w:ascii="Times New Roman" w:hAnsi="Times New Roman"/>
          <w:sz w:val="24"/>
          <w:szCs w:val="24"/>
          <w:lang w:val="uk-UA"/>
        </w:rPr>
        <w:t>забезпечення</w:t>
      </w:r>
      <w:r>
        <w:rPr>
          <w:rFonts w:ascii="Times New Roman" w:hAnsi="Times New Roman"/>
          <w:sz w:val="24"/>
          <w:szCs w:val="24"/>
          <w:lang w:val="uk-UA"/>
        </w:rPr>
        <w:t xml:space="preserve"> </w:t>
      </w:r>
      <w:r w:rsidRPr="00E71039">
        <w:rPr>
          <w:rFonts w:ascii="Times New Roman" w:hAnsi="Times New Roman"/>
          <w:sz w:val="24"/>
          <w:szCs w:val="24"/>
          <w:lang w:val="uk-UA"/>
        </w:rPr>
        <w:t>населення.</w:t>
      </w:r>
    </w:p>
    <w:p w14:paraId="6D6E3A2A" w14:textId="77777777" w:rsidR="00E71039" w:rsidRPr="00E71039" w:rsidRDefault="00E71039" w:rsidP="002A2226">
      <w:pPr>
        <w:ind w:firstLine="567"/>
        <w:jc w:val="both"/>
        <w:rPr>
          <w:rFonts w:ascii="Times New Roman" w:hAnsi="Times New Roman"/>
          <w:sz w:val="24"/>
          <w:szCs w:val="24"/>
          <w:lang w:val="uk-UA"/>
        </w:rPr>
      </w:pPr>
      <w:r w:rsidRPr="00E71039">
        <w:rPr>
          <w:rFonts w:ascii="Times New Roman" w:hAnsi="Times New Roman"/>
          <w:sz w:val="24"/>
          <w:szCs w:val="24"/>
          <w:lang w:val="uk-UA"/>
        </w:rPr>
        <w:t>Рішенням виконавчого комітету Дунаєвецької міської ради від 28.10.2022 року №203, прийнято Програму забезпечення перебування внутрішньо переміщених та/або евакуйованих осіб в об’єктах нерухомого майна для 13 тимчасового розміщення внутрішньо переміщених та/або евакуйованих осіб комунальної форми власності на 2022 рік, на виконання якої з міського бюджету виділено 660 тис. грн, профінансовано 549 тис. грн.</w:t>
      </w:r>
    </w:p>
    <w:p w14:paraId="38BA5991" w14:textId="77777777" w:rsidR="00E71039" w:rsidRPr="00E71039" w:rsidRDefault="00B56B33" w:rsidP="002A2226">
      <w:pPr>
        <w:pStyle w:val="2"/>
        <w:spacing w:before="0" w:after="0"/>
        <w:ind w:left="0"/>
        <w:jc w:val="both"/>
        <w:rPr>
          <w:rFonts w:ascii="Times New Roman" w:hAnsi="Times New Roman"/>
          <w:szCs w:val="24"/>
        </w:rPr>
      </w:pPr>
      <w:r>
        <w:rPr>
          <w:rFonts w:ascii="Times New Roman" w:hAnsi="Times New Roman"/>
          <w:szCs w:val="24"/>
        </w:rPr>
        <w:t>2</w:t>
      </w:r>
      <w:r w:rsidR="00E71039" w:rsidRPr="00E71039">
        <w:rPr>
          <w:rFonts w:ascii="Times New Roman" w:hAnsi="Times New Roman"/>
          <w:szCs w:val="24"/>
        </w:rPr>
        <w:t>.1.</w:t>
      </w:r>
      <w:r w:rsidR="00E71039" w:rsidRPr="00E71039">
        <w:rPr>
          <w:rFonts w:ascii="Times New Roman" w:hAnsi="Times New Roman"/>
          <w:szCs w:val="24"/>
        </w:rPr>
        <w:tab/>
        <w:t>Історичний розвиток</w:t>
      </w:r>
      <w:bookmarkEnd w:id="1"/>
    </w:p>
    <w:p w14:paraId="600AD056" w14:textId="77777777" w:rsidR="00E71039" w:rsidRPr="00E71039" w:rsidRDefault="00E71039" w:rsidP="002A2226">
      <w:pPr>
        <w:jc w:val="both"/>
        <w:rPr>
          <w:rFonts w:ascii="Times New Roman" w:hAnsi="Times New Roman"/>
          <w:sz w:val="24"/>
          <w:szCs w:val="24"/>
          <w:lang w:val="uk-UA"/>
        </w:rPr>
      </w:pPr>
      <w:r w:rsidRPr="00E71039">
        <w:rPr>
          <w:rFonts w:ascii="Times New Roman" w:hAnsi="Times New Roman"/>
          <w:sz w:val="24"/>
          <w:szCs w:val="24"/>
          <w:lang w:val="uk-UA"/>
        </w:rPr>
        <w:t xml:space="preserve">Дунаєвецька міська територіальна громада </w:t>
      </w:r>
      <w:r w:rsidRPr="00E71039">
        <w:rPr>
          <w:rFonts w:ascii="Times New Roman" w:hAnsi="Times New Roman"/>
          <w:color w:val="202122"/>
          <w:sz w:val="24"/>
          <w:szCs w:val="24"/>
          <w:shd w:val="clear" w:color="auto" w:fill="FFFFFF"/>
        </w:rPr>
        <w:t> </w:t>
      </w:r>
      <w:r w:rsidRPr="00E71039">
        <w:rPr>
          <w:rFonts w:ascii="Times New Roman" w:hAnsi="Times New Roman"/>
          <w:color w:val="202122"/>
          <w:sz w:val="24"/>
          <w:szCs w:val="24"/>
          <w:shd w:val="clear" w:color="auto" w:fill="FFFFFF"/>
          <w:lang w:val="uk-UA"/>
        </w:rPr>
        <w:t>утворена 13 серпня 2015 року.</w:t>
      </w:r>
      <w:r>
        <w:rPr>
          <w:rFonts w:ascii="Times New Roman" w:hAnsi="Times New Roman"/>
          <w:color w:val="202122"/>
          <w:sz w:val="24"/>
          <w:szCs w:val="24"/>
          <w:shd w:val="clear" w:color="auto" w:fill="FFFFFF"/>
          <w:lang w:val="uk-UA"/>
        </w:rPr>
        <w:t xml:space="preserve"> </w:t>
      </w:r>
      <w:r w:rsidRPr="00E71039">
        <w:rPr>
          <w:rFonts w:ascii="Times New Roman" w:hAnsi="Times New Roman"/>
          <w:sz w:val="24"/>
          <w:szCs w:val="24"/>
          <w:lang w:val="uk-UA"/>
        </w:rPr>
        <w:t>Чисельність населення складає 35753 осіб. Об’єднує мі</w:t>
      </w:r>
      <w:r>
        <w:rPr>
          <w:rFonts w:ascii="Times New Roman" w:hAnsi="Times New Roman"/>
          <w:sz w:val="24"/>
          <w:szCs w:val="24"/>
          <w:lang w:val="uk-UA"/>
        </w:rPr>
        <w:t xml:space="preserve">сто </w:t>
      </w:r>
      <w:r w:rsidR="00270D04">
        <w:rPr>
          <w:rFonts w:ascii="Times New Roman" w:hAnsi="Times New Roman"/>
          <w:sz w:val="24"/>
          <w:szCs w:val="24"/>
          <w:lang w:val="uk-UA"/>
        </w:rPr>
        <w:t xml:space="preserve">та 50 населених пунктів об’єднаних в  20 </w:t>
      </w:r>
      <w:proofErr w:type="spellStart"/>
      <w:r w:rsidR="00270D04">
        <w:rPr>
          <w:rFonts w:ascii="Times New Roman" w:hAnsi="Times New Roman"/>
          <w:sz w:val="24"/>
          <w:szCs w:val="24"/>
          <w:lang w:val="uk-UA"/>
        </w:rPr>
        <w:t>старостинських</w:t>
      </w:r>
      <w:proofErr w:type="spellEnd"/>
      <w:r w:rsidR="00270D04">
        <w:rPr>
          <w:rFonts w:ascii="Times New Roman" w:hAnsi="Times New Roman"/>
          <w:sz w:val="24"/>
          <w:szCs w:val="24"/>
          <w:lang w:val="uk-UA"/>
        </w:rPr>
        <w:t xml:space="preserve"> округи</w:t>
      </w:r>
      <w:r>
        <w:rPr>
          <w:rFonts w:ascii="Times New Roman" w:hAnsi="Times New Roman"/>
          <w:sz w:val="24"/>
          <w:szCs w:val="24"/>
          <w:lang w:val="uk-UA"/>
        </w:rPr>
        <w:t>.</w:t>
      </w:r>
    </w:p>
    <w:p w14:paraId="19E76A15" w14:textId="77777777" w:rsidR="00E71039" w:rsidRPr="0095359A" w:rsidRDefault="00E71039" w:rsidP="002A2226">
      <w:pPr>
        <w:jc w:val="both"/>
        <w:rPr>
          <w:i/>
          <w:lang w:val="uk-UA"/>
        </w:rPr>
      </w:pPr>
    </w:p>
    <w:p w14:paraId="5DDD5E40" w14:textId="77777777" w:rsidR="00E71039" w:rsidRPr="00E71039" w:rsidRDefault="00B56B33" w:rsidP="002A2226">
      <w:pPr>
        <w:pStyle w:val="2"/>
        <w:spacing w:before="0" w:after="0"/>
        <w:ind w:left="0"/>
        <w:jc w:val="both"/>
        <w:rPr>
          <w:rFonts w:ascii="Times New Roman" w:hAnsi="Times New Roman"/>
          <w:szCs w:val="24"/>
        </w:rPr>
      </w:pPr>
      <w:r>
        <w:rPr>
          <w:rFonts w:ascii="Times New Roman" w:hAnsi="Times New Roman"/>
          <w:szCs w:val="24"/>
        </w:rPr>
        <w:t>2</w:t>
      </w:r>
      <w:r w:rsidR="00E71039" w:rsidRPr="00E71039">
        <w:rPr>
          <w:rFonts w:ascii="Times New Roman" w:hAnsi="Times New Roman"/>
          <w:szCs w:val="24"/>
        </w:rPr>
        <w:t xml:space="preserve">.2. Географічне розташування територіальної громади </w:t>
      </w:r>
    </w:p>
    <w:p w14:paraId="1075A70D" w14:textId="77777777" w:rsidR="00E71039" w:rsidRPr="00E71039" w:rsidRDefault="00E71039" w:rsidP="002A2226">
      <w:pPr>
        <w:pStyle w:val="af"/>
        <w:spacing w:before="0" w:after="0"/>
        <w:ind w:firstLine="567"/>
        <w:contextualSpacing/>
        <w:jc w:val="both"/>
        <w:rPr>
          <w:rFonts w:hAnsi="Times New Roman" w:cs="Times New Roman"/>
        </w:rPr>
      </w:pPr>
      <w:r w:rsidRPr="00E71039">
        <w:rPr>
          <w:rFonts w:hAnsi="Times New Roman" w:cs="Times New Roman"/>
          <w:lang w:val="uk-UA"/>
        </w:rPr>
        <w:t xml:space="preserve">Громада розташована на півдні Хмельницької області, має вигідне транспортно-географічне розташування, оскільки знаходиться на транспортному шляху, що з’єднує Київ, Житомир, Вінницю, Хмельницький із Кам’янець-Подільським, Чернівцями, </w:t>
      </w:r>
      <w:proofErr w:type="spellStart"/>
      <w:r w:rsidRPr="00E71039">
        <w:rPr>
          <w:rFonts w:hAnsi="Times New Roman" w:cs="Times New Roman"/>
          <w:lang w:val="uk-UA"/>
        </w:rPr>
        <w:t>Бельцами</w:t>
      </w:r>
      <w:proofErr w:type="spellEnd"/>
      <w:r w:rsidRPr="00E71039">
        <w:rPr>
          <w:rFonts w:hAnsi="Times New Roman" w:cs="Times New Roman"/>
          <w:lang w:val="uk-UA"/>
        </w:rPr>
        <w:t xml:space="preserve"> та </w:t>
      </w:r>
      <w:proofErr w:type="spellStart"/>
      <w:r w:rsidRPr="00E71039">
        <w:rPr>
          <w:rFonts w:hAnsi="Times New Roman" w:cs="Times New Roman"/>
          <w:lang w:val="uk-UA"/>
        </w:rPr>
        <w:t>Кишиневом</w:t>
      </w:r>
      <w:proofErr w:type="spellEnd"/>
      <w:r w:rsidRPr="00E71039">
        <w:rPr>
          <w:rFonts w:hAnsi="Times New Roman" w:cs="Times New Roman"/>
          <w:lang w:val="uk-UA"/>
        </w:rPr>
        <w:t xml:space="preserve">. Вигідним чинником соціально-економічного розвитку території є те, що розташування адміністративного центру громади – міста Дунаївці збігається з її </w:t>
      </w:r>
      <w:r w:rsidRPr="00E71039">
        <w:rPr>
          <w:rFonts w:hAnsi="Times New Roman" w:cs="Times New Roman"/>
          <w:lang w:val="uk-UA"/>
        </w:rPr>
        <w:lastRenderedPageBreak/>
        <w:t xml:space="preserve">географічним центром. </w:t>
      </w:r>
      <w:proofErr w:type="spellStart"/>
      <w:r w:rsidRPr="00E71039">
        <w:rPr>
          <w:rFonts w:hAnsi="Times New Roman" w:cs="Times New Roman"/>
        </w:rPr>
        <w:t>Відстань</w:t>
      </w:r>
      <w:proofErr w:type="spellEnd"/>
      <w:r w:rsidRPr="00E71039">
        <w:rPr>
          <w:rFonts w:hAnsi="Times New Roman" w:cs="Times New Roman"/>
        </w:rPr>
        <w:t xml:space="preserve"> </w:t>
      </w:r>
      <w:proofErr w:type="spellStart"/>
      <w:r w:rsidRPr="00E71039">
        <w:rPr>
          <w:rFonts w:hAnsi="Times New Roman" w:cs="Times New Roman"/>
        </w:rPr>
        <w:t>від</w:t>
      </w:r>
      <w:proofErr w:type="spellEnd"/>
      <w:r w:rsidRPr="00E71039">
        <w:rPr>
          <w:rFonts w:hAnsi="Times New Roman" w:cs="Times New Roman"/>
        </w:rPr>
        <w:t xml:space="preserve"> </w:t>
      </w:r>
      <w:proofErr w:type="spellStart"/>
      <w:r w:rsidRPr="00E71039">
        <w:rPr>
          <w:rFonts w:hAnsi="Times New Roman" w:cs="Times New Roman"/>
        </w:rPr>
        <w:t>міста</w:t>
      </w:r>
      <w:proofErr w:type="spellEnd"/>
      <w:r w:rsidRPr="00E71039">
        <w:rPr>
          <w:rFonts w:hAnsi="Times New Roman" w:cs="Times New Roman"/>
        </w:rPr>
        <w:t xml:space="preserve"> </w:t>
      </w:r>
      <w:proofErr w:type="spellStart"/>
      <w:r w:rsidRPr="00E71039">
        <w:rPr>
          <w:rFonts w:hAnsi="Times New Roman" w:cs="Times New Roman"/>
        </w:rPr>
        <w:t>Дунаївці</w:t>
      </w:r>
      <w:proofErr w:type="spellEnd"/>
      <w:r w:rsidRPr="00E71039">
        <w:rPr>
          <w:rFonts w:hAnsi="Times New Roman" w:cs="Times New Roman"/>
        </w:rPr>
        <w:t xml:space="preserve"> до районного центру м. </w:t>
      </w:r>
      <w:proofErr w:type="spellStart"/>
      <w:r w:rsidRPr="00E71039">
        <w:rPr>
          <w:rFonts w:hAnsi="Times New Roman" w:cs="Times New Roman"/>
        </w:rPr>
        <w:t>Кам’янець-Подільський</w:t>
      </w:r>
      <w:proofErr w:type="spellEnd"/>
      <w:r w:rsidRPr="00E71039">
        <w:rPr>
          <w:rFonts w:hAnsi="Times New Roman" w:cs="Times New Roman"/>
        </w:rPr>
        <w:t xml:space="preserve"> становить 29 км, </w:t>
      </w:r>
      <w:proofErr w:type="spellStart"/>
      <w:r w:rsidRPr="00E71039">
        <w:rPr>
          <w:rFonts w:hAnsi="Times New Roman" w:cs="Times New Roman"/>
        </w:rPr>
        <w:t>відстань</w:t>
      </w:r>
      <w:proofErr w:type="spellEnd"/>
      <w:r w:rsidRPr="00E71039">
        <w:rPr>
          <w:rFonts w:hAnsi="Times New Roman" w:cs="Times New Roman"/>
        </w:rPr>
        <w:t xml:space="preserve"> до </w:t>
      </w:r>
      <w:proofErr w:type="spellStart"/>
      <w:r w:rsidRPr="00E71039">
        <w:rPr>
          <w:rFonts w:hAnsi="Times New Roman" w:cs="Times New Roman"/>
        </w:rPr>
        <w:t>обласного</w:t>
      </w:r>
      <w:proofErr w:type="spellEnd"/>
      <w:r w:rsidRPr="00E71039">
        <w:rPr>
          <w:rFonts w:hAnsi="Times New Roman" w:cs="Times New Roman"/>
        </w:rPr>
        <w:t xml:space="preserve"> центру м. </w:t>
      </w:r>
      <w:proofErr w:type="spellStart"/>
      <w:r w:rsidRPr="00E71039">
        <w:rPr>
          <w:rFonts w:hAnsi="Times New Roman" w:cs="Times New Roman"/>
        </w:rPr>
        <w:t>Хмельницький</w:t>
      </w:r>
      <w:proofErr w:type="spellEnd"/>
      <w:r w:rsidRPr="00E71039">
        <w:rPr>
          <w:rFonts w:hAnsi="Times New Roman" w:cs="Times New Roman"/>
        </w:rPr>
        <w:t xml:space="preserve"> – 68 км. </w:t>
      </w:r>
    </w:p>
    <w:p w14:paraId="0C96637C" w14:textId="77777777" w:rsidR="00E71039" w:rsidRPr="00E71039" w:rsidRDefault="00E71039" w:rsidP="002A2226">
      <w:pPr>
        <w:pStyle w:val="af"/>
        <w:spacing w:before="0" w:after="0"/>
        <w:ind w:firstLine="567"/>
        <w:contextualSpacing/>
        <w:jc w:val="both"/>
        <w:rPr>
          <w:rFonts w:hAnsi="Times New Roman"/>
        </w:rPr>
      </w:pPr>
      <w:proofErr w:type="spellStart"/>
      <w:r w:rsidRPr="00E71039">
        <w:rPr>
          <w:rFonts w:hAnsi="Times New Roman" w:cs="Times New Roman"/>
        </w:rPr>
        <w:t>Протяжність</w:t>
      </w:r>
      <w:proofErr w:type="spellEnd"/>
      <w:r w:rsidRPr="00E71039">
        <w:rPr>
          <w:rFonts w:hAnsi="Times New Roman" w:cs="Times New Roman"/>
        </w:rPr>
        <w:t xml:space="preserve"> </w:t>
      </w:r>
      <w:proofErr w:type="spellStart"/>
      <w:r w:rsidRPr="00E71039">
        <w:rPr>
          <w:rFonts w:hAnsi="Times New Roman" w:cs="Times New Roman"/>
        </w:rPr>
        <w:t>Дунаєвецької</w:t>
      </w:r>
      <w:proofErr w:type="spellEnd"/>
      <w:r w:rsidRPr="00E71039">
        <w:rPr>
          <w:rFonts w:hAnsi="Times New Roman" w:cs="Times New Roman"/>
        </w:rPr>
        <w:t xml:space="preserve"> </w:t>
      </w:r>
      <w:proofErr w:type="spellStart"/>
      <w:r w:rsidRPr="00E71039">
        <w:rPr>
          <w:rFonts w:hAnsi="Times New Roman" w:cs="Times New Roman"/>
        </w:rPr>
        <w:t>міської</w:t>
      </w:r>
      <w:proofErr w:type="spellEnd"/>
      <w:r w:rsidRPr="00E71039">
        <w:rPr>
          <w:rFonts w:hAnsi="Times New Roman" w:cs="Times New Roman"/>
        </w:rPr>
        <w:t xml:space="preserve"> </w:t>
      </w:r>
      <w:proofErr w:type="spellStart"/>
      <w:r w:rsidRPr="00E71039">
        <w:rPr>
          <w:rFonts w:hAnsi="Times New Roman" w:cs="Times New Roman"/>
        </w:rPr>
        <w:t>територіальної</w:t>
      </w:r>
      <w:proofErr w:type="spellEnd"/>
      <w:r w:rsidRPr="00E71039">
        <w:rPr>
          <w:rFonts w:hAnsi="Times New Roman" w:cs="Times New Roman"/>
        </w:rPr>
        <w:t xml:space="preserve"> </w:t>
      </w:r>
      <w:proofErr w:type="spellStart"/>
      <w:r w:rsidRPr="00E71039">
        <w:rPr>
          <w:rFonts w:hAnsi="Times New Roman" w:cs="Times New Roman"/>
        </w:rPr>
        <w:t>громади</w:t>
      </w:r>
      <w:proofErr w:type="spellEnd"/>
      <w:r w:rsidRPr="00E71039">
        <w:rPr>
          <w:rFonts w:hAnsi="Times New Roman" w:cs="Times New Roman"/>
        </w:rPr>
        <w:t xml:space="preserve"> з </w:t>
      </w:r>
      <w:proofErr w:type="spellStart"/>
      <w:r w:rsidRPr="00E71039">
        <w:rPr>
          <w:rFonts w:hAnsi="Times New Roman" w:cs="Times New Roman"/>
        </w:rPr>
        <w:t>півночі</w:t>
      </w:r>
      <w:proofErr w:type="spellEnd"/>
      <w:r w:rsidRPr="00E71039">
        <w:rPr>
          <w:rFonts w:hAnsi="Times New Roman" w:cs="Times New Roman"/>
        </w:rPr>
        <w:t xml:space="preserve"> на </w:t>
      </w:r>
      <w:proofErr w:type="spellStart"/>
      <w:r w:rsidRPr="00E71039">
        <w:rPr>
          <w:rFonts w:hAnsi="Times New Roman" w:cs="Times New Roman"/>
        </w:rPr>
        <w:t>південь</w:t>
      </w:r>
      <w:proofErr w:type="spellEnd"/>
      <w:r w:rsidRPr="00E71039">
        <w:rPr>
          <w:rFonts w:hAnsi="Times New Roman" w:cs="Times New Roman"/>
        </w:rPr>
        <w:t xml:space="preserve"> – 32 км, </w:t>
      </w:r>
      <w:proofErr w:type="spellStart"/>
      <w:r w:rsidRPr="00E71039">
        <w:rPr>
          <w:rFonts w:hAnsi="Times New Roman" w:cs="Times New Roman"/>
        </w:rPr>
        <w:t>із</w:t>
      </w:r>
      <w:proofErr w:type="spellEnd"/>
      <w:r w:rsidRPr="00E71039">
        <w:rPr>
          <w:rFonts w:hAnsi="Times New Roman" w:cs="Times New Roman"/>
        </w:rPr>
        <w:t xml:space="preserve"> заходу на </w:t>
      </w:r>
      <w:proofErr w:type="spellStart"/>
      <w:r w:rsidRPr="00E71039">
        <w:rPr>
          <w:rFonts w:hAnsi="Times New Roman" w:cs="Times New Roman"/>
        </w:rPr>
        <w:t>схід</w:t>
      </w:r>
      <w:proofErr w:type="spellEnd"/>
      <w:r w:rsidRPr="00E71039">
        <w:rPr>
          <w:rFonts w:hAnsi="Times New Roman" w:cs="Times New Roman"/>
        </w:rPr>
        <w:t xml:space="preserve"> – 33,6 км. Громада </w:t>
      </w:r>
      <w:proofErr w:type="spellStart"/>
      <w:r w:rsidRPr="00E71039">
        <w:rPr>
          <w:rFonts w:hAnsi="Times New Roman" w:cs="Times New Roman"/>
        </w:rPr>
        <w:t>межує</w:t>
      </w:r>
      <w:proofErr w:type="spellEnd"/>
      <w:r w:rsidRPr="00E71039">
        <w:rPr>
          <w:rFonts w:hAnsi="Times New Roman" w:cs="Times New Roman"/>
        </w:rPr>
        <w:t xml:space="preserve">: на </w:t>
      </w:r>
      <w:proofErr w:type="spellStart"/>
      <w:r w:rsidRPr="00E71039">
        <w:rPr>
          <w:rFonts w:hAnsi="Times New Roman" w:cs="Times New Roman"/>
        </w:rPr>
        <w:t>півночі</w:t>
      </w:r>
      <w:proofErr w:type="spellEnd"/>
      <w:r w:rsidRPr="00E71039">
        <w:rPr>
          <w:rFonts w:hAnsi="Times New Roman" w:cs="Times New Roman"/>
        </w:rPr>
        <w:t xml:space="preserve"> та </w:t>
      </w:r>
      <w:proofErr w:type="spellStart"/>
      <w:r w:rsidRPr="00E71039">
        <w:rPr>
          <w:rFonts w:hAnsi="Times New Roman" w:cs="Times New Roman"/>
        </w:rPr>
        <w:t>північному</w:t>
      </w:r>
      <w:proofErr w:type="spellEnd"/>
      <w:r w:rsidRPr="00E71039">
        <w:rPr>
          <w:rFonts w:hAnsi="Times New Roman" w:cs="Times New Roman"/>
        </w:rPr>
        <w:t xml:space="preserve"> </w:t>
      </w:r>
      <w:proofErr w:type="spellStart"/>
      <w:r w:rsidRPr="00E71039">
        <w:rPr>
          <w:rFonts w:hAnsi="Times New Roman" w:cs="Times New Roman"/>
        </w:rPr>
        <w:t>сході</w:t>
      </w:r>
      <w:proofErr w:type="spellEnd"/>
      <w:r w:rsidRPr="00E71039">
        <w:rPr>
          <w:rFonts w:hAnsi="Times New Roman" w:cs="Times New Roman"/>
        </w:rPr>
        <w:t xml:space="preserve"> – </w:t>
      </w:r>
      <w:proofErr w:type="spellStart"/>
      <w:r w:rsidRPr="00E71039">
        <w:rPr>
          <w:rFonts w:hAnsi="Times New Roman" w:cs="Times New Roman"/>
        </w:rPr>
        <w:t>із</w:t>
      </w:r>
      <w:proofErr w:type="spellEnd"/>
      <w:r w:rsidRPr="00E71039">
        <w:rPr>
          <w:rFonts w:hAnsi="Times New Roman" w:cs="Times New Roman"/>
        </w:rPr>
        <w:t xml:space="preserve"> </w:t>
      </w:r>
      <w:proofErr w:type="spellStart"/>
      <w:r w:rsidRPr="00E71039">
        <w:rPr>
          <w:rFonts w:hAnsi="Times New Roman" w:cs="Times New Roman"/>
        </w:rPr>
        <w:t>Новодунаєвецькою</w:t>
      </w:r>
      <w:proofErr w:type="spellEnd"/>
      <w:r w:rsidRPr="00E71039">
        <w:rPr>
          <w:rFonts w:hAnsi="Times New Roman" w:cs="Times New Roman"/>
        </w:rPr>
        <w:t xml:space="preserve"> </w:t>
      </w:r>
      <w:proofErr w:type="spellStart"/>
      <w:r w:rsidRPr="00E71039">
        <w:rPr>
          <w:rFonts w:hAnsi="Times New Roman" w:cs="Times New Roman"/>
        </w:rPr>
        <w:t>селищною</w:t>
      </w:r>
      <w:proofErr w:type="spellEnd"/>
      <w:r w:rsidRPr="00E71039">
        <w:rPr>
          <w:rFonts w:hAnsi="Times New Roman" w:cs="Times New Roman"/>
        </w:rPr>
        <w:t xml:space="preserve"> </w:t>
      </w:r>
      <w:proofErr w:type="spellStart"/>
      <w:r w:rsidRPr="00E71039">
        <w:rPr>
          <w:rFonts w:hAnsi="Times New Roman" w:cs="Times New Roman"/>
        </w:rPr>
        <w:t>територіальною</w:t>
      </w:r>
      <w:proofErr w:type="spellEnd"/>
      <w:r w:rsidRPr="00E71039">
        <w:rPr>
          <w:rFonts w:hAnsi="Times New Roman" w:cs="Times New Roman"/>
        </w:rPr>
        <w:t xml:space="preserve"> громадою, на </w:t>
      </w:r>
      <w:proofErr w:type="spellStart"/>
      <w:r w:rsidRPr="00E71039">
        <w:rPr>
          <w:rFonts w:hAnsi="Times New Roman" w:cs="Times New Roman"/>
        </w:rPr>
        <w:t>сході</w:t>
      </w:r>
      <w:proofErr w:type="spellEnd"/>
      <w:r w:rsidRPr="00E71039">
        <w:rPr>
          <w:rFonts w:hAnsi="Times New Roman" w:cs="Times New Roman"/>
        </w:rPr>
        <w:t xml:space="preserve"> </w:t>
      </w:r>
      <w:proofErr w:type="gramStart"/>
      <w:r w:rsidRPr="00E71039">
        <w:rPr>
          <w:rFonts w:hAnsi="Times New Roman" w:cs="Times New Roman"/>
        </w:rPr>
        <w:t xml:space="preserve">–  </w:t>
      </w:r>
      <w:proofErr w:type="spellStart"/>
      <w:r w:rsidRPr="00E71039">
        <w:rPr>
          <w:rFonts w:hAnsi="Times New Roman" w:cs="Times New Roman"/>
        </w:rPr>
        <w:t>із</w:t>
      </w:r>
      <w:proofErr w:type="spellEnd"/>
      <w:proofErr w:type="gramEnd"/>
      <w:r w:rsidRPr="00E71039">
        <w:rPr>
          <w:rFonts w:hAnsi="Times New Roman" w:cs="Times New Roman"/>
        </w:rPr>
        <w:t xml:space="preserve"> </w:t>
      </w:r>
      <w:proofErr w:type="spellStart"/>
      <w:r w:rsidRPr="00E71039">
        <w:rPr>
          <w:rFonts w:hAnsi="Times New Roman" w:cs="Times New Roman"/>
        </w:rPr>
        <w:t>Новоушицькою</w:t>
      </w:r>
      <w:proofErr w:type="spellEnd"/>
      <w:r w:rsidRPr="00E71039">
        <w:rPr>
          <w:rFonts w:hAnsi="Times New Roman" w:cs="Times New Roman"/>
        </w:rPr>
        <w:t xml:space="preserve"> </w:t>
      </w:r>
      <w:proofErr w:type="spellStart"/>
      <w:r w:rsidRPr="00E71039">
        <w:rPr>
          <w:rFonts w:hAnsi="Times New Roman" w:cs="Times New Roman"/>
        </w:rPr>
        <w:t>селищною</w:t>
      </w:r>
      <w:proofErr w:type="spellEnd"/>
      <w:r w:rsidRPr="00E71039">
        <w:rPr>
          <w:rFonts w:hAnsi="Times New Roman" w:cs="Times New Roman"/>
        </w:rPr>
        <w:t xml:space="preserve"> </w:t>
      </w:r>
      <w:proofErr w:type="spellStart"/>
      <w:r w:rsidRPr="00E71039">
        <w:rPr>
          <w:rFonts w:hAnsi="Times New Roman" w:cs="Times New Roman"/>
        </w:rPr>
        <w:t>територіальною</w:t>
      </w:r>
      <w:proofErr w:type="spellEnd"/>
      <w:r w:rsidRPr="00E71039">
        <w:rPr>
          <w:rFonts w:hAnsi="Times New Roman" w:cs="Times New Roman"/>
        </w:rPr>
        <w:t xml:space="preserve"> громадою, на </w:t>
      </w:r>
      <w:proofErr w:type="spellStart"/>
      <w:r w:rsidRPr="00E71039">
        <w:rPr>
          <w:rFonts w:hAnsi="Times New Roman" w:cs="Times New Roman"/>
        </w:rPr>
        <w:t>півдні</w:t>
      </w:r>
      <w:proofErr w:type="spellEnd"/>
      <w:r w:rsidRPr="00E71039">
        <w:rPr>
          <w:rFonts w:hAnsi="Times New Roman" w:cs="Times New Roman"/>
        </w:rPr>
        <w:t xml:space="preserve"> – з </w:t>
      </w:r>
      <w:proofErr w:type="spellStart"/>
      <w:r w:rsidRPr="00E71039">
        <w:rPr>
          <w:rFonts w:hAnsi="Times New Roman" w:cs="Times New Roman"/>
        </w:rPr>
        <w:t>Староушицькою</w:t>
      </w:r>
      <w:proofErr w:type="spellEnd"/>
      <w:r w:rsidRPr="00E71039">
        <w:rPr>
          <w:rFonts w:hAnsi="Times New Roman" w:cs="Times New Roman"/>
        </w:rPr>
        <w:t xml:space="preserve"> </w:t>
      </w:r>
      <w:proofErr w:type="spellStart"/>
      <w:r w:rsidRPr="00E71039">
        <w:rPr>
          <w:rFonts w:hAnsi="Times New Roman" w:cs="Times New Roman"/>
        </w:rPr>
        <w:t>селищною</w:t>
      </w:r>
      <w:proofErr w:type="spellEnd"/>
      <w:r w:rsidRPr="00E71039">
        <w:rPr>
          <w:rFonts w:hAnsi="Times New Roman" w:cs="Times New Roman"/>
        </w:rPr>
        <w:t xml:space="preserve"> </w:t>
      </w:r>
      <w:proofErr w:type="spellStart"/>
      <w:r w:rsidRPr="00E71039">
        <w:rPr>
          <w:rFonts w:hAnsi="Times New Roman" w:cs="Times New Roman"/>
        </w:rPr>
        <w:t>територіальною</w:t>
      </w:r>
      <w:proofErr w:type="spellEnd"/>
      <w:r w:rsidRPr="00E71039">
        <w:rPr>
          <w:rFonts w:hAnsi="Times New Roman" w:cs="Times New Roman"/>
        </w:rPr>
        <w:t xml:space="preserve"> громадою та </w:t>
      </w:r>
      <w:proofErr w:type="spellStart"/>
      <w:r w:rsidRPr="00E71039">
        <w:rPr>
          <w:rFonts w:hAnsi="Times New Roman" w:cs="Times New Roman"/>
        </w:rPr>
        <w:t>Китайгородською</w:t>
      </w:r>
      <w:proofErr w:type="spellEnd"/>
      <w:r w:rsidRPr="00E71039">
        <w:rPr>
          <w:rFonts w:hAnsi="Times New Roman" w:cs="Times New Roman"/>
        </w:rPr>
        <w:t xml:space="preserve"> </w:t>
      </w:r>
      <w:proofErr w:type="spellStart"/>
      <w:r w:rsidRPr="00E71039">
        <w:rPr>
          <w:rFonts w:hAnsi="Times New Roman" w:cs="Times New Roman"/>
        </w:rPr>
        <w:t>територіальною</w:t>
      </w:r>
      <w:proofErr w:type="spellEnd"/>
      <w:r w:rsidRPr="00E71039">
        <w:rPr>
          <w:rFonts w:hAnsi="Times New Roman" w:cs="Times New Roman"/>
        </w:rPr>
        <w:t xml:space="preserve"> громадою, на </w:t>
      </w:r>
      <w:proofErr w:type="spellStart"/>
      <w:r w:rsidRPr="00E71039">
        <w:rPr>
          <w:rFonts w:hAnsi="Times New Roman" w:cs="Times New Roman"/>
        </w:rPr>
        <w:t>заході</w:t>
      </w:r>
      <w:proofErr w:type="spellEnd"/>
      <w:r w:rsidRPr="00E71039">
        <w:rPr>
          <w:rFonts w:hAnsi="Times New Roman" w:cs="Times New Roman"/>
        </w:rPr>
        <w:t xml:space="preserve"> – з </w:t>
      </w:r>
      <w:proofErr w:type="spellStart"/>
      <w:r w:rsidRPr="00E71039">
        <w:rPr>
          <w:rFonts w:hAnsi="Times New Roman" w:cs="Times New Roman"/>
        </w:rPr>
        <w:t>Маківською</w:t>
      </w:r>
      <w:proofErr w:type="spellEnd"/>
      <w:r w:rsidRPr="00E71039">
        <w:rPr>
          <w:rFonts w:hAnsi="Times New Roman" w:cs="Times New Roman"/>
        </w:rPr>
        <w:t xml:space="preserve"> </w:t>
      </w:r>
      <w:proofErr w:type="spellStart"/>
      <w:r w:rsidRPr="00E71039">
        <w:rPr>
          <w:rFonts w:hAnsi="Times New Roman" w:cs="Times New Roman"/>
        </w:rPr>
        <w:t>сільською</w:t>
      </w:r>
      <w:proofErr w:type="spellEnd"/>
      <w:r w:rsidRPr="00E71039">
        <w:rPr>
          <w:rFonts w:hAnsi="Times New Roman" w:cs="Times New Roman"/>
        </w:rPr>
        <w:t xml:space="preserve"> </w:t>
      </w:r>
      <w:proofErr w:type="spellStart"/>
      <w:r w:rsidRPr="00E71039">
        <w:rPr>
          <w:rFonts w:hAnsi="Times New Roman" w:cs="Times New Roman"/>
        </w:rPr>
        <w:t>територіальною</w:t>
      </w:r>
      <w:proofErr w:type="spellEnd"/>
      <w:r w:rsidRPr="00E71039">
        <w:rPr>
          <w:rFonts w:hAnsi="Times New Roman" w:cs="Times New Roman"/>
        </w:rPr>
        <w:t xml:space="preserve"> громадою та на </w:t>
      </w:r>
      <w:proofErr w:type="spellStart"/>
      <w:r w:rsidRPr="00E71039">
        <w:rPr>
          <w:rFonts w:hAnsi="Times New Roman" w:cs="Times New Roman"/>
        </w:rPr>
        <w:t>північному</w:t>
      </w:r>
      <w:proofErr w:type="spellEnd"/>
      <w:r w:rsidRPr="00E71039">
        <w:rPr>
          <w:rFonts w:hAnsi="Times New Roman" w:cs="Times New Roman"/>
        </w:rPr>
        <w:t xml:space="preserve"> </w:t>
      </w:r>
      <w:proofErr w:type="spellStart"/>
      <w:r w:rsidRPr="00E71039">
        <w:rPr>
          <w:rFonts w:hAnsi="Times New Roman" w:cs="Times New Roman"/>
        </w:rPr>
        <w:t>заході</w:t>
      </w:r>
      <w:proofErr w:type="spellEnd"/>
      <w:r w:rsidRPr="00E71039">
        <w:rPr>
          <w:rFonts w:hAnsi="Times New Roman" w:cs="Times New Roman"/>
        </w:rPr>
        <w:t xml:space="preserve"> –  з </w:t>
      </w:r>
      <w:proofErr w:type="spellStart"/>
      <w:r w:rsidRPr="00E71039">
        <w:rPr>
          <w:rFonts w:hAnsi="Times New Roman" w:cs="Times New Roman"/>
        </w:rPr>
        <w:t>Смотрицькою</w:t>
      </w:r>
      <w:proofErr w:type="spellEnd"/>
      <w:r w:rsidRPr="00E71039">
        <w:rPr>
          <w:rFonts w:hAnsi="Times New Roman" w:cs="Times New Roman"/>
        </w:rPr>
        <w:t xml:space="preserve"> </w:t>
      </w:r>
      <w:proofErr w:type="spellStart"/>
      <w:r w:rsidRPr="00E71039">
        <w:rPr>
          <w:rFonts w:hAnsi="Times New Roman" w:cs="Times New Roman"/>
        </w:rPr>
        <w:t>селищною</w:t>
      </w:r>
      <w:bookmarkStart w:id="3" w:name="_GoBack"/>
      <w:bookmarkEnd w:id="3"/>
      <w:proofErr w:type="spellEnd"/>
      <w:r w:rsidRPr="006A1BA1">
        <w:rPr>
          <w:rFonts w:hAnsi="Times New Roman"/>
          <w:i/>
        </w:rPr>
        <w:t xml:space="preserve"> </w:t>
      </w:r>
      <w:proofErr w:type="spellStart"/>
      <w:r w:rsidRPr="00E71039">
        <w:rPr>
          <w:rFonts w:hAnsi="Times New Roman"/>
        </w:rPr>
        <w:t>територіальною</w:t>
      </w:r>
      <w:proofErr w:type="spellEnd"/>
      <w:r w:rsidRPr="00E71039">
        <w:rPr>
          <w:rFonts w:hAnsi="Times New Roman"/>
        </w:rPr>
        <w:t xml:space="preserve"> громадою. </w:t>
      </w:r>
      <w:proofErr w:type="spellStart"/>
      <w:r w:rsidRPr="00E71039">
        <w:rPr>
          <w:rFonts w:hAnsi="Times New Roman"/>
        </w:rPr>
        <w:t>Географічне</w:t>
      </w:r>
      <w:proofErr w:type="spellEnd"/>
      <w:r w:rsidRPr="00E71039">
        <w:rPr>
          <w:rFonts w:hAnsi="Times New Roman"/>
        </w:rPr>
        <w:t xml:space="preserve"> </w:t>
      </w:r>
      <w:proofErr w:type="spellStart"/>
      <w:r w:rsidRPr="00E71039">
        <w:rPr>
          <w:rFonts w:hAnsi="Times New Roman"/>
        </w:rPr>
        <w:t>розташування</w:t>
      </w:r>
      <w:proofErr w:type="spellEnd"/>
      <w:r w:rsidRPr="00E71039">
        <w:rPr>
          <w:rFonts w:hAnsi="Times New Roman"/>
        </w:rPr>
        <w:t xml:space="preserve"> </w:t>
      </w:r>
      <w:proofErr w:type="spellStart"/>
      <w:r w:rsidRPr="00E71039">
        <w:rPr>
          <w:rFonts w:hAnsi="Times New Roman"/>
        </w:rPr>
        <w:t>ідеально</w:t>
      </w:r>
      <w:proofErr w:type="spellEnd"/>
      <w:r w:rsidRPr="00E71039">
        <w:rPr>
          <w:rFonts w:hAnsi="Times New Roman"/>
        </w:rPr>
        <w:t xml:space="preserve"> для комфортного </w:t>
      </w:r>
      <w:proofErr w:type="spellStart"/>
      <w:r w:rsidRPr="00E71039">
        <w:rPr>
          <w:rFonts w:hAnsi="Times New Roman"/>
        </w:rPr>
        <w:t>ведення</w:t>
      </w:r>
      <w:proofErr w:type="spellEnd"/>
      <w:r w:rsidRPr="00E71039">
        <w:rPr>
          <w:rFonts w:hAnsi="Times New Roman"/>
        </w:rPr>
        <w:t xml:space="preserve"> </w:t>
      </w:r>
      <w:proofErr w:type="spellStart"/>
      <w:r w:rsidRPr="00E71039">
        <w:rPr>
          <w:rFonts w:hAnsi="Times New Roman"/>
        </w:rPr>
        <w:t>підприємницької</w:t>
      </w:r>
      <w:proofErr w:type="spellEnd"/>
      <w:r w:rsidRPr="00E71039">
        <w:rPr>
          <w:rFonts w:hAnsi="Times New Roman"/>
        </w:rPr>
        <w:t xml:space="preserve"> </w:t>
      </w:r>
      <w:proofErr w:type="spellStart"/>
      <w:r w:rsidRPr="00E71039">
        <w:rPr>
          <w:rFonts w:hAnsi="Times New Roman"/>
        </w:rPr>
        <w:t>діяльності</w:t>
      </w:r>
      <w:proofErr w:type="spellEnd"/>
      <w:r w:rsidRPr="00E71039">
        <w:rPr>
          <w:rFonts w:hAnsi="Times New Roman"/>
        </w:rPr>
        <w:t xml:space="preserve"> та для </w:t>
      </w:r>
      <w:proofErr w:type="spellStart"/>
      <w:r w:rsidRPr="00E71039">
        <w:rPr>
          <w:rFonts w:hAnsi="Times New Roman"/>
        </w:rPr>
        <w:t>залучення</w:t>
      </w:r>
      <w:proofErr w:type="spellEnd"/>
      <w:r w:rsidRPr="00E71039">
        <w:rPr>
          <w:rFonts w:hAnsi="Times New Roman"/>
        </w:rPr>
        <w:t xml:space="preserve"> </w:t>
      </w:r>
      <w:proofErr w:type="spellStart"/>
      <w:r w:rsidRPr="00E71039">
        <w:rPr>
          <w:rFonts w:hAnsi="Times New Roman"/>
        </w:rPr>
        <w:t>нових</w:t>
      </w:r>
      <w:proofErr w:type="spellEnd"/>
      <w:r w:rsidRPr="00E71039">
        <w:rPr>
          <w:rFonts w:hAnsi="Times New Roman"/>
        </w:rPr>
        <w:t xml:space="preserve"> </w:t>
      </w:r>
      <w:proofErr w:type="spellStart"/>
      <w:r w:rsidRPr="00E71039">
        <w:rPr>
          <w:rFonts w:hAnsi="Times New Roman"/>
        </w:rPr>
        <w:t>релокованих</w:t>
      </w:r>
      <w:proofErr w:type="spellEnd"/>
      <w:r w:rsidRPr="00E71039">
        <w:rPr>
          <w:rFonts w:hAnsi="Times New Roman"/>
        </w:rPr>
        <w:t xml:space="preserve"> </w:t>
      </w:r>
      <w:proofErr w:type="spellStart"/>
      <w:r w:rsidRPr="00E71039">
        <w:rPr>
          <w:rFonts w:hAnsi="Times New Roman"/>
        </w:rPr>
        <w:t>підприємств</w:t>
      </w:r>
      <w:proofErr w:type="spellEnd"/>
      <w:r w:rsidRPr="00E71039">
        <w:rPr>
          <w:rFonts w:hAnsi="Times New Roman"/>
        </w:rPr>
        <w:t>.</w:t>
      </w:r>
    </w:p>
    <w:p w14:paraId="007343A6" w14:textId="77777777" w:rsidR="00E71039" w:rsidRPr="00E71039" w:rsidRDefault="00E71039" w:rsidP="002A2226">
      <w:pPr>
        <w:jc w:val="both"/>
        <w:rPr>
          <w:lang w:val="uk-UA"/>
        </w:rPr>
      </w:pPr>
    </w:p>
    <w:p w14:paraId="60F6E23D" w14:textId="77777777" w:rsidR="00E71039" w:rsidRPr="00E71039" w:rsidRDefault="00B56B33" w:rsidP="002A2226">
      <w:pPr>
        <w:pStyle w:val="2"/>
        <w:spacing w:before="0" w:after="0"/>
        <w:ind w:left="0"/>
        <w:jc w:val="both"/>
        <w:rPr>
          <w:rFonts w:ascii="Times New Roman" w:hAnsi="Times New Roman"/>
          <w:szCs w:val="24"/>
        </w:rPr>
      </w:pPr>
      <w:bookmarkStart w:id="4" w:name="_Toc436423064"/>
      <w:bookmarkEnd w:id="2"/>
      <w:r>
        <w:rPr>
          <w:rFonts w:ascii="Times New Roman" w:hAnsi="Times New Roman"/>
          <w:szCs w:val="24"/>
        </w:rPr>
        <w:t>2</w:t>
      </w:r>
      <w:r w:rsidR="00E71039" w:rsidRPr="00E71039">
        <w:rPr>
          <w:rFonts w:ascii="Times New Roman" w:hAnsi="Times New Roman"/>
          <w:szCs w:val="24"/>
        </w:rPr>
        <w:t>.3.</w:t>
      </w:r>
      <w:r w:rsidR="00E71039" w:rsidRPr="00E71039">
        <w:rPr>
          <w:rFonts w:ascii="Times New Roman" w:hAnsi="Times New Roman"/>
          <w:szCs w:val="24"/>
        </w:rPr>
        <w:tab/>
      </w:r>
      <w:bookmarkEnd w:id="4"/>
      <w:r w:rsidR="00E71039" w:rsidRPr="00E71039">
        <w:rPr>
          <w:rFonts w:ascii="Times New Roman" w:hAnsi="Times New Roman"/>
          <w:szCs w:val="24"/>
        </w:rPr>
        <w:t>Природно-ресурсний потенціал</w:t>
      </w:r>
    </w:p>
    <w:p w14:paraId="7A521B12" w14:textId="77777777" w:rsidR="00E71039" w:rsidRPr="00E71039" w:rsidRDefault="00E71039" w:rsidP="002A2226">
      <w:pPr>
        <w:ind w:firstLine="567"/>
        <w:jc w:val="both"/>
        <w:rPr>
          <w:rFonts w:ascii="Times New Roman" w:hAnsi="Times New Roman"/>
          <w:sz w:val="24"/>
          <w:szCs w:val="24"/>
          <w:lang w:val="uk-UA"/>
        </w:rPr>
      </w:pPr>
      <w:r w:rsidRPr="00E71039">
        <w:rPr>
          <w:rFonts w:ascii="Times New Roman" w:hAnsi="Times New Roman"/>
          <w:sz w:val="24"/>
          <w:szCs w:val="24"/>
          <w:lang w:val="uk-UA"/>
        </w:rPr>
        <w:t xml:space="preserve">Дунаєвецька міська територіальна громада розташована в межах центрально-східної частини Подільської височини, яка займає середню і південну частини області (понад 4/5 її території), високо піднята над рівнем моря і має переважно плоску або хвилясту поверхню. </w:t>
      </w:r>
    </w:p>
    <w:p w14:paraId="3AE56FD6" w14:textId="77777777" w:rsidR="00E71039" w:rsidRPr="00E71039" w:rsidRDefault="00E71039" w:rsidP="002A2226">
      <w:pPr>
        <w:ind w:firstLine="567"/>
        <w:jc w:val="both"/>
        <w:rPr>
          <w:rFonts w:ascii="Times New Roman" w:eastAsia="Times New Roman" w:hAnsi="Times New Roman"/>
          <w:sz w:val="24"/>
          <w:szCs w:val="24"/>
          <w:lang w:val="uk-UA"/>
        </w:rPr>
      </w:pPr>
      <w:r w:rsidRPr="00E71039">
        <w:rPr>
          <w:rFonts w:ascii="Times New Roman" w:eastAsia="Times New Roman" w:hAnsi="Times New Roman"/>
          <w:sz w:val="24"/>
          <w:szCs w:val="24"/>
          <w:lang w:val="uk-UA"/>
        </w:rPr>
        <w:t xml:space="preserve">Рельєф, ґрунтові та </w:t>
      </w:r>
      <w:proofErr w:type="spellStart"/>
      <w:r w:rsidRPr="00E71039">
        <w:rPr>
          <w:rFonts w:ascii="Times New Roman" w:eastAsia="Times New Roman" w:hAnsi="Times New Roman"/>
          <w:sz w:val="24"/>
          <w:szCs w:val="24"/>
          <w:lang w:val="uk-UA"/>
        </w:rPr>
        <w:t>агрокліматичні</w:t>
      </w:r>
      <w:proofErr w:type="spellEnd"/>
      <w:r w:rsidRPr="00E71039">
        <w:rPr>
          <w:rFonts w:ascii="Times New Roman" w:eastAsia="Times New Roman" w:hAnsi="Times New Roman"/>
          <w:sz w:val="24"/>
          <w:szCs w:val="24"/>
          <w:lang w:val="uk-UA"/>
        </w:rPr>
        <w:t xml:space="preserve"> умови території сприятливі для господарського освоєння, що зумовило давнє заселення місцевості і видозміну ландшафтів внаслідок активного антропогенного впливу.</w:t>
      </w:r>
    </w:p>
    <w:p w14:paraId="0F00269C" w14:textId="77777777" w:rsidR="00E71039" w:rsidRPr="00E71039" w:rsidRDefault="00E71039" w:rsidP="002A2226">
      <w:pPr>
        <w:ind w:firstLine="567"/>
        <w:jc w:val="both"/>
        <w:rPr>
          <w:rFonts w:ascii="Times New Roman" w:hAnsi="Times New Roman"/>
          <w:sz w:val="24"/>
          <w:szCs w:val="24"/>
          <w:lang w:val="ru-RU"/>
        </w:rPr>
      </w:pPr>
      <w:proofErr w:type="spellStart"/>
      <w:r w:rsidRPr="00E71039">
        <w:rPr>
          <w:rFonts w:ascii="Times New Roman" w:hAnsi="Times New Roman"/>
          <w:sz w:val="24"/>
          <w:szCs w:val="24"/>
          <w:lang w:val="ru-RU"/>
        </w:rPr>
        <w:t>Кліматпомірно-континентальний</w:t>
      </w:r>
      <w:proofErr w:type="spellEnd"/>
      <w:r w:rsidRPr="00E71039">
        <w:rPr>
          <w:rFonts w:ascii="Times New Roman" w:hAnsi="Times New Roman"/>
          <w:sz w:val="24"/>
          <w:szCs w:val="24"/>
          <w:lang w:val="ru-RU"/>
        </w:rPr>
        <w:t xml:space="preserve"> з теплим </w:t>
      </w:r>
      <w:proofErr w:type="spellStart"/>
      <w:r w:rsidRPr="00E71039">
        <w:rPr>
          <w:rFonts w:ascii="Times New Roman" w:hAnsi="Times New Roman"/>
          <w:sz w:val="24"/>
          <w:szCs w:val="24"/>
          <w:lang w:val="ru-RU"/>
        </w:rPr>
        <w:t>літом</w:t>
      </w:r>
      <w:proofErr w:type="spellEnd"/>
      <w:r w:rsidRPr="00E71039">
        <w:rPr>
          <w:rFonts w:ascii="Times New Roman" w:hAnsi="Times New Roman"/>
          <w:sz w:val="24"/>
          <w:szCs w:val="24"/>
          <w:lang w:val="ru-RU"/>
        </w:rPr>
        <w:t xml:space="preserve"> і </w:t>
      </w:r>
      <w:proofErr w:type="spellStart"/>
      <w:r w:rsidRPr="00E71039">
        <w:rPr>
          <w:rFonts w:ascii="Times New Roman" w:hAnsi="Times New Roman"/>
          <w:sz w:val="24"/>
          <w:szCs w:val="24"/>
          <w:lang w:val="ru-RU"/>
        </w:rPr>
        <w:t>помірно</w:t>
      </w:r>
      <w:proofErr w:type="spellEnd"/>
      <w:r w:rsidRPr="00E71039">
        <w:rPr>
          <w:rFonts w:ascii="Times New Roman" w:hAnsi="Times New Roman"/>
          <w:sz w:val="24"/>
          <w:szCs w:val="24"/>
          <w:lang w:val="ru-RU"/>
        </w:rPr>
        <w:t xml:space="preserve"> холодною зимою. </w:t>
      </w:r>
      <w:proofErr w:type="spellStart"/>
      <w:r w:rsidRPr="00E71039">
        <w:rPr>
          <w:rFonts w:ascii="Times New Roman" w:hAnsi="Times New Roman"/>
          <w:sz w:val="24"/>
          <w:szCs w:val="24"/>
          <w:lang w:val="ru-RU"/>
        </w:rPr>
        <w:t>Середньорічна</w:t>
      </w:r>
      <w:proofErr w:type="spellEnd"/>
      <w:r>
        <w:rPr>
          <w:rFonts w:ascii="Times New Roman" w:hAnsi="Times New Roman"/>
          <w:sz w:val="24"/>
          <w:szCs w:val="24"/>
          <w:lang w:val="ru-RU"/>
        </w:rPr>
        <w:t xml:space="preserve"> </w:t>
      </w:r>
      <w:proofErr w:type="gramStart"/>
      <w:r w:rsidRPr="00E71039">
        <w:rPr>
          <w:rFonts w:ascii="Times New Roman" w:hAnsi="Times New Roman"/>
          <w:sz w:val="24"/>
          <w:szCs w:val="24"/>
          <w:lang w:val="ru-RU"/>
        </w:rPr>
        <w:t>температура  +</w:t>
      </w:r>
      <w:proofErr w:type="gramEnd"/>
      <w:r w:rsidRPr="00E71039">
        <w:rPr>
          <w:rFonts w:ascii="Times New Roman" w:hAnsi="Times New Roman"/>
          <w:sz w:val="24"/>
          <w:szCs w:val="24"/>
          <w:lang w:val="ru-RU"/>
        </w:rPr>
        <w:t xml:space="preserve">7,3°С. </w:t>
      </w:r>
      <w:proofErr w:type="spellStart"/>
      <w:r w:rsidRPr="00E71039">
        <w:rPr>
          <w:rFonts w:ascii="Times New Roman" w:hAnsi="Times New Roman"/>
          <w:sz w:val="24"/>
          <w:szCs w:val="24"/>
          <w:lang w:val="ru-RU"/>
        </w:rPr>
        <w:t>Опадів</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випадає</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найменше</w:t>
      </w:r>
      <w:proofErr w:type="spellEnd"/>
      <w:r w:rsidRPr="00E71039">
        <w:rPr>
          <w:rFonts w:ascii="Times New Roman" w:hAnsi="Times New Roman"/>
          <w:sz w:val="24"/>
          <w:szCs w:val="24"/>
          <w:lang w:val="ru-RU"/>
        </w:rPr>
        <w:t xml:space="preserve"> в </w:t>
      </w:r>
      <w:proofErr w:type="spellStart"/>
      <w:r w:rsidRPr="00E71039">
        <w:rPr>
          <w:rFonts w:ascii="Times New Roman" w:hAnsi="Times New Roman"/>
          <w:sz w:val="24"/>
          <w:szCs w:val="24"/>
          <w:lang w:val="ru-RU"/>
        </w:rPr>
        <w:t>області</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менше</w:t>
      </w:r>
      <w:proofErr w:type="spellEnd"/>
      <w:r w:rsidRPr="00E71039">
        <w:rPr>
          <w:rFonts w:ascii="Times New Roman" w:hAnsi="Times New Roman"/>
          <w:sz w:val="24"/>
          <w:szCs w:val="24"/>
          <w:lang w:val="ru-RU"/>
        </w:rPr>
        <w:t xml:space="preserve"> 600 мм),  але  </w:t>
      </w:r>
      <w:proofErr w:type="spellStart"/>
      <w:r w:rsidRPr="00E71039">
        <w:rPr>
          <w:rFonts w:ascii="Times New Roman" w:hAnsi="Times New Roman"/>
          <w:sz w:val="24"/>
          <w:szCs w:val="24"/>
          <w:lang w:val="ru-RU"/>
        </w:rPr>
        <w:t>їх</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кількість</w:t>
      </w:r>
      <w:proofErr w:type="spellEnd"/>
      <w:r w:rsidRPr="00E71039">
        <w:rPr>
          <w:rFonts w:ascii="Times New Roman" w:hAnsi="Times New Roman"/>
          <w:sz w:val="24"/>
          <w:szCs w:val="24"/>
          <w:lang w:val="ru-RU"/>
        </w:rPr>
        <w:t xml:space="preserve">  є  оптимальною  для  </w:t>
      </w:r>
      <w:proofErr w:type="spellStart"/>
      <w:r w:rsidRPr="00E71039">
        <w:rPr>
          <w:rFonts w:ascii="Times New Roman" w:hAnsi="Times New Roman"/>
          <w:sz w:val="24"/>
          <w:szCs w:val="24"/>
          <w:lang w:val="ru-RU"/>
        </w:rPr>
        <w:t>вирощування</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сільськогосподарських</w:t>
      </w:r>
      <w:proofErr w:type="spellEnd"/>
      <w:r w:rsidRPr="00E71039">
        <w:rPr>
          <w:rFonts w:ascii="Times New Roman" w:hAnsi="Times New Roman"/>
          <w:sz w:val="24"/>
          <w:szCs w:val="24"/>
          <w:lang w:val="ru-RU"/>
        </w:rPr>
        <w:t xml:space="preserve">  культур </w:t>
      </w:r>
      <w:proofErr w:type="spellStart"/>
      <w:r w:rsidRPr="00E71039">
        <w:rPr>
          <w:rFonts w:ascii="Times New Roman" w:hAnsi="Times New Roman"/>
          <w:sz w:val="24"/>
          <w:szCs w:val="24"/>
          <w:lang w:val="ru-RU"/>
        </w:rPr>
        <w:t>лісостепової</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зони</w:t>
      </w:r>
      <w:proofErr w:type="spellEnd"/>
      <w:r w:rsidRPr="00E71039">
        <w:rPr>
          <w:rFonts w:ascii="Times New Roman" w:hAnsi="Times New Roman"/>
          <w:sz w:val="24"/>
          <w:szCs w:val="24"/>
          <w:lang w:val="ru-RU"/>
        </w:rPr>
        <w:t>.</w:t>
      </w:r>
    </w:p>
    <w:p w14:paraId="13D5D530" w14:textId="77777777" w:rsidR="00E71039" w:rsidRPr="00E71039" w:rsidRDefault="00E71039" w:rsidP="002A2226">
      <w:pPr>
        <w:ind w:firstLine="709"/>
        <w:jc w:val="both"/>
        <w:rPr>
          <w:rFonts w:ascii="Times New Roman" w:eastAsia="Times New Roman" w:hAnsi="Times New Roman"/>
          <w:sz w:val="24"/>
          <w:szCs w:val="24"/>
          <w:lang w:val="ru-RU"/>
        </w:rPr>
      </w:pPr>
      <w:proofErr w:type="spellStart"/>
      <w:r w:rsidRPr="00E71039">
        <w:rPr>
          <w:rFonts w:ascii="Times New Roman" w:eastAsia="Times New Roman" w:hAnsi="Times New Roman"/>
          <w:sz w:val="24"/>
          <w:szCs w:val="24"/>
          <w:lang w:val="ru-RU"/>
        </w:rPr>
        <w:t>Земельний</w:t>
      </w:r>
      <w:proofErr w:type="spellEnd"/>
      <w:r w:rsidRPr="00E71039">
        <w:rPr>
          <w:rFonts w:ascii="Times New Roman" w:eastAsia="Times New Roman" w:hAnsi="Times New Roman"/>
          <w:sz w:val="24"/>
          <w:szCs w:val="24"/>
          <w:lang w:val="ru-RU"/>
        </w:rPr>
        <w:t xml:space="preserve"> фонд </w:t>
      </w:r>
      <w:proofErr w:type="spellStart"/>
      <w:r w:rsidRPr="00E71039">
        <w:rPr>
          <w:rFonts w:ascii="Times New Roman" w:eastAsia="Times New Roman" w:hAnsi="Times New Roman"/>
          <w:sz w:val="24"/>
          <w:szCs w:val="24"/>
          <w:lang w:val="ru-RU"/>
        </w:rPr>
        <w:t>громади</w:t>
      </w:r>
      <w:proofErr w:type="spellEnd"/>
      <w:r w:rsidRPr="00E71039">
        <w:rPr>
          <w:rFonts w:ascii="Times New Roman" w:eastAsia="Times New Roman" w:hAnsi="Times New Roman"/>
          <w:sz w:val="24"/>
          <w:szCs w:val="24"/>
          <w:lang w:val="ru-RU"/>
        </w:rPr>
        <w:t xml:space="preserve"> становить 66 117 га. </w:t>
      </w:r>
      <w:proofErr w:type="spellStart"/>
      <w:r w:rsidRPr="00E71039">
        <w:rPr>
          <w:rFonts w:ascii="Times New Roman" w:eastAsia="Times New Roman" w:hAnsi="Times New Roman"/>
          <w:sz w:val="24"/>
          <w:szCs w:val="24"/>
          <w:lang w:val="ru-RU"/>
        </w:rPr>
        <w:t>Найбільші</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території</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займають</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землі</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сільськогосподарського</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призначення</w:t>
      </w:r>
      <w:proofErr w:type="spellEnd"/>
      <w:r w:rsidRPr="00E71039">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їхня</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питома</w:t>
      </w:r>
      <w:proofErr w:type="spellEnd"/>
      <w:r w:rsidRPr="00E71039">
        <w:rPr>
          <w:rFonts w:ascii="Times New Roman" w:eastAsia="Times New Roman" w:hAnsi="Times New Roman"/>
          <w:sz w:val="24"/>
          <w:szCs w:val="24"/>
          <w:lang w:val="ru-RU"/>
        </w:rPr>
        <w:t xml:space="preserve"> вага у земельному </w:t>
      </w:r>
      <w:proofErr w:type="spellStart"/>
      <w:proofErr w:type="gramStart"/>
      <w:r w:rsidRPr="00E71039">
        <w:rPr>
          <w:rFonts w:ascii="Times New Roman" w:eastAsia="Times New Roman" w:hAnsi="Times New Roman"/>
          <w:sz w:val="24"/>
          <w:szCs w:val="24"/>
          <w:lang w:val="ru-RU"/>
        </w:rPr>
        <w:t>фондістановить</w:t>
      </w:r>
      <w:proofErr w:type="spellEnd"/>
      <w:r w:rsidRPr="00E71039">
        <w:rPr>
          <w:rFonts w:ascii="Times New Roman" w:eastAsia="Times New Roman" w:hAnsi="Times New Roman"/>
          <w:sz w:val="24"/>
          <w:szCs w:val="24"/>
          <w:lang w:val="ru-RU"/>
        </w:rPr>
        <w:t xml:space="preserve">  79</w:t>
      </w:r>
      <w:proofErr w:type="gramEnd"/>
      <w:r w:rsidRPr="00E71039">
        <w:rPr>
          <w:rFonts w:ascii="Times New Roman" w:eastAsia="Times New Roman" w:hAnsi="Times New Roman"/>
          <w:sz w:val="24"/>
          <w:szCs w:val="24"/>
          <w:lang w:val="ru-RU"/>
        </w:rPr>
        <w:t xml:space="preserve">,6 % (52 638 га), </w:t>
      </w:r>
      <w:proofErr w:type="spellStart"/>
      <w:r w:rsidRPr="00E71039">
        <w:rPr>
          <w:rFonts w:ascii="Times New Roman" w:eastAsia="Times New Roman" w:hAnsi="Times New Roman"/>
          <w:sz w:val="24"/>
          <w:szCs w:val="24"/>
          <w:lang w:val="ru-RU"/>
        </w:rPr>
        <w:t>що</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свідчить</w:t>
      </w:r>
      <w:proofErr w:type="spellEnd"/>
      <w:r w:rsidRPr="00E71039">
        <w:rPr>
          <w:rFonts w:ascii="Times New Roman" w:eastAsia="Times New Roman" w:hAnsi="Times New Roman"/>
          <w:sz w:val="24"/>
          <w:szCs w:val="24"/>
          <w:lang w:val="ru-RU"/>
        </w:rPr>
        <w:t xml:space="preserve">  про </w:t>
      </w:r>
      <w:proofErr w:type="spellStart"/>
      <w:r w:rsidRPr="00E71039">
        <w:rPr>
          <w:rFonts w:ascii="Times New Roman" w:eastAsia="Times New Roman" w:hAnsi="Times New Roman"/>
          <w:sz w:val="24"/>
          <w:szCs w:val="24"/>
          <w:lang w:val="ru-RU"/>
        </w:rPr>
        <w:t>високий</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рівень</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сільськогосподарської</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освоєння</w:t>
      </w:r>
      <w:proofErr w:type="spellEnd"/>
      <w:r w:rsidRPr="00E71039">
        <w:rPr>
          <w:rFonts w:ascii="Times New Roman" w:eastAsia="Times New Roman" w:hAnsi="Times New Roman"/>
          <w:sz w:val="24"/>
          <w:szCs w:val="24"/>
          <w:lang w:val="ru-RU"/>
        </w:rPr>
        <w:t xml:space="preserve"> земель. За </w:t>
      </w:r>
      <w:proofErr w:type="spellStart"/>
      <w:r w:rsidRPr="00E71039">
        <w:rPr>
          <w:rFonts w:ascii="Times New Roman" w:eastAsia="Times New Roman" w:hAnsi="Times New Roman"/>
          <w:sz w:val="24"/>
          <w:szCs w:val="24"/>
          <w:lang w:val="ru-RU"/>
        </w:rPr>
        <w:t>показниками</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землезабезпеченості</w:t>
      </w:r>
      <w:proofErr w:type="spellEnd"/>
      <w:r w:rsidRPr="00E71039">
        <w:rPr>
          <w:rFonts w:ascii="Times New Roman" w:eastAsia="Times New Roman" w:hAnsi="Times New Roman"/>
          <w:sz w:val="24"/>
          <w:szCs w:val="24"/>
          <w:lang w:val="ru-RU"/>
        </w:rPr>
        <w:t xml:space="preserve"> в </w:t>
      </w:r>
      <w:proofErr w:type="spellStart"/>
      <w:r w:rsidRPr="00E71039">
        <w:rPr>
          <w:rFonts w:ascii="Times New Roman" w:eastAsia="Times New Roman" w:hAnsi="Times New Roman"/>
          <w:sz w:val="24"/>
          <w:szCs w:val="24"/>
          <w:lang w:val="ru-RU"/>
        </w:rPr>
        <w:t>розрахунку</w:t>
      </w:r>
      <w:proofErr w:type="spellEnd"/>
      <w:r w:rsidRPr="00E71039">
        <w:rPr>
          <w:rFonts w:ascii="Times New Roman" w:eastAsia="Times New Roman" w:hAnsi="Times New Roman"/>
          <w:sz w:val="24"/>
          <w:szCs w:val="24"/>
          <w:lang w:val="ru-RU"/>
        </w:rPr>
        <w:t xml:space="preserve"> на одного жителя </w:t>
      </w:r>
      <w:proofErr w:type="spellStart"/>
      <w:r w:rsidRPr="00E71039">
        <w:rPr>
          <w:rFonts w:ascii="Times New Roman" w:eastAsia="Times New Roman" w:hAnsi="Times New Roman"/>
          <w:sz w:val="24"/>
          <w:szCs w:val="24"/>
          <w:lang w:val="ru-RU"/>
        </w:rPr>
        <w:t>припадає</w:t>
      </w:r>
      <w:proofErr w:type="spellEnd"/>
      <w:r w:rsidRPr="00E71039">
        <w:rPr>
          <w:rFonts w:ascii="Times New Roman" w:eastAsia="Times New Roman" w:hAnsi="Times New Roman"/>
          <w:sz w:val="24"/>
          <w:szCs w:val="24"/>
          <w:lang w:val="ru-RU"/>
        </w:rPr>
        <w:t xml:space="preserve"> 1,7 га </w:t>
      </w:r>
      <w:proofErr w:type="spellStart"/>
      <w:r w:rsidRPr="00E71039">
        <w:rPr>
          <w:rFonts w:ascii="Times New Roman" w:eastAsia="Times New Roman" w:hAnsi="Times New Roman"/>
          <w:sz w:val="24"/>
          <w:szCs w:val="24"/>
          <w:lang w:val="ru-RU"/>
        </w:rPr>
        <w:t>сільськогосподарських</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угідь</w:t>
      </w:r>
      <w:proofErr w:type="spellEnd"/>
      <w:r w:rsidRPr="00E71039">
        <w:rPr>
          <w:rFonts w:ascii="Times New Roman" w:eastAsia="Times New Roman" w:hAnsi="Times New Roman"/>
          <w:sz w:val="24"/>
          <w:szCs w:val="24"/>
          <w:lang w:val="ru-RU"/>
        </w:rPr>
        <w:t xml:space="preserve"> та 1,4 га </w:t>
      </w:r>
      <w:proofErr w:type="spellStart"/>
      <w:r w:rsidRPr="00E71039">
        <w:rPr>
          <w:rFonts w:ascii="Times New Roman" w:eastAsia="Times New Roman" w:hAnsi="Times New Roman"/>
          <w:sz w:val="24"/>
          <w:szCs w:val="24"/>
          <w:lang w:val="ru-RU"/>
        </w:rPr>
        <w:t>ріллі</w:t>
      </w:r>
      <w:proofErr w:type="spellEnd"/>
      <w:r w:rsidRPr="00E71039">
        <w:rPr>
          <w:rFonts w:ascii="Times New Roman" w:eastAsia="Times New Roman" w:hAnsi="Times New Roman"/>
          <w:sz w:val="24"/>
          <w:szCs w:val="24"/>
          <w:lang w:val="ru-RU"/>
        </w:rPr>
        <w:t>.</w:t>
      </w:r>
    </w:p>
    <w:p w14:paraId="0D6053DA" w14:textId="77777777" w:rsidR="00E71039" w:rsidRPr="00E71039" w:rsidRDefault="00E71039" w:rsidP="002A2226">
      <w:pPr>
        <w:ind w:firstLine="709"/>
        <w:jc w:val="both"/>
        <w:rPr>
          <w:rFonts w:ascii="Times New Roman" w:eastAsia="Times New Roman" w:hAnsi="Times New Roman"/>
          <w:sz w:val="24"/>
          <w:szCs w:val="24"/>
          <w:lang w:val="ru-RU"/>
        </w:rPr>
      </w:pPr>
      <w:r w:rsidRPr="00E71039">
        <w:rPr>
          <w:rFonts w:ascii="Times New Roman" w:eastAsia="Times New Roman" w:hAnsi="Times New Roman"/>
          <w:sz w:val="24"/>
          <w:szCs w:val="24"/>
          <w:lang w:val="ru-RU"/>
        </w:rPr>
        <w:t xml:space="preserve">У </w:t>
      </w:r>
      <w:proofErr w:type="spellStart"/>
      <w:r w:rsidRPr="00E71039">
        <w:rPr>
          <w:rFonts w:ascii="Times New Roman" w:eastAsia="Times New Roman" w:hAnsi="Times New Roman"/>
          <w:sz w:val="24"/>
          <w:szCs w:val="24"/>
          <w:lang w:val="ru-RU"/>
        </w:rPr>
        <w:t>структурі</w:t>
      </w:r>
      <w:proofErr w:type="spellEnd"/>
      <w:r w:rsidRPr="00E71039">
        <w:rPr>
          <w:rFonts w:ascii="Times New Roman" w:eastAsia="Times New Roman" w:hAnsi="Times New Roman"/>
          <w:sz w:val="24"/>
          <w:szCs w:val="24"/>
          <w:lang w:val="ru-RU"/>
        </w:rPr>
        <w:t xml:space="preserve"> земельного фонду </w:t>
      </w:r>
      <w:proofErr w:type="spellStart"/>
      <w:r w:rsidRPr="00E71039">
        <w:rPr>
          <w:rFonts w:ascii="Times New Roman" w:eastAsia="Times New Roman" w:hAnsi="Times New Roman"/>
          <w:sz w:val="24"/>
          <w:szCs w:val="24"/>
          <w:lang w:val="ru-RU"/>
        </w:rPr>
        <w:t>громади</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рілля</w:t>
      </w:r>
      <w:proofErr w:type="spellEnd"/>
      <w:r>
        <w:rPr>
          <w:rFonts w:ascii="Times New Roman" w:eastAsia="Times New Roman" w:hAnsi="Times New Roman"/>
          <w:sz w:val="24"/>
          <w:szCs w:val="24"/>
          <w:lang w:val="ru-RU"/>
        </w:rPr>
        <w:t xml:space="preserve"> </w:t>
      </w:r>
      <w:r w:rsidRPr="00E71039">
        <w:rPr>
          <w:rFonts w:ascii="Times New Roman" w:eastAsia="Times New Roman" w:hAnsi="Times New Roman"/>
          <w:sz w:val="24"/>
          <w:szCs w:val="24"/>
          <w:lang w:val="ru-RU"/>
        </w:rPr>
        <w:t xml:space="preserve">становить  –  42 530 га, </w:t>
      </w:r>
      <w:proofErr w:type="spellStart"/>
      <w:r w:rsidRPr="00E71039">
        <w:rPr>
          <w:rFonts w:ascii="Times New Roman" w:eastAsia="Times New Roman" w:hAnsi="Times New Roman"/>
          <w:sz w:val="24"/>
          <w:szCs w:val="24"/>
          <w:lang w:val="ru-RU"/>
        </w:rPr>
        <w:t>інші</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сільськогосподарські</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угіддя</w:t>
      </w:r>
      <w:proofErr w:type="spellEnd"/>
      <w:r w:rsidRPr="00E71039">
        <w:rPr>
          <w:rFonts w:ascii="Times New Roman" w:eastAsia="Times New Roman" w:hAnsi="Times New Roman"/>
          <w:sz w:val="24"/>
          <w:szCs w:val="24"/>
          <w:lang w:val="ru-RU"/>
        </w:rPr>
        <w:t xml:space="preserve"> – 10</w:t>
      </w:r>
      <w:r w:rsidRPr="00E71039">
        <w:rPr>
          <w:rFonts w:ascii="Times New Roman" w:eastAsia="Times New Roman" w:hAnsi="Times New Roman"/>
          <w:sz w:val="24"/>
          <w:szCs w:val="24"/>
        </w:rPr>
        <w:t> </w:t>
      </w:r>
      <w:r w:rsidRPr="00E71039">
        <w:rPr>
          <w:rFonts w:ascii="Times New Roman" w:eastAsia="Times New Roman" w:hAnsi="Times New Roman"/>
          <w:sz w:val="24"/>
          <w:szCs w:val="24"/>
          <w:lang w:val="ru-RU"/>
        </w:rPr>
        <w:t xml:space="preserve">108 га,  </w:t>
      </w:r>
      <w:proofErr w:type="spellStart"/>
      <w:r w:rsidRPr="00E71039">
        <w:rPr>
          <w:rFonts w:ascii="Times New Roman" w:eastAsia="Times New Roman" w:hAnsi="Times New Roman"/>
          <w:sz w:val="24"/>
          <w:szCs w:val="24"/>
          <w:lang w:val="ru-RU"/>
        </w:rPr>
        <w:t>ліси</w:t>
      </w:r>
      <w:proofErr w:type="spellEnd"/>
      <w:r w:rsidRPr="00E71039">
        <w:rPr>
          <w:rFonts w:ascii="Times New Roman" w:eastAsia="Times New Roman" w:hAnsi="Times New Roman"/>
          <w:sz w:val="24"/>
          <w:szCs w:val="24"/>
          <w:lang w:val="ru-RU"/>
        </w:rPr>
        <w:t xml:space="preserve"> та </w:t>
      </w:r>
      <w:proofErr w:type="spellStart"/>
      <w:r w:rsidRPr="00E71039">
        <w:rPr>
          <w:rFonts w:ascii="Times New Roman" w:eastAsia="Times New Roman" w:hAnsi="Times New Roman"/>
          <w:sz w:val="24"/>
          <w:szCs w:val="24"/>
          <w:lang w:val="ru-RU"/>
        </w:rPr>
        <w:t>інші</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лісовкриті</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площі</w:t>
      </w:r>
      <w:proofErr w:type="spellEnd"/>
      <w:r w:rsidRPr="00E71039">
        <w:rPr>
          <w:rFonts w:ascii="Times New Roman" w:eastAsia="Times New Roman" w:hAnsi="Times New Roman"/>
          <w:sz w:val="24"/>
          <w:szCs w:val="24"/>
          <w:lang w:val="ru-RU"/>
        </w:rPr>
        <w:t xml:space="preserve"> – 9 659 га, води – 342,26 га, </w:t>
      </w:r>
      <w:proofErr w:type="spellStart"/>
      <w:r w:rsidRPr="00E71039">
        <w:rPr>
          <w:rFonts w:ascii="Times New Roman" w:eastAsia="Times New Roman" w:hAnsi="Times New Roman"/>
          <w:sz w:val="24"/>
          <w:szCs w:val="24"/>
          <w:lang w:val="ru-RU"/>
        </w:rPr>
        <w:t>забудовані</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землі</w:t>
      </w:r>
      <w:proofErr w:type="spellEnd"/>
      <w:r w:rsidRPr="00E71039">
        <w:rPr>
          <w:rFonts w:ascii="Times New Roman" w:eastAsia="Times New Roman" w:hAnsi="Times New Roman"/>
          <w:sz w:val="24"/>
          <w:szCs w:val="24"/>
          <w:lang w:val="ru-RU"/>
        </w:rPr>
        <w:t xml:space="preserve"> – 1 956 га, </w:t>
      </w:r>
      <w:proofErr w:type="spellStart"/>
      <w:r w:rsidRPr="00E71039">
        <w:rPr>
          <w:rFonts w:ascii="Times New Roman" w:eastAsia="Times New Roman" w:hAnsi="Times New Roman"/>
          <w:sz w:val="24"/>
          <w:szCs w:val="24"/>
          <w:lang w:val="ru-RU"/>
        </w:rPr>
        <w:t>відкриті</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заболочені</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землі</w:t>
      </w:r>
      <w:proofErr w:type="spellEnd"/>
      <w:r w:rsidRPr="00E71039">
        <w:rPr>
          <w:rFonts w:ascii="Times New Roman" w:eastAsia="Times New Roman" w:hAnsi="Times New Roman"/>
          <w:sz w:val="24"/>
          <w:szCs w:val="24"/>
          <w:lang w:val="ru-RU"/>
        </w:rPr>
        <w:t xml:space="preserve"> – 129 га, </w:t>
      </w:r>
      <w:proofErr w:type="spellStart"/>
      <w:r w:rsidRPr="00E71039">
        <w:rPr>
          <w:rFonts w:ascii="Times New Roman" w:eastAsia="Times New Roman" w:hAnsi="Times New Roman"/>
          <w:sz w:val="24"/>
          <w:szCs w:val="24"/>
          <w:lang w:val="ru-RU"/>
        </w:rPr>
        <w:t>відкрит</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іземлі</w:t>
      </w:r>
      <w:proofErr w:type="spellEnd"/>
      <w:r w:rsidRPr="00E71039">
        <w:rPr>
          <w:rFonts w:ascii="Times New Roman" w:eastAsia="Times New Roman" w:hAnsi="Times New Roman"/>
          <w:sz w:val="24"/>
          <w:szCs w:val="24"/>
          <w:lang w:val="ru-RU"/>
        </w:rPr>
        <w:t xml:space="preserve"> без </w:t>
      </w:r>
      <w:proofErr w:type="spellStart"/>
      <w:r w:rsidRPr="00E71039">
        <w:rPr>
          <w:rFonts w:ascii="Times New Roman" w:eastAsia="Times New Roman" w:hAnsi="Times New Roman"/>
          <w:sz w:val="24"/>
          <w:szCs w:val="24"/>
          <w:lang w:val="ru-RU"/>
        </w:rPr>
        <w:t>рослинного</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покриву</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або</w:t>
      </w:r>
      <w:proofErr w:type="spellEnd"/>
      <w:r w:rsidRPr="00E71039">
        <w:rPr>
          <w:rFonts w:ascii="Times New Roman" w:eastAsia="Times New Roman" w:hAnsi="Times New Roman"/>
          <w:sz w:val="24"/>
          <w:szCs w:val="24"/>
          <w:lang w:val="ru-RU"/>
        </w:rPr>
        <w:t xml:space="preserve"> з </w:t>
      </w:r>
      <w:proofErr w:type="spellStart"/>
      <w:r w:rsidRPr="00E71039">
        <w:rPr>
          <w:rFonts w:ascii="Times New Roman" w:eastAsia="Times New Roman" w:hAnsi="Times New Roman"/>
          <w:sz w:val="24"/>
          <w:szCs w:val="24"/>
          <w:lang w:val="ru-RU"/>
        </w:rPr>
        <w:t>незначним</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рослинним</w:t>
      </w:r>
      <w:proofErr w:type="spellEnd"/>
      <w:r>
        <w:rPr>
          <w:rFonts w:ascii="Times New Roman" w:eastAsia="Times New Roman" w:hAnsi="Times New Roman"/>
          <w:sz w:val="24"/>
          <w:szCs w:val="24"/>
          <w:lang w:val="ru-RU"/>
        </w:rPr>
        <w:t xml:space="preserve"> </w:t>
      </w:r>
      <w:proofErr w:type="spellStart"/>
      <w:r w:rsidRPr="00E71039">
        <w:rPr>
          <w:rFonts w:ascii="Times New Roman" w:eastAsia="Times New Roman" w:hAnsi="Times New Roman"/>
          <w:sz w:val="24"/>
          <w:szCs w:val="24"/>
          <w:lang w:val="ru-RU"/>
        </w:rPr>
        <w:t>покривом</w:t>
      </w:r>
      <w:proofErr w:type="spellEnd"/>
      <w:r w:rsidRPr="00E71039">
        <w:rPr>
          <w:rFonts w:ascii="Times New Roman" w:eastAsia="Times New Roman" w:hAnsi="Times New Roman"/>
          <w:sz w:val="24"/>
          <w:szCs w:val="24"/>
          <w:lang w:val="ru-RU"/>
        </w:rPr>
        <w:t xml:space="preserve"> –  1 392,74 га.</w:t>
      </w:r>
    </w:p>
    <w:p w14:paraId="437D9BA0" w14:textId="77777777" w:rsidR="00E71039" w:rsidRPr="00E71039" w:rsidRDefault="00B56B33" w:rsidP="002A2226">
      <w:pPr>
        <w:pStyle w:val="2"/>
        <w:spacing w:before="0" w:after="0"/>
        <w:ind w:left="0"/>
        <w:jc w:val="both"/>
        <w:rPr>
          <w:rFonts w:ascii="Times New Roman" w:hAnsi="Times New Roman"/>
        </w:rPr>
      </w:pPr>
      <w:r>
        <w:rPr>
          <w:rFonts w:ascii="Times New Roman" w:hAnsi="Times New Roman"/>
        </w:rPr>
        <w:t>2</w:t>
      </w:r>
      <w:r w:rsidR="00E71039" w:rsidRPr="00E71039">
        <w:rPr>
          <w:rFonts w:ascii="Times New Roman" w:hAnsi="Times New Roman"/>
        </w:rPr>
        <w:t>.4. Стан навколишнього природного середовища та ін.</w:t>
      </w:r>
    </w:p>
    <w:p w14:paraId="44C82344" w14:textId="77777777" w:rsidR="00E71039" w:rsidRPr="00E71039" w:rsidRDefault="00E71039" w:rsidP="002A2226">
      <w:pPr>
        <w:jc w:val="both"/>
        <w:rPr>
          <w:rFonts w:ascii="Times New Roman" w:hAnsi="Times New Roman"/>
          <w:sz w:val="24"/>
          <w:szCs w:val="24"/>
          <w:lang w:val="ru-RU"/>
        </w:rPr>
      </w:pPr>
      <w:r w:rsidRPr="00E71039">
        <w:rPr>
          <w:rFonts w:ascii="Times New Roman" w:hAnsi="Times New Roman"/>
          <w:sz w:val="24"/>
          <w:szCs w:val="24"/>
          <w:lang w:val="ru-RU"/>
        </w:rPr>
        <w:t>В</w:t>
      </w:r>
      <w:r w:rsidRPr="00E71039">
        <w:rPr>
          <w:rFonts w:ascii="Times New Roman" w:hAnsi="Times New Roman"/>
          <w:sz w:val="24"/>
          <w:szCs w:val="24"/>
          <w:lang w:val="uk-UA"/>
        </w:rPr>
        <w:t xml:space="preserve"> Дунаєвецькій міській територіальній громаді прийнята </w:t>
      </w:r>
      <w:proofErr w:type="spellStart"/>
      <w:r w:rsidRPr="00E71039">
        <w:rPr>
          <w:rFonts w:ascii="Times New Roman" w:hAnsi="Times New Roman"/>
          <w:sz w:val="24"/>
          <w:szCs w:val="24"/>
          <w:lang w:val="ru-RU"/>
        </w:rPr>
        <w:t>Програма</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охорони</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навколишнього</w:t>
      </w:r>
      <w:proofErr w:type="spellEnd"/>
      <w:r w:rsidRPr="00E71039">
        <w:rPr>
          <w:rFonts w:ascii="Times New Roman" w:hAnsi="Times New Roman"/>
          <w:sz w:val="24"/>
          <w:szCs w:val="24"/>
          <w:lang w:val="ru-RU"/>
        </w:rPr>
        <w:t xml:space="preserve"> природного </w:t>
      </w:r>
      <w:proofErr w:type="spellStart"/>
      <w:r w:rsidRPr="00E71039">
        <w:rPr>
          <w:rFonts w:ascii="Times New Roman" w:hAnsi="Times New Roman"/>
          <w:sz w:val="24"/>
          <w:szCs w:val="24"/>
          <w:lang w:val="ru-RU"/>
        </w:rPr>
        <w:t>середовища</w:t>
      </w:r>
      <w:proofErr w:type="spellEnd"/>
      <w:r w:rsidRPr="00E71039">
        <w:rPr>
          <w:rFonts w:ascii="Times New Roman" w:hAnsi="Times New Roman"/>
          <w:sz w:val="24"/>
          <w:szCs w:val="24"/>
          <w:lang w:val="ru-RU"/>
        </w:rPr>
        <w:t xml:space="preserve"> на </w:t>
      </w:r>
      <w:proofErr w:type="spellStart"/>
      <w:r w:rsidRPr="00E71039">
        <w:rPr>
          <w:rFonts w:ascii="Times New Roman" w:hAnsi="Times New Roman"/>
          <w:sz w:val="24"/>
          <w:szCs w:val="24"/>
          <w:lang w:val="ru-RU"/>
        </w:rPr>
        <w:t>території</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Дунаєвецької</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міської</w:t>
      </w:r>
      <w:proofErr w:type="spellEnd"/>
      <w:r w:rsidRPr="00E71039">
        <w:rPr>
          <w:rFonts w:ascii="Times New Roman" w:hAnsi="Times New Roman"/>
          <w:sz w:val="24"/>
          <w:szCs w:val="24"/>
          <w:lang w:val="ru-RU"/>
        </w:rPr>
        <w:t xml:space="preserve"> ради на 2021 - 2025 роки. </w:t>
      </w:r>
    </w:p>
    <w:p w14:paraId="4CFDAEE2" w14:textId="77777777" w:rsidR="00E71039" w:rsidRPr="00E71039" w:rsidRDefault="00E71039" w:rsidP="002A2226">
      <w:pPr>
        <w:jc w:val="both"/>
        <w:rPr>
          <w:rFonts w:ascii="Times New Roman" w:hAnsi="Times New Roman"/>
          <w:sz w:val="24"/>
          <w:szCs w:val="24"/>
          <w:lang w:val="ru-RU"/>
        </w:rPr>
      </w:pPr>
      <w:r w:rsidRPr="00E71039">
        <w:rPr>
          <w:rFonts w:ascii="Times New Roman" w:hAnsi="Times New Roman"/>
          <w:sz w:val="24"/>
          <w:szCs w:val="24"/>
          <w:lang w:val="ru-RU"/>
        </w:rPr>
        <w:t xml:space="preserve">Стан </w:t>
      </w:r>
      <w:proofErr w:type="spellStart"/>
      <w:r w:rsidRPr="00E71039">
        <w:rPr>
          <w:rFonts w:ascii="Times New Roman" w:hAnsi="Times New Roman"/>
          <w:sz w:val="24"/>
          <w:szCs w:val="24"/>
          <w:lang w:val="ru-RU"/>
        </w:rPr>
        <w:t>о</w:t>
      </w:r>
      <w:r>
        <w:rPr>
          <w:rFonts w:ascii="Times New Roman" w:hAnsi="Times New Roman"/>
          <w:sz w:val="24"/>
          <w:szCs w:val="24"/>
          <w:lang w:val="ru-RU"/>
        </w:rPr>
        <w:t>зеленення</w:t>
      </w:r>
      <w:proofErr w:type="spellEnd"/>
      <w:r>
        <w:rPr>
          <w:rFonts w:ascii="Times New Roman" w:hAnsi="Times New Roman"/>
          <w:sz w:val="24"/>
          <w:szCs w:val="24"/>
          <w:lang w:val="ru-RU"/>
        </w:rPr>
        <w:t xml:space="preserve"> на </w:t>
      </w:r>
      <w:proofErr w:type="spellStart"/>
      <w:r>
        <w:rPr>
          <w:rFonts w:ascii="Times New Roman" w:hAnsi="Times New Roman"/>
          <w:sz w:val="24"/>
          <w:szCs w:val="24"/>
          <w:lang w:val="ru-RU"/>
        </w:rPr>
        <w:t>території</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громади</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Дунаєвецької</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міської</w:t>
      </w:r>
      <w:proofErr w:type="spellEnd"/>
      <w:r w:rsidRPr="00E71039">
        <w:rPr>
          <w:rFonts w:ascii="Times New Roman" w:hAnsi="Times New Roman"/>
          <w:sz w:val="24"/>
          <w:szCs w:val="24"/>
          <w:lang w:val="ru-RU"/>
        </w:rPr>
        <w:t xml:space="preserve"> ради </w:t>
      </w:r>
      <w:proofErr w:type="spellStart"/>
      <w:r w:rsidRPr="00E71039">
        <w:rPr>
          <w:rFonts w:ascii="Times New Roman" w:hAnsi="Times New Roman"/>
          <w:sz w:val="24"/>
          <w:szCs w:val="24"/>
          <w:lang w:val="ru-RU"/>
        </w:rPr>
        <w:t>потребує</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подальшого</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розширення</w:t>
      </w:r>
      <w:proofErr w:type="spellEnd"/>
      <w:r w:rsidRPr="00E71039">
        <w:rPr>
          <w:rFonts w:ascii="Times New Roman" w:hAnsi="Times New Roman"/>
          <w:sz w:val="24"/>
          <w:szCs w:val="24"/>
          <w:lang w:val="ru-RU"/>
        </w:rPr>
        <w:t xml:space="preserve"> та </w:t>
      </w:r>
      <w:proofErr w:type="spellStart"/>
      <w:r w:rsidRPr="00E71039">
        <w:rPr>
          <w:rFonts w:ascii="Times New Roman" w:hAnsi="Times New Roman"/>
          <w:sz w:val="24"/>
          <w:szCs w:val="24"/>
          <w:lang w:val="ru-RU"/>
        </w:rPr>
        <w:t>коригування</w:t>
      </w:r>
      <w:proofErr w:type="spellEnd"/>
      <w:r w:rsidRPr="00E71039">
        <w:rPr>
          <w:rFonts w:ascii="Times New Roman" w:hAnsi="Times New Roman"/>
          <w:sz w:val="24"/>
          <w:szCs w:val="24"/>
          <w:lang w:val="ru-RU"/>
        </w:rPr>
        <w:t>.</w:t>
      </w:r>
    </w:p>
    <w:p w14:paraId="3B2B035F" w14:textId="77777777" w:rsidR="00E71039" w:rsidRPr="00E71039" w:rsidRDefault="00E71039" w:rsidP="002A2226">
      <w:pPr>
        <w:ind w:firstLine="709"/>
        <w:jc w:val="both"/>
        <w:rPr>
          <w:rFonts w:ascii="Times New Roman" w:hAnsi="Times New Roman"/>
          <w:sz w:val="24"/>
          <w:szCs w:val="24"/>
          <w:lang w:val="ru-RU"/>
        </w:rPr>
      </w:pPr>
      <w:proofErr w:type="spellStart"/>
      <w:r w:rsidRPr="00E71039">
        <w:rPr>
          <w:rFonts w:ascii="Times New Roman" w:hAnsi="Times New Roman"/>
          <w:sz w:val="24"/>
          <w:szCs w:val="24"/>
          <w:lang w:val="ru-RU"/>
        </w:rPr>
        <w:t>Зелені</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насадження</w:t>
      </w:r>
      <w:proofErr w:type="spellEnd"/>
      <w:r w:rsidRPr="00E71039">
        <w:rPr>
          <w:rFonts w:ascii="Times New Roman" w:hAnsi="Times New Roman"/>
          <w:sz w:val="24"/>
          <w:szCs w:val="24"/>
          <w:lang w:val="ru-RU"/>
        </w:rPr>
        <w:t xml:space="preserve"> в </w:t>
      </w:r>
      <w:proofErr w:type="spellStart"/>
      <w:r w:rsidRPr="00E71039">
        <w:rPr>
          <w:rFonts w:ascii="Times New Roman" w:hAnsi="Times New Roman"/>
          <w:sz w:val="24"/>
          <w:szCs w:val="24"/>
          <w:lang w:val="ru-RU"/>
        </w:rPr>
        <w:t>громаді</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представлені</w:t>
      </w:r>
      <w:proofErr w:type="spellEnd"/>
      <w:r w:rsidRPr="00E71039">
        <w:rPr>
          <w:rFonts w:ascii="Times New Roman" w:hAnsi="Times New Roman"/>
          <w:sz w:val="24"/>
          <w:szCs w:val="24"/>
          <w:lang w:val="ru-RU"/>
        </w:rPr>
        <w:t>:</w:t>
      </w:r>
    </w:p>
    <w:p w14:paraId="7C2D233B" w14:textId="77777777" w:rsidR="00E71039" w:rsidRPr="00E71039" w:rsidRDefault="00E71039" w:rsidP="002A2226">
      <w:pPr>
        <w:ind w:firstLine="709"/>
        <w:jc w:val="both"/>
        <w:rPr>
          <w:rFonts w:ascii="Times New Roman" w:hAnsi="Times New Roman"/>
          <w:sz w:val="24"/>
          <w:szCs w:val="24"/>
          <w:lang w:val="ru-RU"/>
        </w:rPr>
      </w:pPr>
      <w:r w:rsidRPr="00E71039">
        <w:rPr>
          <w:rFonts w:ascii="Times New Roman" w:hAnsi="Times New Roman"/>
          <w:sz w:val="24"/>
          <w:szCs w:val="24"/>
          <w:lang w:val="ru-RU"/>
        </w:rPr>
        <w:t>- парк</w:t>
      </w:r>
      <w:r w:rsidR="00270D04">
        <w:rPr>
          <w:rFonts w:ascii="Times New Roman" w:hAnsi="Times New Roman"/>
          <w:sz w:val="24"/>
          <w:szCs w:val="24"/>
          <w:lang w:val="ru-RU"/>
        </w:rPr>
        <w:t xml:space="preserve"> «</w:t>
      </w:r>
      <w:proofErr w:type="spellStart"/>
      <w:proofErr w:type="gramStart"/>
      <w:r w:rsidR="00270D04">
        <w:rPr>
          <w:rFonts w:ascii="Times New Roman" w:hAnsi="Times New Roman"/>
          <w:sz w:val="24"/>
          <w:szCs w:val="24"/>
          <w:lang w:val="ru-RU"/>
        </w:rPr>
        <w:t>Комсомольський</w:t>
      </w:r>
      <w:proofErr w:type="spellEnd"/>
      <w:r w:rsidR="00270D04">
        <w:rPr>
          <w:rFonts w:ascii="Times New Roman" w:hAnsi="Times New Roman"/>
          <w:sz w:val="24"/>
          <w:szCs w:val="24"/>
          <w:lang w:val="ru-RU"/>
        </w:rPr>
        <w:t xml:space="preserve">»  </w:t>
      </w:r>
      <w:proofErr w:type="spellStart"/>
      <w:r w:rsidR="00270D04">
        <w:rPr>
          <w:rFonts w:ascii="Times New Roman" w:hAnsi="Times New Roman"/>
          <w:sz w:val="24"/>
          <w:szCs w:val="24"/>
          <w:lang w:val="ru-RU"/>
        </w:rPr>
        <w:t>повул</w:t>
      </w:r>
      <w:proofErr w:type="spellEnd"/>
      <w:proofErr w:type="gramEnd"/>
      <w:r w:rsidR="00270D04">
        <w:rPr>
          <w:rFonts w:ascii="Times New Roman" w:hAnsi="Times New Roman"/>
          <w:sz w:val="24"/>
          <w:szCs w:val="24"/>
          <w:lang w:val="ru-RU"/>
        </w:rPr>
        <w:t xml:space="preserve">. </w:t>
      </w:r>
      <w:proofErr w:type="spellStart"/>
      <w:r w:rsidR="00270D04">
        <w:rPr>
          <w:rFonts w:ascii="Times New Roman" w:hAnsi="Times New Roman"/>
          <w:sz w:val="24"/>
          <w:szCs w:val="24"/>
          <w:lang w:val="ru-RU"/>
        </w:rPr>
        <w:t>Робочи</w:t>
      </w:r>
      <w:r w:rsidRPr="00E71039">
        <w:rPr>
          <w:rFonts w:ascii="Times New Roman" w:hAnsi="Times New Roman"/>
          <w:sz w:val="24"/>
          <w:szCs w:val="24"/>
          <w:lang w:val="ru-RU"/>
        </w:rPr>
        <w:t>й</w:t>
      </w:r>
      <w:proofErr w:type="spellEnd"/>
      <w:r w:rsidRPr="00E71039">
        <w:rPr>
          <w:rFonts w:ascii="Times New Roman" w:hAnsi="Times New Roman"/>
          <w:sz w:val="24"/>
          <w:szCs w:val="24"/>
          <w:lang w:val="ru-RU"/>
        </w:rPr>
        <w:t xml:space="preserve"> - 5,5га;</w:t>
      </w:r>
    </w:p>
    <w:p w14:paraId="6AAD98D3" w14:textId="77777777" w:rsidR="00E71039" w:rsidRPr="00E71039" w:rsidRDefault="00E71039" w:rsidP="002A2226">
      <w:pPr>
        <w:ind w:firstLine="709"/>
        <w:jc w:val="both"/>
        <w:rPr>
          <w:rFonts w:ascii="Times New Roman" w:hAnsi="Times New Roman"/>
          <w:sz w:val="24"/>
          <w:szCs w:val="24"/>
          <w:lang w:val="ru-RU"/>
        </w:rPr>
      </w:pPr>
      <w:r w:rsidRPr="00E71039">
        <w:rPr>
          <w:rFonts w:ascii="Times New Roman" w:hAnsi="Times New Roman"/>
          <w:sz w:val="24"/>
          <w:szCs w:val="24"/>
          <w:lang w:val="ru-RU"/>
        </w:rPr>
        <w:t>- парк «</w:t>
      </w:r>
      <w:proofErr w:type="spellStart"/>
      <w:r w:rsidRPr="00E71039">
        <w:rPr>
          <w:rFonts w:ascii="Times New Roman" w:hAnsi="Times New Roman"/>
          <w:sz w:val="24"/>
          <w:szCs w:val="24"/>
          <w:lang w:val="ru-RU"/>
        </w:rPr>
        <w:t>Островського</w:t>
      </w:r>
      <w:proofErr w:type="spellEnd"/>
      <w:r w:rsidRPr="00E71039">
        <w:rPr>
          <w:rFonts w:ascii="Times New Roman" w:hAnsi="Times New Roman"/>
          <w:sz w:val="24"/>
          <w:szCs w:val="24"/>
          <w:lang w:val="ru-RU"/>
        </w:rPr>
        <w:t>» - 5,0 га;</w:t>
      </w:r>
    </w:p>
    <w:p w14:paraId="20CCC360" w14:textId="77777777" w:rsidR="00E71039" w:rsidRPr="00E71039" w:rsidRDefault="00E71039" w:rsidP="002A2226">
      <w:pPr>
        <w:ind w:firstLine="709"/>
        <w:jc w:val="both"/>
        <w:rPr>
          <w:rFonts w:ascii="Times New Roman" w:hAnsi="Times New Roman"/>
          <w:sz w:val="24"/>
          <w:szCs w:val="24"/>
          <w:lang w:val="ru-RU"/>
        </w:rPr>
      </w:pPr>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Міський</w:t>
      </w:r>
      <w:proofErr w:type="spellEnd"/>
      <w:r w:rsidRPr="00E71039">
        <w:rPr>
          <w:rFonts w:ascii="Times New Roman" w:hAnsi="Times New Roman"/>
          <w:sz w:val="24"/>
          <w:szCs w:val="24"/>
          <w:lang w:val="ru-RU"/>
        </w:rPr>
        <w:t xml:space="preserve"> парк (сквер) - 0,75 га.</w:t>
      </w:r>
    </w:p>
    <w:p w14:paraId="6A7002DA" w14:textId="77777777" w:rsidR="00E71039" w:rsidRPr="00E71039" w:rsidRDefault="00E71039" w:rsidP="002A2226">
      <w:pPr>
        <w:ind w:firstLine="709"/>
        <w:jc w:val="both"/>
        <w:rPr>
          <w:rFonts w:ascii="Times New Roman" w:hAnsi="Times New Roman"/>
          <w:sz w:val="24"/>
          <w:szCs w:val="24"/>
          <w:lang w:val="ru-RU"/>
        </w:rPr>
      </w:pPr>
      <w:proofErr w:type="spellStart"/>
      <w:r w:rsidRPr="00E71039">
        <w:rPr>
          <w:rFonts w:ascii="Times New Roman" w:hAnsi="Times New Roman"/>
          <w:sz w:val="24"/>
          <w:szCs w:val="24"/>
          <w:lang w:val="ru-RU"/>
        </w:rPr>
        <w:t>Насадження</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обмеженого</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користування</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представлені</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озелененими</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територіями</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присадибної</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забудови</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шкіл</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дитячих</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садків</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стадіону</w:t>
      </w:r>
      <w:proofErr w:type="spellEnd"/>
      <w:r w:rsidRPr="00E71039">
        <w:rPr>
          <w:rFonts w:ascii="Times New Roman" w:hAnsi="Times New Roman"/>
          <w:sz w:val="24"/>
          <w:szCs w:val="24"/>
          <w:lang w:val="ru-RU"/>
        </w:rPr>
        <w:t xml:space="preserve"> і т.п.</w:t>
      </w:r>
    </w:p>
    <w:p w14:paraId="662A6240" w14:textId="77777777" w:rsidR="00E71039" w:rsidRPr="00E71039" w:rsidRDefault="00E71039" w:rsidP="002A2226">
      <w:pPr>
        <w:ind w:firstLine="709"/>
        <w:jc w:val="both"/>
        <w:rPr>
          <w:rFonts w:ascii="Times New Roman" w:hAnsi="Times New Roman"/>
          <w:sz w:val="24"/>
          <w:szCs w:val="24"/>
          <w:lang w:val="ru-RU"/>
        </w:rPr>
      </w:pPr>
      <w:proofErr w:type="spellStart"/>
      <w:r w:rsidRPr="00E71039">
        <w:rPr>
          <w:rFonts w:ascii="Times New Roman" w:hAnsi="Times New Roman"/>
          <w:sz w:val="24"/>
          <w:szCs w:val="24"/>
          <w:lang w:val="ru-RU"/>
        </w:rPr>
        <w:t>Зелені</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насадження</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досягли</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вікової</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межі</w:t>
      </w:r>
      <w:proofErr w:type="spellEnd"/>
      <w:r w:rsidRPr="00E71039">
        <w:rPr>
          <w:rFonts w:ascii="Times New Roman" w:hAnsi="Times New Roman"/>
          <w:sz w:val="24"/>
          <w:szCs w:val="24"/>
          <w:lang w:val="ru-RU"/>
        </w:rPr>
        <w:t xml:space="preserve"> і </w:t>
      </w:r>
      <w:proofErr w:type="spellStart"/>
      <w:r w:rsidRPr="00E71039">
        <w:rPr>
          <w:rFonts w:ascii="Times New Roman" w:hAnsi="Times New Roman"/>
          <w:sz w:val="24"/>
          <w:szCs w:val="24"/>
          <w:lang w:val="ru-RU"/>
        </w:rPr>
        <w:t>потребують</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негайної</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заміни</w:t>
      </w:r>
      <w:proofErr w:type="spellEnd"/>
      <w:r w:rsidRPr="00E71039">
        <w:rPr>
          <w:rFonts w:ascii="Times New Roman" w:hAnsi="Times New Roman"/>
          <w:sz w:val="24"/>
          <w:szCs w:val="24"/>
          <w:lang w:val="ru-RU"/>
        </w:rPr>
        <w:t xml:space="preserve"> в </w:t>
      </w:r>
      <w:proofErr w:type="spellStart"/>
      <w:r w:rsidRPr="00E71039">
        <w:rPr>
          <w:rFonts w:ascii="Times New Roman" w:hAnsi="Times New Roman"/>
          <w:sz w:val="24"/>
          <w:szCs w:val="24"/>
          <w:lang w:val="ru-RU"/>
        </w:rPr>
        <w:t>зв’язку</w:t>
      </w:r>
      <w:proofErr w:type="spellEnd"/>
      <w:r>
        <w:rPr>
          <w:rFonts w:ascii="Times New Roman" w:hAnsi="Times New Roman"/>
          <w:sz w:val="24"/>
          <w:szCs w:val="24"/>
          <w:lang w:val="ru-RU"/>
        </w:rPr>
        <w:t xml:space="preserve"> </w:t>
      </w:r>
      <w:r w:rsidRPr="00E71039">
        <w:rPr>
          <w:rFonts w:ascii="Times New Roman" w:hAnsi="Times New Roman"/>
          <w:sz w:val="24"/>
          <w:szCs w:val="24"/>
          <w:lang w:val="ru-RU"/>
        </w:rPr>
        <w:t>і</w:t>
      </w:r>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зтим</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щоб</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ільшістьі</w:t>
      </w:r>
      <w:proofErr w:type="spellEnd"/>
      <w:r>
        <w:rPr>
          <w:rFonts w:ascii="Times New Roman" w:hAnsi="Times New Roman"/>
          <w:sz w:val="24"/>
          <w:szCs w:val="24"/>
          <w:lang w:val="ru-RU"/>
        </w:rPr>
        <w:t xml:space="preserve"> </w:t>
      </w:r>
      <w:r w:rsidRPr="00E71039">
        <w:rPr>
          <w:rFonts w:ascii="Times New Roman" w:hAnsi="Times New Roman"/>
          <w:sz w:val="24"/>
          <w:szCs w:val="24"/>
          <w:lang w:val="ru-RU"/>
        </w:rPr>
        <w:t xml:space="preserve">з них </w:t>
      </w:r>
      <w:proofErr w:type="spellStart"/>
      <w:r w:rsidRPr="00E71039">
        <w:rPr>
          <w:rFonts w:ascii="Times New Roman" w:hAnsi="Times New Roman"/>
          <w:sz w:val="24"/>
          <w:szCs w:val="24"/>
          <w:lang w:val="ru-RU"/>
        </w:rPr>
        <w:t>фаутні</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заражені</w:t>
      </w:r>
      <w:proofErr w:type="spellEnd"/>
      <w:r w:rsidRPr="00E71039">
        <w:rPr>
          <w:rFonts w:ascii="Times New Roman" w:hAnsi="Times New Roman"/>
          <w:sz w:val="24"/>
          <w:szCs w:val="24"/>
          <w:lang w:val="ru-RU"/>
        </w:rPr>
        <w:t xml:space="preserve"> омелою) і </w:t>
      </w:r>
      <w:proofErr w:type="spellStart"/>
      <w:r w:rsidRPr="00E71039">
        <w:rPr>
          <w:rFonts w:ascii="Times New Roman" w:hAnsi="Times New Roman"/>
          <w:sz w:val="24"/>
          <w:szCs w:val="24"/>
          <w:lang w:val="ru-RU"/>
        </w:rPr>
        <w:t>знаходяться</w:t>
      </w:r>
      <w:proofErr w:type="spellEnd"/>
      <w:r w:rsidRPr="00E71039">
        <w:rPr>
          <w:rFonts w:ascii="Times New Roman" w:hAnsi="Times New Roman"/>
          <w:sz w:val="24"/>
          <w:szCs w:val="24"/>
          <w:lang w:val="ru-RU"/>
        </w:rPr>
        <w:t xml:space="preserve"> в </w:t>
      </w:r>
      <w:proofErr w:type="spellStart"/>
      <w:r w:rsidRPr="00E71039">
        <w:rPr>
          <w:rFonts w:ascii="Times New Roman" w:hAnsi="Times New Roman"/>
          <w:sz w:val="24"/>
          <w:szCs w:val="24"/>
          <w:lang w:val="ru-RU"/>
        </w:rPr>
        <w:t>аварійномустані</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загрожуютьбезпеці</w:t>
      </w:r>
      <w:proofErr w:type="spellEnd"/>
      <w:r w:rsidRPr="00E71039">
        <w:rPr>
          <w:rFonts w:ascii="Times New Roman" w:hAnsi="Times New Roman"/>
          <w:sz w:val="24"/>
          <w:szCs w:val="24"/>
          <w:lang w:val="ru-RU"/>
        </w:rPr>
        <w:t xml:space="preserve"> людей, </w:t>
      </w:r>
      <w:proofErr w:type="spellStart"/>
      <w:r w:rsidRPr="00E71039">
        <w:rPr>
          <w:rFonts w:ascii="Times New Roman" w:hAnsi="Times New Roman"/>
          <w:sz w:val="24"/>
          <w:szCs w:val="24"/>
          <w:lang w:val="ru-RU"/>
        </w:rPr>
        <w:t>будівель</w:t>
      </w:r>
      <w:proofErr w:type="spellEnd"/>
      <w:r w:rsidRPr="00E71039">
        <w:rPr>
          <w:rFonts w:ascii="Times New Roman" w:hAnsi="Times New Roman"/>
          <w:sz w:val="24"/>
          <w:szCs w:val="24"/>
          <w:lang w:val="ru-RU"/>
        </w:rPr>
        <w:t xml:space="preserve"> та автотранспорту.</w:t>
      </w:r>
    </w:p>
    <w:p w14:paraId="0308112A" w14:textId="77777777" w:rsidR="00E71039" w:rsidRPr="00E71039" w:rsidRDefault="00E71039" w:rsidP="002A2226">
      <w:pPr>
        <w:ind w:firstLine="709"/>
        <w:jc w:val="both"/>
        <w:rPr>
          <w:rFonts w:ascii="Times New Roman" w:hAnsi="Times New Roman"/>
          <w:sz w:val="24"/>
          <w:szCs w:val="24"/>
          <w:lang w:val="ru-RU"/>
        </w:rPr>
      </w:pPr>
      <w:proofErr w:type="spellStart"/>
      <w:r w:rsidRPr="00E71039">
        <w:rPr>
          <w:rFonts w:ascii="Times New Roman" w:hAnsi="Times New Roman"/>
          <w:sz w:val="24"/>
          <w:szCs w:val="24"/>
          <w:lang w:val="ru-RU"/>
        </w:rPr>
        <w:t>Розвиток</w:t>
      </w:r>
      <w:proofErr w:type="spellEnd"/>
      <w:r w:rsidRPr="00E71039">
        <w:rPr>
          <w:rFonts w:ascii="Times New Roman" w:hAnsi="Times New Roman"/>
          <w:sz w:val="24"/>
          <w:szCs w:val="24"/>
          <w:lang w:val="ru-RU"/>
        </w:rPr>
        <w:t xml:space="preserve"> зеленого </w:t>
      </w:r>
      <w:proofErr w:type="spellStart"/>
      <w:r w:rsidRPr="00E71039">
        <w:rPr>
          <w:rFonts w:ascii="Times New Roman" w:hAnsi="Times New Roman"/>
          <w:sz w:val="24"/>
          <w:szCs w:val="24"/>
          <w:lang w:val="ru-RU"/>
        </w:rPr>
        <w:t>господарства</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виконується</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переважно</w:t>
      </w:r>
      <w:proofErr w:type="spellEnd"/>
      <w:r w:rsidRPr="00E71039">
        <w:rPr>
          <w:rFonts w:ascii="Times New Roman" w:hAnsi="Times New Roman"/>
          <w:sz w:val="24"/>
          <w:szCs w:val="24"/>
          <w:lang w:val="ru-RU"/>
        </w:rPr>
        <w:t xml:space="preserve"> за </w:t>
      </w:r>
      <w:proofErr w:type="spellStart"/>
      <w:r w:rsidRPr="00E71039">
        <w:rPr>
          <w:rFonts w:ascii="Times New Roman" w:hAnsi="Times New Roman"/>
          <w:sz w:val="24"/>
          <w:szCs w:val="24"/>
          <w:lang w:val="ru-RU"/>
        </w:rPr>
        <w:t>рахунок</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створення</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локальних</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зелених</w:t>
      </w:r>
      <w:proofErr w:type="spellEnd"/>
      <w:r w:rsidRPr="00E71039">
        <w:rPr>
          <w:rFonts w:ascii="Times New Roman" w:hAnsi="Times New Roman"/>
          <w:sz w:val="24"/>
          <w:szCs w:val="24"/>
          <w:lang w:val="ru-RU"/>
        </w:rPr>
        <w:t xml:space="preserve"> зон: </w:t>
      </w:r>
      <w:proofErr w:type="spellStart"/>
      <w:r w:rsidRPr="00E71039">
        <w:rPr>
          <w:rFonts w:ascii="Times New Roman" w:hAnsi="Times New Roman"/>
          <w:sz w:val="24"/>
          <w:szCs w:val="24"/>
          <w:lang w:val="ru-RU"/>
        </w:rPr>
        <w:t>паркових</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насаджень</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скверів</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фруктовихсадів</w:t>
      </w:r>
      <w:proofErr w:type="spellEnd"/>
      <w:r w:rsidRPr="00E71039">
        <w:rPr>
          <w:rFonts w:ascii="Times New Roman" w:hAnsi="Times New Roman"/>
          <w:sz w:val="24"/>
          <w:szCs w:val="24"/>
          <w:lang w:val="ru-RU"/>
        </w:rPr>
        <w:t>.</w:t>
      </w:r>
    </w:p>
    <w:p w14:paraId="6787188D" w14:textId="77777777" w:rsidR="00E71039" w:rsidRPr="00E71039" w:rsidRDefault="00E71039" w:rsidP="002A2226">
      <w:pPr>
        <w:ind w:firstLine="709"/>
        <w:jc w:val="both"/>
        <w:rPr>
          <w:rFonts w:ascii="Times New Roman" w:hAnsi="Times New Roman"/>
          <w:sz w:val="24"/>
          <w:szCs w:val="24"/>
          <w:lang w:val="ru-RU"/>
        </w:rPr>
      </w:pPr>
      <w:r w:rsidRPr="00E71039">
        <w:rPr>
          <w:rFonts w:ascii="Times New Roman" w:hAnsi="Times New Roman"/>
          <w:sz w:val="24"/>
          <w:szCs w:val="24"/>
          <w:lang w:val="ru-RU"/>
        </w:rPr>
        <w:t xml:space="preserve"> Актуально на </w:t>
      </w:r>
      <w:proofErr w:type="spellStart"/>
      <w:r w:rsidRPr="00E71039">
        <w:rPr>
          <w:rFonts w:ascii="Times New Roman" w:hAnsi="Times New Roman"/>
          <w:sz w:val="24"/>
          <w:szCs w:val="24"/>
          <w:lang w:val="ru-RU"/>
        </w:rPr>
        <w:t>сьогодні</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забезпечення</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обслуговування</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зелених</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насаджень</w:t>
      </w:r>
      <w:proofErr w:type="spellEnd"/>
      <w:r w:rsidRPr="00E71039">
        <w:rPr>
          <w:rFonts w:ascii="Times New Roman" w:hAnsi="Times New Roman"/>
          <w:sz w:val="24"/>
          <w:szCs w:val="24"/>
          <w:lang w:val="ru-RU"/>
        </w:rPr>
        <w:t xml:space="preserve"> в межах </w:t>
      </w:r>
      <w:proofErr w:type="spellStart"/>
      <w:r w:rsidRPr="00E71039">
        <w:rPr>
          <w:rFonts w:ascii="Times New Roman" w:hAnsi="Times New Roman"/>
          <w:sz w:val="24"/>
          <w:szCs w:val="24"/>
          <w:lang w:val="ru-RU"/>
        </w:rPr>
        <w:t>жилої</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забудови</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прибудинкових</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територій</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житлових</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масивів</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впродовж</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доріг</w:t>
      </w:r>
      <w:proofErr w:type="spellEnd"/>
      <w:r w:rsidRPr="00E71039">
        <w:rPr>
          <w:rFonts w:ascii="Times New Roman" w:hAnsi="Times New Roman"/>
          <w:sz w:val="24"/>
          <w:szCs w:val="24"/>
          <w:lang w:val="ru-RU"/>
        </w:rPr>
        <w:t xml:space="preserve"> та </w:t>
      </w:r>
      <w:proofErr w:type="spellStart"/>
      <w:r w:rsidRPr="00E71039">
        <w:rPr>
          <w:rFonts w:ascii="Times New Roman" w:hAnsi="Times New Roman"/>
          <w:sz w:val="24"/>
          <w:szCs w:val="24"/>
          <w:lang w:val="ru-RU"/>
        </w:rPr>
        <w:t>населених</w:t>
      </w:r>
      <w:proofErr w:type="spellEnd"/>
      <w:r>
        <w:rPr>
          <w:rFonts w:ascii="Times New Roman" w:hAnsi="Times New Roman"/>
          <w:sz w:val="24"/>
          <w:szCs w:val="24"/>
          <w:lang w:val="ru-RU"/>
        </w:rPr>
        <w:t xml:space="preserve"> </w:t>
      </w:r>
      <w:proofErr w:type="spellStart"/>
      <w:r w:rsidRPr="00E71039">
        <w:rPr>
          <w:rFonts w:ascii="Times New Roman" w:hAnsi="Times New Roman"/>
          <w:sz w:val="24"/>
          <w:szCs w:val="24"/>
          <w:lang w:val="ru-RU"/>
        </w:rPr>
        <w:t>пунктів</w:t>
      </w:r>
      <w:proofErr w:type="spellEnd"/>
      <w:r w:rsidRPr="00E71039">
        <w:rPr>
          <w:rFonts w:ascii="Times New Roman" w:hAnsi="Times New Roman"/>
          <w:sz w:val="24"/>
          <w:szCs w:val="24"/>
          <w:lang w:val="ru-RU"/>
        </w:rPr>
        <w:t>).</w:t>
      </w:r>
    </w:p>
    <w:p w14:paraId="44C5BE14" w14:textId="77777777" w:rsidR="00E71039" w:rsidRPr="00E71039" w:rsidRDefault="00B56B33" w:rsidP="002A2226">
      <w:pPr>
        <w:pStyle w:val="2"/>
        <w:spacing w:before="0" w:after="0"/>
        <w:ind w:left="0"/>
        <w:jc w:val="both"/>
        <w:rPr>
          <w:rFonts w:ascii="Times New Roman" w:hAnsi="Times New Roman"/>
          <w:szCs w:val="24"/>
        </w:rPr>
      </w:pPr>
      <w:bookmarkStart w:id="5" w:name="_Toc436423071"/>
      <w:r>
        <w:rPr>
          <w:rFonts w:ascii="Times New Roman" w:hAnsi="Times New Roman"/>
          <w:szCs w:val="24"/>
        </w:rPr>
        <w:lastRenderedPageBreak/>
        <w:t>2</w:t>
      </w:r>
      <w:r w:rsidR="00E71039" w:rsidRPr="00E71039">
        <w:rPr>
          <w:rFonts w:ascii="Times New Roman" w:hAnsi="Times New Roman"/>
          <w:szCs w:val="24"/>
        </w:rPr>
        <w:t>.5.</w:t>
      </w:r>
      <w:r w:rsidR="00E71039" w:rsidRPr="00E71039">
        <w:rPr>
          <w:rFonts w:ascii="Times New Roman" w:hAnsi="Times New Roman"/>
          <w:szCs w:val="24"/>
        </w:rPr>
        <w:tab/>
        <w:t>Характеристика населення і трудових ресурсів</w:t>
      </w:r>
    </w:p>
    <w:p w14:paraId="7119E279" w14:textId="77777777" w:rsidR="00E71039" w:rsidRPr="00E71039" w:rsidRDefault="00E71039" w:rsidP="002A2226">
      <w:pPr>
        <w:jc w:val="both"/>
        <w:rPr>
          <w:rFonts w:ascii="Times New Roman" w:hAnsi="Times New Roman"/>
          <w:sz w:val="24"/>
          <w:szCs w:val="24"/>
          <w:lang w:val="ru-RU"/>
        </w:rPr>
      </w:pPr>
      <w:proofErr w:type="spellStart"/>
      <w:r w:rsidRPr="00E71039">
        <w:rPr>
          <w:rFonts w:ascii="Times New Roman" w:hAnsi="Times New Roman"/>
          <w:sz w:val="24"/>
          <w:szCs w:val="24"/>
          <w:lang w:val="ru-RU"/>
        </w:rPr>
        <w:t>Населення</w:t>
      </w:r>
      <w:proofErr w:type="spellEnd"/>
      <w:r w:rsidRPr="00E71039">
        <w:rPr>
          <w:rFonts w:ascii="Times New Roman" w:hAnsi="Times New Roman"/>
          <w:sz w:val="24"/>
          <w:szCs w:val="24"/>
          <w:lang w:val="uk-UA"/>
        </w:rPr>
        <w:t xml:space="preserve"> Дунаєвецької міської громади</w:t>
      </w:r>
      <w:r w:rsidR="00270D04">
        <w:rPr>
          <w:rFonts w:ascii="Times New Roman" w:hAnsi="Times New Roman"/>
          <w:sz w:val="24"/>
          <w:szCs w:val="24"/>
          <w:lang w:val="ru-RU"/>
        </w:rPr>
        <w:t xml:space="preserve"> - 35 753 особи.</w:t>
      </w:r>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Чисельність</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працездатного</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населення</w:t>
      </w:r>
      <w:proofErr w:type="spellEnd"/>
      <w:r w:rsidRPr="00E71039">
        <w:rPr>
          <w:rFonts w:ascii="Times New Roman" w:hAnsi="Times New Roman"/>
          <w:sz w:val="24"/>
          <w:szCs w:val="24"/>
          <w:lang w:val="ru-RU"/>
        </w:rPr>
        <w:t xml:space="preserve"> - 21 тис. </w:t>
      </w:r>
      <w:proofErr w:type="spellStart"/>
      <w:r w:rsidRPr="00E71039">
        <w:rPr>
          <w:rFonts w:ascii="Times New Roman" w:hAnsi="Times New Roman"/>
          <w:sz w:val="24"/>
          <w:szCs w:val="24"/>
          <w:lang w:val="ru-RU"/>
        </w:rPr>
        <w:t>осіб</w:t>
      </w:r>
      <w:proofErr w:type="spellEnd"/>
      <w:r w:rsidRPr="00E71039">
        <w:rPr>
          <w:rFonts w:ascii="Times New Roman" w:hAnsi="Times New Roman"/>
          <w:sz w:val="24"/>
          <w:szCs w:val="24"/>
          <w:lang w:val="ru-RU"/>
        </w:rPr>
        <w:t xml:space="preserve"> (59%). </w:t>
      </w:r>
      <w:proofErr w:type="spellStart"/>
      <w:r w:rsidRPr="00E71039">
        <w:rPr>
          <w:rFonts w:ascii="Times New Roman" w:hAnsi="Times New Roman"/>
          <w:sz w:val="24"/>
          <w:szCs w:val="24"/>
          <w:lang w:val="ru-RU"/>
        </w:rPr>
        <w:t>Кількість</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зареєстрованих</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безробітних</w:t>
      </w:r>
      <w:proofErr w:type="spellEnd"/>
      <w:r w:rsidRPr="00E71039">
        <w:rPr>
          <w:rFonts w:ascii="Times New Roman" w:hAnsi="Times New Roman"/>
          <w:sz w:val="24"/>
          <w:szCs w:val="24"/>
          <w:lang w:val="ru-RU"/>
        </w:rPr>
        <w:t xml:space="preserve"> - 924 особи. Молодь (16-35 </w:t>
      </w:r>
      <w:proofErr w:type="spellStart"/>
      <w:r w:rsidRPr="00E71039">
        <w:rPr>
          <w:rFonts w:ascii="Times New Roman" w:hAnsi="Times New Roman"/>
          <w:sz w:val="24"/>
          <w:szCs w:val="24"/>
          <w:lang w:val="ru-RU"/>
        </w:rPr>
        <w:t>років</w:t>
      </w:r>
      <w:proofErr w:type="spellEnd"/>
      <w:r w:rsidRPr="00E71039">
        <w:rPr>
          <w:rFonts w:ascii="Times New Roman" w:hAnsi="Times New Roman"/>
          <w:sz w:val="24"/>
          <w:szCs w:val="24"/>
          <w:lang w:val="ru-RU"/>
        </w:rPr>
        <w:t xml:space="preserve">) - 7 тис. </w:t>
      </w:r>
      <w:proofErr w:type="spellStart"/>
      <w:r w:rsidRPr="00E71039">
        <w:rPr>
          <w:rFonts w:ascii="Times New Roman" w:hAnsi="Times New Roman"/>
          <w:sz w:val="24"/>
          <w:szCs w:val="24"/>
          <w:lang w:val="ru-RU"/>
        </w:rPr>
        <w:t>осіб</w:t>
      </w:r>
      <w:proofErr w:type="spellEnd"/>
      <w:r w:rsidRPr="00E71039">
        <w:rPr>
          <w:rFonts w:ascii="Times New Roman" w:hAnsi="Times New Roman"/>
          <w:sz w:val="24"/>
          <w:szCs w:val="24"/>
          <w:lang w:val="ru-RU"/>
        </w:rPr>
        <w:t xml:space="preserve"> (20% </w:t>
      </w:r>
      <w:proofErr w:type="spellStart"/>
      <w:r w:rsidRPr="00E71039">
        <w:rPr>
          <w:rFonts w:ascii="Times New Roman" w:hAnsi="Times New Roman"/>
          <w:sz w:val="24"/>
          <w:szCs w:val="24"/>
          <w:lang w:val="ru-RU"/>
        </w:rPr>
        <w:t>від</w:t>
      </w:r>
      <w:proofErr w:type="spellEnd"/>
      <w:r w:rsidR="00270D04">
        <w:rPr>
          <w:rFonts w:ascii="Times New Roman" w:hAnsi="Times New Roman"/>
          <w:sz w:val="24"/>
          <w:szCs w:val="24"/>
          <w:lang w:val="ru-RU"/>
        </w:rPr>
        <w:t xml:space="preserve"> </w:t>
      </w:r>
      <w:proofErr w:type="spellStart"/>
      <w:r w:rsidRPr="00E71039">
        <w:rPr>
          <w:rFonts w:ascii="Times New Roman" w:hAnsi="Times New Roman"/>
          <w:sz w:val="24"/>
          <w:szCs w:val="24"/>
          <w:lang w:val="ru-RU"/>
        </w:rPr>
        <w:t>загальної</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кількості</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населення</w:t>
      </w:r>
      <w:proofErr w:type="spellEnd"/>
      <w:r w:rsidRPr="00E71039">
        <w:rPr>
          <w:rFonts w:ascii="Times New Roman" w:hAnsi="Times New Roman"/>
          <w:sz w:val="24"/>
          <w:szCs w:val="24"/>
          <w:lang w:val="ru-RU"/>
        </w:rPr>
        <w:t xml:space="preserve">). </w:t>
      </w:r>
    </w:p>
    <w:p w14:paraId="09123AAA" w14:textId="77777777" w:rsidR="00E71039" w:rsidRPr="00E71039" w:rsidRDefault="00270D04" w:rsidP="002A2226">
      <w:pPr>
        <w:jc w:val="both"/>
        <w:rPr>
          <w:rFonts w:ascii="Times New Roman" w:hAnsi="Times New Roman"/>
          <w:sz w:val="24"/>
          <w:szCs w:val="24"/>
          <w:lang w:val="uk-UA"/>
        </w:rPr>
      </w:pPr>
      <w:r>
        <w:rPr>
          <w:rFonts w:ascii="Times New Roman" w:hAnsi="Times New Roman"/>
          <w:sz w:val="24"/>
          <w:szCs w:val="24"/>
          <w:lang w:val="uk-UA"/>
        </w:rPr>
        <w:t>Станом на 01.11</w:t>
      </w:r>
      <w:r w:rsidR="00E71039" w:rsidRPr="00E71039">
        <w:rPr>
          <w:rFonts w:ascii="Times New Roman" w:hAnsi="Times New Roman"/>
          <w:sz w:val="24"/>
          <w:szCs w:val="24"/>
          <w:lang w:val="uk-UA"/>
        </w:rPr>
        <w:t xml:space="preserve">.2023р. на території Дунаєвецької міської ТГ зареєстровано </w:t>
      </w:r>
      <w:r>
        <w:rPr>
          <w:rFonts w:ascii="Times New Roman" w:hAnsi="Times New Roman"/>
          <w:sz w:val="24"/>
          <w:szCs w:val="24"/>
          <w:lang w:val="uk-UA"/>
        </w:rPr>
        <w:t xml:space="preserve"> 4100</w:t>
      </w:r>
      <w:r w:rsidR="00E71039" w:rsidRPr="00E71039">
        <w:rPr>
          <w:rFonts w:ascii="Times New Roman" w:hAnsi="Times New Roman"/>
          <w:sz w:val="24"/>
          <w:szCs w:val="24"/>
          <w:lang w:val="uk-UA"/>
        </w:rPr>
        <w:t xml:space="preserve"> внутрішньо переміщені особи</w:t>
      </w:r>
      <w:r w:rsidR="00067D26">
        <w:rPr>
          <w:rFonts w:ascii="Times New Roman" w:hAnsi="Times New Roman"/>
          <w:sz w:val="24"/>
          <w:szCs w:val="24"/>
          <w:lang w:val="uk-UA"/>
        </w:rPr>
        <w:t xml:space="preserve">, </w:t>
      </w:r>
      <w:r>
        <w:rPr>
          <w:rFonts w:ascii="Times New Roman" w:hAnsi="Times New Roman"/>
          <w:sz w:val="24"/>
          <w:szCs w:val="24"/>
          <w:lang w:val="uk-UA"/>
        </w:rPr>
        <w:t xml:space="preserve"> проживає 1780</w:t>
      </w:r>
      <w:r w:rsidR="00E71039" w:rsidRPr="00E71039">
        <w:rPr>
          <w:rFonts w:ascii="Times New Roman" w:hAnsi="Times New Roman"/>
          <w:sz w:val="24"/>
          <w:szCs w:val="24"/>
          <w:lang w:val="uk-UA"/>
        </w:rPr>
        <w:t xml:space="preserve"> внутрішньо переміщених осіб.</w:t>
      </w:r>
    </w:p>
    <w:p w14:paraId="1B61453B" w14:textId="77777777" w:rsidR="00E71039" w:rsidRPr="00E71039" w:rsidRDefault="00E71039" w:rsidP="002A2226">
      <w:pPr>
        <w:jc w:val="both"/>
        <w:rPr>
          <w:rFonts w:ascii="Times New Roman" w:hAnsi="Times New Roman"/>
          <w:b/>
          <w:sz w:val="24"/>
          <w:szCs w:val="24"/>
          <w:lang w:val="uk-UA"/>
        </w:rPr>
      </w:pPr>
      <w:r w:rsidRPr="00E71039">
        <w:rPr>
          <w:rFonts w:ascii="Times New Roman" w:hAnsi="Times New Roman"/>
          <w:b/>
          <w:sz w:val="24"/>
          <w:szCs w:val="24"/>
          <w:lang w:val="uk-UA"/>
        </w:rPr>
        <w:t>Співвідношення чисельності чоловіків і жінок у складі населення</w:t>
      </w:r>
    </w:p>
    <w:p w14:paraId="7DA9A81F" w14:textId="77777777" w:rsidR="00E71039" w:rsidRPr="00E71039" w:rsidRDefault="00E71039" w:rsidP="002A2226">
      <w:pPr>
        <w:tabs>
          <w:tab w:val="left" w:pos="0"/>
        </w:tabs>
        <w:jc w:val="both"/>
        <w:rPr>
          <w:rFonts w:ascii="Times New Roman" w:hAnsi="Times New Roman"/>
          <w:b/>
          <w:sz w:val="24"/>
          <w:szCs w:val="24"/>
          <w:lang w:val="uk-UA"/>
        </w:rPr>
      </w:pPr>
      <w:r w:rsidRPr="00E71039">
        <w:rPr>
          <w:rFonts w:ascii="Times New Roman" w:hAnsi="Times New Roman"/>
          <w:b/>
          <w:sz w:val="24"/>
          <w:szCs w:val="24"/>
          <w:lang w:val="uk-UA"/>
        </w:rPr>
        <w:t>Вікова структура населення</w:t>
      </w:r>
    </w:p>
    <w:p w14:paraId="70A3963C" w14:textId="77777777" w:rsidR="00E71039" w:rsidRPr="00E71039" w:rsidRDefault="00E71039" w:rsidP="002A2226">
      <w:pPr>
        <w:jc w:val="both"/>
        <w:rPr>
          <w:rFonts w:ascii="Times New Roman" w:hAnsi="Times New Roman"/>
          <w:sz w:val="24"/>
          <w:szCs w:val="24"/>
          <w:lang w:val="ru-RU"/>
        </w:rPr>
      </w:pPr>
      <w:proofErr w:type="spellStart"/>
      <w:r w:rsidRPr="00E71039">
        <w:rPr>
          <w:rFonts w:ascii="Times New Roman" w:hAnsi="Times New Roman"/>
          <w:sz w:val="24"/>
          <w:szCs w:val="24"/>
          <w:lang w:val="ru-RU"/>
        </w:rPr>
        <w:t>Населення</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міста</w:t>
      </w:r>
      <w:proofErr w:type="spellEnd"/>
      <w:r w:rsidRPr="00E71039">
        <w:rPr>
          <w:rFonts w:ascii="Times New Roman" w:hAnsi="Times New Roman"/>
          <w:sz w:val="24"/>
          <w:szCs w:val="24"/>
          <w:lang w:val="ru-RU"/>
        </w:rPr>
        <w:t xml:space="preserve"> Дунаївці:15243 </w:t>
      </w:r>
      <w:proofErr w:type="spellStart"/>
      <w:r w:rsidRPr="00E71039">
        <w:rPr>
          <w:rFonts w:ascii="Times New Roman" w:hAnsi="Times New Roman"/>
          <w:sz w:val="24"/>
          <w:szCs w:val="24"/>
          <w:lang w:val="ru-RU"/>
        </w:rPr>
        <w:t>осіб</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Чоловіків</w:t>
      </w:r>
      <w:proofErr w:type="spellEnd"/>
      <w:r w:rsidRPr="00E71039">
        <w:rPr>
          <w:rFonts w:ascii="Times New Roman" w:hAnsi="Times New Roman"/>
          <w:sz w:val="24"/>
          <w:szCs w:val="24"/>
          <w:lang w:val="ru-RU"/>
        </w:rPr>
        <w:t xml:space="preserve"> -</w:t>
      </w:r>
      <w:r w:rsidRPr="00E71039">
        <w:rPr>
          <w:rFonts w:ascii="Times New Roman" w:hAnsi="Times New Roman"/>
          <w:color w:val="000000"/>
          <w:sz w:val="24"/>
          <w:szCs w:val="24"/>
          <w:lang w:val="ru-RU"/>
        </w:rPr>
        <w:t>7086</w:t>
      </w:r>
      <w:r w:rsidRPr="00E71039">
        <w:rPr>
          <w:rFonts w:ascii="Times New Roman" w:hAnsi="Times New Roman"/>
          <w:sz w:val="24"/>
          <w:szCs w:val="24"/>
          <w:lang w:val="ru-RU"/>
        </w:rPr>
        <w:t>, Жінок-</w:t>
      </w:r>
      <w:r w:rsidRPr="00E71039">
        <w:rPr>
          <w:rFonts w:ascii="Times New Roman" w:hAnsi="Times New Roman"/>
          <w:color w:val="000000"/>
          <w:sz w:val="24"/>
          <w:szCs w:val="24"/>
          <w:lang w:val="ru-RU"/>
        </w:rPr>
        <w:t>8157</w:t>
      </w:r>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Осіб</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працездатного</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віку</w:t>
      </w:r>
      <w:proofErr w:type="spellEnd"/>
      <w:r w:rsidRPr="00E71039">
        <w:rPr>
          <w:rFonts w:ascii="Times New Roman" w:hAnsi="Times New Roman"/>
          <w:sz w:val="24"/>
          <w:szCs w:val="24"/>
          <w:lang w:val="ru-RU"/>
        </w:rPr>
        <w:t xml:space="preserve"> – 9797. Молодь</w:t>
      </w:r>
      <w:r w:rsidR="00067D26">
        <w:rPr>
          <w:rFonts w:ascii="Times New Roman" w:hAnsi="Times New Roman"/>
          <w:sz w:val="24"/>
          <w:szCs w:val="24"/>
          <w:lang w:val="ru-RU"/>
        </w:rPr>
        <w:t xml:space="preserve"> </w:t>
      </w:r>
      <w:r w:rsidRPr="00E71039">
        <w:rPr>
          <w:rFonts w:ascii="Times New Roman" w:hAnsi="Times New Roman"/>
          <w:sz w:val="24"/>
          <w:szCs w:val="24"/>
          <w:lang w:val="ru-RU"/>
        </w:rPr>
        <w:t xml:space="preserve">(16-35) – 3300; </w:t>
      </w:r>
      <w:proofErr w:type="spellStart"/>
      <w:r w:rsidRPr="00E71039">
        <w:rPr>
          <w:rFonts w:ascii="Times New Roman" w:hAnsi="Times New Roman"/>
          <w:sz w:val="24"/>
          <w:szCs w:val="24"/>
          <w:lang w:val="ru-RU"/>
        </w:rPr>
        <w:t>Громадян</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похилого</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віку</w:t>
      </w:r>
      <w:proofErr w:type="spellEnd"/>
      <w:r w:rsidRPr="00E71039">
        <w:rPr>
          <w:rFonts w:ascii="Times New Roman" w:hAnsi="Times New Roman"/>
          <w:sz w:val="24"/>
          <w:szCs w:val="24"/>
          <w:lang w:val="ru-RU"/>
        </w:rPr>
        <w:t xml:space="preserve"> -2724; </w:t>
      </w:r>
      <w:proofErr w:type="spellStart"/>
      <w:r w:rsidRPr="00E71039">
        <w:rPr>
          <w:rFonts w:ascii="Times New Roman" w:hAnsi="Times New Roman"/>
          <w:sz w:val="24"/>
          <w:szCs w:val="24"/>
          <w:lang w:val="ru-RU"/>
        </w:rPr>
        <w:t>Дітей</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шкільного</w:t>
      </w:r>
      <w:proofErr w:type="spellEnd"/>
      <w:r w:rsidRPr="00E71039">
        <w:rPr>
          <w:rFonts w:ascii="Times New Roman" w:hAnsi="Times New Roman"/>
          <w:sz w:val="24"/>
          <w:szCs w:val="24"/>
          <w:lang w:val="ru-RU"/>
        </w:rPr>
        <w:t xml:space="preserve"> віку-2047</w:t>
      </w:r>
      <w:r w:rsidR="00067D26">
        <w:rPr>
          <w:rFonts w:ascii="Times New Roman" w:hAnsi="Times New Roman"/>
          <w:sz w:val="24"/>
          <w:szCs w:val="24"/>
          <w:lang w:val="ru-RU"/>
        </w:rPr>
        <w:t>;</w:t>
      </w:r>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дошкільного</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віку</w:t>
      </w:r>
      <w:proofErr w:type="spellEnd"/>
      <w:r w:rsidRPr="00E71039">
        <w:rPr>
          <w:rFonts w:ascii="Times New Roman" w:hAnsi="Times New Roman"/>
          <w:sz w:val="24"/>
          <w:szCs w:val="24"/>
          <w:lang w:val="ru-RU"/>
        </w:rPr>
        <w:t xml:space="preserve">–673. </w:t>
      </w:r>
    </w:p>
    <w:p w14:paraId="4EC76811" w14:textId="77777777" w:rsidR="00E71039" w:rsidRPr="00E71039" w:rsidRDefault="00E71039" w:rsidP="002A2226">
      <w:pPr>
        <w:jc w:val="both"/>
        <w:rPr>
          <w:rFonts w:ascii="Times New Roman" w:hAnsi="Times New Roman"/>
          <w:sz w:val="24"/>
          <w:szCs w:val="24"/>
          <w:lang w:val="ru-RU"/>
        </w:rPr>
      </w:pPr>
      <w:proofErr w:type="spellStart"/>
      <w:r w:rsidRPr="00E71039">
        <w:rPr>
          <w:rFonts w:ascii="Times New Roman" w:hAnsi="Times New Roman"/>
          <w:sz w:val="24"/>
          <w:szCs w:val="24"/>
          <w:lang w:val="ru-RU"/>
        </w:rPr>
        <w:t>Населення</w:t>
      </w:r>
      <w:proofErr w:type="spellEnd"/>
      <w:r w:rsidRPr="00E71039">
        <w:rPr>
          <w:rFonts w:ascii="Times New Roman" w:hAnsi="Times New Roman"/>
          <w:sz w:val="24"/>
          <w:szCs w:val="24"/>
          <w:lang w:val="ru-RU"/>
        </w:rPr>
        <w:t xml:space="preserve"> по </w:t>
      </w:r>
      <w:proofErr w:type="spellStart"/>
      <w:r w:rsidRPr="00E71039">
        <w:rPr>
          <w:rFonts w:ascii="Times New Roman" w:hAnsi="Times New Roman"/>
          <w:sz w:val="24"/>
          <w:szCs w:val="24"/>
          <w:lang w:val="ru-RU"/>
        </w:rPr>
        <w:t>старостинських</w:t>
      </w:r>
      <w:proofErr w:type="spellEnd"/>
      <w:r w:rsidRPr="00E71039">
        <w:rPr>
          <w:rFonts w:ascii="Times New Roman" w:hAnsi="Times New Roman"/>
          <w:sz w:val="24"/>
          <w:szCs w:val="24"/>
          <w:lang w:val="ru-RU"/>
        </w:rPr>
        <w:t xml:space="preserve"> округах </w:t>
      </w:r>
      <w:proofErr w:type="spellStart"/>
      <w:r w:rsidRPr="00E71039">
        <w:rPr>
          <w:rFonts w:ascii="Times New Roman" w:hAnsi="Times New Roman"/>
          <w:sz w:val="24"/>
          <w:szCs w:val="24"/>
          <w:lang w:val="ru-RU"/>
        </w:rPr>
        <w:t>Дунаєвецької</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міської</w:t>
      </w:r>
      <w:proofErr w:type="spellEnd"/>
      <w:r w:rsidRPr="00E71039">
        <w:rPr>
          <w:rFonts w:ascii="Times New Roman" w:hAnsi="Times New Roman"/>
          <w:sz w:val="24"/>
          <w:szCs w:val="24"/>
          <w:lang w:val="ru-RU"/>
        </w:rPr>
        <w:t xml:space="preserve"> ТГ: 20517 </w:t>
      </w:r>
      <w:proofErr w:type="spellStart"/>
      <w:r w:rsidRPr="00E71039">
        <w:rPr>
          <w:rFonts w:ascii="Times New Roman" w:hAnsi="Times New Roman"/>
          <w:sz w:val="24"/>
          <w:szCs w:val="24"/>
          <w:lang w:val="ru-RU"/>
        </w:rPr>
        <w:t>осіб</w:t>
      </w:r>
      <w:proofErr w:type="spellEnd"/>
      <w:r w:rsidRPr="00E71039">
        <w:rPr>
          <w:rFonts w:ascii="Times New Roman" w:hAnsi="Times New Roman"/>
          <w:sz w:val="24"/>
          <w:szCs w:val="24"/>
          <w:lang w:val="ru-RU"/>
        </w:rPr>
        <w:t>;</w:t>
      </w:r>
      <w:r w:rsidR="00067D26">
        <w:rPr>
          <w:rFonts w:ascii="Times New Roman" w:hAnsi="Times New Roman"/>
          <w:sz w:val="24"/>
          <w:szCs w:val="24"/>
          <w:lang w:val="ru-RU"/>
        </w:rPr>
        <w:t xml:space="preserve"> </w:t>
      </w:r>
      <w:proofErr w:type="spellStart"/>
      <w:r w:rsidR="00067D26">
        <w:rPr>
          <w:rFonts w:ascii="Times New Roman" w:hAnsi="Times New Roman"/>
          <w:sz w:val="24"/>
          <w:szCs w:val="24"/>
          <w:lang w:val="ru-RU"/>
        </w:rPr>
        <w:t>ч</w:t>
      </w:r>
      <w:r w:rsidRPr="00E71039">
        <w:rPr>
          <w:rFonts w:ascii="Times New Roman" w:hAnsi="Times New Roman"/>
          <w:sz w:val="24"/>
          <w:szCs w:val="24"/>
          <w:lang w:val="ru-RU"/>
        </w:rPr>
        <w:t>оловіків</w:t>
      </w:r>
      <w:proofErr w:type="spellEnd"/>
      <w:r w:rsidRPr="00E71039">
        <w:rPr>
          <w:rFonts w:ascii="Times New Roman" w:hAnsi="Times New Roman"/>
          <w:sz w:val="24"/>
          <w:szCs w:val="24"/>
          <w:lang w:val="ru-RU"/>
        </w:rPr>
        <w:t xml:space="preserve">– 9471, </w:t>
      </w:r>
      <w:proofErr w:type="spellStart"/>
      <w:r w:rsidR="00067D26">
        <w:rPr>
          <w:rFonts w:ascii="Times New Roman" w:hAnsi="Times New Roman"/>
          <w:sz w:val="24"/>
          <w:szCs w:val="24"/>
          <w:lang w:val="ru-RU"/>
        </w:rPr>
        <w:t>ж</w:t>
      </w:r>
      <w:r w:rsidRPr="00E71039">
        <w:rPr>
          <w:rFonts w:ascii="Times New Roman" w:hAnsi="Times New Roman"/>
          <w:sz w:val="24"/>
          <w:szCs w:val="24"/>
          <w:lang w:val="ru-RU"/>
        </w:rPr>
        <w:t>інок</w:t>
      </w:r>
      <w:proofErr w:type="spellEnd"/>
      <w:r w:rsidRPr="00E71039">
        <w:rPr>
          <w:rFonts w:ascii="Times New Roman" w:hAnsi="Times New Roman"/>
          <w:sz w:val="24"/>
          <w:szCs w:val="24"/>
          <w:lang w:val="ru-RU"/>
        </w:rPr>
        <w:t xml:space="preserve">– 11046. </w:t>
      </w:r>
      <w:proofErr w:type="spellStart"/>
      <w:r w:rsidRPr="00E71039">
        <w:rPr>
          <w:rFonts w:ascii="Times New Roman" w:hAnsi="Times New Roman"/>
          <w:sz w:val="24"/>
          <w:szCs w:val="24"/>
          <w:lang w:val="ru-RU"/>
        </w:rPr>
        <w:t>Осіб</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працездатного</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віку</w:t>
      </w:r>
      <w:proofErr w:type="spellEnd"/>
      <w:r w:rsidRPr="00E71039">
        <w:rPr>
          <w:rFonts w:ascii="Times New Roman" w:hAnsi="Times New Roman"/>
          <w:sz w:val="24"/>
          <w:szCs w:val="24"/>
          <w:lang w:val="ru-RU"/>
        </w:rPr>
        <w:t xml:space="preserve"> –8694; </w:t>
      </w:r>
      <w:proofErr w:type="gramStart"/>
      <w:r w:rsidRPr="00E71039">
        <w:rPr>
          <w:rFonts w:ascii="Times New Roman" w:hAnsi="Times New Roman"/>
          <w:sz w:val="24"/>
          <w:szCs w:val="24"/>
          <w:lang w:val="ru-RU"/>
        </w:rPr>
        <w:t>Молодь(</w:t>
      </w:r>
      <w:proofErr w:type="gramEnd"/>
      <w:r w:rsidRPr="00E71039">
        <w:rPr>
          <w:rFonts w:ascii="Times New Roman" w:hAnsi="Times New Roman"/>
          <w:sz w:val="24"/>
          <w:szCs w:val="24"/>
          <w:lang w:val="ru-RU"/>
        </w:rPr>
        <w:t>16-35) –3138;Громадян</w:t>
      </w:r>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похилого</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віку</w:t>
      </w:r>
      <w:proofErr w:type="spellEnd"/>
      <w:r w:rsidRPr="00E71039">
        <w:rPr>
          <w:rFonts w:ascii="Times New Roman" w:hAnsi="Times New Roman"/>
          <w:sz w:val="24"/>
          <w:szCs w:val="24"/>
          <w:lang w:val="ru-RU"/>
        </w:rPr>
        <w:t xml:space="preserve">–6483; </w:t>
      </w:r>
      <w:proofErr w:type="spellStart"/>
      <w:r w:rsidRPr="00E71039">
        <w:rPr>
          <w:rFonts w:ascii="Times New Roman" w:hAnsi="Times New Roman"/>
          <w:sz w:val="24"/>
          <w:szCs w:val="24"/>
          <w:lang w:val="ru-RU"/>
        </w:rPr>
        <w:t>Дітей</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шкільного</w:t>
      </w:r>
      <w:proofErr w:type="spellEnd"/>
      <w:r w:rsidRPr="00E71039">
        <w:rPr>
          <w:rFonts w:ascii="Times New Roman" w:hAnsi="Times New Roman"/>
          <w:sz w:val="24"/>
          <w:szCs w:val="24"/>
          <w:lang w:val="ru-RU"/>
        </w:rPr>
        <w:t xml:space="preserve"> віку-1989; та </w:t>
      </w:r>
      <w:proofErr w:type="spellStart"/>
      <w:r w:rsidRPr="00E71039">
        <w:rPr>
          <w:rFonts w:ascii="Times New Roman" w:hAnsi="Times New Roman"/>
          <w:sz w:val="24"/>
          <w:szCs w:val="24"/>
          <w:lang w:val="ru-RU"/>
        </w:rPr>
        <w:t>дошкільного</w:t>
      </w:r>
      <w:proofErr w:type="spellEnd"/>
      <w:r w:rsidRPr="00E71039">
        <w:rPr>
          <w:rFonts w:ascii="Times New Roman" w:hAnsi="Times New Roman"/>
          <w:sz w:val="24"/>
          <w:szCs w:val="24"/>
          <w:lang w:val="ru-RU"/>
        </w:rPr>
        <w:t xml:space="preserve"> </w:t>
      </w:r>
      <w:proofErr w:type="spellStart"/>
      <w:r w:rsidRPr="00E71039">
        <w:rPr>
          <w:rFonts w:ascii="Times New Roman" w:hAnsi="Times New Roman"/>
          <w:sz w:val="24"/>
          <w:szCs w:val="24"/>
          <w:lang w:val="ru-RU"/>
        </w:rPr>
        <w:t>віку</w:t>
      </w:r>
      <w:proofErr w:type="spellEnd"/>
      <w:r w:rsidRPr="00E71039">
        <w:rPr>
          <w:rFonts w:ascii="Times New Roman" w:hAnsi="Times New Roman"/>
          <w:sz w:val="24"/>
          <w:szCs w:val="24"/>
          <w:lang w:val="ru-RU"/>
        </w:rPr>
        <w:t xml:space="preserve"> –795.</w:t>
      </w:r>
    </w:p>
    <w:p w14:paraId="52F04026" w14:textId="77777777" w:rsidR="00E71039" w:rsidRPr="00067D26" w:rsidRDefault="00E71039" w:rsidP="002A2226">
      <w:pPr>
        <w:jc w:val="both"/>
        <w:rPr>
          <w:rFonts w:ascii="Times New Roman" w:hAnsi="Times New Roman"/>
          <w:sz w:val="24"/>
          <w:szCs w:val="24"/>
          <w:lang w:val="uk-UA"/>
        </w:rPr>
      </w:pPr>
      <w:proofErr w:type="spellStart"/>
      <w:r w:rsidRPr="00E71039">
        <w:rPr>
          <w:rFonts w:ascii="Times New Roman" w:hAnsi="Times New Roman"/>
          <w:sz w:val="24"/>
          <w:szCs w:val="24"/>
          <w:lang w:val="ru-RU"/>
        </w:rPr>
        <w:t>Вимушено</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переміщені</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сім</w:t>
      </w:r>
      <w:proofErr w:type="spellEnd"/>
      <w:r w:rsidRPr="00E71039">
        <w:rPr>
          <w:rFonts w:ascii="Times New Roman" w:hAnsi="Times New Roman"/>
          <w:sz w:val="24"/>
          <w:szCs w:val="24"/>
          <w:lang w:val="ru-RU"/>
        </w:rPr>
        <w:t>’</w:t>
      </w:r>
      <w:r w:rsidRPr="00E71039">
        <w:rPr>
          <w:rFonts w:ascii="Times New Roman" w:hAnsi="Times New Roman"/>
          <w:sz w:val="24"/>
          <w:szCs w:val="24"/>
          <w:lang w:val="uk-UA"/>
        </w:rPr>
        <w:t>ї з дітьми – 305. Чисельність дітей ВПО дошкільного віку(3-5рр.) - 64.Чисельність дітей ВПО 1-4 класів (6-10рр.)-78.</w:t>
      </w:r>
      <w:r w:rsidRPr="00067D26">
        <w:rPr>
          <w:rFonts w:ascii="Times New Roman" w:hAnsi="Times New Roman"/>
          <w:sz w:val="24"/>
          <w:szCs w:val="24"/>
          <w:lang w:val="uk-UA"/>
        </w:rPr>
        <w:t>У місті</w:t>
      </w:r>
      <w:r w:rsidR="00270D04">
        <w:rPr>
          <w:rFonts w:ascii="Times New Roman" w:hAnsi="Times New Roman"/>
          <w:sz w:val="24"/>
          <w:szCs w:val="24"/>
          <w:lang w:val="uk-UA"/>
        </w:rPr>
        <w:t xml:space="preserve"> проживає 1125 </w:t>
      </w:r>
      <w:r w:rsidRPr="00067D26">
        <w:rPr>
          <w:rFonts w:ascii="Times New Roman" w:hAnsi="Times New Roman"/>
          <w:sz w:val="24"/>
          <w:szCs w:val="24"/>
          <w:lang w:val="uk-UA"/>
        </w:rPr>
        <w:t>внутр</w:t>
      </w:r>
      <w:r w:rsidR="00270D04">
        <w:rPr>
          <w:rFonts w:ascii="Times New Roman" w:hAnsi="Times New Roman"/>
          <w:sz w:val="24"/>
          <w:szCs w:val="24"/>
          <w:lang w:val="uk-UA"/>
        </w:rPr>
        <w:t xml:space="preserve">ішньо- </w:t>
      </w:r>
      <w:proofErr w:type="spellStart"/>
      <w:r w:rsidR="00270D04">
        <w:rPr>
          <w:rFonts w:ascii="Times New Roman" w:hAnsi="Times New Roman"/>
          <w:sz w:val="24"/>
          <w:szCs w:val="24"/>
          <w:lang w:val="uk-UA"/>
        </w:rPr>
        <w:t>перемішенихосіб</w:t>
      </w:r>
      <w:proofErr w:type="spellEnd"/>
      <w:r w:rsidR="00270D04">
        <w:rPr>
          <w:rFonts w:ascii="Times New Roman" w:hAnsi="Times New Roman"/>
          <w:sz w:val="24"/>
          <w:szCs w:val="24"/>
          <w:lang w:val="uk-UA"/>
        </w:rPr>
        <w:t xml:space="preserve"> з них:98 чоловіків, 719 жінок та 308 дітей</w:t>
      </w:r>
      <w:r w:rsidRPr="00067D26">
        <w:rPr>
          <w:rFonts w:ascii="Times New Roman" w:hAnsi="Times New Roman"/>
          <w:sz w:val="24"/>
          <w:szCs w:val="24"/>
          <w:lang w:val="uk-UA"/>
        </w:rPr>
        <w:t xml:space="preserve">. </w:t>
      </w:r>
      <w:proofErr w:type="spellStart"/>
      <w:r w:rsidRPr="00E71039">
        <w:rPr>
          <w:rFonts w:ascii="Times New Roman" w:hAnsi="Times New Roman"/>
          <w:sz w:val="24"/>
          <w:szCs w:val="24"/>
          <w:lang w:val="ru-RU"/>
        </w:rPr>
        <w:t>Родини</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проживають</w:t>
      </w:r>
      <w:proofErr w:type="spellEnd"/>
      <w:r w:rsidRPr="00E71039">
        <w:rPr>
          <w:rFonts w:ascii="Times New Roman" w:hAnsi="Times New Roman"/>
          <w:sz w:val="24"/>
          <w:szCs w:val="24"/>
          <w:lang w:val="ru-RU"/>
        </w:rPr>
        <w:t xml:space="preserve"> в приватному </w:t>
      </w:r>
      <w:proofErr w:type="spellStart"/>
      <w:r w:rsidRPr="00E71039">
        <w:rPr>
          <w:rFonts w:ascii="Times New Roman" w:hAnsi="Times New Roman"/>
          <w:sz w:val="24"/>
          <w:szCs w:val="24"/>
          <w:lang w:val="ru-RU"/>
        </w:rPr>
        <w:t>секторі</w:t>
      </w:r>
      <w:proofErr w:type="spellEnd"/>
      <w:r w:rsidRPr="00E71039">
        <w:rPr>
          <w:rFonts w:ascii="Times New Roman" w:hAnsi="Times New Roman"/>
          <w:sz w:val="24"/>
          <w:szCs w:val="24"/>
          <w:lang w:val="ru-RU"/>
        </w:rPr>
        <w:t xml:space="preserve"> та в МК</w:t>
      </w:r>
      <w:r w:rsidR="00270D04">
        <w:rPr>
          <w:rFonts w:ascii="Times New Roman" w:hAnsi="Times New Roman"/>
          <w:sz w:val="24"/>
          <w:szCs w:val="24"/>
          <w:lang w:val="ru-RU"/>
        </w:rPr>
        <w:t xml:space="preserve">П за </w:t>
      </w:r>
      <w:proofErr w:type="spellStart"/>
      <w:r w:rsidR="00270D04">
        <w:rPr>
          <w:rFonts w:ascii="Times New Roman" w:hAnsi="Times New Roman"/>
          <w:sz w:val="24"/>
          <w:szCs w:val="24"/>
          <w:lang w:val="ru-RU"/>
        </w:rPr>
        <w:t>адресою</w:t>
      </w:r>
      <w:proofErr w:type="spellEnd"/>
      <w:r w:rsidR="00270D04">
        <w:rPr>
          <w:rFonts w:ascii="Times New Roman" w:hAnsi="Times New Roman"/>
          <w:sz w:val="24"/>
          <w:szCs w:val="24"/>
          <w:lang w:val="ru-RU"/>
        </w:rPr>
        <w:t xml:space="preserve"> </w:t>
      </w:r>
      <w:proofErr w:type="spellStart"/>
      <w:r w:rsidR="00270D04">
        <w:rPr>
          <w:rFonts w:ascii="Times New Roman" w:hAnsi="Times New Roman"/>
          <w:sz w:val="24"/>
          <w:szCs w:val="24"/>
          <w:lang w:val="ru-RU"/>
        </w:rPr>
        <w:t>вул</w:t>
      </w:r>
      <w:proofErr w:type="spellEnd"/>
      <w:r w:rsidR="00270D04">
        <w:rPr>
          <w:rFonts w:ascii="Times New Roman" w:hAnsi="Times New Roman"/>
          <w:sz w:val="24"/>
          <w:szCs w:val="24"/>
          <w:lang w:val="ru-RU"/>
        </w:rPr>
        <w:t xml:space="preserve">. Базарна, 8 (28 </w:t>
      </w:r>
      <w:proofErr w:type="spellStart"/>
      <w:r w:rsidR="00270D04">
        <w:rPr>
          <w:rFonts w:ascii="Times New Roman" w:hAnsi="Times New Roman"/>
          <w:sz w:val="24"/>
          <w:szCs w:val="24"/>
          <w:lang w:val="ru-RU"/>
        </w:rPr>
        <w:t>осіб</w:t>
      </w:r>
      <w:proofErr w:type="spellEnd"/>
      <w:r w:rsidRPr="00E71039">
        <w:rPr>
          <w:rFonts w:ascii="Times New Roman" w:hAnsi="Times New Roman"/>
          <w:sz w:val="24"/>
          <w:szCs w:val="24"/>
          <w:lang w:val="ru-RU"/>
        </w:rPr>
        <w:t>)</w:t>
      </w:r>
    </w:p>
    <w:p w14:paraId="65D9C1D3" w14:textId="77777777" w:rsidR="00E71039" w:rsidRPr="00E71039" w:rsidRDefault="00E71039" w:rsidP="002A2226">
      <w:pPr>
        <w:jc w:val="both"/>
        <w:rPr>
          <w:rFonts w:ascii="Times New Roman" w:hAnsi="Times New Roman"/>
          <w:sz w:val="24"/>
          <w:szCs w:val="24"/>
          <w:lang w:val="ru-RU"/>
        </w:rPr>
      </w:pPr>
      <w:r w:rsidRPr="00067D26">
        <w:rPr>
          <w:rFonts w:ascii="Times New Roman" w:hAnsi="Times New Roman"/>
          <w:sz w:val="24"/>
          <w:szCs w:val="24"/>
          <w:lang w:val="uk-UA"/>
        </w:rPr>
        <w:t>В сільській</w:t>
      </w:r>
      <w:r w:rsidR="00067D26" w:rsidRPr="00067D26">
        <w:rPr>
          <w:rFonts w:ascii="Times New Roman" w:hAnsi="Times New Roman"/>
          <w:sz w:val="24"/>
          <w:szCs w:val="24"/>
          <w:lang w:val="uk-UA"/>
        </w:rPr>
        <w:t xml:space="preserve"> </w:t>
      </w:r>
      <w:r w:rsidRPr="00067D26">
        <w:rPr>
          <w:rFonts w:ascii="Times New Roman" w:hAnsi="Times New Roman"/>
          <w:sz w:val="24"/>
          <w:szCs w:val="24"/>
          <w:lang w:val="uk-UA"/>
        </w:rPr>
        <w:t>місцевості</w:t>
      </w:r>
      <w:r w:rsidR="00067D26">
        <w:rPr>
          <w:rFonts w:ascii="Times New Roman" w:hAnsi="Times New Roman"/>
          <w:sz w:val="24"/>
          <w:szCs w:val="24"/>
          <w:lang w:val="uk-UA"/>
        </w:rPr>
        <w:t xml:space="preserve"> </w:t>
      </w:r>
      <w:r w:rsidR="00D22ACE">
        <w:rPr>
          <w:rFonts w:ascii="Times New Roman" w:hAnsi="Times New Roman"/>
          <w:sz w:val="24"/>
          <w:szCs w:val="24"/>
          <w:lang w:val="uk-UA"/>
        </w:rPr>
        <w:t>проживає 655 внутрішньо</w:t>
      </w:r>
      <w:r w:rsidRPr="00067D26">
        <w:rPr>
          <w:rFonts w:ascii="Times New Roman" w:hAnsi="Times New Roman"/>
          <w:sz w:val="24"/>
          <w:szCs w:val="24"/>
          <w:lang w:val="uk-UA"/>
        </w:rPr>
        <w:t xml:space="preserve"> перемішених</w:t>
      </w:r>
      <w:r w:rsidR="00067D26">
        <w:rPr>
          <w:rFonts w:ascii="Times New Roman" w:hAnsi="Times New Roman"/>
          <w:sz w:val="24"/>
          <w:szCs w:val="24"/>
          <w:lang w:val="uk-UA"/>
        </w:rPr>
        <w:t xml:space="preserve">  </w:t>
      </w:r>
      <w:r w:rsidRPr="00067D26">
        <w:rPr>
          <w:rFonts w:ascii="Times New Roman" w:hAnsi="Times New Roman"/>
          <w:sz w:val="24"/>
          <w:szCs w:val="24"/>
          <w:lang w:val="uk-UA"/>
        </w:rPr>
        <w:t xml:space="preserve">осіб з </w:t>
      </w:r>
      <w:r w:rsidR="00D22ACE">
        <w:rPr>
          <w:rFonts w:ascii="Times New Roman" w:hAnsi="Times New Roman"/>
          <w:sz w:val="24"/>
          <w:szCs w:val="24"/>
          <w:lang w:val="uk-UA"/>
        </w:rPr>
        <w:t>них:138чоловіків,  343жінок та 174 дитини</w:t>
      </w:r>
      <w:r w:rsidRPr="00067D26">
        <w:rPr>
          <w:rFonts w:ascii="Times New Roman" w:hAnsi="Times New Roman"/>
          <w:sz w:val="24"/>
          <w:szCs w:val="24"/>
          <w:lang w:val="uk-UA"/>
        </w:rPr>
        <w:t xml:space="preserve">. </w:t>
      </w:r>
      <w:proofErr w:type="spellStart"/>
      <w:r w:rsidRPr="00E71039">
        <w:rPr>
          <w:rFonts w:ascii="Times New Roman" w:hAnsi="Times New Roman"/>
          <w:sz w:val="24"/>
          <w:szCs w:val="24"/>
          <w:lang w:val="ru-RU"/>
        </w:rPr>
        <w:t>Родини</w:t>
      </w:r>
      <w:proofErr w:type="spellEnd"/>
      <w:r w:rsidR="00067D26">
        <w:rPr>
          <w:rFonts w:ascii="Times New Roman" w:hAnsi="Times New Roman"/>
          <w:sz w:val="24"/>
          <w:szCs w:val="24"/>
          <w:lang w:val="ru-RU"/>
        </w:rPr>
        <w:t xml:space="preserve"> </w:t>
      </w:r>
      <w:proofErr w:type="spellStart"/>
      <w:r w:rsidRPr="00E71039">
        <w:rPr>
          <w:rFonts w:ascii="Times New Roman" w:hAnsi="Times New Roman"/>
          <w:sz w:val="24"/>
          <w:szCs w:val="24"/>
          <w:lang w:val="ru-RU"/>
        </w:rPr>
        <w:t>проживають</w:t>
      </w:r>
      <w:proofErr w:type="spellEnd"/>
      <w:r w:rsidRPr="00E71039">
        <w:rPr>
          <w:rFonts w:ascii="Times New Roman" w:hAnsi="Times New Roman"/>
          <w:sz w:val="24"/>
          <w:szCs w:val="24"/>
          <w:lang w:val="ru-RU"/>
        </w:rPr>
        <w:t xml:space="preserve"> в приватному </w:t>
      </w:r>
      <w:proofErr w:type="spellStart"/>
      <w:r w:rsidRPr="00E71039">
        <w:rPr>
          <w:rFonts w:ascii="Times New Roman" w:hAnsi="Times New Roman"/>
          <w:sz w:val="24"/>
          <w:szCs w:val="24"/>
          <w:lang w:val="ru-RU"/>
        </w:rPr>
        <w:t>секторі</w:t>
      </w:r>
      <w:proofErr w:type="spellEnd"/>
      <w:r w:rsidRPr="00E71039">
        <w:rPr>
          <w:rFonts w:ascii="Times New Roman" w:hAnsi="Times New Roman"/>
          <w:sz w:val="24"/>
          <w:szCs w:val="24"/>
          <w:lang w:val="ru-RU"/>
        </w:rPr>
        <w:t xml:space="preserve"> та в </w:t>
      </w:r>
      <w:proofErr w:type="gramStart"/>
      <w:r w:rsidRPr="00E71039">
        <w:rPr>
          <w:rFonts w:ascii="Times New Roman" w:hAnsi="Times New Roman"/>
          <w:sz w:val="24"/>
          <w:szCs w:val="24"/>
          <w:lang w:val="ru-RU"/>
        </w:rPr>
        <w:t xml:space="preserve">МКП  </w:t>
      </w:r>
      <w:proofErr w:type="spellStart"/>
      <w:r w:rsidRPr="00E71039">
        <w:rPr>
          <w:rFonts w:ascii="Times New Roman" w:hAnsi="Times New Roman"/>
          <w:sz w:val="24"/>
          <w:szCs w:val="24"/>
          <w:lang w:val="ru-RU"/>
        </w:rPr>
        <w:t>с.Миньківці</w:t>
      </w:r>
      <w:proofErr w:type="spellEnd"/>
      <w:proofErr w:type="gramEnd"/>
      <w:r w:rsidRPr="00E71039">
        <w:rPr>
          <w:rFonts w:ascii="Times New Roman" w:hAnsi="Times New Roman"/>
          <w:sz w:val="24"/>
          <w:szCs w:val="24"/>
          <w:lang w:val="ru-RU"/>
        </w:rPr>
        <w:t xml:space="preserve"> (47 </w:t>
      </w:r>
      <w:proofErr w:type="spellStart"/>
      <w:r w:rsidRPr="00E71039">
        <w:rPr>
          <w:rFonts w:ascii="Times New Roman" w:hAnsi="Times New Roman"/>
          <w:sz w:val="24"/>
          <w:szCs w:val="24"/>
          <w:lang w:val="ru-RU"/>
        </w:rPr>
        <w:t>осіб</w:t>
      </w:r>
      <w:proofErr w:type="spellEnd"/>
      <w:r w:rsidRPr="00E71039">
        <w:rPr>
          <w:rFonts w:ascii="Times New Roman" w:hAnsi="Times New Roman"/>
          <w:sz w:val="24"/>
          <w:szCs w:val="24"/>
          <w:lang w:val="ru-RU"/>
        </w:rPr>
        <w:t xml:space="preserve">), </w:t>
      </w:r>
      <w:r w:rsidR="00D22ACE">
        <w:rPr>
          <w:rFonts w:ascii="Times New Roman" w:hAnsi="Times New Roman"/>
          <w:sz w:val="24"/>
          <w:szCs w:val="24"/>
          <w:lang w:val="ru-RU"/>
        </w:rPr>
        <w:t xml:space="preserve"> с. </w:t>
      </w:r>
      <w:proofErr w:type="spellStart"/>
      <w:r w:rsidR="00D22ACE">
        <w:rPr>
          <w:rFonts w:ascii="Times New Roman" w:hAnsi="Times New Roman"/>
          <w:sz w:val="24"/>
          <w:szCs w:val="24"/>
          <w:lang w:val="ru-RU"/>
        </w:rPr>
        <w:t>Зеленче</w:t>
      </w:r>
      <w:proofErr w:type="spellEnd"/>
      <w:r w:rsidR="00D22ACE">
        <w:rPr>
          <w:rFonts w:ascii="Times New Roman" w:hAnsi="Times New Roman"/>
          <w:sz w:val="24"/>
          <w:szCs w:val="24"/>
          <w:lang w:val="ru-RU"/>
        </w:rPr>
        <w:t xml:space="preserve"> ( 5 </w:t>
      </w:r>
      <w:proofErr w:type="spellStart"/>
      <w:r w:rsidR="00D22ACE">
        <w:rPr>
          <w:rFonts w:ascii="Times New Roman" w:hAnsi="Times New Roman"/>
          <w:sz w:val="24"/>
          <w:szCs w:val="24"/>
          <w:lang w:val="ru-RU"/>
        </w:rPr>
        <w:t>осіб</w:t>
      </w:r>
      <w:proofErr w:type="spellEnd"/>
      <w:r w:rsidR="00D22ACE">
        <w:rPr>
          <w:rFonts w:ascii="Times New Roman" w:hAnsi="Times New Roman"/>
          <w:sz w:val="24"/>
          <w:szCs w:val="24"/>
          <w:lang w:val="ru-RU"/>
        </w:rPr>
        <w:t xml:space="preserve">), с. </w:t>
      </w:r>
      <w:proofErr w:type="spellStart"/>
      <w:r w:rsidR="00D22ACE">
        <w:rPr>
          <w:rFonts w:ascii="Times New Roman" w:hAnsi="Times New Roman"/>
          <w:sz w:val="24"/>
          <w:szCs w:val="24"/>
          <w:lang w:val="ru-RU"/>
        </w:rPr>
        <w:t>Нестерівці</w:t>
      </w:r>
      <w:proofErr w:type="spellEnd"/>
      <w:r w:rsidR="00D22ACE">
        <w:rPr>
          <w:rFonts w:ascii="Times New Roman" w:hAnsi="Times New Roman"/>
          <w:sz w:val="24"/>
          <w:szCs w:val="24"/>
          <w:lang w:val="ru-RU"/>
        </w:rPr>
        <w:t xml:space="preserve"> (6 </w:t>
      </w:r>
      <w:proofErr w:type="spellStart"/>
      <w:r w:rsidR="00D22ACE">
        <w:rPr>
          <w:rFonts w:ascii="Times New Roman" w:hAnsi="Times New Roman"/>
          <w:sz w:val="24"/>
          <w:szCs w:val="24"/>
          <w:lang w:val="ru-RU"/>
        </w:rPr>
        <w:t>осіб</w:t>
      </w:r>
      <w:proofErr w:type="spellEnd"/>
      <w:r w:rsidR="00D22ACE">
        <w:rPr>
          <w:rFonts w:ascii="Times New Roman" w:hAnsi="Times New Roman"/>
          <w:sz w:val="24"/>
          <w:szCs w:val="24"/>
          <w:lang w:val="ru-RU"/>
        </w:rPr>
        <w:t xml:space="preserve">), с. </w:t>
      </w:r>
      <w:proofErr w:type="spellStart"/>
      <w:r w:rsidR="00D22ACE">
        <w:rPr>
          <w:rFonts w:ascii="Times New Roman" w:hAnsi="Times New Roman"/>
          <w:sz w:val="24"/>
          <w:szCs w:val="24"/>
          <w:lang w:val="ru-RU"/>
        </w:rPr>
        <w:t>Сокілець</w:t>
      </w:r>
      <w:proofErr w:type="spellEnd"/>
      <w:r w:rsidR="00D22ACE">
        <w:rPr>
          <w:rFonts w:ascii="Times New Roman" w:hAnsi="Times New Roman"/>
          <w:sz w:val="24"/>
          <w:szCs w:val="24"/>
          <w:lang w:val="ru-RU"/>
        </w:rPr>
        <w:t xml:space="preserve"> (40осіб)</w:t>
      </w:r>
    </w:p>
    <w:p w14:paraId="6DEDBB8D" w14:textId="77777777" w:rsidR="00E71039" w:rsidRPr="00E71039" w:rsidRDefault="00E71039" w:rsidP="002A2226">
      <w:pPr>
        <w:jc w:val="both"/>
        <w:rPr>
          <w:rFonts w:ascii="Times New Roman" w:hAnsi="Times New Roman"/>
          <w:sz w:val="24"/>
          <w:szCs w:val="24"/>
          <w:lang w:val="ru-RU"/>
        </w:rPr>
      </w:pPr>
    </w:p>
    <w:bookmarkEnd w:id="5"/>
    <w:p w14:paraId="544112BF" w14:textId="77777777" w:rsidR="00E71039" w:rsidRPr="00067D26" w:rsidRDefault="00B56B33" w:rsidP="002A2226">
      <w:pPr>
        <w:pStyle w:val="2"/>
        <w:spacing w:before="0" w:after="0"/>
        <w:ind w:left="0"/>
        <w:jc w:val="both"/>
        <w:rPr>
          <w:rFonts w:ascii="Times New Roman" w:hAnsi="Times New Roman"/>
          <w:szCs w:val="24"/>
        </w:rPr>
      </w:pPr>
      <w:r>
        <w:t>2</w:t>
      </w:r>
      <w:r>
        <w:rPr>
          <w:rFonts w:ascii="Times New Roman" w:hAnsi="Times New Roman"/>
          <w:szCs w:val="24"/>
        </w:rPr>
        <w:t>.6</w:t>
      </w:r>
      <w:r w:rsidR="00E71039" w:rsidRPr="00067D26">
        <w:rPr>
          <w:rFonts w:ascii="Times New Roman" w:hAnsi="Times New Roman"/>
          <w:szCs w:val="24"/>
        </w:rPr>
        <w:t>.</w:t>
      </w:r>
      <w:r w:rsidR="00E71039" w:rsidRPr="00067D26">
        <w:rPr>
          <w:rFonts w:ascii="Times New Roman" w:hAnsi="Times New Roman"/>
          <w:szCs w:val="24"/>
        </w:rPr>
        <w:tab/>
        <w:t>Характеристика наявної інфраструктури:</w:t>
      </w:r>
    </w:p>
    <w:p w14:paraId="5F791369" w14:textId="77777777" w:rsidR="00E71039" w:rsidRPr="00067D26" w:rsidRDefault="00E71039" w:rsidP="002A2226">
      <w:pPr>
        <w:tabs>
          <w:tab w:val="left" w:pos="851"/>
        </w:tabs>
        <w:jc w:val="both"/>
        <w:rPr>
          <w:rFonts w:ascii="Times New Roman" w:eastAsia="Times New Roman" w:hAnsi="Times New Roman"/>
          <w:b/>
          <w:sz w:val="24"/>
          <w:szCs w:val="24"/>
          <w:lang w:val="uk-UA"/>
        </w:rPr>
      </w:pPr>
      <w:bookmarkStart w:id="6" w:name="_Toc291842821"/>
      <w:bookmarkStart w:id="7" w:name="_Toc436423074"/>
      <w:bookmarkStart w:id="8" w:name="_Toc291687797"/>
      <w:r w:rsidRPr="00067D26">
        <w:rPr>
          <w:rFonts w:ascii="Times New Roman" w:eastAsia="Times New Roman" w:hAnsi="Times New Roman"/>
          <w:b/>
          <w:sz w:val="24"/>
          <w:szCs w:val="24"/>
          <w:lang w:val="uk-UA"/>
        </w:rPr>
        <w:br/>
      </w:r>
      <w:r w:rsidRPr="00067D26">
        <w:rPr>
          <w:rFonts w:ascii="Times New Roman" w:eastAsia="Times New Roman" w:hAnsi="Times New Roman"/>
          <w:sz w:val="24"/>
          <w:szCs w:val="24"/>
          <w:lang w:val="uk-UA"/>
        </w:rPr>
        <w:t xml:space="preserve">Через територію громади та її адміністративний центр – місто Дунаївці проходить транспортний шлях Житомир-Чернівці Н-03, що зв'язує Київ, Житомир, Вінницю, Хмельницький із Кам'янець-Подільським, Чернівцями, </w:t>
      </w:r>
      <w:proofErr w:type="spellStart"/>
      <w:r w:rsidRPr="00067D26">
        <w:rPr>
          <w:rFonts w:ascii="Times New Roman" w:eastAsia="Times New Roman" w:hAnsi="Times New Roman"/>
          <w:sz w:val="24"/>
          <w:szCs w:val="24"/>
          <w:lang w:val="uk-UA"/>
        </w:rPr>
        <w:t>Бельцами</w:t>
      </w:r>
      <w:proofErr w:type="spellEnd"/>
      <w:r w:rsidRPr="00067D26">
        <w:rPr>
          <w:rFonts w:ascii="Times New Roman" w:eastAsia="Times New Roman" w:hAnsi="Times New Roman"/>
          <w:sz w:val="24"/>
          <w:szCs w:val="24"/>
          <w:lang w:val="uk-UA"/>
        </w:rPr>
        <w:t xml:space="preserve"> і </w:t>
      </w:r>
      <w:proofErr w:type="spellStart"/>
      <w:r w:rsidRPr="00067D26">
        <w:rPr>
          <w:rFonts w:ascii="Times New Roman" w:eastAsia="Times New Roman" w:hAnsi="Times New Roman"/>
          <w:sz w:val="24"/>
          <w:szCs w:val="24"/>
          <w:lang w:val="uk-UA"/>
        </w:rPr>
        <w:t>Кишиневом</w:t>
      </w:r>
      <w:proofErr w:type="spellEnd"/>
      <w:r w:rsidRPr="00067D26">
        <w:rPr>
          <w:rFonts w:ascii="Times New Roman" w:eastAsia="Times New Roman" w:hAnsi="Times New Roman"/>
          <w:sz w:val="24"/>
          <w:szCs w:val="24"/>
          <w:lang w:val="uk-UA"/>
        </w:rPr>
        <w:t>. Вигідне транспортно-географічне</w:t>
      </w:r>
      <w:r w:rsidR="00067D26">
        <w:rPr>
          <w:rFonts w:ascii="Times New Roman" w:eastAsia="Times New Roman" w:hAnsi="Times New Roman"/>
          <w:sz w:val="24"/>
          <w:szCs w:val="24"/>
          <w:lang w:val="uk-UA"/>
        </w:rPr>
        <w:t xml:space="preserve"> </w:t>
      </w:r>
      <w:r w:rsidRPr="00067D26">
        <w:rPr>
          <w:rFonts w:ascii="Times New Roman" w:eastAsia="Times New Roman" w:hAnsi="Times New Roman"/>
          <w:sz w:val="24"/>
          <w:szCs w:val="24"/>
          <w:lang w:val="uk-UA"/>
        </w:rPr>
        <w:t>розташування</w:t>
      </w:r>
      <w:r w:rsidR="00067D26">
        <w:rPr>
          <w:rFonts w:ascii="Times New Roman" w:eastAsia="Times New Roman" w:hAnsi="Times New Roman"/>
          <w:sz w:val="24"/>
          <w:szCs w:val="24"/>
          <w:lang w:val="uk-UA"/>
        </w:rPr>
        <w:t xml:space="preserve"> </w:t>
      </w:r>
      <w:r w:rsidRPr="00067D26">
        <w:rPr>
          <w:rFonts w:ascii="Times New Roman" w:eastAsia="Times New Roman" w:hAnsi="Times New Roman"/>
          <w:sz w:val="24"/>
          <w:szCs w:val="24"/>
          <w:lang w:val="uk-UA"/>
        </w:rPr>
        <w:t>громади є важливим</w:t>
      </w:r>
      <w:r w:rsidR="00067D26">
        <w:rPr>
          <w:rFonts w:ascii="Times New Roman" w:eastAsia="Times New Roman" w:hAnsi="Times New Roman"/>
          <w:sz w:val="24"/>
          <w:szCs w:val="24"/>
          <w:lang w:val="uk-UA"/>
        </w:rPr>
        <w:t xml:space="preserve"> </w:t>
      </w:r>
      <w:r w:rsidRPr="00067D26">
        <w:rPr>
          <w:rFonts w:ascii="Times New Roman" w:eastAsia="Times New Roman" w:hAnsi="Times New Roman"/>
          <w:sz w:val="24"/>
          <w:szCs w:val="24"/>
          <w:lang w:val="uk-UA"/>
        </w:rPr>
        <w:t>чинником</w:t>
      </w:r>
      <w:r w:rsidR="00067D26">
        <w:rPr>
          <w:rFonts w:ascii="Times New Roman" w:eastAsia="Times New Roman" w:hAnsi="Times New Roman"/>
          <w:sz w:val="24"/>
          <w:szCs w:val="24"/>
          <w:lang w:val="uk-UA"/>
        </w:rPr>
        <w:t xml:space="preserve">  </w:t>
      </w:r>
      <w:r w:rsidRPr="00067D26">
        <w:rPr>
          <w:rFonts w:ascii="Times New Roman" w:eastAsia="Times New Roman" w:hAnsi="Times New Roman"/>
          <w:sz w:val="24"/>
          <w:szCs w:val="24"/>
          <w:lang w:val="uk-UA"/>
        </w:rPr>
        <w:t>соціально-економічного</w:t>
      </w:r>
      <w:r w:rsidR="00067D26">
        <w:rPr>
          <w:rFonts w:ascii="Times New Roman" w:eastAsia="Times New Roman" w:hAnsi="Times New Roman"/>
          <w:sz w:val="24"/>
          <w:szCs w:val="24"/>
          <w:lang w:val="uk-UA"/>
        </w:rPr>
        <w:t xml:space="preserve"> </w:t>
      </w:r>
      <w:r w:rsidRPr="00067D26">
        <w:rPr>
          <w:rFonts w:ascii="Times New Roman" w:eastAsia="Times New Roman" w:hAnsi="Times New Roman"/>
          <w:sz w:val="24"/>
          <w:szCs w:val="24"/>
          <w:lang w:val="uk-UA"/>
        </w:rPr>
        <w:t>розвитку</w:t>
      </w:r>
      <w:r w:rsidR="00067D26">
        <w:rPr>
          <w:rFonts w:ascii="Times New Roman" w:eastAsia="Times New Roman" w:hAnsi="Times New Roman"/>
          <w:sz w:val="24"/>
          <w:szCs w:val="24"/>
          <w:lang w:val="uk-UA"/>
        </w:rPr>
        <w:t xml:space="preserve"> </w:t>
      </w:r>
      <w:r w:rsidRPr="00067D26">
        <w:rPr>
          <w:rFonts w:ascii="Times New Roman" w:eastAsia="Times New Roman" w:hAnsi="Times New Roman"/>
          <w:sz w:val="24"/>
          <w:szCs w:val="24"/>
          <w:lang w:val="uk-UA"/>
        </w:rPr>
        <w:t>її</w:t>
      </w:r>
      <w:r w:rsidR="00067D26">
        <w:rPr>
          <w:rFonts w:ascii="Times New Roman" w:eastAsia="Times New Roman" w:hAnsi="Times New Roman"/>
          <w:sz w:val="24"/>
          <w:szCs w:val="24"/>
          <w:lang w:val="uk-UA"/>
        </w:rPr>
        <w:t xml:space="preserve"> </w:t>
      </w:r>
      <w:r w:rsidRPr="00067D26">
        <w:rPr>
          <w:rFonts w:ascii="Times New Roman" w:eastAsia="Times New Roman" w:hAnsi="Times New Roman"/>
          <w:sz w:val="24"/>
          <w:szCs w:val="24"/>
          <w:lang w:val="uk-UA"/>
        </w:rPr>
        <w:t>території.</w:t>
      </w:r>
    </w:p>
    <w:p w14:paraId="42EA7DCF" w14:textId="77777777" w:rsidR="00E71039" w:rsidRPr="00067D26" w:rsidRDefault="00E71039" w:rsidP="002A2226">
      <w:pPr>
        <w:tabs>
          <w:tab w:val="left" w:pos="851"/>
        </w:tabs>
        <w:ind w:firstLine="567"/>
        <w:jc w:val="both"/>
        <w:rPr>
          <w:rFonts w:ascii="Times New Roman" w:eastAsia="Times New Roman" w:hAnsi="Times New Roman"/>
          <w:sz w:val="24"/>
          <w:szCs w:val="24"/>
          <w:lang w:val="ru-RU"/>
        </w:rPr>
      </w:pPr>
      <w:r w:rsidRPr="00067D26">
        <w:rPr>
          <w:rFonts w:ascii="Times New Roman" w:eastAsia="Times New Roman" w:hAnsi="Times New Roman"/>
          <w:sz w:val="24"/>
          <w:szCs w:val="24"/>
          <w:lang w:val="uk-UA"/>
        </w:rPr>
        <w:t>Загальна</w:t>
      </w:r>
      <w:r w:rsidR="00067D26">
        <w:rPr>
          <w:rFonts w:ascii="Times New Roman" w:eastAsia="Times New Roman" w:hAnsi="Times New Roman"/>
          <w:sz w:val="24"/>
          <w:szCs w:val="24"/>
          <w:lang w:val="uk-UA"/>
        </w:rPr>
        <w:t xml:space="preserve"> </w:t>
      </w:r>
      <w:r w:rsidRPr="00067D26">
        <w:rPr>
          <w:rFonts w:ascii="Times New Roman" w:eastAsia="Times New Roman" w:hAnsi="Times New Roman"/>
          <w:sz w:val="24"/>
          <w:szCs w:val="24"/>
          <w:lang w:val="uk-UA"/>
        </w:rPr>
        <w:t>протяжність</w:t>
      </w:r>
      <w:r w:rsidR="00067D26">
        <w:rPr>
          <w:rFonts w:ascii="Times New Roman" w:eastAsia="Times New Roman" w:hAnsi="Times New Roman"/>
          <w:sz w:val="24"/>
          <w:szCs w:val="24"/>
          <w:lang w:val="uk-UA"/>
        </w:rPr>
        <w:t xml:space="preserve"> </w:t>
      </w:r>
      <w:proofErr w:type="spellStart"/>
      <w:r w:rsidRPr="00067D26">
        <w:rPr>
          <w:rFonts w:ascii="Times New Roman" w:eastAsia="Times New Roman" w:hAnsi="Times New Roman"/>
          <w:sz w:val="24"/>
          <w:szCs w:val="24"/>
          <w:lang w:val="uk-UA"/>
        </w:rPr>
        <w:t>вулично</w:t>
      </w:r>
      <w:proofErr w:type="spellEnd"/>
      <w:r w:rsidRPr="00067D26">
        <w:rPr>
          <w:rFonts w:ascii="Times New Roman" w:eastAsia="Times New Roman" w:hAnsi="Times New Roman"/>
          <w:sz w:val="24"/>
          <w:szCs w:val="24"/>
          <w:lang w:val="uk-UA"/>
        </w:rPr>
        <w:t>-дорожньої</w:t>
      </w:r>
      <w:r w:rsidR="00067D26">
        <w:rPr>
          <w:rFonts w:ascii="Times New Roman" w:eastAsia="Times New Roman" w:hAnsi="Times New Roman"/>
          <w:sz w:val="24"/>
          <w:szCs w:val="24"/>
          <w:lang w:val="uk-UA"/>
        </w:rPr>
        <w:t xml:space="preserve"> </w:t>
      </w:r>
      <w:r w:rsidRPr="00067D26">
        <w:rPr>
          <w:rFonts w:ascii="Times New Roman" w:eastAsia="Times New Roman" w:hAnsi="Times New Roman"/>
          <w:sz w:val="24"/>
          <w:szCs w:val="24"/>
          <w:lang w:val="uk-UA"/>
        </w:rPr>
        <w:t>мережі по громаді</w:t>
      </w:r>
      <w:r w:rsidR="00067D26">
        <w:rPr>
          <w:rFonts w:ascii="Times New Roman" w:eastAsia="Times New Roman" w:hAnsi="Times New Roman"/>
          <w:sz w:val="24"/>
          <w:szCs w:val="24"/>
          <w:lang w:val="uk-UA"/>
        </w:rPr>
        <w:t xml:space="preserve"> </w:t>
      </w:r>
      <w:r w:rsidRPr="00067D26">
        <w:rPr>
          <w:rFonts w:ascii="Times New Roman" w:eastAsia="Times New Roman" w:hAnsi="Times New Roman"/>
          <w:sz w:val="24"/>
          <w:szCs w:val="24"/>
          <w:lang w:val="uk-UA"/>
        </w:rPr>
        <w:t xml:space="preserve">складає 596,5 км, з них 446,6 км – дороги з твердим покриттям. </w:t>
      </w:r>
      <w:proofErr w:type="spellStart"/>
      <w:r w:rsidRPr="00067D26">
        <w:rPr>
          <w:rFonts w:ascii="Times New Roman" w:eastAsia="Times New Roman" w:hAnsi="Times New Roman"/>
          <w:sz w:val="24"/>
          <w:szCs w:val="24"/>
          <w:lang w:val="ru-RU"/>
        </w:rPr>
        <w:t>Протяжність</w:t>
      </w:r>
      <w:proofErr w:type="spellEnd"/>
      <w:r w:rsidRPr="00067D26">
        <w:rPr>
          <w:rFonts w:ascii="Times New Roman" w:eastAsia="Times New Roman" w:hAnsi="Times New Roman"/>
          <w:sz w:val="24"/>
          <w:szCs w:val="24"/>
          <w:lang w:val="ru-RU"/>
        </w:rPr>
        <w:t xml:space="preserve"> 102,3 км у м. </w:t>
      </w:r>
      <w:proofErr w:type="spellStart"/>
      <w:r w:rsidRPr="00067D26">
        <w:rPr>
          <w:rFonts w:ascii="Times New Roman" w:eastAsia="Times New Roman" w:hAnsi="Times New Roman"/>
          <w:sz w:val="24"/>
          <w:szCs w:val="24"/>
          <w:lang w:val="ru-RU"/>
        </w:rPr>
        <w:t>Дунаївці</w:t>
      </w:r>
      <w:proofErr w:type="spellEnd"/>
      <w:r w:rsidRP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Протяжність</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вулично-дорожньої</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мережі</w:t>
      </w:r>
      <w:proofErr w:type="spellEnd"/>
      <w:r w:rsidRPr="00067D26">
        <w:rPr>
          <w:rFonts w:ascii="Times New Roman" w:eastAsia="Times New Roman" w:hAnsi="Times New Roman"/>
          <w:sz w:val="24"/>
          <w:szCs w:val="24"/>
          <w:lang w:val="ru-RU"/>
        </w:rPr>
        <w:t xml:space="preserve"> у м. </w:t>
      </w:r>
      <w:proofErr w:type="spellStart"/>
      <w:r w:rsidRPr="00067D26">
        <w:rPr>
          <w:rFonts w:ascii="Times New Roman" w:eastAsia="Times New Roman" w:hAnsi="Times New Roman"/>
          <w:sz w:val="24"/>
          <w:szCs w:val="24"/>
          <w:lang w:val="ru-RU"/>
        </w:rPr>
        <w:t>Дунаївці</w:t>
      </w:r>
      <w:proofErr w:type="spellEnd"/>
      <w:r w:rsidRPr="00067D26">
        <w:rPr>
          <w:rFonts w:ascii="Times New Roman" w:eastAsia="Times New Roman" w:hAnsi="Times New Roman"/>
          <w:sz w:val="24"/>
          <w:szCs w:val="24"/>
          <w:lang w:val="ru-RU"/>
        </w:rPr>
        <w:t xml:space="preserve"> становить    102,3 км</w:t>
      </w:r>
      <w:proofErr w:type="gramStart"/>
      <w:r w:rsidRPr="00067D26">
        <w:rPr>
          <w:rFonts w:ascii="Times New Roman" w:eastAsia="Times New Roman" w:hAnsi="Times New Roman"/>
          <w:sz w:val="24"/>
          <w:szCs w:val="24"/>
          <w:lang w:val="ru-RU"/>
        </w:rPr>
        <w:t>. .</w:t>
      </w:r>
      <w:proofErr w:type="gramEnd"/>
    </w:p>
    <w:p w14:paraId="38E93FCC" w14:textId="77777777" w:rsidR="00E71039" w:rsidRPr="00067D26" w:rsidRDefault="00E71039" w:rsidP="002A2226">
      <w:pPr>
        <w:tabs>
          <w:tab w:val="left" w:pos="851"/>
        </w:tabs>
        <w:ind w:firstLine="567"/>
        <w:jc w:val="both"/>
        <w:rPr>
          <w:rFonts w:ascii="Times New Roman" w:eastAsia="Times New Roman" w:hAnsi="Times New Roman"/>
          <w:sz w:val="24"/>
          <w:szCs w:val="24"/>
          <w:lang w:val="ru-RU"/>
        </w:rPr>
      </w:pPr>
      <w:proofErr w:type="spellStart"/>
      <w:r w:rsidRPr="00067D26">
        <w:rPr>
          <w:rFonts w:ascii="Times New Roman" w:eastAsia="Times New Roman" w:hAnsi="Times New Roman"/>
          <w:sz w:val="24"/>
          <w:szCs w:val="24"/>
          <w:lang w:val="ru-RU"/>
        </w:rPr>
        <w:t>Більшість</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населених</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пунктів</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громади</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підключені</w:t>
      </w:r>
      <w:proofErr w:type="spellEnd"/>
      <w:r w:rsidRPr="00067D26">
        <w:rPr>
          <w:rFonts w:ascii="Times New Roman" w:eastAsia="Times New Roman" w:hAnsi="Times New Roman"/>
          <w:sz w:val="24"/>
          <w:szCs w:val="24"/>
          <w:lang w:val="ru-RU"/>
        </w:rPr>
        <w:t xml:space="preserve"> до </w:t>
      </w:r>
      <w:proofErr w:type="spellStart"/>
      <w:r w:rsidRPr="00067D26">
        <w:rPr>
          <w:rFonts w:ascii="Times New Roman" w:eastAsia="Times New Roman" w:hAnsi="Times New Roman"/>
          <w:sz w:val="24"/>
          <w:szCs w:val="24"/>
          <w:lang w:val="ru-RU"/>
        </w:rPr>
        <w:t>мережі</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Інтернет</w:t>
      </w:r>
      <w:proofErr w:type="spellEnd"/>
      <w:r w:rsidRP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Найпоширеніші</w:t>
      </w:r>
      <w:proofErr w:type="spellEnd"/>
      <w:r w:rsidR="00067D26">
        <w:rPr>
          <w:rFonts w:ascii="Times New Roman" w:eastAsia="Times New Roman" w:hAnsi="Times New Roman"/>
          <w:sz w:val="24"/>
          <w:szCs w:val="24"/>
          <w:lang w:val="ru-RU"/>
        </w:rPr>
        <w:t xml:space="preserve"> типии </w:t>
      </w:r>
      <w:proofErr w:type="spellStart"/>
      <w:r w:rsidRPr="00067D26">
        <w:rPr>
          <w:rFonts w:ascii="Times New Roman" w:eastAsia="Times New Roman" w:hAnsi="Times New Roman"/>
          <w:sz w:val="24"/>
          <w:szCs w:val="24"/>
          <w:lang w:val="ru-RU"/>
        </w:rPr>
        <w:t>підключень</w:t>
      </w:r>
      <w:proofErr w:type="spellEnd"/>
      <w:r w:rsidRPr="00067D26">
        <w:rPr>
          <w:rFonts w:ascii="Times New Roman" w:eastAsia="Times New Roman" w:hAnsi="Times New Roman"/>
          <w:sz w:val="24"/>
          <w:szCs w:val="24"/>
          <w:lang w:val="ru-RU"/>
        </w:rPr>
        <w:t xml:space="preserve"> – </w:t>
      </w:r>
      <w:proofErr w:type="spellStart"/>
      <w:r w:rsidRPr="00067D26">
        <w:rPr>
          <w:rFonts w:ascii="Times New Roman" w:eastAsia="Times New Roman" w:hAnsi="Times New Roman"/>
          <w:sz w:val="24"/>
          <w:szCs w:val="24"/>
          <w:lang w:val="ru-RU"/>
        </w:rPr>
        <w:t>оптоволоконний</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Інтернет</w:t>
      </w:r>
      <w:proofErr w:type="spellEnd"/>
      <w:r w:rsidRP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підключення</w:t>
      </w:r>
      <w:proofErr w:type="spellEnd"/>
      <w:r w:rsidRPr="00067D26">
        <w:rPr>
          <w:rFonts w:ascii="Times New Roman" w:eastAsia="Times New Roman" w:hAnsi="Times New Roman"/>
          <w:sz w:val="24"/>
          <w:szCs w:val="24"/>
          <w:lang w:val="ru-RU"/>
        </w:rPr>
        <w:t xml:space="preserve"> по </w:t>
      </w:r>
      <w:proofErr w:type="spellStart"/>
      <w:r w:rsidRPr="00067D26">
        <w:rPr>
          <w:rFonts w:ascii="Times New Roman" w:eastAsia="Times New Roman" w:hAnsi="Times New Roman"/>
          <w:sz w:val="24"/>
          <w:szCs w:val="24"/>
          <w:lang w:val="ru-RU"/>
        </w:rPr>
        <w:t>телефонній</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лінії</w:t>
      </w:r>
      <w:proofErr w:type="spellEnd"/>
      <w:r w:rsidRPr="00067D26">
        <w:rPr>
          <w:rFonts w:ascii="Times New Roman" w:eastAsia="Times New Roman" w:hAnsi="Times New Roman"/>
          <w:sz w:val="24"/>
          <w:szCs w:val="24"/>
          <w:lang w:val="ru-RU"/>
        </w:rPr>
        <w:t xml:space="preserve"> за </w:t>
      </w:r>
      <w:proofErr w:type="spellStart"/>
      <w:proofErr w:type="gramStart"/>
      <w:r w:rsidRPr="00067D26">
        <w:rPr>
          <w:rFonts w:ascii="Times New Roman" w:eastAsia="Times New Roman" w:hAnsi="Times New Roman"/>
          <w:sz w:val="24"/>
          <w:szCs w:val="24"/>
          <w:lang w:val="ru-RU"/>
        </w:rPr>
        <w:t>технологією</w:t>
      </w:r>
      <w:proofErr w:type="spellEnd"/>
      <w:r w:rsidR="00067D26">
        <w:rPr>
          <w:rFonts w:ascii="Times New Roman" w:eastAsia="Times New Roman" w:hAnsi="Times New Roman"/>
          <w:sz w:val="24"/>
          <w:szCs w:val="24"/>
          <w:lang w:val="ru-RU"/>
        </w:rPr>
        <w:t xml:space="preserve">  </w:t>
      </w:r>
      <w:r w:rsidRPr="00067D26">
        <w:rPr>
          <w:rFonts w:ascii="Times New Roman" w:eastAsia="Times New Roman" w:hAnsi="Times New Roman"/>
          <w:sz w:val="24"/>
          <w:szCs w:val="24"/>
        </w:rPr>
        <w:t>ADSL</w:t>
      </w:r>
      <w:proofErr w:type="gramEnd"/>
      <w:r w:rsidRPr="00067D26">
        <w:rPr>
          <w:rFonts w:ascii="Times New Roman" w:eastAsia="Times New Roman" w:hAnsi="Times New Roman"/>
          <w:sz w:val="24"/>
          <w:szCs w:val="24"/>
          <w:lang w:val="ru-RU"/>
        </w:rPr>
        <w:t xml:space="preserve"> та </w:t>
      </w:r>
      <w:proofErr w:type="spellStart"/>
      <w:r w:rsidRPr="00067D26">
        <w:rPr>
          <w:rFonts w:ascii="Times New Roman" w:eastAsia="Times New Roman" w:hAnsi="Times New Roman"/>
          <w:sz w:val="24"/>
          <w:szCs w:val="24"/>
          <w:lang w:val="ru-RU"/>
        </w:rPr>
        <w:t>мобільнийІнтернет</w:t>
      </w:r>
      <w:proofErr w:type="spellEnd"/>
      <w:r w:rsidRPr="00067D26">
        <w:rPr>
          <w:rFonts w:ascii="Times New Roman" w:eastAsia="Times New Roman" w:hAnsi="Times New Roman"/>
          <w:sz w:val="24"/>
          <w:szCs w:val="24"/>
          <w:lang w:val="ru-RU"/>
        </w:rPr>
        <w:t xml:space="preserve"> (</w:t>
      </w:r>
      <w:r w:rsidRPr="00067D26">
        <w:rPr>
          <w:rFonts w:ascii="Times New Roman" w:eastAsia="Times New Roman" w:hAnsi="Times New Roman"/>
          <w:sz w:val="24"/>
          <w:szCs w:val="24"/>
        </w:rPr>
        <w:t>GPRS</w:t>
      </w:r>
      <w:r w:rsidRPr="00067D26">
        <w:rPr>
          <w:rFonts w:ascii="Times New Roman" w:eastAsia="Times New Roman" w:hAnsi="Times New Roman"/>
          <w:sz w:val="24"/>
          <w:szCs w:val="24"/>
          <w:lang w:val="ru-RU"/>
        </w:rPr>
        <w:t>, 3</w:t>
      </w:r>
      <w:r w:rsidRPr="00067D26">
        <w:rPr>
          <w:rFonts w:ascii="Times New Roman" w:eastAsia="Times New Roman" w:hAnsi="Times New Roman"/>
          <w:sz w:val="24"/>
          <w:szCs w:val="24"/>
        </w:rPr>
        <w:t>G</w:t>
      </w:r>
      <w:r w:rsidRPr="00067D26">
        <w:rPr>
          <w:rFonts w:ascii="Times New Roman" w:eastAsia="Times New Roman" w:hAnsi="Times New Roman"/>
          <w:sz w:val="24"/>
          <w:szCs w:val="24"/>
          <w:lang w:val="ru-RU"/>
        </w:rPr>
        <w:t>, 4</w:t>
      </w:r>
      <w:r w:rsidRPr="00067D26">
        <w:rPr>
          <w:rFonts w:ascii="Times New Roman" w:eastAsia="Times New Roman" w:hAnsi="Times New Roman"/>
          <w:sz w:val="24"/>
          <w:szCs w:val="24"/>
        </w:rPr>
        <w:t>G</w:t>
      </w:r>
      <w:r w:rsidR="00067D26">
        <w:rPr>
          <w:rFonts w:ascii="Times New Roman" w:eastAsia="Times New Roman" w:hAnsi="Times New Roman"/>
          <w:sz w:val="24"/>
          <w:szCs w:val="24"/>
          <w:lang w:val="ru-RU"/>
        </w:rPr>
        <w:t xml:space="preserve">).З </w:t>
      </w:r>
      <w:proofErr w:type="spellStart"/>
      <w:r w:rsidRPr="00067D26">
        <w:rPr>
          <w:rFonts w:ascii="Times New Roman" w:eastAsia="Times New Roman" w:hAnsi="Times New Roman"/>
          <w:sz w:val="24"/>
          <w:szCs w:val="24"/>
          <w:lang w:val="ru-RU"/>
        </w:rPr>
        <w:t>кожним</w:t>
      </w:r>
      <w:proofErr w:type="spellEnd"/>
      <w:r w:rsidRPr="00067D26">
        <w:rPr>
          <w:rFonts w:ascii="Times New Roman" w:eastAsia="Times New Roman" w:hAnsi="Times New Roman"/>
          <w:sz w:val="24"/>
          <w:szCs w:val="24"/>
          <w:lang w:val="ru-RU"/>
        </w:rPr>
        <w:t xml:space="preserve"> роком число </w:t>
      </w:r>
      <w:proofErr w:type="spellStart"/>
      <w:r w:rsidRPr="00067D26">
        <w:rPr>
          <w:rFonts w:ascii="Times New Roman" w:eastAsia="Times New Roman" w:hAnsi="Times New Roman"/>
          <w:sz w:val="24"/>
          <w:szCs w:val="24"/>
          <w:lang w:val="ru-RU"/>
        </w:rPr>
        <w:t>Інтернет-користувачів</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збільшується</w:t>
      </w:r>
      <w:proofErr w:type="spellEnd"/>
      <w:r w:rsidRPr="00067D26">
        <w:rPr>
          <w:rFonts w:ascii="Times New Roman" w:eastAsia="Times New Roman" w:hAnsi="Times New Roman"/>
          <w:sz w:val="24"/>
          <w:szCs w:val="24"/>
          <w:lang w:val="ru-RU"/>
        </w:rPr>
        <w:t xml:space="preserve"> та </w:t>
      </w:r>
      <w:proofErr w:type="spellStart"/>
      <w:r w:rsidRPr="00067D26">
        <w:rPr>
          <w:rFonts w:ascii="Times New Roman" w:eastAsia="Times New Roman" w:hAnsi="Times New Roman"/>
          <w:sz w:val="24"/>
          <w:szCs w:val="24"/>
          <w:lang w:val="ru-RU"/>
        </w:rPr>
        <w:t>покращується</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якість</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інтернетпокриття</w:t>
      </w:r>
      <w:proofErr w:type="spellEnd"/>
      <w:r w:rsidRP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Майже</w:t>
      </w:r>
      <w:proofErr w:type="spellEnd"/>
      <w:r w:rsidRPr="00067D26">
        <w:rPr>
          <w:rFonts w:ascii="Times New Roman" w:eastAsia="Times New Roman" w:hAnsi="Times New Roman"/>
          <w:sz w:val="24"/>
          <w:szCs w:val="24"/>
          <w:lang w:val="ru-RU"/>
        </w:rPr>
        <w:t xml:space="preserve"> вся </w:t>
      </w:r>
      <w:proofErr w:type="spellStart"/>
      <w:r w:rsidRPr="00067D26">
        <w:rPr>
          <w:rFonts w:ascii="Times New Roman" w:eastAsia="Times New Roman" w:hAnsi="Times New Roman"/>
          <w:sz w:val="24"/>
          <w:szCs w:val="24"/>
          <w:lang w:val="ru-RU"/>
        </w:rPr>
        <w:t>територія</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громади</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має</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покриття</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мобільним</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зв’язком</w:t>
      </w:r>
      <w:proofErr w:type="spellEnd"/>
      <w:r w:rsidRPr="00067D26">
        <w:rPr>
          <w:rFonts w:ascii="Times New Roman" w:eastAsia="Times New Roman" w:hAnsi="Times New Roman"/>
          <w:sz w:val="24"/>
          <w:szCs w:val="24"/>
          <w:lang w:val="ru-RU"/>
        </w:rPr>
        <w:t>.</w:t>
      </w:r>
    </w:p>
    <w:p w14:paraId="67414787" w14:textId="77777777" w:rsidR="00E71039" w:rsidRPr="00067D26" w:rsidRDefault="00E71039" w:rsidP="002A2226">
      <w:pPr>
        <w:jc w:val="both"/>
        <w:rPr>
          <w:rFonts w:ascii="Times New Roman" w:hAnsi="Times New Roman"/>
          <w:sz w:val="24"/>
          <w:szCs w:val="24"/>
          <w:lang w:val="uk-UA"/>
        </w:rPr>
      </w:pPr>
    </w:p>
    <w:p w14:paraId="4E61FEC0" w14:textId="77777777" w:rsidR="00E71039" w:rsidRPr="00067D26" w:rsidRDefault="00E71039" w:rsidP="002A2226">
      <w:pPr>
        <w:tabs>
          <w:tab w:val="left" w:pos="851"/>
        </w:tabs>
        <w:ind w:firstLine="567"/>
        <w:jc w:val="both"/>
        <w:rPr>
          <w:rFonts w:ascii="Times New Roman" w:eastAsia="Times New Roman" w:hAnsi="Times New Roman"/>
          <w:sz w:val="24"/>
          <w:szCs w:val="24"/>
          <w:lang w:val="ru-RU"/>
        </w:rPr>
      </w:pPr>
      <w:proofErr w:type="spellStart"/>
      <w:r w:rsidRPr="00067D26">
        <w:rPr>
          <w:rFonts w:ascii="Times New Roman" w:eastAsia="Times New Roman" w:hAnsi="Times New Roman"/>
          <w:sz w:val="24"/>
          <w:szCs w:val="24"/>
          <w:lang w:val="ru-RU"/>
        </w:rPr>
        <w:t>Житловий</w:t>
      </w:r>
      <w:proofErr w:type="spellEnd"/>
      <w:r w:rsidRPr="00067D26">
        <w:rPr>
          <w:rFonts w:ascii="Times New Roman" w:eastAsia="Times New Roman" w:hAnsi="Times New Roman"/>
          <w:sz w:val="24"/>
          <w:szCs w:val="24"/>
          <w:lang w:val="ru-RU"/>
        </w:rPr>
        <w:t xml:space="preserve"> фонд </w:t>
      </w:r>
      <w:proofErr w:type="spellStart"/>
      <w:r w:rsidRPr="00067D26">
        <w:rPr>
          <w:rFonts w:ascii="Times New Roman" w:eastAsia="Times New Roman" w:hAnsi="Times New Roman"/>
          <w:sz w:val="24"/>
          <w:szCs w:val="24"/>
          <w:lang w:val="ru-RU"/>
        </w:rPr>
        <w:t>громади</w:t>
      </w:r>
      <w:proofErr w:type="spellEnd"/>
      <w:r w:rsidRPr="00067D26">
        <w:rPr>
          <w:rFonts w:ascii="Times New Roman" w:eastAsia="Times New Roman" w:hAnsi="Times New Roman"/>
          <w:sz w:val="24"/>
          <w:szCs w:val="24"/>
          <w:lang w:val="ru-RU"/>
        </w:rPr>
        <w:t xml:space="preserve"> становить 3</w:t>
      </w:r>
      <w:r w:rsidRPr="00067D26">
        <w:rPr>
          <w:rFonts w:ascii="Times New Roman" w:eastAsia="Times New Roman" w:hAnsi="Times New Roman"/>
          <w:sz w:val="24"/>
          <w:szCs w:val="24"/>
        </w:rPr>
        <w:t> </w:t>
      </w:r>
      <w:r w:rsidRPr="00067D26">
        <w:rPr>
          <w:rFonts w:ascii="Times New Roman" w:eastAsia="Times New Roman" w:hAnsi="Times New Roman"/>
          <w:sz w:val="24"/>
          <w:szCs w:val="24"/>
          <w:lang w:val="ru-RU"/>
        </w:rPr>
        <w:t xml:space="preserve">670 </w:t>
      </w:r>
      <w:proofErr w:type="spellStart"/>
      <w:r w:rsidRPr="00067D26">
        <w:rPr>
          <w:rFonts w:ascii="Times New Roman" w:eastAsia="Times New Roman" w:hAnsi="Times New Roman"/>
          <w:sz w:val="24"/>
          <w:szCs w:val="24"/>
          <w:lang w:val="ru-RU"/>
        </w:rPr>
        <w:t>будинків</w:t>
      </w:r>
      <w:proofErr w:type="spellEnd"/>
      <w:r w:rsidRPr="00067D26">
        <w:rPr>
          <w:rFonts w:ascii="Times New Roman" w:eastAsia="Times New Roman" w:hAnsi="Times New Roman"/>
          <w:sz w:val="24"/>
          <w:szCs w:val="24"/>
          <w:lang w:val="ru-RU"/>
        </w:rPr>
        <w:t xml:space="preserve">, з </w:t>
      </w:r>
      <w:proofErr w:type="spellStart"/>
      <w:r w:rsidRPr="00067D26">
        <w:rPr>
          <w:rFonts w:ascii="Times New Roman" w:eastAsia="Times New Roman" w:hAnsi="Times New Roman"/>
          <w:sz w:val="24"/>
          <w:szCs w:val="24"/>
          <w:lang w:val="ru-RU"/>
        </w:rPr>
        <w:t>яких</w:t>
      </w:r>
      <w:proofErr w:type="spellEnd"/>
      <w:r w:rsidRPr="00067D26">
        <w:rPr>
          <w:rFonts w:ascii="Times New Roman" w:eastAsia="Times New Roman" w:hAnsi="Times New Roman"/>
          <w:sz w:val="24"/>
          <w:szCs w:val="24"/>
          <w:lang w:val="ru-RU"/>
        </w:rPr>
        <w:t xml:space="preserve"> 126 – </w:t>
      </w:r>
      <w:proofErr w:type="spellStart"/>
      <w:r w:rsidRPr="00067D26">
        <w:rPr>
          <w:rFonts w:ascii="Times New Roman" w:eastAsia="Times New Roman" w:hAnsi="Times New Roman"/>
          <w:sz w:val="24"/>
          <w:szCs w:val="24"/>
          <w:lang w:val="ru-RU"/>
        </w:rPr>
        <w:t>багатоквартирні</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будинки</w:t>
      </w:r>
      <w:proofErr w:type="spellEnd"/>
      <w:r w:rsidRP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Кількість</w:t>
      </w:r>
      <w:proofErr w:type="spellEnd"/>
      <w:r w:rsidRPr="00067D26">
        <w:rPr>
          <w:rFonts w:ascii="Times New Roman" w:eastAsia="Times New Roman" w:hAnsi="Times New Roman"/>
          <w:sz w:val="24"/>
          <w:szCs w:val="24"/>
          <w:lang w:val="ru-RU"/>
        </w:rPr>
        <w:t xml:space="preserve"> квартир – 3</w:t>
      </w:r>
      <w:r w:rsidRPr="00067D26">
        <w:rPr>
          <w:rFonts w:ascii="Times New Roman" w:eastAsia="Times New Roman" w:hAnsi="Times New Roman"/>
          <w:sz w:val="24"/>
          <w:szCs w:val="24"/>
        </w:rPr>
        <w:t> </w:t>
      </w:r>
      <w:r w:rsidRPr="00067D26">
        <w:rPr>
          <w:rFonts w:ascii="Times New Roman" w:eastAsia="Times New Roman" w:hAnsi="Times New Roman"/>
          <w:sz w:val="24"/>
          <w:szCs w:val="24"/>
          <w:lang w:val="ru-RU"/>
        </w:rPr>
        <w:t xml:space="preserve">167. Структура </w:t>
      </w:r>
      <w:proofErr w:type="spellStart"/>
      <w:r w:rsidRPr="00067D26">
        <w:rPr>
          <w:rFonts w:ascii="Times New Roman" w:eastAsia="Times New Roman" w:hAnsi="Times New Roman"/>
          <w:sz w:val="24"/>
          <w:szCs w:val="24"/>
          <w:lang w:val="ru-RU"/>
        </w:rPr>
        <w:t>житлового</w:t>
      </w:r>
      <w:proofErr w:type="spellEnd"/>
      <w:r w:rsidR="00067D26">
        <w:rPr>
          <w:rFonts w:ascii="Times New Roman" w:eastAsia="Times New Roman" w:hAnsi="Times New Roman"/>
          <w:sz w:val="24"/>
          <w:szCs w:val="24"/>
          <w:lang w:val="ru-RU"/>
        </w:rPr>
        <w:t xml:space="preserve"> </w:t>
      </w:r>
      <w:r w:rsidRPr="00067D26">
        <w:rPr>
          <w:rFonts w:ascii="Times New Roman" w:eastAsia="Times New Roman" w:hAnsi="Times New Roman"/>
          <w:sz w:val="24"/>
          <w:szCs w:val="24"/>
          <w:lang w:val="ru-RU"/>
        </w:rPr>
        <w:t xml:space="preserve">фонду </w:t>
      </w:r>
      <w:proofErr w:type="spellStart"/>
      <w:r w:rsidRPr="00067D26">
        <w:rPr>
          <w:rFonts w:ascii="Times New Roman" w:eastAsia="Times New Roman" w:hAnsi="Times New Roman"/>
          <w:sz w:val="24"/>
          <w:szCs w:val="24"/>
          <w:lang w:val="ru-RU"/>
        </w:rPr>
        <w:t>міста</w:t>
      </w:r>
      <w:proofErr w:type="spellEnd"/>
      <w:r w:rsidRP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Дунаївці</w:t>
      </w:r>
      <w:proofErr w:type="spellEnd"/>
      <w:r w:rsidRP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характеризується</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незначним</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переважанням</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садибної</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забудови</w:t>
      </w:r>
      <w:proofErr w:type="spellEnd"/>
      <w:r w:rsidRPr="00067D26">
        <w:rPr>
          <w:rFonts w:ascii="Times New Roman" w:eastAsia="Times New Roman" w:hAnsi="Times New Roman"/>
          <w:sz w:val="24"/>
          <w:szCs w:val="24"/>
          <w:lang w:val="ru-RU"/>
        </w:rPr>
        <w:t xml:space="preserve"> над </w:t>
      </w:r>
      <w:proofErr w:type="spellStart"/>
      <w:r w:rsidRPr="00067D26">
        <w:rPr>
          <w:rFonts w:ascii="Times New Roman" w:eastAsia="Times New Roman" w:hAnsi="Times New Roman"/>
          <w:sz w:val="24"/>
          <w:szCs w:val="24"/>
          <w:lang w:val="ru-RU"/>
        </w:rPr>
        <w:t>багатоквартирною</w:t>
      </w:r>
      <w:proofErr w:type="spellEnd"/>
      <w:r w:rsidRP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багатоповерховою</w:t>
      </w:r>
      <w:proofErr w:type="spellEnd"/>
      <w:r w:rsidRPr="00067D26">
        <w:rPr>
          <w:rFonts w:ascii="Times New Roman" w:eastAsia="Times New Roman" w:hAnsi="Times New Roman"/>
          <w:sz w:val="24"/>
          <w:szCs w:val="24"/>
          <w:lang w:val="ru-RU"/>
        </w:rPr>
        <w:t xml:space="preserve">) як по </w:t>
      </w:r>
      <w:proofErr w:type="spellStart"/>
      <w:r w:rsidRPr="00067D26">
        <w:rPr>
          <w:rFonts w:ascii="Times New Roman" w:eastAsia="Times New Roman" w:hAnsi="Times New Roman"/>
          <w:sz w:val="24"/>
          <w:szCs w:val="24"/>
          <w:lang w:val="ru-RU"/>
        </w:rPr>
        <w:t>кількості</w:t>
      </w:r>
      <w:proofErr w:type="spellEnd"/>
      <w:r w:rsidRPr="00067D26">
        <w:rPr>
          <w:rFonts w:ascii="Times New Roman" w:eastAsia="Times New Roman" w:hAnsi="Times New Roman"/>
          <w:sz w:val="24"/>
          <w:szCs w:val="24"/>
          <w:lang w:val="ru-RU"/>
        </w:rPr>
        <w:t xml:space="preserve"> квартир, так і по </w:t>
      </w:r>
      <w:proofErr w:type="spellStart"/>
      <w:r w:rsidRPr="00067D26">
        <w:rPr>
          <w:rFonts w:ascii="Times New Roman" w:eastAsia="Times New Roman" w:hAnsi="Times New Roman"/>
          <w:sz w:val="24"/>
          <w:szCs w:val="24"/>
          <w:lang w:val="ru-RU"/>
        </w:rPr>
        <w:t>житловій</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площі</w:t>
      </w:r>
      <w:proofErr w:type="spellEnd"/>
      <w:r w:rsidRPr="00067D26">
        <w:rPr>
          <w:rFonts w:ascii="Times New Roman" w:eastAsia="Times New Roman" w:hAnsi="Times New Roman"/>
          <w:sz w:val="24"/>
          <w:szCs w:val="24"/>
          <w:lang w:val="ru-RU"/>
        </w:rPr>
        <w:t xml:space="preserve">. На </w:t>
      </w:r>
      <w:proofErr w:type="spellStart"/>
      <w:r w:rsidRPr="00067D26">
        <w:rPr>
          <w:rFonts w:ascii="Times New Roman" w:eastAsia="Times New Roman" w:hAnsi="Times New Roman"/>
          <w:sz w:val="24"/>
          <w:szCs w:val="24"/>
          <w:lang w:val="ru-RU"/>
        </w:rPr>
        <w:t>території</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громади</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зареєстровано</w:t>
      </w:r>
      <w:proofErr w:type="spellEnd"/>
      <w:r w:rsidRPr="00067D26">
        <w:rPr>
          <w:rFonts w:ascii="Times New Roman" w:eastAsia="Times New Roman" w:hAnsi="Times New Roman"/>
          <w:sz w:val="24"/>
          <w:szCs w:val="24"/>
          <w:lang w:val="ru-RU"/>
        </w:rPr>
        <w:t xml:space="preserve"> 12 </w:t>
      </w:r>
      <w:proofErr w:type="spellStart"/>
      <w:r w:rsidRPr="00067D26">
        <w:rPr>
          <w:rFonts w:ascii="Times New Roman" w:eastAsia="Times New Roman" w:hAnsi="Times New Roman"/>
          <w:sz w:val="24"/>
          <w:szCs w:val="24"/>
          <w:lang w:val="ru-RU"/>
        </w:rPr>
        <w:t>об’єднань</w:t>
      </w:r>
      <w:proofErr w:type="spellEnd"/>
      <w:r w:rsidRP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співвласників</w:t>
      </w:r>
      <w:proofErr w:type="spellEnd"/>
      <w:r w:rsidRP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багатоквартирних</w:t>
      </w:r>
      <w:proofErr w:type="spellEnd"/>
      <w:r w:rsidRPr="00067D26">
        <w:rPr>
          <w:rFonts w:ascii="Times New Roman" w:eastAsia="Times New Roman" w:hAnsi="Times New Roman"/>
          <w:sz w:val="24"/>
          <w:szCs w:val="24"/>
          <w:lang w:val="ru-RU"/>
        </w:rPr>
        <w:t xml:space="preserve"> </w:t>
      </w:r>
      <w:proofErr w:type="spellStart"/>
      <w:proofErr w:type="gramStart"/>
      <w:r w:rsidRPr="00067D26">
        <w:rPr>
          <w:rFonts w:ascii="Times New Roman" w:eastAsia="Times New Roman" w:hAnsi="Times New Roman"/>
          <w:sz w:val="24"/>
          <w:szCs w:val="24"/>
          <w:lang w:val="ru-RU"/>
        </w:rPr>
        <w:t>будинків.Функціонують</w:t>
      </w:r>
      <w:proofErr w:type="spellEnd"/>
      <w:proofErr w:type="gramEnd"/>
      <w:r w:rsidRPr="00067D26">
        <w:rPr>
          <w:rFonts w:ascii="Times New Roman" w:eastAsia="Times New Roman" w:hAnsi="Times New Roman"/>
          <w:sz w:val="24"/>
          <w:szCs w:val="24"/>
          <w:lang w:val="ru-RU"/>
        </w:rPr>
        <w:t xml:space="preserve"> 7 </w:t>
      </w:r>
      <w:proofErr w:type="spellStart"/>
      <w:r w:rsidRPr="00067D26">
        <w:rPr>
          <w:rFonts w:ascii="Times New Roman" w:eastAsia="Times New Roman" w:hAnsi="Times New Roman"/>
          <w:sz w:val="24"/>
          <w:szCs w:val="24"/>
          <w:lang w:val="ru-RU"/>
        </w:rPr>
        <w:t>комунальних</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підприємств</w:t>
      </w:r>
      <w:proofErr w:type="spellEnd"/>
      <w:r w:rsidRP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що</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надають</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послуги</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населенню</w:t>
      </w:r>
      <w:proofErr w:type="spellEnd"/>
      <w:r w:rsidRPr="00067D26">
        <w:rPr>
          <w:rFonts w:ascii="Times New Roman" w:eastAsia="Times New Roman" w:hAnsi="Times New Roman"/>
          <w:sz w:val="24"/>
          <w:szCs w:val="24"/>
          <w:lang w:val="ru-RU"/>
        </w:rPr>
        <w:t xml:space="preserve">. </w:t>
      </w:r>
    </w:p>
    <w:p w14:paraId="2076FD7E" w14:textId="77777777" w:rsidR="00E71039" w:rsidRPr="00067D26" w:rsidRDefault="00E71039" w:rsidP="002A2226">
      <w:pPr>
        <w:tabs>
          <w:tab w:val="left" w:pos="851"/>
        </w:tabs>
        <w:ind w:firstLine="567"/>
        <w:jc w:val="both"/>
        <w:rPr>
          <w:rFonts w:ascii="Times New Roman" w:hAnsi="Times New Roman"/>
          <w:sz w:val="24"/>
          <w:szCs w:val="24"/>
          <w:lang w:val="uk-UA"/>
        </w:rPr>
      </w:pPr>
      <w:proofErr w:type="spellStart"/>
      <w:r w:rsidRPr="00067D26">
        <w:rPr>
          <w:rFonts w:ascii="Times New Roman" w:eastAsia="Times New Roman" w:hAnsi="Times New Roman"/>
          <w:sz w:val="24"/>
          <w:szCs w:val="24"/>
          <w:lang w:val="ru-RU"/>
        </w:rPr>
        <w:t>Рішенням</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виконавчого</w:t>
      </w:r>
      <w:proofErr w:type="spellEnd"/>
      <w:r w:rsid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комітету</w:t>
      </w:r>
      <w:proofErr w:type="spellEnd"/>
      <w:r w:rsidRP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Дунаєвецької</w:t>
      </w:r>
      <w:proofErr w:type="spellEnd"/>
      <w:r w:rsidRPr="00067D26">
        <w:rPr>
          <w:rFonts w:ascii="Times New Roman" w:eastAsia="Times New Roman" w:hAnsi="Times New Roman"/>
          <w:sz w:val="24"/>
          <w:szCs w:val="24"/>
          <w:lang w:val="ru-RU"/>
        </w:rPr>
        <w:t xml:space="preserve"> </w:t>
      </w:r>
      <w:proofErr w:type="spellStart"/>
      <w:r w:rsidRPr="00067D26">
        <w:rPr>
          <w:rFonts w:ascii="Times New Roman" w:eastAsia="Times New Roman" w:hAnsi="Times New Roman"/>
          <w:sz w:val="24"/>
          <w:szCs w:val="24"/>
          <w:lang w:val="ru-RU"/>
        </w:rPr>
        <w:t>міської</w:t>
      </w:r>
      <w:proofErr w:type="spellEnd"/>
      <w:r w:rsidRPr="00067D26">
        <w:rPr>
          <w:rFonts w:ascii="Times New Roman" w:eastAsia="Times New Roman" w:hAnsi="Times New Roman"/>
          <w:sz w:val="24"/>
          <w:szCs w:val="24"/>
          <w:lang w:val="ru-RU"/>
        </w:rPr>
        <w:t xml:space="preserve"> ради </w:t>
      </w:r>
      <w:proofErr w:type="spellStart"/>
      <w:r w:rsidRPr="00067D26">
        <w:rPr>
          <w:rFonts w:ascii="Times New Roman" w:eastAsia="Times New Roman" w:hAnsi="Times New Roman"/>
          <w:sz w:val="24"/>
          <w:szCs w:val="24"/>
          <w:lang w:val="ru-RU"/>
        </w:rPr>
        <w:t>від</w:t>
      </w:r>
      <w:proofErr w:type="spellEnd"/>
      <w:r w:rsidRPr="00067D26">
        <w:rPr>
          <w:rFonts w:ascii="Times New Roman" w:eastAsia="Times New Roman" w:hAnsi="Times New Roman"/>
          <w:sz w:val="24"/>
          <w:szCs w:val="24"/>
          <w:lang w:val="ru-RU"/>
        </w:rPr>
        <w:t xml:space="preserve"> 09.09.2022 року №176 </w:t>
      </w:r>
      <w:r w:rsidRPr="00067D26">
        <w:rPr>
          <w:rFonts w:ascii="Times New Roman" w:hAnsi="Times New Roman"/>
          <w:sz w:val="24"/>
          <w:szCs w:val="24"/>
          <w:lang w:val="uk-UA"/>
        </w:rPr>
        <w:t>затверджено перелік об’єктів нерухомого майна для тимчасового розміщення внутрішньо переміщених та/або евакуйованих осіб на території Дунаєвецької міської ради:</w:t>
      </w:r>
    </w:p>
    <w:p w14:paraId="0FE79A47" w14:textId="77777777" w:rsidR="00E71039" w:rsidRPr="00067D26" w:rsidRDefault="00E71039" w:rsidP="002A2226">
      <w:pPr>
        <w:tabs>
          <w:tab w:val="left" w:pos="851"/>
        </w:tabs>
        <w:ind w:firstLine="567"/>
        <w:jc w:val="both"/>
        <w:rPr>
          <w:rFonts w:ascii="Times New Roman" w:hAnsi="Times New Roman"/>
          <w:sz w:val="24"/>
          <w:szCs w:val="24"/>
          <w:lang w:val="uk-UA"/>
        </w:rPr>
      </w:pPr>
      <w:proofErr w:type="spellStart"/>
      <w:r w:rsidRPr="00067D26">
        <w:rPr>
          <w:rFonts w:ascii="Times New Roman" w:hAnsi="Times New Roman"/>
          <w:sz w:val="24"/>
          <w:szCs w:val="24"/>
          <w:lang w:val="uk-UA"/>
        </w:rPr>
        <w:t>Гірчичанське</w:t>
      </w:r>
      <w:proofErr w:type="spellEnd"/>
      <w:r w:rsidRPr="00067D26">
        <w:rPr>
          <w:rFonts w:ascii="Times New Roman" w:hAnsi="Times New Roman"/>
          <w:sz w:val="24"/>
          <w:szCs w:val="24"/>
          <w:lang w:val="uk-UA"/>
        </w:rPr>
        <w:t xml:space="preserve"> ДНЗ - вул. Центральна 3/3, с. Гірчична Кам’янець-Подільський район, Хмельницька область; Дитячий садочок «Малятко» - вул. Загородня,6, с. Сивороги, Кам’янець-Подільський район, Хмельницька область; Будівля ДНЗ - вул. Подільська,38, с. Мала </w:t>
      </w:r>
      <w:proofErr w:type="spellStart"/>
      <w:r w:rsidRPr="00067D26">
        <w:rPr>
          <w:rFonts w:ascii="Times New Roman" w:hAnsi="Times New Roman"/>
          <w:sz w:val="24"/>
          <w:szCs w:val="24"/>
          <w:lang w:val="uk-UA"/>
        </w:rPr>
        <w:t>Кужелівка</w:t>
      </w:r>
      <w:proofErr w:type="spellEnd"/>
      <w:r w:rsidRPr="00067D26">
        <w:rPr>
          <w:rFonts w:ascii="Times New Roman" w:hAnsi="Times New Roman"/>
          <w:sz w:val="24"/>
          <w:szCs w:val="24"/>
          <w:lang w:val="uk-UA"/>
        </w:rPr>
        <w:t xml:space="preserve">, Кам’янець-Подільський район, Хмельницька область; Приміщення медпункту - вул. О.Бідного,14, с. Мала </w:t>
      </w:r>
      <w:proofErr w:type="spellStart"/>
      <w:r w:rsidRPr="00067D26">
        <w:rPr>
          <w:rFonts w:ascii="Times New Roman" w:hAnsi="Times New Roman"/>
          <w:sz w:val="24"/>
          <w:szCs w:val="24"/>
          <w:lang w:val="uk-UA"/>
        </w:rPr>
        <w:t>Кужелівка</w:t>
      </w:r>
      <w:proofErr w:type="spellEnd"/>
      <w:r w:rsidRPr="00067D26">
        <w:rPr>
          <w:rFonts w:ascii="Times New Roman" w:hAnsi="Times New Roman"/>
          <w:sz w:val="24"/>
          <w:szCs w:val="24"/>
          <w:lang w:val="uk-UA"/>
        </w:rPr>
        <w:t xml:space="preserve">, Кам’янець-Подільський район, Хмельницька область; Будинок №2 - молодші класи - вул. Молодіжна, 12/А, с. Гута </w:t>
      </w:r>
      <w:proofErr w:type="spellStart"/>
      <w:r w:rsidRPr="00067D26">
        <w:rPr>
          <w:rFonts w:ascii="Times New Roman" w:hAnsi="Times New Roman"/>
          <w:sz w:val="24"/>
          <w:szCs w:val="24"/>
          <w:lang w:val="uk-UA"/>
        </w:rPr>
        <w:lastRenderedPageBreak/>
        <w:t>Яцьковецька</w:t>
      </w:r>
      <w:proofErr w:type="spellEnd"/>
      <w:r w:rsidRPr="00067D26">
        <w:rPr>
          <w:rFonts w:ascii="Times New Roman" w:hAnsi="Times New Roman"/>
          <w:sz w:val="24"/>
          <w:szCs w:val="24"/>
          <w:lang w:val="uk-UA"/>
        </w:rPr>
        <w:t xml:space="preserve">, Кам’янець-Подільський район, Хмельницька область; Будинок №3 -їдальня - вул. Молодіжна, 12/А, с. Гута </w:t>
      </w:r>
      <w:proofErr w:type="spellStart"/>
      <w:r w:rsidRPr="00067D26">
        <w:rPr>
          <w:rFonts w:ascii="Times New Roman" w:hAnsi="Times New Roman"/>
          <w:sz w:val="24"/>
          <w:szCs w:val="24"/>
          <w:lang w:val="uk-UA"/>
        </w:rPr>
        <w:t>Яцьковецька</w:t>
      </w:r>
      <w:proofErr w:type="spellEnd"/>
      <w:r w:rsidRPr="00067D26">
        <w:rPr>
          <w:rFonts w:ascii="Times New Roman" w:hAnsi="Times New Roman"/>
          <w:sz w:val="24"/>
          <w:szCs w:val="24"/>
          <w:lang w:val="uk-UA"/>
        </w:rPr>
        <w:t xml:space="preserve">, Кам’янець-Подільський район, Хмельницька область; Будинок дитсадка - вул. Молодіжна 21/А, с. Гута </w:t>
      </w:r>
      <w:proofErr w:type="spellStart"/>
      <w:r w:rsidRPr="00067D26">
        <w:rPr>
          <w:rFonts w:ascii="Times New Roman" w:hAnsi="Times New Roman"/>
          <w:sz w:val="24"/>
          <w:szCs w:val="24"/>
          <w:lang w:val="uk-UA"/>
        </w:rPr>
        <w:t>Яцьковецька</w:t>
      </w:r>
      <w:proofErr w:type="spellEnd"/>
      <w:r w:rsidRPr="00067D26">
        <w:rPr>
          <w:rFonts w:ascii="Times New Roman" w:hAnsi="Times New Roman"/>
          <w:sz w:val="24"/>
          <w:szCs w:val="24"/>
          <w:lang w:val="uk-UA"/>
        </w:rPr>
        <w:t xml:space="preserve">, Кам’янець-Подільський район, Хмельницька область; Будинок кухня дитсадка - вул. Молодіжна 21/А, с. Гута </w:t>
      </w:r>
      <w:proofErr w:type="spellStart"/>
      <w:r w:rsidRPr="00067D26">
        <w:rPr>
          <w:rFonts w:ascii="Times New Roman" w:hAnsi="Times New Roman"/>
          <w:sz w:val="24"/>
          <w:szCs w:val="24"/>
          <w:lang w:val="uk-UA"/>
        </w:rPr>
        <w:t>Яцьковецька</w:t>
      </w:r>
      <w:proofErr w:type="spellEnd"/>
      <w:r w:rsidRPr="00067D26">
        <w:rPr>
          <w:rFonts w:ascii="Times New Roman" w:hAnsi="Times New Roman"/>
          <w:sz w:val="24"/>
          <w:szCs w:val="24"/>
          <w:lang w:val="uk-UA"/>
        </w:rPr>
        <w:t>, Кам’янець-Подільський район, Хмельницька область; Будівля ДНЗ - вул. Джерельна (</w:t>
      </w:r>
      <w:proofErr w:type="spellStart"/>
      <w:r w:rsidRPr="00067D26">
        <w:rPr>
          <w:rFonts w:ascii="Times New Roman" w:hAnsi="Times New Roman"/>
          <w:sz w:val="24"/>
          <w:szCs w:val="24"/>
          <w:lang w:val="uk-UA"/>
        </w:rPr>
        <w:t>Мартсона</w:t>
      </w:r>
      <w:proofErr w:type="spellEnd"/>
      <w:r w:rsidRPr="00067D26">
        <w:rPr>
          <w:rFonts w:ascii="Times New Roman" w:hAnsi="Times New Roman"/>
          <w:sz w:val="24"/>
          <w:szCs w:val="24"/>
          <w:lang w:val="uk-UA"/>
        </w:rPr>
        <w:t xml:space="preserve">), 1, </w:t>
      </w:r>
      <w:proofErr w:type="spellStart"/>
      <w:r w:rsidRPr="00067D26">
        <w:rPr>
          <w:rFonts w:ascii="Times New Roman" w:hAnsi="Times New Roman"/>
          <w:sz w:val="24"/>
          <w:szCs w:val="24"/>
          <w:lang w:val="uk-UA"/>
        </w:rPr>
        <w:t>с.Зеленче</w:t>
      </w:r>
      <w:proofErr w:type="spellEnd"/>
      <w:r w:rsidRPr="00067D26">
        <w:rPr>
          <w:rFonts w:ascii="Times New Roman" w:hAnsi="Times New Roman"/>
          <w:sz w:val="24"/>
          <w:szCs w:val="24"/>
          <w:lang w:val="uk-UA"/>
        </w:rPr>
        <w:t xml:space="preserve">, Кам’янець-Подільський район, Хмельницька область; Адміністративний будинок - вул. Базарна, 8, м. Дунаївці, Кам’янець-Подільський район, Хмельницька область; ЗДО «Росинка», дитячі ясла - вул. Гагаріна, 1/1, </w:t>
      </w:r>
      <w:proofErr w:type="spellStart"/>
      <w:r w:rsidRPr="00067D26">
        <w:rPr>
          <w:rFonts w:ascii="Times New Roman" w:hAnsi="Times New Roman"/>
          <w:sz w:val="24"/>
          <w:szCs w:val="24"/>
          <w:lang w:val="uk-UA"/>
        </w:rPr>
        <w:t>с.Дем’янківці</w:t>
      </w:r>
      <w:proofErr w:type="spellEnd"/>
      <w:r w:rsidRPr="00067D26">
        <w:rPr>
          <w:rFonts w:ascii="Times New Roman" w:hAnsi="Times New Roman"/>
          <w:sz w:val="24"/>
          <w:szCs w:val="24"/>
          <w:lang w:val="uk-UA"/>
        </w:rPr>
        <w:t>, Кам’янець-Подільський район, Хмельницька область; Лікувальний трьох поверховий корпус - вул. Шевченка, 18, с. Миньківці, Кам’янець-Подільський район, Хмельницька область; Будівля ДНЗ «</w:t>
      </w:r>
      <w:proofErr w:type="spellStart"/>
      <w:r w:rsidRPr="00067D26">
        <w:rPr>
          <w:rFonts w:ascii="Times New Roman" w:hAnsi="Times New Roman"/>
          <w:sz w:val="24"/>
          <w:szCs w:val="24"/>
          <w:lang w:val="uk-UA"/>
        </w:rPr>
        <w:t>Кобзарик</w:t>
      </w:r>
      <w:proofErr w:type="spellEnd"/>
      <w:r w:rsidRPr="00067D26">
        <w:rPr>
          <w:rFonts w:ascii="Times New Roman" w:hAnsi="Times New Roman"/>
          <w:sz w:val="24"/>
          <w:szCs w:val="24"/>
          <w:lang w:val="uk-UA"/>
        </w:rPr>
        <w:t xml:space="preserve">» - </w:t>
      </w:r>
      <w:proofErr w:type="spellStart"/>
      <w:r w:rsidRPr="00067D26">
        <w:rPr>
          <w:rFonts w:ascii="Times New Roman" w:hAnsi="Times New Roman"/>
          <w:sz w:val="24"/>
          <w:szCs w:val="24"/>
          <w:lang w:val="uk-UA"/>
        </w:rPr>
        <w:t>вул.І.Франка</w:t>
      </w:r>
      <w:proofErr w:type="spellEnd"/>
      <w:r w:rsidRPr="00067D26">
        <w:rPr>
          <w:rFonts w:ascii="Times New Roman" w:hAnsi="Times New Roman"/>
          <w:sz w:val="24"/>
          <w:szCs w:val="24"/>
          <w:lang w:val="uk-UA"/>
        </w:rPr>
        <w:t xml:space="preserve">, 144, с. Велика </w:t>
      </w:r>
      <w:proofErr w:type="spellStart"/>
      <w:r w:rsidRPr="00067D26">
        <w:rPr>
          <w:rFonts w:ascii="Times New Roman" w:hAnsi="Times New Roman"/>
          <w:sz w:val="24"/>
          <w:szCs w:val="24"/>
          <w:lang w:val="uk-UA"/>
        </w:rPr>
        <w:t>Побійна</w:t>
      </w:r>
      <w:proofErr w:type="spellEnd"/>
      <w:r w:rsidRPr="00067D26">
        <w:rPr>
          <w:rFonts w:ascii="Times New Roman" w:hAnsi="Times New Roman"/>
          <w:sz w:val="24"/>
          <w:szCs w:val="24"/>
          <w:lang w:val="uk-UA"/>
        </w:rPr>
        <w:t xml:space="preserve">, Кам’янець-Подільський район, Хмельницька область; Приміщення школи №1 - вул. Шкільна, 5, с. Велика </w:t>
      </w:r>
      <w:proofErr w:type="spellStart"/>
      <w:r w:rsidRPr="00067D26">
        <w:rPr>
          <w:rFonts w:ascii="Times New Roman" w:hAnsi="Times New Roman"/>
          <w:sz w:val="24"/>
          <w:szCs w:val="24"/>
          <w:lang w:val="uk-UA"/>
        </w:rPr>
        <w:t>Кужелова</w:t>
      </w:r>
      <w:proofErr w:type="spellEnd"/>
      <w:r w:rsidRPr="00067D26">
        <w:rPr>
          <w:rFonts w:ascii="Times New Roman" w:hAnsi="Times New Roman"/>
          <w:sz w:val="24"/>
          <w:szCs w:val="24"/>
          <w:lang w:val="uk-UA"/>
        </w:rPr>
        <w:t xml:space="preserve">, Кам’янець-Подільський район, Хмельницька область; Будівля школи - вул. Шкільна, 16, с. Сокілець, Кам’янець-Подільський район, Хмельницька область; Дитячі ясла - вул. Шевченка, 6-А, с. </w:t>
      </w:r>
      <w:proofErr w:type="spellStart"/>
      <w:r w:rsidRPr="00067D26">
        <w:rPr>
          <w:rFonts w:ascii="Times New Roman" w:hAnsi="Times New Roman"/>
          <w:sz w:val="24"/>
          <w:szCs w:val="24"/>
          <w:lang w:val="uk-UA"/>
        </w:rPr>
        <w:t>Рачинці</w:t>
      </w:r>
      <w:proofErr w:type="spellEnd"/>
      <w:r w:rsidRPr="00067D26">
        <w:rPr>
          <w:rFonts w:ascii="Times New Roman" w:hAnsi="Times New Roman"/>
          <w:sz w:val="24"/>
          <w:szCs w:val="24"/>
          <w:lang w:val="uk-UA"/>
        </w:rPr>
        <w:t xml:space="preserve">, Кам’янець-Подільський район, Хмельницька область;  </w:t>
      </w:r>
      <w:proofErr w:type="spellStart"/>
      <w:r w:rsidRPr="00067D26">
        <w:rPr>
          <w:rFonts w:ascii="Times New Roman" w:hAnsi="Times New Roman"/>
          <w:sz w:val="24"/>
          <w:szCs w:val="24"/>
          <w:lang w:val="uk-UA"/>
        </w:rPr>
        <w:t>Великожванчицький</w:t>
      </w:r>
      <w:proofErr w:type="spellEnd"/>
      <w:r w:rsidRPr="00067D26">
        <w:rPr>
          <w:rFonts w:ascii="Times New Roman" w:hAnsi="Times New Roman"/>
          <w:sz w:val="24"/>
          <w:szCs w:val="24"/>
          <w:lang w:val="uk-UA"/>
        </w:rPr>
        <w:t xml:space="preserve"> обласний дитячий </w:t>
      </w:r>
      <w:proofErr w:type="spellStart"/>
      <w:r w:rsidRPr="00067D26">
        <w:rPr>
          <w:rFonts w:ascii="Times New Roman" w:hAnsi="Times New Roman"/>
          <w:sz w:val="24"/>
          <w:szCs w:val="24"/>
          <w:lang w:val="uk-UA"/>
        </w:rPr>
        <w:t>пульмонологічний</w:t>
      </w:r>
      <w:proofErr w:type="spellEnd"/>
      <w:r w:rsidRPr="00067D26">
        <w:rPr>
          <w:rFonts w:ascii="Times New Roman" w:hAnsi="Times New Roman"/>
          <w:sz w:val="24"/>
          <w:szCs w:val="24"/>
          <w:lang w:val="uk-UA"/>
        </w:rPr>
        <w:t xml:space="preserve"> санаторій - </w:t>
      </w:r>
      <w:proofErr w:type="spellStart"/>
      <w:r w:rsidRPr="00067D26">
        <w:rPr>
          <w:rFonts w:ascii="Times New Roman" w:hAnsi="Times New Roman"/>
          <w:sz w:val="24"/>
          <w:szCs w:val="24"/>
          <w:lang w:val="uk-UA"/>
        </w:rPr>
        <w:t>вул.Центральна</w:t>
      </w:r>
      <w:proofErr w:type="spellEnd"/>
      <w:r w:rsidRPr="00067D26">
        <w:rPr>
          <w:rFonts w:ascii="Times New Roman" w:hAnsi="Times New Roman"/>
          <w:sz w:val="24"/>
          <w:szCs w:val="24"/>
          <w:lang w:val="uk-UA"/>
        </w:rPr>
        <w:t xml:space="preserve">, 74- А, </w:t>
      </w:r>
      <w:proofErr w:type="spellStart"/>
      <w:r w:rsidRPr="00067D26">
        <w:rPr>
          <w:rFonts w:ascii="Times New Roman" w:hAnsi="Times New Roman"/>
          <w:sz w:val="24"/>
          <w:szCs w:val="24"/>
          <w:lang w:val="uk-UA"/>
        </w:rPr>
        <w:t>с.ВеликийЖванчик</w:t>
      </w:r>
      <w:proofErr w:type="spellEnd"/>
      <w:r w:rsidRPr="00067D26">
        <w:rPr>
          <w:rFonts w:ascii="Times New Roman" w:hAnsi="Times New Roman"/>
          <w:sz w:val="24"/>
          <w:szCs w:val="24"/>
          <w:lang w:val="uk-UA"/>
        </w:rPr>
        <w:t>, Кам’янець-Подільський район, Хмельницька область.</w:t>
      </w:r>
    </w:p>
    <w:p w14:paraId="43163E8E" w14:textId="77777777" w:rsidR="00E71039" w:rsidRPr="00067D26" w:rsidRDefault="00E71039" w:rsidP="002A2226">
      <w:pPr>
        <w:tabs>
          <w:tab w:val="left" w:pos="851"/>
        </w:tabs>
        <w:ind w:firstLine="567"/>
        <w:jc w:val="both"/>
        <w:rPr>
          <w:rFonts w:ascii="Times New Roman" w:hAnsi="Times New Roman"/>
          <w:sz w:val="24"/>
          <w:szCs w:val="24"/>
          <w:lang w:val="uk-UA"/>
        </w:rPr>
      </w:pPr>
      <w:r w:rsidRPr="00067D26">
        <w:rPr>
          <w:rFonts w:ascii="Times New Roman" w:hAnsi="Times New Roman"/>
          <w:sz w:val="24"/>
          <w:szCs w:val="24"/>
          <w:lang w:val="uk-UA"/>
        </w:rPr>
        <w:t xml:space="preserve">Від Глобального фонду міст для мігрантів і біженців: дітей та опікунів Ради мерів з питань міграції, місто Дунаївці одне місто з України, яке отримало перемогу. Реалізовуємо </w:t>
      </w:r>
      <w:proofErr w:type="spellStart"/>
      <w:r w:rsidRPr="00067D26">
        <w:rPr>
          <w:rFonts w:ascii="Times New Roman" w:hAnsi="Times New Roman"/>
          <w:sz w:val="24"/>
          <w:szCs w:val="24"/>
          <w:lang w:val="uk-UA"/>
        </w:rPr>
        <w:t>проєкт</w:t>
      </w:r>
      <w:proofErr w:type="spellEnd"/>
      <w:r w:rsidRPr="00067D26">
        <w:rPr>
          <w:rFonts w:ascii="Times New Roman" w:hAnsi="Times New Roman"/>
          <w:sz w:val="24"/>
          <w:szCs w:val="24"/>
          <w:lang w:val="uk-UA"/>
        </w:rPr>
        <w:t xml:space="preserve"> Сімейний центр в селі Миньківці Дунаєвецької міської територіальної громади</w:t>
      </w:r>
      <w:r w:rsidR="00D22ACE">
        <w:rPr>
          <w:rFonts w:ascii="Times New Roman" w:hAnsi="Times New Roman"/>
          <w:sz w:val="24"/>
          <w:szCs w:val="24"/>
          <w:lang w:val="uk-UA"/>
        </w:rPr>
        <w:t xml:space="preserve"> </w:t>
      </w:r>
      <w:r w:rsidRPr="00067D26">
        <w:rPr>
          <w:rFonts w:ascii="Times New Roman" w:hAnsi="Times New Roman"/>
          <w:sz w:val="24"/>
          <w:szCs w:val="24"/>
          <w:lang w:val="uk-UA"/>
        </w:rPr>
        <w:t xml:space="preserve"> Притулок націлений для </w:t>
      </w:r>
      <w:r w:rsidR="00D22ACE">
        <w:rPr>
          <w:rFonts w:ascii="Times New Roman" w:hAnsi="Times New Roman"/>
          <w:sz w:val="24"/>
          <w:szCs w:val="24"/>
          <w:lang w:val="uk-UA"/>
        </w:rPr>
        <w:t>проживання 70</w:t>
      </w:r>
      <w:r w:rsidRPr="00067D26">
        <w:rPr>
          <w:rFonts w:ascii="Times New Roman" w:hAnsi="Times New Roman"/>
          <w:sz w:val="24"/>
          <w:szCs w:val="24"/>
          <w:lang w:val="uk-UA"/>
        </w:rPr>
        <w:t xml:space="preserve"> внутрішньо переміщених осіб. </w:t>
      </w:r>
    </w:p>
    <w:p w14:paraId="476AA03B" w14:textId="77777777" w:rsidR="00E71039" w:rsidRPr="00067D26" w:rsidRDefault="00E71039" w:rsidP="002A2226">
      <w:pPr>
        <w:tabs>
          <w:tab w:val="left" w:pos="851"/>
        </w:tabs>
        <w:ind w:firstLine="567"/>
        <w:jc w:val="both"/>
        <w:rPr>
          <w:rFonts w:ascii="Times New Roman" w:eastAsia="Times New Roman" w:hAnsi="Times New Roman"/>
          <w:b/>
          <w:sz w:val="24"/>
          <w:szCs w:val="24"/>
          <w:lang w:val="uk-UA"/>
        </w:rPr>
      </w:pPr>
    </w:p>
    <w:p w14:paraId="6091DEAF" w14:textId="77777777" w:rsidR="00E71039" w:rsidRPr="00067D26" w:rsidRDefault="00E71039" w:rsidP="002A2226">
      <w:pPr>
        <w:ind w:firstLine="567"/>
        <w:jc w:val="both"/>
        <w:rPr>
          <w:rFonts w:ascii="Times New Roman" w:hAnsi="Times New Roman"/>
          <w:color w:val="000000"/>
          <w:sz w:val="24"/>
          <w:szCs w:val="24"/>
          <w:lang w:val="uk-UA"/>
        </w:rPr>
      </w:pPr>
      <w:r w:rsidRPr="00067D26">
        <w:rPr>
          <w:rFonts w:ascii="Times New Roman" w:hAnsi="Times New Roman"/>
          <w:color w:val="000000"/>
          <w:sz w:val="24"/>
          <w:szCs w:val="24"/>
          <w:lang w:val="uk-UA"/>
        </w:rPr>
        <w:t xml:space="preserve">На території Дунаєвецької міської </w:t>
      </w:r>
      <w:r w:rsidR="00D22ACE">
        <w:rPr>
          <w:rFonts w:ascii="Times New Roman" w:hAnsi="Times New Roman"/>
          <w:color w:val="000000"/>
          <w:sz w:val="24"/>
          <w:szCs w:val="24"/>
          <w:lang w:val="uk-UA"/>
        </w:rPr>
        <w:t xml:space="preserve">територіальної </w:t>
      </w:r>
      <w:r w:rsidRPr="00067D26">
        <w:rPr>
          <w:rFonts w:ascii="Times New Roman" w:hAnsi="Times New Roman"/>
          <w:color w:val="000000"/>
          <w:sz w:val="24"/>
          <w:szCs w:val="24"/>
          <w:lang w:val="uk-UA"/>
        </w:rPr>
        <w:t xml:space="preserve">громади, а саме в місті Дунаївці функціонує Центр надання адміністративних послуг. </w:t>
      </w:r>
      <w:r w:rsidR="00067D26">
        <w:rPr>
          <w:rFonts w:ascii="Times New Roman" w:hAnsi="Times New Roman"/>
          <w:color w:val="000000"/>
          <w:sz w:val="24"/>
          <w:szCs w:val="24"/>
          <w:lang w:val="uk-UA"/>
        </w:rPr>
        <w:t>Центр здійснює</w:t>
      </w:r>
      <w:r w:rsidRPr="00067D26">
        <w:rPr>
          <w:rFonts w:ascii="Times New Roman" w:hAnsi="Times New Roman"/>
          <w:color w:val="000000"/>
          <w:sz w:val="24"/>
          <w:szCs w:val="24"/>
          <w:lang w:val="uk-UA"/>
        </w:rPr>
        <w:t xml:space="preserve"> реєстрацію внутрішньо переміщених осіб в ПК «Соціальна програма», дані якої передаються до Єдиної інформаційної бази даних про внутрішньо переміщених осіб з видачою довідки про взяття на облік внутрішньо переміщених осіб та оформленням допомоги на проживання внутрішньо пер</w:t>
      </w:r>
      <w:r w:rsidR="00D22ACE">
        <w:rPr>
          <w:rFonts w:ascii="Times New Roman" w:hAnsi="Times New Roman"/>
          <w:color w:val="000000"/>
          <w:sz w:val="24"/>
          <w:szCs w:val="24"/>
          <w:lang w:val="uk-UA"/>
        </w:rPr>
        <w:t>еміщеним особам. Станом на 01.11.2023 року зареєстровано: 41000 внутрішньо переміщених особи</w:t>
      </w:r>
      <w:r w:rsidRPr="00067D26">
        <w:rPr>
          <w:rFonts w:ascii="Times New Roman" w:hAnsi="Times New Roman"/>
          <w:color w:val="000000"/>
          <w:sz w:val="24"/>
          <w:szCs w:val="24"/>
          <w:lang w:val="uk-UA"/>
        </w:rPr>
        <w:t>. З метою забезпечення доступності громадян для отримання адміністративних послуг у Дунаєвецькій міській територіальній громаді функціонує сервіс «Мобільний адміністратор</w:t>
      </w:r>
      <w:r w:rsidR="00067D26">
        <w:rPr>
          <w:rFonts w:ascii="Times New Roman" w:hAnsi="Times New Roman"/>
          <w:color w:val="000000"/>
          <w:sz w:val="24"/>
          <w:szCs w:val="24"/>
          <w:lang w:val="uk-UA"/>
        </w:rPr>
        <w:t>»</w:t>
      </w:r>
      <w:r w:rsidRPr="00067D26">
        <w:rPr>
          <w:rFonts w:ascii="Times New Roman" w:hAnsi="Times New Roman"/>
          <w:color w:val="000000"/>
          <w:sz w:val="24"/>
          <w:szCs w:val="24"/>
          <w:lang w:val="uk-UA"/>
        </w:rPr>
        <w:t>. Для зручності оформлення статусу ВПО та надання допомоги на проживання особам похилого віку, які обмежені у пересуванні, чи людям з інвалідністю, адміністратори ЦНАП оформляли зазначені послуги за місцем проживання суб’єкта звернення чи за місцем перебування. Також, відповідно до запитів</w:t>
      </w:r>
      <w:r w:rsidR="00067D26">
        <w:rPr>
          <w:rFonts w:ascii="Times New Roman" w:hAnsi="Times New Roman"/>
          <w:color w:val="000000"/>
          <w:sz w:val="24"/>
          <w:szCs w:val="24"/>
          <w:lang w:val="uk-UA"/>
        </w:rPr>
        <w:t xml:space="preserve"> </w:t>
      </w:r>
      <w:r w:rsidRPr="00067D26">
        <w:rPr>
          <w:rFonts w:ascii="Times New Roman" w:hAnsi="Times New Roman"/>
          <w:color w:val="000000"/>
          <w:sz w:val="24"/>
          <w:szCs w:val="24"/>
          <w:lang w:val="uk-UA"/>
        </w:rPr>
        <w:t>керівників</w:t>
      </w:r>
      <w:r w:rsidR="00067D26">
        <w:rPr>
          <w:rFonts w:ascii="Times New Roman" w:hAnsi="Times New Roman"/>
          <w:color w:val="000000"/>
          <w:sz w:val="24"/>
          <w:szCs w:val="24"/>
          <w:lang w:val="uk-UA"/>
        </w:rPr>
        <w:t xml:space="preserve"> </w:t>
      </w:r>
      <w:r w:rsidRPr="00067D26">
        <w:rPr>
          <w:rFonts w:ascii="Times New Roman" w:hAnsi="Times New Roman"/>
          <w:color w:val="000000"/>
          <w:sz w:val="24"/>
          <w:szCs w:val="24"/>
          <w:lang w:val="uk-UA"/>
        </w:rPr>
        <w:t>закладів</w:t>
      </w:r>
      <w:r w:rsidR="00067D26">
        <w:rPr>
          <w:rFonts w:ascii="Times New Roman" w:hAnsi="Times New Roman"/>
          <w:color w:val="000000"/>
          <w:sz w:val="24"/>
          <w:szCs w:val="24"/>
          <w:lang w:val="uk-UA"/>
        </w:rPr>
        <w:t xml:space="preserve"> </w:t>
      </w:r>
      <w:r w:rsidRPr="00067D26">
        <w:rPr>
          <w:rFonts w:ascii="Times New Roman" w:hAnsi="Times New Roman"/>
          <w:color w:val="000000"/>
          <w:sz w:val="24"/>
          <w:szCs w:val="24"/>
          <w:lang w:val="uk-UA"/>
        </w:rPr>
        <w:t>охорони</w:t>
      </w:r>
      <w:r w:rsidR="00067D26">
        <w:rPr>
          <w:rFonts w:ascii="Times New Roman" w:hAnsi="Times New Roman"/>
          <w:color w:val="000000"/>
          <w:sz w:val="24"/>
          <w:szCs w:val="24"/>
          <w:lang w:val="uk-UA"/>
        </w:rPr>
        <w:t xml:space="preserve"> </w:t>
      </w:r>
      <w:r w:rsidRPr="00067D26">
        <w:rPr>
          <w:rFonts w:ascii="Times New Roman" w:hAnsi="Times New Roman"/>
          <w:color w:val="000000"/>
          <w:sz w:val="24"/>
          <w:szCs w:val="24"/>
          <w:lang w:val="uk-UA"/>
        </w:rPr>
        <w:t>здоров’я</w:t>
      </w:r>
      <w:r w:rsidR="00067D26">
        <w:rPr>
          <w:rFonts w:ascii="Times New Roman" w:hAnsi="Times New Roman"/>
          <w:color w:val="000000"/>
          <w:sz w:val="24"/>
          <w:szCs w:val="24"/>
          <w:lang w:val="uk-UA"/>
        </w:rPr>
        <w:t xml:space="preserve"> </w:t>
      </w:r>
      <w:r w:rsidRPr="00067D26">
        <w:rPr>
          <w:rFonts w:ascii="Times New Roman" w:hAnsi="Times New Roman"/>
          <w:color w:val="000000"/>
          <w:sz w:val="24"/>
          <w:szCs w:val="24"/>
          <w:lang w:val="uk-UA"/>
        </w:rPr>
        <w:t>міста, здійснено</w:t>
      </w:r>
      <w:r w:rsidR="00067D26">
        <w:rPr>
          <w:rFonts w:ascii="Times New Roman" w:hAnsi="Times New Roman"/>
          <w:color w:val="000000"/>
          <w:sz w:val="24"/>
          <w:szCs w:val="24"/>
          <w:lang w:val="uk-UA"/>
        </w:rPr>
        <w:t xml:space="preserve"> </w:t>
      </w:r>
      <w:r w:rsidRPr="00067D26">
        <w:rPr>
          <w:rFonts w:ascii="Times New Roman" w:hAnsi="Times New Roman"/>
          <w:color w:val="000000"/>
          <w:sz w:val="24"/>
          <w:szCs w:val="24"/>
          <w:lang w:val="uk-UA"/>
        </w:rPr>
        <w:t>оформлення статусу ВПО та допомоги на проживання</w:t>
      </w:r>
      <w:r w:rsidR="00067D26">
        <w:rPr>
          <w:rFonts w:ascii="Times New Roman" w:hAnsi="Times New Roman"/>
          <w:color w:val="000000"/>
          <w:sz w:val="24"/>
          <w:szCs w:val="24"/>
          <w:lang w:val="uk-UA"/>
        </w:rPr>
        <w:t xml:space="preserve"> </w:t>
      </w:r>
      <w:r w:rsidRPr="00067D26">
        <w:rPr>
          <w:rFonts w:ascii="Times New Roman" w:hAnsi="Times New Roman"/>
          <w:color w:val="000000"/>
          <w:sz w:val="24"/>
          <w:szCs w:val="24"/>
          <w:lang w:val="uk-UA"/>
        </w:rPr>
        <w:t>пацієнтам, у тому числі</w:t>
      </w:r>
      <w:r w:rsidR="00067D26">
        <w:rPr>
          <w:rFonts w:ascii="Times New Roman" w:hAnsi="Times New Roman"/>
          <w:color w:val="000000"/>
          <w:sz w:val="24"/>
          <w:szCs w:val="24"/>
          <w:lang w:val="uk-UA"/>
        </w:rPr>
        <w:t xml:space="preserve"> </w:t>
      </w:r>
      <w:r w:rsidRPr="00067D26">
        <w:rPr>
          <w:rFonts w:ascii="Times New Roman" w:hAnsi="Times New Roman"/>
          <w:color w:val="000000"/>
          <w:sz w:val="24"/>
          <w:szCs w:val="24"/>
          <w:lang w:val="uk-UA"/>
        </w:rPr>
        <w:t>відкривались</w:t>
      </w:r>
      <w:r w:rsidR="00067D26">
        <w:rPr>
          <w:rFonts w:ascii="Times New Roman" w:hAnsi="Times New Roman"/>
          <w:color w:val="000000"/>
          <w:sz w:val="24"/>
          <w:szCs w:val="24"/>
          <w:lang w:val="uk-UA"/>
        </w:rPr>
        <w:t xml:space="preserve"> </w:t>
      </w:r>
      <w:r w:rsidRPr="00067D26">
        <w:rPr>
          <w:rFonts w:ascii="Times New Roman" w:hAnsi="Times New Roman"/>
          <w:color w:val="000000"/>
          <w:sz w:val="24"/>
          <w:szCs w:val="24"/>
          <w:lang w:val="uk-UA"/>
        </w:rPr>
        <w:t>банківські</w:t>
      </w:r>
      <w:r w:rsidR="00067D26">
        <w:rPr>
          <w:rFonts w:ascii="Times New Roman" w:hAnsi="Times New Roman"/>
          <w:color w:val="000000"/>
          <w:sz w:val="24"/>
          <w:szCs w:val="24"/>
          <w:lang w:val="uk-UA"/>
        </w:rPr>
        <w:t xml:space="preserve"> </w:t>
      </w:r>
      <w:r w:rsidRPr="00067D26">
        <w:rPr>
          <w:rFonts w:ascii="Times New Roman" w:hAnsi="Times New Roman"/>
          <w:color w:val="000000"/>
          <w:sz w:val="24"/>
          <w:szCs w:val="24"/>
          <w:lang w:val="uk-UA"/>
        </w:rPr>
        <w:t>рахунки у співпраці з банківськими</w:t>
      </w:r>
      <w:r w:rsidR="00067D26">
        <w:rPr>
          <w:rFonts w:ascii="Times New Roman" w:hAnsi="Times New Roman"/>
          <w:color w:val="000000"/>
          <w:sz w:val="24"/>
          <w:szCs w:val="24"/>
          <w:lang w:val="uk-UA"/>
        </w:rPr>
        <w:t xml:space="preserve"> </w:t>
      </w:r>
      <w:r w:rsidRPr="00067D26">
        <w:rPr>
          <w:rFonts w:ascii="Times New Roman" w:hAnsi="Times New Roman"/>
          <w:color w:val="000000"/>
          <w:sz w:val="24"/>
          <w:szCs w:val="24"/>
          <w:lang w:val="uk-UA"/>
        </w:rPr>
        <w:t xml:space="preserve">установами. </w:t>
      </w:r>
    </w:p>
    <w:p w14:paraId="5718C4F3" w14:textId="77777777" w:rsidR="00E71039" w:rsidRPr="00067D26" w:rsidRDefault="00D22ACE" w:rsidP="002A2226">
      <w:pPr>
        <w:ind w:firstLine="567"/>
        <w:jc w:val="both"/>
        <w:rPr>
          <w:rFonts w:ascii="Times New Roman" w:hAnsi="Times New Roman"/>
          <w:color w:val="000000"/>
          <w:sz w:val="24"/>
          <w:szCs w:val="24"/>
          <w:lang w:val="ru-RU"/>
        </w:rPr>
      </w:pPr>
      <w:r>
        <w:rPr>
          <w:rFonts w:ascii="Times New Roman" w:hAnsi="Times New Roman"/>
          <w:color w:val="000000"/>
          <w:sz w:val="24"/>
          <w:szCs w:val="24"/>
          <w:lang w:val="ru-RU"/>
        </w:rPr>
        <w:t xml:space="preserve">За 2023 </w:t>
      </w:r>
      <w:proofErr w:type="spellStart"/>
      <w:proofErr w:type="gramStart"/>
      <w:r>
        <w:rPr>
          <w:rFonts w:ascii="Times New Roman" w:hAnsi="Times New Roman"/>
          <w:color w:val="000000"/>
          <w:sz w:val="24"/>
          <w:szCs w:val="24"/>
          <w:lang w:val="ru-RU"/>
        </w:rPr>
        <w:t>рік</w:t>
      </w:r>
      <w:proofErr w:type="spellEnd"/>
      <w:r w:rsidR="00067D26">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здійснено</w:t>
      </w:r>
      <w:proofErr w:type="spellEnd"/>
      <w:proofErr w:type="gramEnd"/>
      <w:r>
        <w:rPr>
          <w:rFonts w:ascii="Times New Roman" w:hAnsi="Times New Roman"/>
          <w:color w:val="000000"/>
          <w:sz w:val="24"/>
          <w:szCs w:val="24"/>
          <w:lang w:val="ru-RU"/>
        </w:rPr>
        <w:t xml:space="preserve"> ……</w:t>
      </w:r>
      <w:r w:rsidR="00E71039" w:rsidRP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виїздів</w:t>
      </w:r>
      <w:proofErr w:type="spellEnd"/>
      <w:r w:rsidR="00E71039" w:rsidRPr="00067D26">
        <w:rPr>
          <w:rFonts w:ascii="Times New Roman" w:hAnsi="Times New Roman"/>
          <w:color w:val="000000"/>
          <w:sz w:val="24"/>
          <w:szCs w:val="24"/>
          <w:lang w:val="ru-RU"/>
        </w:rPr>
        <w:t xml:space="preserve"> для </w:t>
      </w:r>
      <w:proofErr w:type="spellStart"/>
      <w:r w:rsidR="00E71039" w:rsidRPr="00067D26">
        <w:rPr>
          <w:rFonts w:ascii="Times New Roman" w:hAnsi="Times New Roman"/>
          <w:color w:val="000000"/>
          <w:sz w:val="24"/>
          <w:szCs w:val="24"/>
          <w:lang w:val="ru-RU"/>
        </w:rPr>
        <w:t>оформлення</w:t>
      </w:r>
      <w:proofErr w:type="spellEnd"/>
      <w:r w:rsidR="00E71039" w:rsidRPr="00067D26">
        <w:rPr>
          <w:rFonts w:ascii="Times New Roman" w:hAnsi="Times New Roman"/>
          <w:color w:val="000000"/>
          <w:sz w:val="24"/>
          <w:szCs w:val="24"/>
          <w:lang w:val="ru-RU"/>
        </w:rPr>
        <w:t xml:space="preserve"> статусу ВПО та </w:t>
      </w:r>
      <w:proofErr w:type="spellStart"/>
      <w:r w:rsidR="00E71039" w:rsidRPr="00067D26">
        <w:rPr>
          <w:rFonts w:ascii="Times New Roman" w:hAnsi="Times New Roman"/>
          <w:color w:val="000000"/>
          <w:sz w:val="24"/>
          <w:szCs w:val="24"/>
          <w:lang w:val="ru-RU"/>
        </w:rPr>
        <w:t>допомоги</w:t>
      </w:r>
      <w:proofErr w:type="spellEnd"/>
      <w:r w:rsidR="00E71039" w:rsidRPr="00067D26">
        <w:rPr>
          <w:rFonts w:ascii="Times New Roman" w:hAnsi="Times New Roman"/>
          <w:color w:val="000000"/>
          <w:sz w:val="24"/>
          <w:szCs w:val="24"/>
          <w:lang w:val="ru-RU"/>
        </w:rPr>
        <w:t xml:space="preserve"> на </w:t>
      </w:r>
      <w:proofErr w:type="spellStart"/>
      <w:r w:rsidR="00E71039" w:rsidRPr="00067D26">
        <w:rPr>
          <w:rFonts w:ascii="Times New Roman" w:hAnsi="Times New Roman"/>
          <w:color w:val="000000"/>
          <w:sz w:val="24"/>
          <w:szCs w:val="24"/>
          <w:lang w:val="ru-RU"/>
        </w:rPr>
        <w:t>проживання</w:t>
      </w:r>
      <w:proofErr w:type="spellEnd"/>
      <w:r w:rsidR="00E71039" w:rsidRPr="00067D26">
        <w:rPr>
          <w:rFonts w:ascii="Times New Roman" w:hAnsi="Times New Roman"/>
          <w:color w:val="000000"/>
          <w:sz w:val="24"/>
          <w:szCs w:val="24"/>
          <w:lang w:val="ru-RU"/>
        </w:rPr>
        <w:t xml:space="preserve"> для </w:t>
      </w:r>
      <w:proofErr w:type="spellStart"/>
      <w:r w:rsidR="00E71039" w:rsidRPr="00067D26">
        <w:rPr>
          <w:rFonts w:ascii="Times New Roman" w:hAnsi="Times New Roman"/>
          <w:color w:val="000000"/>
          <w:sz w:val="24"/>
          <w:szCs w:val="24"/>
          <w:lang w:val="ru-RU"/>
        </w:rPr>
        <w:t>осіб</w:t>
      </w:r>
      <w:proofErr w:type="spellEnd"/>
      <w:r w:rsidR="00E71039" w:rsidRPr="00067D26">
        <w:rPr>
          <w:rFonts w:ascii="Times New Roman" w:hAnsi="Times New Roman"/>
          <w:color w:val="000000"/>
          <w:sz w:val="24"/>
          <w:szCs w:val="24"/>
          <w:lang w:val="ru-RU"/>
        </w:rPr>
        <w:t xml:space="preserve"> з </w:t>
      </w:r>
      <w:proofErr w:type="spellStart"/>
      <w:r w:rsidR="00E71039" w:rsidRPr="00067D26">
        <w:rPr>
          <w:rFonts w:ascii="Times New Roman" w:hAnsi="Times New Roman"/>
          <w:color w:val="000000"/>
          <w:sz w:val="24"/>
          <w:szCs w:val="24"/>
          <w:lang w:val="ru-RU"/>
        </w:rPr>
        <w:t>інвалідністю</w:t>
      </w:r>
      <w:proofErr w:type="spellEnd"/>
      <w:r w:rsidR="00E71039" w:rsidRPr="00067D26">
        <w:rPr>
          <w:rFonts w:ascii="Times New Roman" w:hAnsi="Times New Roman"/>
          <w:color w:val="000000"/>
          <w:sz w:val="24"/>
          <w:szCs w:val="24"/>
          <w:lang w:val="ru-RU"/>
        </w:rPr>
        <w:t xml:space="preserve"> та </w:t>
      </w:r>
      <w:proofErr w:type="spellStart"/>
      <w:r w:rsidR="00E71039" w:rsidRPr="00067D26">
        <w:rPr>
          <w:rFonts w:ascii="Times New Roman" w:hAnsi="Times New Roman"/>
          <w:color w:val="000000"/>
          <w:sz w:val="24"/>
          <w:szCs w:val="24"/>
          <w:lang w:val="ru-RU"/>
        </w:rPr>
        <w:t>осіб</w:t>
      </w:r>
      <w:proofErr w:type="spellEnd"/>
      <w:r w:rsid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які</w:t>
      </w:r>
      <w:proofErr w:type="spellEnd"/>
      <w:r w:rsidR="00E71039" w:rsidRPr="00067D26">
        <w:rPr>
          <w:rFonts w:ascii="Times New Roman" w:hAnsi="Times New Roman"/>
          <w:color w:val="000000"/>
          <w:sz w:val="24"/>
          <w:szCs w:val="24"/>
          <w:lang w:val="ru-RU"/>
        </w:rPr>
        <w:t xml:space="preserve"> не </w:t>
      </w:r>
      <w:proofErr w:type="spellStart"/>
      <w:r w:rsidR="00E71039" w:rsidRPr="00067D26">
        <w:rPr>
          <w:rFonts w:ascii="Times New Roman" w:hAnsi="Times New Roman"/>
          <w:color w:val="000000"/>
          <w:sz w:val="24"/>
          <w:szCs w:val="24"/>
          <w:lang w:val="ru-RU"/>
        </w:rPr>
        <w:t>здатні</w:t>
      </w:r>
      <w:proofErr w:type="spellEnd"/>
      <w:r w:rsid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самостійно</w:t>
      </w:r>
      <w:proofErr w:type="spellEnd"/>
      <w:r w:rsid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пересуватись</w:t>
      </w:r>
      <w:proofErr w:type="spellEnd"/>
      <w:r w:rsidR="00E71039" w:rsidRP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Також</w:t>
      </w:r>
      <w:proofErr w:type="spellEnd"/>
      <w:r w:rsidR="00E71039" w:rsidRPr="00067D26">
        <w:rPr>
          <w:rFonts w:ascii="Times New Roman" w:hAnsi="Times New Roman"/>
          <w:color w:val="000000"/>
          <w:sz w:val="24"/>
          <w:szCs w:val="24"/>
          <w:lang w:val="ru-RU"/>
        </w:rPr>
        <w:t xml:space="preserve">, у </w:t>
      </w:r>
      <w:proofErr w:type="spellStart"/>
      <w:r w:rsidR="00E71039" w:rsidRPr="00067D26">
        <w:rPr>
          <w:rFonts w:ascii="Times New Roman" w:hAnsi="Times New Roman"/>
          <w:color w:val="000000"/>
          <w:sz w:val="24"/>
          <w:szCs w:val="24"/>
          <w:lang w:val="ru-RU"/>
        </w:rPr>
        <w:t>відповідності</w:t>
      </w:r>
      <w:proofErr w:type="spellEnd"/>
      <w:r w:rsidR="00E71039" w:rsidRPr="00067D26">
        <w:rPr>
          <w:rFonts w:ascii="Times New Roman" w:hAnsi="Times New Roman"/>
          <w:color w:val="000000"/>
          <w:sz w:val="24"/>
          <w:szCs w:val="24"/>
          <w:lang w:val="ru-RU"/>
        </w:rPr>
        <w:t xml:space="preserve"> до постанови </w:t>
      </w:r>
      <w:proofErr w:type="spellStart"/>
      <w:r w:rsidR="00E71039" w:rsidRPr="00067D26">
        <w:rPr>
          <w:rFonts w:ascii="Times New Roman" w:hAnsi="Times New Roman"/>
          <w:color w:val="000000"/>
          <w:sz w:val="24"/>
          <w:szCs w:val="24"/>
          <w:lang w:val="ru-RU"/>
        </w:rPr>
        <w:t>КабінетуМіністрівУкраїнивід</w:t>
      </w:r>
      <w:proofErr w:type="spellEnd"/>
      <w:r w:rsidR="00E71039" w:rsidRPr="00067D26">
        <w:rPr>
          <w:rFonts w:ascii="Times New Roman" w:hAnsi="Times New Roman"/>
          <w:color w:val="000000"/>
          <w:sz w:val="24"/>
          <w:szCs w:val="24"/>
          <w:lang w:val="ru-RU"/>
        </w:rPr>
        <w:t xml:space="preserve"> 19.03.2022 р. №333 «Про </w:t>
      </w:r>
      <w:proofErr w:type="spellStart"/>
      <w:r w:rsidR="00E71039" w:rsidRPr="00067D26">
        <w:rPr>
          <w:rFonts w:ascii="Times New Roman" w:hAnsi="Times New Roman"/>
          <w:color w:val="000000"/>
          <w:sz w:val="24"/>
          <w:szCs w:val="24"/>
          <w:lang w:val="ru-RU"/>
        </w:rPr>
        <w:t>затвердження</w:t>
      </w:r>
      <w:proofErr w:type="spellEnd"/>
      <w:r w:rsidR="00E71039" w:rsidRPr="00067D26">
        <w:rPr>
          <w:rFonts w:ascii="Times New Roman" w:hAnsi="Times New Roman"/>
          <w:color w:val="000000"/>
          <w:sz w:val="24"/>
          <w:szCs w:val="24"/>
          <w:lang w:val="ru-RU"/>
        </w:rPr>
        <w:t xml:space="preserve"> Порядку </w:t>
      </w:r>
      <w:proofErr w:type="spellStart"/>
      <w:r w:rsidR="00E71039" w:rsidRPr="00067D26">
        <w:rPr>
          <w:rFonts w:ascii="Times New Roman" w:hAnsi="Times New Roman"/>
          <w:color w:val="000000"/>
          <w:sz w:val="24"/>
          <w:szCs w:val="24"/>
          <w:lang w:val="ru-RU"/>
        </w:rPr>
        <w:t>компенсації</w:t>
      </w:r>
      <w:proofErr w:type="spellEnd"/>
      <w:r w:rsid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витрат</w:t>
      </w:r>
      <w:proofErr w:type="spellEnd"/>
      <w:r w:rsidR="00E71039" w:rsidRPr="00067D26">
        <w:rPr>
          <w:rFonts w:ascii="Times New Roman" w:hAnsi="Times New Roman"/>
          <w:color w:val="000000"/>
          <w:sz w:val="24"/>
          <w:szCs w:val="24"/>
          <w:lang w:val="ru-RU"/>
        </w:rPr>
        <w:t xml:space="preserve"> за </w:t>
      </w:r>
      <w:proofErr w:type="spellStart"/>
      <w:r w:rsidR="00E71039" w:rsidRPr="00067D26">
        <w:rPr>
          <w:rFonts w:ascii="Times New Roman" w:hAnsi="Times New Roman"/>
          <w:color w:val="000000"/>
          <w:sz w:val="24"/>
          <w:szCs w:val="24"/>
          <w:lang w:val="ru-RU"/>
        </w:rPr>
        <w:t>тимчасове</w:t>
      </w:r>
      <w:proofErr w:type="spellEnd"/>
      <w:r w:rsid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розміщення</w:t>
      </w:r>
      <w:proofErr w:type="spellEnd"/>
      <w:r w:rsid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внутрішньо</w:t>
      </w:r>
      <w:proofErr w:type="spellEnd"/>
      <w:r w:rsid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переміщених</w:t>
      </w:r>
      <w:proofErr w:type="spellEnd"/>
      <w:r w:rsid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осіб</w:t>
      </w:r>
      <w:proofErr w:type="spellEnd"/>
      <w:r w:rsidR="00E71039" w:rsidRP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які</w:t>
      </w:r>
      <w:proofErr w:type="spellEnd"/>
      <w:r w:rsid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перемістилися</w:t>
      </w:r>
      <w:proofErr w:type="spellEnd"/>
      <w:r w:rsidR="00E71039" w:rsidRPr="00067D26">
        <w:rPr>
          <w:rFonts w:ascii="Times New Roman" w:hAnsi="Times New Roman"/>
          <w:color w:val="000000"/>
          <w:sz w:val="24"/>
          <w:szCs w:val="24"/>
          <w:lang w:val="ru-RU"/>
        </w:rPr>
        <w:t xml:space="preserve"> у </w:t>
      </w:r>
      <w:proofErr w:type="spellStart"/>
      <w:r w:rsidR="00E71039" w:rsidRPr="00067D26">
        <w:rPr>
          <w:rFonts w:ascii="Times New Roman" w:hAnsi="Times New Roman"/>
          <w:color w:val="000000"/>
          <w:sz w:val="24"/>
          <w:szCs w:val="24"/>
          <w:lang w:val="ru-RU"/>
        </w:rPr>
        <w:t>період</w:t>
      </w:r>
      <w:proofErr w:type="spellEnd"/>
      <w:r w:rsid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воєнного</w:t>
      </w:r>
      <w:proofErr w:type="spellEnd"/>
      <w:r w:rsidR="00E71039" w:rsidRPr="00067D26">
        <w:rPr>
          <w:rFonts w:ascii="Times New Roman" w:hAnsi="Times New Roman"/>
          <w:color w:val="000000"/>
          <w:sz w:val="24"/>
          <w:szCs w:val="24"/>
          <w:lang w:val="ru-RU"/>
        </w:rPr>
        <w:t xml:space="preserve"> стану і не </w:t>
      </w:r>
      <w:proofErr w:type="spellStart"/>
      <w:r w:rsidR="00E71039" w:rsidRPr="00067D26">
        <w:rPr>
          <w:rFonts w:ascii="Times New Roman" w:hAnsi="Times New Roman"/>
          <w:color w:val="000000"/>
          <w:sz w:val="24"/>
          <w:szCs w:val="24"/>
          <w:lang w:val="ru-RU"/>
        </w:rPr>
        <w:t>отримують</w:t>
      </w:r>
      <w:proofErr w:type="spellEnd"/>
      <w:r w:rsid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щомісячної</w:t>
      </w:r>
      <w:proofErr w:type="spellEnd"/>
      <w:r w:rsid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адресної</w:t>
      </w:r>
      <w:proofErr w:type="spellEnd"/>
      <w:r w:rsid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допомоги</w:t>
      </w:r>
      <w:proofErr w:type="spellEnd"/>
      <w:r w:rsid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внутрішньо</w:t>
      </w:r>
      <w:proofErr w:type="spellEnd"/>
      <w:r w:rsid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переміщеним</w:t>
      </w:r>
      <w:proofErr w:type="spellEnd"/>
      <w:r w:rsidR="00E71039" w:rsidRPr="00067D26">
        <w:rPr>
          <w:rFonts w:ascii="Times New Roman" w:hAnsi="Times New Roman"/>
          <w:color w:val="000000"/>
          <w:sz w:val="24"/>
          <w:szCs w:val="24"/>
          <w:lang w:val="ru-RU"/>
        </w:rPr>
        <w:t xml:space="preserve"> особам для </w:t>
      </w:r>
      <w:proofErr w:type="spellStart"/>
      <w:r w:rsidR="00E71039" w:rsidRPr="00067D26">
        <w:rPr>
          <w:rFonts w:ascii="Times New Roman" w:hAnsi="Times New Roman"/>
          <w:color w:val="000000"/>
          <w:sz w:val="24"/>
          <w:szCs w:val="24"/>
          <w:lang w:val="ru-RU"/>
        </w:rPr>
        <w:t>покриття</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витрат</w:t>
      </w:r>
      <w:proofErr w:type="spellEnd"/>
      <w:r w:rsidR="00E71039" w:rsidRPr="00067D26">
        <w:rPr>
          <w:rFonts w:ascii="Times New Roman" w:hAnsi="Times New Roman"/>
          <w:color w:val="000000"/>
          <w:sz w:val="24"/>
          <w:szCs w:val="24"/>
          <w:lang w:val="ru-RU"/>
        </w:rPr>
        <w:t xml:space="preserve"> на </w:t>
      </w:r>
      <w:proofErr w:type="spellStart"/>
      <w:r w:rsidR="00E71039" w:rsidRPr="00067D26">
        <w:rPr>
          <w:rFonts w:ascii="Times New Roman" w:hAnsi="Times New Roman"/>
          <w:color w:val="000000"/>
          <w:sz w:val="24"/>
          <w:szCs w:val="24"/>
          <w:lang w:val="ru-RU"/>
        </w:rPr>
        <w:t>проживання</w:t>
      </w:r>
      <w:proofErr w:type="spellEnd"/>
      <w:r w:rsidR="00E71039" w:rsidRPr="00067D26">
        <w:rPr>
          <w:rFonts w:ascii="Times New Roman" w:hAnsi="Times New Roman"/>
          <w:color w:val="000000"/>
          <w:sz w:val="24"/>
          <w:szCs w:val="24"/>
          <w:lang w:val="ru-RU"/>
        </w:rPr>
        <w:t xml:space="preserve">, в тому </w:t>
      </w:r>
      <w:proofErr w:type="spellStart"/>
      <w:r w:rsidR="00E71039" w:rsidRPr="00067D26">
        <w:rPr>
          <w:rFonts w:ascii="Times New Roman" w:hAnsi="Times New Roman"/>
          <w:color w:val="000000"/>
          <w:sz w:val="24"/>
          <w:szCs w:val="24"/>
          <w:lang w:val="ru-RU"/>
        </w:rPr>
        <w:t>числі</w:t>
      </w:r>
      <w:proofErr w:type="spellEnd"/>
      <w:r w:rsidR="00E71039" w:rsidRPr="00067D26">
        <w:rPr>
          <w:rFonts w:ascii="Times New Roman" w:hAnsi="Times New Roman"/>
          <w:color w:val="000000"/>
          <w:sz w:val="24"/>
          <w:szCs w:val="24"/>
          <w:lang w:val="ru-RU"/>
        </w:rPr>
        <w:t xml:space="preserve"> на оплату </w:t>
      </w:r>
      <w:proofErr w:type="spellStart"/>
      <w:r w:rsidR="00E71039" w:rsidRPr="00067D26">
        <w:rPr>
          <w:rFonts w:ascii="Times New Roman" w:hAnsi="Times New Roman"/>
          <w:color w:val="000000"/>
          <w:sz w:val="24"/>
          <w:szCs w:val="24"/>
          <w:lang w:val="ru-RU"/>
        </w:rPr>
        <w:t>житлово-комунальних</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послуг</w:t>
      </w:r>
      <w:proofErr w:type="spellEnd"/>
      <w:r w:rsidR="00E71039" w:rsidRPr="00067D26">
        <w:rPr>
          <w:rFonts w:ascii="Times New Roman" w:hAnsi="Times New Roman"/>
          <w:color w:val="000000"/>
          <w:sz w:val="24"/>
          <w:szCs w:val="24"/>
          <w:lang w:val="ru-RU"/>
        </w:rPr>
        <w:t xml:space="preserve">» Центром </w:t>
      </w:r>
      <w:proofErr w:type="spellStart"/>
      <w:r w:rsidR="00E71039" w:rsidRPr="00067D26">
        <w:rPr>
          <w:rFonts w:ascii="Times New Roman" w:hAnsi="Times New Roman"/>
          <w:color w:val="000000"/>
          <w:sz w:val="24"/>
          <w:szCs w:val="24"/>
          <w:lang w:val="ru-RU"/>
        </w:rPr>
        <w:t>надання</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адміністративних</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послуг</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здійснюється</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прийом</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звернень</w:t>
      </w:r>
      <w:proofErr w:type="spellEnd"/>
      <w:r w:rsidR="00E71039" w:rsidRPr="00067D26">
        <w:rPr>
          <w:rFonts w:ascii="Times New Roman" w:hAnsi="Times New Roman"/>
          <w:color w:val="000000"/>
          <w:sz w:val="24"/>
          <w:szCs w:val="24"/>
          <w:lang w:val="ru-RU"/>
        </w:rPr>
        <w:t xml:space="preserve"> на </w:t>
      </w:r>
      <w:proofErr w:type="spellStart"/>
      <w:r w:rsidR="00E71039" w:rsidRPr="00067D26">
        <w:rPr>
          <w:rFonts w:ascii="Times New Roman" w:hAnsi="Times New Roman"/>
          <w:color w:val="000000"/>
          <w:sz w:val="24"/>
          <w:szCs w:val="24"/>
          <w:lang w:val="ru-RU"/>
        </w:rPr>
        <w:t>отримання</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компенсації</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власникам</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житла</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витрат</w:t>
      </w:r>
      <w:proofErr w:type="spellEnd"/>
      <w:r w:rsidR="00E71039" w:rsidRPr="00067D26">
        <w:rPr>
          <w:rFonts w:ascii="Times New Roman" w:hAnsi="Times New Roman"/>
          <w:color w:val="000000"/>
          <w:sz w:val="24"/>
          <w:szCs w:val="24"/>
          <w:lang w:val="ru-RU"/>
        </w:rPr>
        <w:t xml:space="preserve"> за </w:t>
      </w:r>
      <w:proofErr w:type="spellStart"/>
      <w:r w:rsidR="00E71039" w:rsidRPr="00067D26">
        <w:rPr>
          <w:rFonts w:ascii="Times New Roman" w:hAnsi="Times New Roman"/>
          <w:color w:val="000000"/>
          <w:sz w:val="24"/>
          <w:szCs w:val="24"/>
          <w:lang w:val="ru-RU"/>
        </w:rPr>
        <w:t>тимчасове</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розміщення</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внутрішньо</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переміщених</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осіб</w:t>
      </w:r>
      <w:proofErr w:type="spellEnd"/>
      <w:r w:rsidR="00E71039" w:rsidRPr="00067D26">
        <w:rPr>
          <w:rFonts w:ascii="Times New Roman" w:hAnsi="Times New Roman"/>
          <w:color w:val="000000"/>
          <w:sz w:val="24"/>
          <w:szCs w:val="24"/>
          <w:lang w:val="ru-RU"/>
        </w:rPr>
        <w:t xml:space="preserve">. Станом на 01.01.2023 р. </w:t>
      </w:r>
      <w:proofErr w:type="spellStart"/>
      <w:r w:rsidR="00E71039" w:rsidRPr="00067D26">
        <w:rPr>
          <w:rFonts w:ascii="Times New Roman" w:hAnsi="Times New Roman"/>
          <w:color w:val="000000"/>
          <w:sz w:val="24"/>
          <w:szCs w:val="24"/>
          <w:lang w:val="ru-RU"/>
        </w:rPr>
        <w:t>прийнято</w:t>
      </w:r>
      <w:proofErr w:type="spellEnd"/>
      <w:r w:rsidR="00E71039" w:rsidRPr="00067D26">
        <w:rPr>
          <w:rFonts w:ascii="Times New Roman" w:hAnsi="Times New Roman"/>
          <w:color w:val="000000"/>
          <w:sz w:val="24"/>
          <w:szCs w:val="24"/>
          <w:lang w:val="ru-RU"/>
        </w:rPr>
        <w:t xml:space="preserve"> та </w:t>
      </w:r>
      <w:proofErr w:type="spellStart"/>
      <w:r w:rsidR="00E71039" w:rsidRPr="00067D26">
        <w:rPr>
          <w:rFonts w:ascii="Times New Roman" w:hAnsi="Times New Roman"/>
          <w:color w:val="000000"/>
          <w:sz w:val="24"/>
          <w:szCs w:val="24"/>
          <w:lang w:val="ru-RU"/>
        </w:rPr>
        <w:t>опрацьовано</w:t>
      </w:r>
      <w:proofErr w:type="spellEnd"/>
      <w:r w:rsidR="00E71039" w:rsidRPr="00067D26">
        <w:rPr>
          <w:rFonts w:ascii="Times New Roman" w:hAnsi="Times New Roman"/>
          <w:color w:val="000000"/>
          <w:sz w:val="24"/>
          <w:szCs w:val="24"/>
          <w:lang w:val="ru-RU"/>
        </w:rPr>
        <w:t xml:space="preserve"> 1350 </w:t>
      </w:r>
      <w:proofErr w:type="spellStart"/>
      <w:r w:rsidR="00E71039" w:rsidRPr="00067D26">
        <w:rPr>
          <w:rFonts w:ascii="Times New Roman" w:hAnsi="Times New Roman"/>
          <w:color w:val="000000"/>
          <w:sz w:val="24"/>
          <w:szCs w:val="24"/>
          <w:lang w:val="ru-RU"/>
        </w:rPr>
        <w:t>звернення</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щодо</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отримання</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відповідної</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компенсації</w:t>
      </w:r>
      <w:proofErr w:type="spellEnd"/>
      <w:r w:rsidR="00E71039" w:rsidRPr="00067D26">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Адміністратори</w:t>
      </w:r>
      <w:proofErr w:type="spellEnd"/>
      <w:r w:rsidR="00E71039" w:rsidRPr="00067D26">
        <w:rPr>
          <w:rFonts w:ascii="Times New Roman" w:hAnsi="Times New Roman"/>
          <w:color w:val="000000"/>
          <w:sz w:val="24"/>
          <w:szCs w:val="24"/>
          <w:lang w:val="ru-RU"/>
        </w:rPr>
        <w:t xml:space="preserve"> ЦНАП </w:t>
      </w:r>
      <w:proofErr w:type="spellStart"/>
      <w:r w:rsidR="00E71039" w:rsidRPr="00067D26">
        <w:rPr>
          <w:rFonts w:ascii="Times New Roman" w:hAnsi="Times New Roman"/>
          <w:color w:val="000000"/>
          <w:sz w:val="24"/>
          <w:szCs w:val="24"/>
          <w:lang w:val="ru-RU"/>
        </w:rPr>
        <w:t>допомагали</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оформити</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допомогу</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від</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міжнародних</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організацій</w:t>
      </w:r>
      <w:proofErr w:type="spellEnd"/>
      <w:r w:rsidR="00E71039" w:rsidRPr="00067D26">
        <w:rPr>
          <w:rFonts w:ascii="Times New Roman" w:hAnsi="Times New Roman"/>
          <w:color w:val="000000"/>
          <w:sz w:val="24"/>
          <w:szCs w:val="24"/>
          <w:lang w:val="ru-RU"/>
        </w:rPr>
        <w:t xml:space="preserve"> на </w:t>
      </w:r>
      <w:proofErr w:type="spellStart"/>
      <w:r w:rsidR="00E71039" w:rsidRPr="00067D26">
        <w:rPr>
          <w:rFonts w:ascii="Times New Roman" w:hAnsi="Times New Roman"/>
          <w:color w:val="000000"/>
          <w:sz w:val="24"/>
          <w:szCs w:val="24"/>
          <w:lang w:val="ru-RU"/>
        </w:rPr>
        <w:t>сайті</w:t>
      </w:r>
      <w:proofErr w:type="spellEnd"/>
      <w:r w:rsidR="00E71039" w:rsidRPr="00067D26">
        <w:rPr>
          <w:rFonts w:ascii="Times New Roman" w:hAnsi="Times New Roman"/>
          <w:color w:val="000000"/>
          <w:sz w:val="24"/>
          <w:szCs w:val="24"/>
        </w:rPr>
        <w:t>www</w:t>
      </w:r>
      <w:r w:rsidR="00E71039" w:rsidRPr="00067D26">
        <w:rPr>
          <w:rFonts w:ascii="Times New Roman" w:hAnsi="Times New Roman"/>
          <w:color w:val="000000"/>
          <w:sz w:val="24"/>
          <w:szCs w:val="24"/>
          <w:lang w:val="ru-RU"/>
        </w:rPr>
        <w:t>.</w:t>
      </w:r>
      <w:proofErr w:type="spellStart"/>
      <w:r w:rsidR="00E71039" w:rsidRPr="00067D26">
        <w:rPr>
          <w:rFonts w:ascii="Times New Roman" w:hAnsi="Times New Roman"/>
          <w:color w:val="000000"/>
          <w:sz w:val="24"/>
          <w:szCs w:val="24"/>
        </w:rPr>
        <w:t>edopomoga</w:t>
      </w:r>
      <w:proofErr w:type="spellEnd"/>
      <w:r w:rsidR="00E71039" w:rsidRPr="00067D26">
        <w:rPr>
          <w:rFonts w:ascii="Times New Roman" w:hAnsi="Times New Roman"/>
          <w:color w:val="000000"/>
          <w:sz w:val="24"/>
          <w:szCs w:val="24"/>
          <w:lang w:val="ru-RU"/>
        </w:rPr>
        <w:t>.</w:t>
      </w:r>
      <w:r w:rsidR="00E71039" w:rsidRPr="00067D26">
        <w:rPr>
          <w:rFonts w:ascii="Times New Roman" w:hAnsi="Times New Roman"/>
          <w:color w:val="000000"/>
          <w:sz w:val="24"/>
          <w:szCs w:val="24"/>
        </w:rPr>
        <w:t>gov</w:t>
      </w:r>
      <w:r w:rsidR="00E71039" w:rsidRPr="00067D26">
        <w:rPr>
          <w:rFonts w:ascii="Times New Roman" w:hAnsi="Times New Roman"/>
          <w:color w:val="000000"/>
          <w:sz w:val="24"/>
          <w:szCs w:val="24"/>
          <w:lang w:val="ru-RU"/>
        </w:rPr>
        <w:t>.</w:t>
      </w:r>
      <w:proofErr w:type="spellStart"/>
      <w:r w:rsidR="00E71039" w:rsidRPr="00067D26">
        <w:rPr>
          <w:rFonts w:ascii="Times New Roman" w:hAnsi="Times New Roman"/>
          <w:color w:val="000000"/>
          <w:sz w:val="24"/>
          <w:szCs w:val="24"/>
        </w:rPr>
        <w:t>ua</w:t>
      </w:r>
      <w:proofErr w:type="spellEnd"/>
      <w:r w:rsidR="00E71039" w:rsidRPr="00067D26">
        <w:rPr>
          <w:rFonts w:ascii="Times New Roman" w:hAnsi="Times New Roman"/>
          <w:color w:val="000000"/>
          <w:sz w:val="24"/>
          <w:szCs w:val="24"/>
          <w:lang w:val="ru-RU"/>
        </w:rPr>
        <w:t xml:space="preserve">. Для </w:t>
      </w:r>
      <w:proofErr w:type="spellStart"/>
      <w:r w:rsidR="00E71039" w:rsidRPr="00067D26">
        <w:rPr>
          <w:rFonts w:ascii="Times New Roman" w:hAnsi="Times New Roman"/>
          <w:color w:val="000000"/>
          <w:sz w:val="24"/>
          <w:szCs w:val="24"/>
          <w:lang w:val="ru-RU"/>
        </w:rPr>
        <w:t>подання</w:t>
      </w:r>
      <w:proofErr w:type="spellEnd"/>
      <w:r w:rsidR="00E71039" w:rsidRPr="00067D26">
        <w:rPr>
          <w:rFonts w:ascii="Times New Roman" w:hAnsi="Times New Roman"/>
          <w:color w:val="000000"/>
          <w:sz w:val="24"/>
          <w:szCs w:val="24"/>
          <w:lang w:val="ru-RU"/>
        </w:rPr>
        <w:t xml:space="preserve"> заявок про </w:t>
      </w:r>
      <w:proofErr w:type="spellStart"/>
      <w:r w:rsidR="00E71039" w:rsidRPr="00067D26">
        <w:rPr>
          <w:rFonts w:ascii="Times New Roman" w:hAnsi="Times New Roman"/>
          <w:color w:val="000000"/>
          <w:sz w:val="24"/>
          <w:szCs w:val="24"/>
          <w:lang w:val="ru-RU"/>
        </w:rPr>
        <w:t>пошкоджене</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майно</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працівники</w:t>
      </w:r>
      <w:proofErr w:type="spellEnd"/>
      <w:r w:rsidR="00E71039" w:rsidRPr="00067D26">
        <w:rPr>
          <w:rFonts w:ascii="Times New Roman" w:hAnsi="Times New Roman"/>
          <w:color w:val="000000"/>
          <w:sz w:val="24"/>
          <w:szCs w:val="24"/>
          <w:lang w:val="ru-RU"/>
        </w:rPr>
        <w:t xml:space="preserve"> ЦНАП </w:t>
      </w:r>
      <w:proofErr w:type="spellStart"/>
      <w:r w:rsidR="00E71039" w:rsidRPr="00067D26">
        <w:rPr>
          <w:rFonts w:ascii="Times New Roman" w:hAnsi="Times New Roman"/>
          <w:color w:val="000000"/>
          <w:sz w:val="24"/>
          <w:szCs w:val="24"/>
          <w:lang w:val="ru-RU"/>
        </w:rPr>
        <w:t>підключені</w:t>
      </w:r>
      <w:proofErr w:type="spellEnd"/>
      <w:r w:rsidR="00E71039" w:rsidRPr="00067D26">
        <w:rPr>
          <w:rFonts w:ascii="Times New Roman" w:hAnsi="Times New Roman"/>
          <w:color w:val="000000"/>
          <w:sz w:val="24"/>
          <w:szCs w:val="24"/>
          <w:lang w:val="ru-RU"/>
        </w:rPr>
        <w:t xml:space="preserve"> до </w:t>
      </w:r>
      <w:proofErr w:type="spellStart"/>
      <w:r w:rsidR="00E71039" w:rsidRPr="00067D26">
        <w:rPr>
          <w:rFonts w:ascii="Times New Roman" w:hAnsi="Times New Roman"/>
          <w:color w:val="000000"/>
          <w:sz w:val="24"/>
          <w:szCs w:val="24"/>
          <w:lang w:val="ru-RU"/>
        </w:rPr>
        <w:t>системи</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подачі</w:t>
      </w:r>
      <w:proofErr w:type="spellEnd"/>
      <w:r w:rsidR="0026560C">
        <w:rPr>
          <w:rFonts w:ascii="Times New Roman" w:hAnsi="Times New Roman"/>
          <w:color w:val="000000"/>
          <w:sz w:val="24"/>
          <w:szCs w:val="24"/>
          <w:lang w:val="ru-RU"/>
        </w:rPr>
        <w:t xml:space="preserve"> </w:t>
      </w:r>
      <w:proofErr w:type="spellStart"/>
      <w:r w:rsidR="00E71039" w:rsidRPr="00067D26">
        <w:rPr>
          <w:rFonts w:ascii="Times New Roman" w:hAnsi="Times New Roman"/>
          <w:color w:val="000000"/>
          <w:sz w:val="24"/>
          <w:szCs w:val="24"/>
          <w:lang w:val="ru-RU"/>
        </w:rPr>
        <w:t>документів</w:t>
      </w:r>
      <w:proofErr w:type="spellEnd"/>
      <w:r w:rsidR="00E71039" w:rsidRPr="00067D26">
        <w:rPr>
          <w:rFonts w:ascii="Times New Roman" w:hAnsi="Times New Roman"/>
          <w:color w:val="000000"/>
          <w:sz w:val="24"/>
          <w:szCs w:val="24"/>
          <w:lang w:val="ru-RU"/>
        </w:rPr>
        <w:t xml:space="preserve"> на </w:t>
      </w:r>
      <w:proofErr w:type="spellStart"/>
      <w:r w:rsidR="00E71039" w:rsidRPr="00067D26">
        <w:rPr>
          <w:rFonts w:ascii="Times New Roman" w:hAnsi="Times New Roman"/>
          <w:color w:val="000000"/>
          <w:sz w:val="24"/>
          <w:szCs w:val="24"/>
          <w:lang w:val="ru-RU"/>
        </w:rPr>
        <w:t>порталі</w:t>
      </w:r>
      <w:proofErr w:type="spellEnd"/>
      <w:r w:rsidR="0026560C">
        <w:rPr>
          <w:rFonts w:ascii="Times New Roman" w:hAnsi="Times New Roman"/>
          <w:color w:val="000000"/>
          <w:sz w:val="24"/>
          <w:szCs w:val="24"/>
          <w:lang w:val="ru-RU"/>
        </w:rPr>
        <w:t xml:space="preserve"> </w:t>
      </w:r>
      <w:r w:rsidR="00E71039" w:rsidRPr="00067D26">
        <w:rPr>
          <w:rFonts w:ascii="Times New Roman" w:hAnsi="Times New Roman"/>
          <w:color w:val="000000"/>
          <w:sz w:val="24"/>
          <w:szCs w:val="24"/>
        </w:rPr>
        <w:t>www</w:t>
      </w:r>
      <w:r w:rsidR="00E71039" w:rsidRPr="00067D26">
        <w:rPr>
          <w:rFonts w:ascii="Times New Roman" w:hAnsi="Times New Roman"/>
          <w:color w:val="000000"/>
          <w:sz w:val="24"/>
          <w:szCs w:val="24"/>
          <w:lang w:val="ru-RU"/>
        </w:rPr>
        <w:t>.</w:t>
      </w:r>
      <w:proofErr w:type="spellStart"/>
      <w:r w:rsidR="00E71039" w:rsidRPr="00067D26">
        <w:rPr>
          <w:rFonts w:ascii="Times New Roman" w:hAnsi="Times New Roman"/>
          <w:color w:val="000000"/>
          <w:sz w:val="24"/>
          <w:szCs w:val="24"/>
        </w:rPr>
        <w:t>diia</w:t>
      </w:r>
      <w:proofErr w:type="spellEnd"/>
      <w:r w:rsidR="00E71039" w:rsidRPr="00067D26">
        <w:rPr>
          <w:rFonts w:ascii="Times New Roman" w:hAnsi="Times New Roman"/>
          <w:color w:val="000000"/>
          <w:sz w:val="24"/>
          <w:szCs w:val="24"/>
          <w:lang w:val="ru-RU"/>
        </w:rPr>
        <w:t>.</w:t>
      </w:r>
      <w:r w:rsidR="00E71039" w:rsidRPr="00067D26">
        <w:rPr>
          <w:rFonts w:ascii="Times New Roman" w:hAnsi="Times New Roman"/>
          <w:color w:val="000000"/>
          <w:sz w:val="24"/>
          <w:szCs w:val="24"/>
        </w:rPr>
        <w:t>gov</w:t>
      </w:r>
      <w:r w:rsidR="00E71039" w:rsidRPr="00067D26">
        <w:rPr>
          <w:rFonts w:ascii="Times New Roman" w:hAnsi="Times New Roman"/>
          <w:color w:val="000000"/>
          <w:sz w:val="24"/>
          <w:szCs w:val="24"/>
          <w:lang w:val="ru-RU"/>
        </w:rPr>
        <w:t>.</w:t>
      </w:r>
      <w:proofErr w:type="spellStart"/>
      <w:r w:rsidR="00E71039" w:rsidRPr="00067D26">
        <w:rPr>
          <w:rFonts w:ascii="Times New Roman" w:hAnsi="Times New Roman"/>
          <w:color w:val="000000"/>
          <w:sz w:val="24"/>
          <w:szCs w:val="24"/>
        </w:rPr>
        <w:t>ua</w:t>
      </w:r>
      <w:proofErr w:type="spellEnd"/>
      <w:r w:rsidR="00E71039" w:rsidRPr="00067D26">
        <w:rPr>
          <w:rFonts w:ascii="Times New Roman" w:hAnsi="Times New Roman"/>
          <w:color w:val="000000"/>
          <w:sz w:val="24"/>
          <w:szCs w:val="24"/>
          <w:lang w:val="ru-RU"/>
        </w:rPr>
        <w:t xml:space="preserve">. </w:t>
      </w:r>
    </w:p>
    <w:p w14:paraId="6C489543" w14:textId="77777777" w:rsidR="00E71039" w:rsidRPr="00067D26" w:rsidRDefault="00E71039" w:rsidP="002A2226">
      <w:pPr>
        <w:jc w:val="both"/>
        <w:rPr>
          <w:rFonts w:ascii="Times New Roman" w:hAnsi="Times New Roman"/>
          <w:color w:val="000000"/>
          <w:sz w:val="24"/>
          <w:szCs w:val="24"/>
          <w:lang w:val="ru-RU"/>
        </w:rPr>
      </w:pPr>
      <w:proofErr w:type="spellStart"/>
      <w:r w:rsidRPr="00067D26">
        <w:rPr>
          <w:rFonts w:ascii="Times New Roman" w:hAnsi="Times New Roman"/>
          <w:color w:val="000000"/>
          <w:sz w:val="24"/>
          <w:szCs w:val="24"/>
          <w:lang w:val="ru-RU"/>
        </w:rPr>
        <w:t>Загалом</w:t>
      </w:r>
      <w:proofErr w:type="spellEnd"/>
      <w:r w:rsidRPr="00067D26">
        <w:rPr>
          <w:rFonts w:ascii="Times New Roman" w:hAnsi="Times New Roman"/>
          <w:color w:val="000000"/>
          <w:sz w:val="24"/>
          <w:szCs w:val="24"/>
          <w:lang w:val="ru-RU"/>
        </w:rPr>
        <w:t xml:space="preserve"> за </w:t>
      </w:r>
      <w:r w:rsidR="00B94600">
        <w:rPr>
          <w:rFonts w:ascii="Times New Roman" w:hAnsi="Times New Roman"/>
          <w:color w:val="000000"/>
          <w:sz w:val="24"/>
          <w:szCs w:val="24"/>
          <w:lang w:val="ru-RU"/>
        </w:rPr>
        <w:t xml:space="preserve">10 </w:t>
      </w:r>
      <w:proofErr w:type="spellStart"/>
      <w:r w:rsidR="00B94600">
        <w:rPr>
          <w:rFonts w:ascii="Times New Roman" w:hAnsi="Times New Roman"/>
          <w:color w:val="000000"/>
          <w:sz w:val="24"/>
          <w:szCs w:val="24"/>
          <w:lang w:val="ru-RU"/>
        </w:rPr>
        <w:t>місяців</w:t>
      </w:r>
      <w:proofErr w:type="spellEnd"/>
      <w:r w:rsidR="00B94600">
        <w:rPr>
          <w:rFonts w:ascii="Times New Roman" w:hAnsi="Times New Roman"/>
          <w:color w:val="000000"/>
          <w:sz w:val="24"/>
          <w:szCs w:val="24"/>
          <w:lang w:val="ru-RU"/>
        </w:rPr>
        <w:t xml:space="preserve"> 2023 </w:t>
      </w:r>
      <w:proofErr w:type="gramStart"/>
      <w:r w:rsidR="00B94600">
        <w:rPr>
          <w:rFonts w:ascii="Times New Roman" w:hAnsi="Times New Roman"/>
          <w:color w:val="000000"/>
          <w:sz w:val="24"/>
          <w:szCs w:val="24"/>
          <w:lang w:val="ru-RU"/>
        </w:rPr>
        <w:t xml:space="preserve">року </w:t>
      </w:r>
      <w:r w:rsidRPr="00067D26">
        <w:rPr>
          <w:rFonts w:ascii="Times New Roman" w:hAnsi="Times New Roman"/>
          <w:color w:val="000000"/>
          <w:sz w:val="24"/>
          <w:szCs w:val="24"/>
          <w:lang w:val="ru-RU"/>
        </w:rPr>
        <w:t xml:space="preserve"> Центром</w:t>
      </w:r>
      <w:proofErr w:type="gramEnd"/>
      <w:r w:rsidRPr="00067D26">
        <w:rPr>
          <w:rFonts w:ascii="Times New Roman" w:hAnsi="Times New Roman"/>
          <w:color w:val="000000"/>
          <w:sz w:val="24"/>
          <w:szCs w:val="24"/>
          <w:lang w:val="ru-RU"/>
        </w:rPr>
        <w:t xml:space="preserve"> </w:t>
      </w:r>
      <w:proofErr w:type="spellStart"/>
      <w:r w:rsidRPr="00067D26">
        <w:rPr>
          <w:rFonts w:ascii="Times New Roman" w:hAnsi="Times New Roman"/>
          <w:color w:val="000000"/>
          <w:sz w:val="24"/>
          <w:szCs w:val="24"/>
          <w:lang w:val="ru-RU"/>
        </w:rPr>
        <w:t>надання</w:t>
      </w:r>
      <w:proofErr w:type="spellEnd"/>
      <w:r w:rsidR="0026560C">
        <w:rPr>
          <w:rFonts w:ascii="Times New Roman" w:hAnsi="Times New Roman"/>
          <w:color w:val="000000"/>
          <w:sz w:val="24"/>
          <w:szCs w:val="24"/>
          <w:lang w:val="ru-RU"/>
        </w:rPr>
        <w:t xml:space="preserve"> </w:t>
      </w:r>
      <w:proofErr w:type="spellStart"/>
      <w:r w:rsidRPr="00067D26">
        <w:rPr>
          <w:rFonts w:ascii="Times New Roman" w:hAnsi="Times New Roman"/>
          <w:color w:val="000000"/>
          <w:sz w:val="24"/>
          <w:szCs w:val="24"/>
          <w:lang w:val="ru-RU"/>
        </w:rPr>
        <w:t>адміністративних</w:t>
      </w:r>
      <w:proofErr w:type="spellEnd"/>
      <w:r w:rsidR="0026560C">
        <w:rPr>
          <w:rFonts w:ascii="Times New Roman" w:hAnsi="Times New Roman"/>
          <w:color w:val="000000"/>
          <w:sz w:val="24"/>
          <w:szCs w:val="24"/>
          <w:lang w:val="ru-RU"/>
        </w:rPr>
        <w:t xml:space="preserve"> </w:t>
      </w:r>
      <w:proofErr w:type="spellStart"/>
      <w:r w:rsidRPr="00067D26">
        <w:rPr>
          <w:rFonts w:ascii="Times New Roman" w:hAnsi="Times New Roman"/>
          <w:color w:val="000000"/>
          <w:sz w:val="24"/>
          <w:szCs w:val="24"/>
          <w:lang w:val="ru-RU"/>
        </w:rPr>
        <w:t>послуг</w:t>
      </w:r>
      <w:proofErr w:type="spellEnd"/>
      <w:r w:rsidR="0026560C">
        <w:rPr>
          <w:rFonts w:ascii="Times New Roman" w:hAnsi="Times New Roman"/>
          <w:color w:val="000000"/>
          <w:sz w:val="24"/>
          <w:szCs w:val="24"/>
          <w:lang w:val="ru-RU"/>
        </w:rPr>
        <w:t xml:space="preserve"> </w:t>
      </w:r>
      <w:r w:rsidRPr="00067D26">
        <w:rPr>
          <w:rFonts w:ascii="Times New Roman" w:hAnsi="Times New Roman"/>
          <w:color w:val="000000"/>
          <w:sz w:val="24"/>
          <w:szCs w:val="24"/>
          <w:lang w:val="ru-RU"/>
        </w:rPr>
        <w:t>на</w:t>
      </w:r>
      <w:r w:rsidR="0026560C">
        <w:rPr>
          <w:rFonts w:ascii="Times New Roman" w:hAnsi="Times New Roman"/>
          <w:color w:val="000000"/>
          <w:sz w:val="24"/>
          <w:szCs w:val="24"/>
          <w:lang w:val="ru-RU"/>
        </w:rPr>
        <w:t xml:space="preserve"> </w:t>
      </w:r>
      <w:r w:rsidRPr="00067D26">
        <w:rPr>
          <w:rFonts w:ascii="Times New Roman" w:hAnsi="Times New Roman"/>
          <w:color w:val="000000"/>
          <w:sz w:val="24"/>
          <w:szCs w:val="24"/>
          <w:lang w:val="ru-RU"/>
        </w:rPr>
        <w:t>дано</w:t>
      </w:r>
      <w:r w:rsidR="0026560C">
        <w:rPr>
          <w:rFonts w:ascii="Times New Roman" w:hAnsi="Times New Roman"/>
          <w:color w:val="000000"/>
          <w:sz w:val="24"/>
          <w:szCs w:val="24"/>
          <w:lang w:val="ru-RU"/>
        </w:rPr>
        <w:t xml:space="preserve"> </w:t>
      </w:r>
      <w:proofErr w:type="spellStart"/>
      <w:r w:rsidRPr="00067D26">
        <w:rPr>
          <w:rFonts w:ascii="Times New Roman" w:hAnsi="Times New Roman"/>
          <w:color w:val="000000"/>
          <w:sz w:val="24"/>
          <w:szCs w:val="24"/>
          <w:lang w:val="ru-RU"/>
        </w:rPr>
        <w:t>понад</w:t>
      </w:r>
      <w:proofErr w:type="spellEnd"/>
      <w:r w:rsidRPr="00067D26">
        <w:rPr>
          <w:rFonts w:ascii="Times New Roman" w:hAnsi="Times New Roman"/>
          <w:color w:val="000000"/>
          <w:sz w:val="24"/>
          <w:szCs w:val="24"/>
          <w:lang w:val="ru-RU"/>
        </w:rPr>
        <w:t xml:space="preserve"> 24 тис </w:t>
      </w:r>
      <w:proofErr w:type="spellStart"/>
      <w:r w:rsidRPr="00067D26">
        <w:rPr>
          <w:rFonts w:ascii="Times New Roman" w:hAnsi="Times New Roman"/>
          <w:color w:val="000000"/>
          <w:sz w:val="24"/>
          <w:szCs w:val="24"/>
          <w:lang w:val="ru-RU"/>
        </w:rPr>
        <w:t>адміністративних</w:t>
      </w:r>
      <w:proofErr w:type="spellEnd"/>
      <w:r w:rsidR="0026560C">
        <w:rPr>
          <w:rFonts w:ascii="Times New Roman" w:hAnsi="Times New Roman"/>
          <w:color w:val="000000"/>
          <w:sz w:val="24"/>
          <w:szCs w:val="24"/>
          <w:lang w:val="ru-RU"/>
        </w:rPr>
        <w:t xml:space="preserve"> </w:t>
      </w:r>
      <w:proofErr w:type="spellStart"/>
      <w:r w:rsidRPr="00067D26">
        <w:rPr>
          <w:rFonts w:ascii="Times New Roman" w:hAnsi="Times New Roman"/>
          <w:color w:val="000000"/>
          <w:sz w:val="24"/>
          <w:szCs w:val="24"/>
          <w:lang w:val="ru-RU"/>
        </w:rPr>
        <w:t>послуг</w:t>
      </w:r>
      <w:proofErr w:type="spellEnd"/>
      <w:r w:rsidRPr="00067D26">
        <w:rPr>
          <w:rFonts w:ascii="Times New Roman" w:hAnsi="Times New Roman"/>
          <w:color w:val="000000"/>
          <w:sz w:val="24"/>
          <w:szCs w:val="24"/>
          <w:lang w:val="ru-RU"/>
        </w:rPr>
        <w:t>.</w:t>
      </w:r>
    </w:p>
    <w:p w14:paraId="37931643" w14:textId="77777777" w:rsidR="00E71039" w:rsidRPr="00067D26" w:rsidRDefault="00E71039" w:rsidP="002A2226">
      <w:pPr>
        <w:jc w:val="both"/>
        <w:rPr>
          <w:rFonts w:ascii="Times New Roman" w:hAnsi="Times New Roman"/>
          <w:sz w:val="24"/>
          <w:szCs w:val="24"/>
          <w:lang w:val="ru-RU"/>
        </w:rPr>
      </w:pPr>
    </w:p>
    <w:p w14:paraId="20C9E9F9" w14:textId="77777777" w:rsidR="00E71039" w:rsidRPr="0026560C" w:rsidRDefault="00B56B33" w:rsidP="002A2226">
      <w:pPr>
        <w:pStyle w:val="2"/>
        <w:spacing w:before="0" w:after="0"/>
        <w:ind w:left="0"/>
        <w:jc w:val="both"/>
        <w:rPr>
          <w:rFonts w:ascii="Times New Roman" w:hAnsi="Times New Roman"/>
          <w:szCs w:val="24"/>
        </w:rPr>
      </w:pPr>
      <w:r>
        <w:rPr>
          <w:rFonts w:ascii="Times New Roman" w:hAnsi="Times New Roman"/>
          <w:szCs w:val="24"/>
        </w:rPr>
        <w:t>2.7</w:t>
      </w:r>
      <w:r w:rsidR="00E71039" w:rsidRPr="0026560C">
        <w:rPr>
          <w:rFonts w:ascii="Times New Roman" w:hAnsi="Times New Roman"/>
          <w:szCs w:val="24"/>
        </w:rPr>
        <w:t>. Соціальна інфраструктура</w:t>
      </w:r>
      <w:bookmarkStart w:id="9" w:name="RANGE!A5"/>
      <w:bookmarkStart w:id="10" w:name="_Toc291687817"/>
    </w:p>
    <w:p w14:paraId="7D21C2EE" w14:textId="77777777" w:rsidR="00E71039" w:rsidRPr="0026560C" w:rsidRDefault="00E71039" w:rsidP="002A2226">
      <w:pPr>
        <w:ind w:firstLine="567"/>
        <w:jc w:val="both"/>
        <w:rPr>
          <w:rFonts w:ascii="Times New Roman" w:hAnsi="Times New Roman"/>
          <w:b/>
          <w:sz w:val="24"/>
          <w:szCs w:val="24"/>
          <w:lang w:val="uk-UA"/>
        </w:rPr>
      </w:pPr>
      <w:r w:rsidRPr="0026560C">
        <w:rPr>
          <w:rFonts w:ascii="Times New Roman" w:hAnsi="Times New Roman"/>
          <w:b/>
          <w:sz w:val="24"/>
          <w:szCs w:val="24"/>
          <w:lang w:val="uk-UA"/>
        </w:rPr>
        <w:t>Освіта</w:t>
      </w:r>
    </w:p>
    <w:p w14:paraId="13401D9F"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 xml:space="preserve">На території громади функціонують 25 закладів дошкільної освіти, 20 закладів загальної середньої освіти і 2 заклади позашкільної освіти. В дошкільній освіті працює 57 вікових груп, в яких виховується 1 042 дітей віком від 2 до 6 років. В закладах загальної середньої освіти навчається 3 849 учнів. У 103 групах </w:t>
      </w:r>
      <w:proofErr w:type="spellStart"/>
      <w:r w:rsidRPr="0026560C">
        <w:rPr>
          <w:rFonts w:ascii="Times New Roman" w:hAnsi="Times New Roman"/>
          <w:sz w:val="24"/>
          <w:szCs w:val="24"/>
          <w:lang w:val="uk-UA"/>
        </w:rPr>
        <w:t>позашкілля</w:t>
      </w:r>
      <w:proofErr w:type="spellEnd"/>
      <w:r w:rsidRPr="0026560C">
        <w:rPr>
          <w:rFonts w:ascii="Times New Roman" w:hAnsi="Times New Roman"/>
          <w:sz w:val="24"/>
          <w:szCs w:val="24"/>
          <w:lang w:val="uk-UA"/>
        </w:rPr>
        <w:t xml:space="preserve"> громади, займаються – 1 365 учнів.</w:t>
      </w:r>
    </w:p>
    <w:p w14:paraId="1DBD2BAA"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В громаді повністю забезпечено підвезення дітей та педагогічних працівників до закладів освіти. Для 823 учнів організовано безкоштовне підвезення до місця навчання і додому 13 шкільними автобусами із 34 населених пункту до  закладів загальної середньої освіти за 36 маршрутами.</w:t>
      </w:r>
    </w:p>
    <w:p w14:paraId="7D40D67F"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 xml:space="preserve">В громаді функціонує 2 заклади </w:t>
      </w:r>
      <w:proofErr w:type="spellStart"/>
      <w:r w:rsidRPr="0026560C">
        <w:rPr>
          <w:rFonts w:ascii="Times New Roman" w:hAnsi="Times New Roman"/>
          <w:sz w:val="24"/>
          <w:szCs w:val="24"/>
          <w:lang w:val="uk-UA"/>
        </w:rPr>
        <w:t>позашкілля</w:t>
      </w:r>
      <w:proofErr w:type="spellEnd"/>
      <w:r w:rsidRPr="0026560C">
        <w:rPr>
          <w:rFonts w:ascii="Times New Roman" w:hAnsi="Times New Roman"/>
          <w:sz w:val="24"/>
          <w:szCs w:val="24"/>
          <w:lang w:val="uk-UA"/>
        </w:rPr>
        <w:t>, підпорядковані управлінню освіти, молоді та спорту:</w:t>
      </w:r>
    </w:p>
    <w:p w14:paraId="3B71B9C0"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1.</w:t>
      </w:r>
      <w:r w:rsidRPr="0026560C">
        <w:rPr>
          <w:rFonts w:ascii="Times New Roman" w:hAnsi="Times New Roman"/>
          <w:sz w:val="24"/>
          <w:szCs w:val="24"/>
          <w:lang w:val="uk-UA"/>
        </w:rPr>
        <w:tab/>
        <w:t>Комунальний заклад Дунаєвецької міської ради «Центр позашкільної освіти». Сьогодні у закладі  позашкільну освіту здобуває 950 вихованців у 75 гуртках, з них 356 – на базі закладів освіти нашої громади;</w:t>
      </w:r>
    </w:p>
    <w:p w14:paraId="14EFDF15"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2.</w:t>
      </w:r>
      <w:r w:rsidRPr="0026560C">
        <w:rPr>
          <w:rFonts w:ascii="Times New Roman" w:hAnsi="Times New Roman"/>
          <w:sz w:val="24"/>
          <w:szCs w:val="24"/>
          <w:lang w:val="uk-UA"/>
        </w:rPr>
        <w:tab/>
        <w:t xml:space="preserve">Комунальна установа Дунаєвецької міської ради «Дунаєвецька дитячо-юнацька спортивна школа». В закладі культивується шість видів спорту – боротьба самбо, волейбол (дівчата і хлопчики) дзюдо, легка атлетика, футбол, </w:t>
      </w:r>
      <w:proofErr w:type="spellStart"/>
      <w:r w:rsidRPr="0026560C">
        <w:rPr>
          <w:rFonts w:ascii="Times New Roman" w:hAnsi="Times New Roman"/>
          <w:sz w:val="24"/>
          <w:szCs w:val="24"/>
          <w:lang w:val="uk-UA"/>
        </w:rPr>
        <w:t>футзал</w:t>
      </w:r>
      <w:proofErr w:type="spellEnd"/>
      <w:r w:rsidRPr="0026560C">
        <w:rPr>
          <w:rFonts w:ascii="Times New Roman" w:hAnsi="Times New Roman"/>
          <w:sz w:val="24"/>
          <w:szCs w:val="24"/>
          <w:lang w:val="uk-UA"/>
        </w:rPr>
        <w:t>. В школі займається 411 учнів, з якими працюють 13 тренерів – викладачів, з яких 6 за сумісництвом.</w:t>
      </w:r>
    </w:p>
    <w:p w14:paraId="514DE46C"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Освіта в Дунаєвецькій громаді на вищому рівні, місць для отримання комфортного освітнього процесу.</w:t>
      </w:r>
    </w:p>
    <w:p w14:paraId="3440DB20"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 xml:space="preserve">Закладами дошкільної освіти охоплено 52 внутрішньо переміщених дитини, послугами середньої освіти охоплено 175 внутрішньо переміщених дітей. До позашкільної освіти залучено 45 дітей ВПО, у спортивній школі займається 12 дітей з числа внутрішньо переміщених. Усі заклади освіти облаштовані та мають укриття для безпечного проведення освітнього процесу </w:t>
      </w:r>
      <w:proofErr w:type="spellStart"/>
      <w:r w:rsidRPr="0026560C">
        <w:rPr>
          <w:rFonts w:ascii="Times New Roman" w:hAnsi="Times New Roman"/>
          <w:sz w:val="24"/>
          <w:szCs w:val="24"/>
          <w:lang w:val="uk-UA"/>
        </w:rPr>
        <w:t>офлайн</w:t>
      </w:r>
      <w:proofErr w:type="spellEnd"/>
      <w:r w:rsidRPr="0026560C">
        <w:rPr>
          <w:rFonts w:ascii="Times New Roman" w:hAnsi="Times New Roman"/>
          <w:sz w:val="24"/>
          <w:szCs w:val="24"/>
          <w:lang w:val="uk-UA"/>
        </w:rPr>
        <w:t>, мають можливість  забезпечити  освітніми  послугами усіх дітей громади, в тому числі внутрішньо переміщених дітей.</w:t>
      </w:r>
    </w:p>
    <w:p w14:paraId="372336F0" w14:textId="77777777" w:rsidR="00E71039" w:rsidRPr="0026560C" w:rsidRDefault="00E71039" w:rsidP="002A2226">
      <w:pPr>
        <w:ind w:firstLine="567"/>
        <w:jc w:val="both"/>
        <w:rPr>
          <w:rFonts w:ascii="Times New Roman" w:hAnsi="Times New Roman"/>
          <w:sz w:val="24"/>
          <w:szCs w:val="24"/>
          <w:lang w:val="uk-UA"/>
        </w:rPr>
      </w:pPr>
    </w:p>
    <w:p w14:paraId="5CFF66A2" w14:textId="77777777" w:rsidR="00E71039" w:rsidRPr="0026560C" w:rsidRDefault="00E71039" w:rsidP="002A2226">
      <w:pPr>
        <w:ind w:firstLine="567"/>
        <w:jc w:val="both"/>
        <w:rPr>
          <w:rFonts w:ascii="Times New Roman" w:hAnsi="Times New Roman"/>
          <w:b/>
          <w:sz w:val="24"/>
          <w:szCs w:val="24"/>
          <w:lang w:val="uk-UA"/>
        </w:rPr>
      </w:pPr>
      <w:r w:rsidRPr="0026560C">
        <w:rPr>
          <w:rFonts w:ascii="Times New Roman" w:hAnsi="Times New Roman"/>
          <w:b/>
          <w:sz w:val="24"/>
          <w:szCs w:val="24"/>
          <w:lang w:val="uk-UA"/>
        </w:rPr>
        <w:t>Охорона здоров’я</w:t>
      </w:r>
    </w:p>
    <w:p w14:paraId="4D113FB3"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 xml:space="preserve">Медичну допомогу первинної ланки мешканцям громади надає Комунальне некомерційне підприємство «Дунаєвецький центр первинної медико-санітарної допомоги», до якого входять 6 амбулаторій загальної практики сімейної медицини з яких 3 розташовані у місті Дунаївці (АЗПСМ №1, АЗПСМ №2 та АЗПСМ №3) та 3 у сільській місцевості, а саме: АЗПСМ </w:t>
      </w:r>
      <w:proofErr w:type="spellStart"/>
      <w:r w:rsidRPr="0026560C">
        <w:rPr>
          <w:rFonts w:ascii="Times New Roman" w:hAnsi="Times New Roman"/>
          <w:sz w:val="24"/>
          <w:szCs w:val="24"/>
          <w:lang w:val="uk-UA"/>
        </w:rPr>
        <w:t>с.Рахнівка</w:t>
      </w:r>
      <w:proofErr w:type="spellEnd"/>
      <w:r w:rsidRPr="0026560C">
        <w:rPr>
          <w:rFonts w:ascii="Times New Roman" w:hAnsi="Times New Roman"/>
          <w:sz w:val="24"/>
          <w:szCs w:val="24"/>
          <w:lang w:val="uk-UA"/>
        </w:rPr>
        <w:t xml:space="preserve">, АЗПСМ </w:t>
      </w:r>
      <w:proofErr w:type="spellStart"/>
      <w:r w:rsidRPr="0026560C">
        <w:rPr>
          <w:rFonts w:ascii="Times New Roman" w:hAnsi="Times New Roman"/>
          <w:sz w:val="24"/>
          <w:szCs w:val="24"/>
          <w:lang w:val="uk-UA"/>
        </w:rPr>
        <w:t>с.Миньківці</w:t>
      </w:r>
      <w:proofErr w:type="spellEnd"/>
      <w:r w:rsidRPr="0026560C">
        <w:rPr>
          <w:rFonts w:ascii="Times New Roman" w:hAnsi="Times New Roman"/>
          <w:sz w:val="24"/>
          <w:szCs w:val="24"/>
          <w:lang w:val="uk-UA"/>
        </w:rPr>
        <w:t xml:space="preserve"> та АЗПСМ с. Великий  </w:t>
      </w:r>
      <w:proofErr w:type="spellStart"/>
      <w:r w:rsidRPr="0026560C">
        <w:rPr>
          <w:rFonts w:ascii="Times New Roman" w:hAnsi="Times New Roman"/>
          <w:sz w:val="24"/>
          <w:szCs w:val="24"/>
          <w:lang w:val="uk-UA"/>
        </w:rPr>
        <w:t>Жванчик</w:t>
      </w:r>
      <w:proofErr w:type="spellEnd"/>
      <w:r w:rsidRPr="0026560C">
        <w:rPr>
          <w:rFonts w:ascii="Times New Roman" w:hAnsi="Times New Roman"/>
          <w:sz w:val="24"/>
          <w:szCs w:val="24"/>
          <w:lang w:val="uk-UA"/>
        </w:rPr>
        <w:t>. Медичні послуги мешканцям нашої громади надають 20 лікарів, серед них 2 лікаря, які переїхали до нас з територій, де ведуться бойові дії – це міста Запоріжжя та Херсон.</w:t>
      </w:r>
    </w:p>
    <w:p w14:paraId="29C5909E"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Послуги вторинного рівня медицини забезпечує Комунальне некомерційне підприємство Дунаєвецької міської ради «Дунаєвецька багатопрофільна лікарня». В КНП функціонує 12 стаціонарних відділень, консультативно-діагностичний центр, денний стаціонар, відділення невідкладної (екстреної) медичної допомоги, клініко-діагностична лабораторія, стерилізаційна, пральня, харчоблок, господарська служба, є 239 стаціонарних ліжок в багатопрофільній лікарні нараховується 468 працюючих.</w:t>
      </w:r>
    </w:p>
    <w:p w14:paraId="1B49C808"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За період військових дій в Україні, медичні послуги  первинної ланки отримали  1801 ВПО, заключено  731 декларації про медичні послуги, до  вторинної ланки  за допомогою  звернулось близько 3608 ВПО, проліковано 423, народилось 38 дітей з числа ВПО.</w:t>
      </w:r>
    </w:p>
    <w:p w14:paraId="788B8B15"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Медичні заклади неодноразово отримували гуманітарну допомогу від БО та БФ у вигляді медичного обладнання та медичних препаратів.  Усім внутрішньо переміщеним особам, що проживають на території громади,  надається безоплатна медична допомога в межах дії пакетів медичних гарантій.</w:t>
      </w:r>
    </w:p>
    <w:p w14:paraId="1C639CF7" w14:textId="77777777" w:rsidR="00E71039" w:rsidRPr="0026560C" w:rsidRDefault="00E71039" w:rsidP="002A2226">
      <w:pPr>
        <w:ind w:firstLine="567"/>
        <w:jc w:val="both"/>
        <w:rPr>
          <w:rFonts w:ascii="Times New Roman" w:hAnsi="Times New Roman"/>
          <w:sz w:val="24"/>
          <w:szCs w:val="24"/>
          <w:lang w:val="uk-UA"/>
        </w:rPr>
      </w:pPr>
    </w:p>
    <w:p w14:paraId="34897EC8" w14:textId="77777777" w:rsidR="00E71039" w:rsidRPr="0026560C" w:rsidRDefault="00E71039" w:rsidP="002A2226">
      <w:pPr>
        <w:ind w:firstLine="567"/>
        <w:jc w:val="both"/>
        <w:rPr>
          <w:rFonts w:ascii="Times New Roman" w:hAnsi="Times New Roman"/>
          <w:b/>
          <w:sz w:val="24"/>
          <w:szCs w:val="24"/>
          <w:lang w:val="uk-UA"/>
        </w:rPr>
      </w:pPr>
      <w:r w:rsidRPr="0026560C">
        <w:rPr>
          <w:rFonts w:ascii="Times New Roman" w:hAnsi="Times New Roman"/>
          <w:b/>
          <w:sz w:val="24"/>
          <w:szCs w:val="24"/>
          <w:lang w:val="uk-UA"/>
        </w:rPr>
        <w:t>Соціальний захист</w:t>
      </w:r>
    </w:p>
    <w:p w14:paraId="19D18A56"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lastRenderedPageBreak/>
        <w:t>Для забезпечення населення громади у сфері соціального захисту створено Управління соціального захисту та праці Дунаєвецької міської ради. Структурними підрозділами управління є Комунальна установа Дунаєвецької міської ради « Центр надання соціальних послуг» та Комунальна установа Дунаєвецької міської ради «Міський центр комплексної реабілітації осіб з інвалідністю «Ластівка», які забезпечують надання соціальних та реабілітаційних послуг  мешканцям громади.</w:t>
      </w:r>
    </w:p>
    <w:p w14:paraId="16B4CA41"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 xml:space="preserve">Управлінням соціального захисту та праці Дунаєвецької міської ради проводиться постійна робота з оновлення бази даних </w:t>
      </w:r>
      <w:proofErr w:type="spellStart"/>
      <w:r w:rsidRPr="0026560C">
        <w:rPr>
          <w:rFonts w:ascii="Times New Roman" w:hAnsi="Times New Roman"/>
          <w:sz w:val="24"/>
          <w:szCs w:val="24"/>
          <w:lang w:val="uk-UA"/>
        </w:rPr>
        <w:t>ВПО,їх</w:t>
      </w:r>
      <w:proofErr w:type="spellEnd"/>
      <w:r w:rsidRPr="0026560C">
        <w:rPr>
          <w:rFonts w:ascii="Times New Roman" w:hAnsi="Times New Roman"/>
          <w:sz w:val="24"/>
          <w:szCs w:val="24"/>
          <w:lang w:val="uk-UA"/>
        </w:rPr>
        <w:t xml:space="preserve">  забезпечення різними видами допомог, в тому числі і гуманітарною, розробляється Соціальний паспорт громади.</w:t>
      </w:r>
    </w:p>
    <w:p w14:paraId="30BFDE41" w14:textId="77777777" w:rsidR="00E71039" w:rsidRPr="0026560C" w:rsidRDefault="00E71039" w:rsidP="002A2226">
      <w:pPr>
        <w:pStyle w:val="ab"/>
        <w:ind w:firstLine="567"/>
        <w:jc w:val="both"/>
        <w:rPr>
          <w:rFonts w:ascii="Times New Roman" w:hAnsi="Times New Roman"/>
          <w:b w:val="0"/>
          <w:i w:val="0"/>
          <w:sz w:val="24"/>
          <w:szCs w:val="24"/>
          <w:lang w:val="ru-RU"/>
        </w:rPr>
      </w:pPr>
      <w:r w:rsidRPr="0026560C">
        <w:rPr>
          <w:rFonts w:ascii="Times New Roman" w:hAnsi="Times New Roman"/>
          <w:b w:val="0"/>
          <w:i w:val="0"/>
          <w:sz w:val="24"/>
          <w:szCs w:val="24"/>
          <w:lang w:val="uk-UA"/>
        </w:rPr>
        <w:t xml:space="preserve">У Комунальній установі Дунаєвецької міської ради « Центр надання соціальних послуг </w:t>
      </w:r>
      <w:proofErr w:type="spellStart"/>
      <w:r w:rsidRPr="0026560C">
        <w:rPr>
          <w:rFonts w:ascii="Times New Roman" w:hAnsi="Times New Roman"/>
          <w:b w:val="0"/>
          <w:i w:val="0"/>
          <w:sz w:val="24"/>
          <w:szCs w:val="24"/>
          <w:lang w:val="ru-RU"/>
        </w:rPr>
        <w:t>діє</w:t>
      </w:r>
      <w:proofErr w:type="spellEnd"/>
      <w:r w:rsidRPr="0026560C">
        <w:rPr>
          <w:rFonts w:ascii="Times New Roman" w:hAnsi="Times New Roman"/>
          <w:b w:val="0"/>
          <w:i w:val="0"/>
          <w:sz w:val="24"/>
          <w:szCs w:val="24"/>
          <w:lang w:val="ru-RU"/>
        </w:rPr>
        <w:t xml:space="preserve"> три </w:t>
      </w:r>
      <w:proofErr w:type="spellStart"/>
      <w:r w:rsidRPr="0026560C">
        <w:rPr>
          <w:rFonts w:ascii="Times New Roman" w:hAnsi="Times New Roman"/>
          <w:b w:val="0"/>
          <w:i w:val="0"/>
          <w:sz w:val="24"/>
          <w:szCs w:val="24"/>
          <w:lang w:val="ru-RU"/>
        </w:rPr>
        <w:t>відділення</w:t>
      </w:r>
      <w:proofErr w:type="spellEnd"/>
      <w:r w:rsidRPr="0026560C">
        <w:rPr>
          <w:rFonts w:ascii="Times New Roman" w:hAnsi="Times New Roman"/>
          <w:b w:val="0"/>
          <w:i w:val="0"/>
          <w:sz w:val="24"/>
          <w:szCs w:val="24"/>
          <w:lang w:val="ru-RU"/>
        </w:rPr>
        <w:t>:</w:t>
      </w:r>
    </w:p>
    <w:p w14:paraId="4BBE37C2" w14:textId="77777777" w:rsidR="00E71039" w:rsidRPr="0026560C" w:rsidRDefault="00E71039" w:rsidP="002A2226">
      <w:pPr>
        <w:pStyle w:val="pptdata"/>
        <w:numPr>
          <w:ilvl w:val="0"/>
          <w:numId w:val="4"/>
        </w:numPr>
        <w:spacing w:before="0" w:beforeAutospacing="0" w:after="0" w:afterAutospacing="0"/>
        <w:ind w:left="0"/>
        <w:jc w:val="both"/>
        <w:rPr>
          <w:lang w:val="uk-UA"/>
        </w:rPr>
      </w:pPr>
      <w:r w:rsidRPr="0026560C">
        <w:rPr>
          <w:bCs/>
          <w:iCs/>
          <w:lang w:val="uk-UA"/>
        </w:rPr>
        <w:t>відділення соціальної допомоги вдома - 393</w:t>
      </w:r>
      <w:r w:rsidRPr="0026560C">
        <w:rPr>
          <w:bCs/>
          <w:iCs/>
        </w:rPr>
        <w:t> </w:t>
      </w:r>
      <w:r w:rsidRPr="0026560C">
        <w:rPr>
          <w:bCs/>
          <w:iCs/>
          <w:lang w:val="uk-UA"/>
        </w:rPr>
        <w:t xml:space="preserve"> підопічних, з них - 190 одиноких непрацездатних та 203 самотньо проживаючих громадян;</w:t>
      </w:r>
    </w:p>
    <w:p w14:paraId="5B6DE6A4" w14:textId="77777777" w:rsidR="00E71039" w:rsidRPr="0026560C" w:rsidRDefault="00E71039" w:rsidP="002A2226">
      <w:pPr>
        <w:pStyle w:val="pptdata"/>
        <w:numPr>
          <w:ilvl w:val="0"/>
          <w:numId w:val="4"/>
        </w:numPr>
        <w:spacing w:before="0" w:beforeAutospacing="0" w:after="0" w:afterAutospacing="0"/>
        <w:ind w:left="0"/>
        <w:jc w:val="both"/>
        <w:rPr>
          <w:lang w:val="uk-UA"/>
        </w:rPr>
      </w:pPr>
      <w:r w:rsidRPr="0026560C">
        <w:rPr>
          <w:lang w:val="uk-UA"/>
        </w:rPr>
        <w:t>відділення соціальної адаптації, профілактики, запобіганню та протидії домашньому насиллю, насиллю за ознакою статі та надання адресної  допомоги;</w:t>
      </w:r>
    </w:p>
    <w:p w14:paraId="22360144" w14:textId="77777777" w:rsidR="00E71039" w:rsidRPr="0026560C" w:rsidRDefault="00E71039" w:rsidP="002A2226">
      <w:pPr>
        <w:pStyle w:val="pptdata"/>
        <w:numPr>
          <w:ilvl w:val="0"/>
          <w:numId w:val="4"/>
        </w:numPr>
        <w:spacing w:before="0" w:beforeAutospacing="0" w:after="0" w:afterAutospacing="0"/>
        <w:ind w:left="0"/>
        <w:jc w:val="both"/>
        <w:rPr>
          <w:lang w:val="uk-UA"/>
        </w:rPr>
      </w:pPr>
      <w:r w:rsidRPr="0026560C">
        <w:rPr>
          <w:lang w:val="uk-UA"/>
        </w:rPr>
        <w:t>транспортне</w:t>
      </w:r>
      <w:r w:rsidR="0026560C">
        <w:rPr>
          <w:lang w:val="uk-UA"/>
        </w:rPr>
        <w:t xml:space="preserve"> </w:t>
      </w:r>
      <w:r w:rsidRPr="0026560C">
        <w:rPr>
          <w:lang w:val="uk-UA"/>
        </w:rPr>
        <w:t>відділення (служба з перевезень). Працівники транспортного відділення</w:t>
      </w:r>
      <w:r w:rsidR="0026560C">
        <w:rPr>
          <w:lang w:val="uk-UA"/>
        </w:rPr>
        <w:t xml:space="preserve"> </w:t>
      </w:r>
      <w:r w:rsidRPr="0026560C">
        <w:rPr>
          <w:lang w:val="uk-UA"/>
        </w:rPr>
        <w:t>здійснюють</w:t>
      </w:r>
      <w:r w:rsidR="0026560C">
        <w:rPr>
          <w:lang w:val="uk-UA"/>
        </w:rPr>
        <w:t xml:space="preserve"> </w:t>
      </w:r>
      <w:r w:rsidRPr="0026560C">
        <w:rPr>
          <w:lang w:val="uk-UA"/>
        </w:rPr>
        <w:t>довіз</w:t>
      </w:r>
      <w:r w:rsidR="0026560C">
        <w:rPr>
          <w:lang w:val="uk-UA"/>
        </w:rPr>
        <w:t xml:space="preserve"> </w:t>
      </w:r>
      <w:r w:rsidRPr="0026560C">
        <w:rPr>
          <w:lang w:val="uk-UA"/>
        </w:rPr>
        <w:t>громадян для влаштування в різні</w:t>
      </w:r>
      <w:r w:rsidR="0026560C">
        <w:rPr>
          <w:lang w:val="uk-UA"/>
        </w:rPr>
        <w:t xml:space="preserve"> </w:t>
      </w:r>
      <w:r w:rsidRPr="0026560C">
        <w:rPr>
          <w:lang w:val="uk-UA"/>
        </w:rPr>
        <w:t>інтернатні, медичні</w:t>
      </w:r>
      <w:r w:rsidR="0026560C">
        <w:rPr>
          <w:lang w:val="uk-UA"/>
        </w:rPr>
        <w:t xml:space="preserve"> </w:t>
      </w:r>
      <w:r w:rsidRPr="0026560C">
        <w:rPr>
          <w:lang w:val="uk-UA"/>
        </w:rPr>
        <w:t xml:space="preserve">заклади, </w:t>
      </w:r>
      <w:proofErr w:type="spellStart"/>
      <w:r w:rsidRPr="0026560C">
        <w:rPr>
          <w:lang w:val="uk-UA"/>
        </w:rPr>
        <w:t>перевезеннявразливихкатегорійнаселення</w:t>
      </w:r>
      <w:proofErr w:type="spellEnd"/>
      <w:r w:rsidRPr="0026560C">
        <w:rPr>
          <w:lang w:val="uk-UA"/>
        </w:rPr>
        <w:t xml:space="preserve"> до державних</w:t>
      </w:r>
      <w:r w:rsidR="0026560C">
        <w:rPr>
          <w:lang w:val="uk-UA"/>
        </w:rPr>
        <w:t xml:space="preserve"> </w:t>
      </w:r>
      <w:r w:rsidRPr="0026560C">
        <w:rPr>
          <w:lang w:val="uk-UA"/>
        </w:rPr>
        <w:t>установ для отримання</w:t>
      </w:r>
      <w:r w:rsidR="0026560C">
        <w:rPr>
          <w:lang w:val="uk-UA"/>
        </w:rPr>
        <w:t xml:space="preserve"> </w:t>
      </w:r>
      <w:r w:rsidRPr="0026560C">
        <w:rPr>
          <w:lang w:val="uk-UA"/>
        </w:rPr>
        <w:t>медичної, юридичної та соціальної</w:t>
      </w:r>
      <w:r w:rsidR="0026560C">
        <w:rPr>
          <w:lang w:val="uk-UA"/>
        </w:rPr>
        <w:t xml:space="preserve"> </w:t>
      </w:r>
      <w:r w:rsidRPr="0026560C">
        <w:rPr>
          <w:lang w:val="uk-UA"/>
        </w:rPr>
        <w:t>допомоги</w:t>
      </w:r>
      <w:r w:rsidR="0026560C">
        <w:rPr>
          <w:lang w:val="uk-UA"/>
        </w:rPr>
        <w:t xml:space="preserve"> </w:t>
      </w:r>
      <w:r w:rsidRPr="0026560C">
        <w:rPr>
          <w:lang w:val="uk-UA"/>
        </w:rPr>
        <w:t>за потреби, забезпечують</w:t>
      </w:r>
      <w:r w:rsidR="0026560C">
        <w:rPr>
          <w:lang w:val="uk-UA"/>
        </w:rPr>
        <w:t xml:space="preserve"> </w:t>
      </w:r>
      <w:r w:rsidRPr="0026560C">
        <w:rPr>
          <w:lang w:val="uk-UA"/>
        </w:rPr>
        <w:t>надання</w:t>
      </w:r>
      <w:r w:rsidR="0026560C">
        <w:rPr>
          <w:lang w:val="uk-UA"/>
        </w:rPr>
        <w:t xml:space="preserve"> </w:t>
      </w:r>
      <w:r w:rsidRPr="0026560C">
        <w:rPr>
          <w:lang w:val="uk-UA"/>
        </w:rPr>
        <w:t>соціальних</w:t>
      </w:r>
      <w:r w:rsidR="0026560C">
        <w:rPr>
          <w:lang w:val="uk-UA"/>
        </w:rPr>
        <w:t xml:space="preserve"> </w:t>
      </w:r>
      <w:r w:rsidRPr="0026560C">
        <w:rPr>
          <w:lang w:val="uk-UA"/>
        </w:rPr>
        <w:t>послуг</w:t>
      </w:r>
      <w:r w:rsidR="0026560C">
        <w:rPr>
          <w:lang w:val="uk-UA"/>
        </w:rPr>
        <w:t xml:space="preserve"> </w:t>
      </w:r>
      <w:r w:rsidRPr="0026560C">
        <w:rPr>
          <w:lang w:val="uk-UA"/>
        </w:rPr>
        <w:t>працівниками установи.</w:t>
      </w:r>
      <w:r w:rsidR="0026560C">
        <w:rPr>
          <w:lang w:val="uk-UA"/>
        </w:rPr>
        <w:t xml:space="preserve"> </w:t>
      </w:r>
      <w:r w:rsidRPr="0026560C">
        <w:rPr>
          <w:lang w:val="uk-UA"/>
        </w:rPr>
        <w:t>Фахівці Центру надають соціальний супровід родинам, які опинилися в складних життєвих  обставинах в тому числі і з числа ВПО.</w:t>
      </w:r>
    </w:p>
    <w:p w14:paraId="0CDB3F75" w14:textId="77777777" w:rsidR="00E71039" w:rsidRPr="0026560C" w:rsidRDefault="00E71039" w:rsidP="002A2226">
      <w:pPr>
        <w:pStyle w:val="pptdata"/>
        <w:spacing w:before="0" w:beforeAutospacing="0" w:after="0" w:afterAutospacing="0"/>
        <w:jc w:val="both"/>
        <w:rPr>
          <w:lang w:val="uk-UA"/>
        </w:rPr>
      </w:pPr>
      <w:r w:rsidRPr="0026560C">
        <w:rPr>
          <w:lang w:val="uk-UA"/>
        </w:rPr>
        <w:t xml:space="preserve">          На</w:t>
      </w:r>
      <w:r w:rsidR="00B94600">
        <w:rPr>
          <w:lang w:val="uk-UA"/>
        </w:rPr>
        <w:t xml:space="preserve"> балансі центру перебуває три МТП</w:t>
      </w:r>
      <w:r w:rsidRPr="0026560C">
        <w:rPr>
          <w:lang w:val="uk-UA"/>
        </w:rPr>
        <w:t xml:space="preserve"> :</w:t>
      </w:r>
    </w:p>
    <w:p w14:paraId="521E365B" w14:textId="77777777" w:rsidR="00E71039" w:rsidRPr="0026560C" w:rsidRDefault="00E71039" w:rsidP="002A2226">
      <w:pPr>
        <w:pStyle w:val="ab"/>
        <w:ind w:firstLine="567"/>
        <w:jc w:val="both"/>
        <w:rPr>
          <w:rFonts w:ascii="Times New Roman" w:hAnsi="Times New Roman"/>
          <w:b w:val="0"/>
          <w:i w:val="0"/>
          <w:sz w:val="24"/>
          <w:szCs w:val="24"/>
          <w:lang w:val="uk-UA"/>
        </w:rPr>
      </w:pPr>
      <w:proofErr w:type="spellStart"/>
      <w:r w:rsidRPr="0026560C">
        <w:rPr>
          <w:rFonts w:ascii="Times New Roman" w:hAnsi="Times New Roman"/>
          <w:b w:val="0"/>
          <w:i w:val="0"/>
          <w:sz w:val="24"/>
          <w:szCs w:val="24"/>
          <w:lang w:val="uk-UA"/>
        </w:rPr>
        <w:t>м.Дунаївці</w:t>
      </w:r>
      <w:proofErr w:type="spellEnd"/>
      <w:r w:rsidRPr="0026560C">
        <w:rPr>
          <w:rFonts w:ascii="Times New Roman" w:hAnsi="Times New Roman"/>
          <w:b w:val="0"/>
          <w:i w:val="0"/>
          <w:sz w:val="24"/>
          <w:szCs w:val="24"/>
          <w:lang w:val="uk-UA"/>
        </w:rPr>
        <w:t>, вул.. Базарна 8- проживає 31внутрішньо переміщених</w:t>
      </w:r>
      <w:r w:rsidR="00B94600">
        <w:rPr>
          <w:rFonts w:ascii="Times New Roman" w:hAnsi="Times New Roman"/>
          <w:b w:val="0"/>
          <w:i w:val="0"/>
          <w:sz w:val="24"/>
          <w:szCs w:val="24"/>
          <w:lang w:val="uk-UA"/>
        </w:rPr>
        <w:t xml:space="preserve"> </w:t>
      </w:r>
      <w:r w:rsidRPr="0026560C">
        <w:rPr>
          <w:rFonts w:ascii="Times New Roman" w:hAnsi="Times New Roman"/>
          <w:b w:val="0"/>
          <w:i w:val="0"/>
          <w:sz w:val="24"/>
          <w:szCs w:val="24"/>
          <w:lang w:val="uk-UA"/>
        </w:rPr>
        <w:t>осіб</w:t>
      </w:r>
    </w:p>
    <w:p w14:paraId="6C182C81" w14:textId="77777777" w:rsidR="00E71039" w:rsidRPr="0026560C" w:rsidRDefault="00E71039" w:rsidP="002A2226">
      <w:pPr>
        <w:pStyle w:val="ab"/>
        <w:ind w:firstLine="567"/>
        <w:jc w:val="both"/>
        <w:rPr>
          <w:rFonts w:ascii="Times New Roman" w:hAnsi="Times New Roman"/>
          <w:b w:val="0"/>
          <w:i w:val="0"/>
          <w:sz w:val="24"/>
          <w:szCs w:val="24"/>
          <w:lang w:val="uk-UA"/>
        </w:rPr>
      </w:pPr>
      <w:proofErr w:type="spellStart"/>
      <w:r w:rsidRPr="0026560C">
        <w:rPr>
          <w:rFonts w:ascii="Times New Roman" w:hAnsi="Times New Roman"/>
          <w:b w:val="0"/>
          <w:i w:val="0"/>
          <w:sz w:val="24"/>
          <w:szCs w:val="24"/>
          <w:lang w:val="uk-UA"/>
        </w:rPr>
        <w:t>с.Миньківці</w:t>
      </w:r>
      <w:proofErr w:type="spellEnd"/>
      <w:r w:rsidRPr="0026560C">
        <w:rPr>
          <w:rFonts w:ascii="Times New Roman" w:hAnsi="Times New Roman"/>
          <w:b w:val="0"/>
          <w:i w:val="0"/>
          <w:sz w:val="24"/>
          <w:szCs w:val="24"/>
          <w:lang w:val="uk-UA"/>
        </w:rPr>
        <w:t xml:space="preserve">, </w:t>
      </w:r>
      <w:proofErr w:type="spellStart"/>
      <w:r w:rsidRPr="0026560C">
        <w:rPr>
          <w:rFonts w:ascii="Times New Roman" w:hAnsi="Times New Roman"/>
          <w:b w:val="0"/>
          <w:i w:val="0"/>
          <w:sz w:val="24"/>
          <w:szCs w:val="24"/>
          <w:lang w:val="uk-UA"/>
        </w:rPr>
        <w:t>вул</w:t>
      </w:r>
      <w:proofErr w:type="spellEnd"/>
      <w:r w:rsidRPr="0026560C">
        <w:rPr>
          <w:rFonts w:ascii="Times New Roman" w:hAnsi="Times New Roman"/>
          <w:b w:val="0"/>
          <w:i w:val="0"/>
          <w:sz w:val="24"/>
          <w:szCs w:val="24"/>
          <w:lang w:val="uk-UA"/>
        </w:rPr>
        <w:t xml:space="preserve">..Шевченка 18- проживає 47 </w:t>
      </w:r>
      <w:proofErr w:type="spellStart"/>
      <w:r w:rsidRPr="0026560C">
        <w:rPr>
          <w:rFonts w:ascii="Times New Roman" w:hAnsi="Times New Roman"/>
          <w:b w:val="0"/>
          <w:i w:val="0"/>
          <w:sz w:val="24"/>
          <w:szCs w:val="24"/>
          <w:lang w:val="uk-UA"/>
        </w:rPr>
        <w:t>внутрішньопереміщенихосіб</w:t>
      </w:r>
      <w:proofErr w:type="spellEnd"/>
    </w:p>
    <w:p w14:paraId="76703CD5" w14:textId="77777777" w:rsidR="00E71039" w:rsidRDefault="00B94600" w:rsidP="002A2226">
      <w:pPr>
        <w:pStyle w:val="ab"/>
        <w:ind w:firstLine="567"/>
        <w:jc w:val="both"/>
        <w:rPr>
          <w:rFonts w:ascii="Times New Roman" w:hAnsi="Times New Roman"/>
          <w:b w:val="0"/>
          <w:i w:val="0"/>
          <w:sz w:val="24"/>
          <w:szCs w:val="24"/>
          <w:lang w:val="uk-UA"/>
        </w:rPr>
      </w:pPr>
      <w:r>
        <w:rPr>
          <w:rFonts w:ascii="Times New Roman" w:hAnsi="Times New Roman"/>
          <w:b w:val="0"/>
          <w:i w:val="0"/>
          <w:sz w:val="24"/>
          <w:szCs w:val="24"/>
          <w:lang w:val="uk-UA"/>
        </w:rPr>
        <w:t xml:space="preserve">с. </w:t>
      </w:r>
      <w:proofErr w:type="spellStart"/>
      <w:r>
        <w:rPr>
          <w:rFonts w:ascii="Times New Roman" w:hAnsi="Times New Roman"/>
          <w:b w:val="0"/>
          <w:i w:val="0"/>
          <w:sz w:val="24"/>
          <w:szCs w:val="24"/>
          <w:lang w:val="uk-UA"/>
        </w:rPr>
        <w:t>Рачинці</w:t>
      </w:r>
      <w:proofErr w:type="spellEnd"/>
      <w:r>
        <w:rPr>
          <w:rFonts w:ascii="Times New Roman" w:hAnsi="Times New Roman"/>
          <w:b w:val="0"/>
          <w:i w:val="0"/>
          <w:sz w:val="24"/>
          <w:szCs w:val="24"/>
          <w:lang w:val="uk-UA"/>
        </w:rPr>
        <w:t xml:space="preserve"> – проживає 6 </w:t>
      </w:r>
      <w:r w:rsidRPr="0026560C">
        <w:rPr>
          <w:rFonts w:ascii="Times New Roman" w:hAnsi="Times New Roman"/>
          <w:b w:val="0"/>
          <w:i w:val="0"/>
          <w:sz w:val="24"/>
          <w:szCs w:val="24"/>
          <w:lang w:val="uk-UA"/>
        </w:rPr>
        <w:t>внутрішньо переміщених</w:t>
      </w:r>
      <w:r>
        <w:rPr>
          <w:rFonts w:ascii="Times New Roman" w:hAnsi="Times New Roman"/>
          <w:b w:val="0"/>
          <w:i w:val="0"/>
          <w:sz w:val="24"/>
          <w:szCs w:val="24"/>
          <w:lang w:val="uk-UA"/>
        </w:rPr>
        <w:t xml:space="preserve"> </w:t>
      </w:r>
      <w:r w:rsidRPr="0026560C">
        <w:rPr>
          <w:rFonts w:ascii="Times New Roman" w:hAnsi="Times New Roman"/>
          <w:b w:val="0"/>
          <w:i w:val="0"/>
          <w:sz w:val="24"/>
          <w:szCs w:val="24"/>
          <w:lang w:val="uk-UA"/>
        </w:rPr>
        <w:t>осіб</w:t>
      </w:r>
    </w:p>
    <w:p w14:paraId="4ADAADD7" w14:textId="77777777" w:rsidR="00B94600" w:rsidRDefault="00B94600" w:rsidP="002A2226">
      <w:pPr>
        <w:pStyle w:val="ab"/>
        <w:ind w:firstLine="567"/>
        <w:jc w:val="both"/>
        <w:rPr>
          <w:rFonts w:ascii="Times New Roman" w:hAnsi="Times New Roman"/>
          <w:b w:val="0"/>
          <w:i w:val="0"/>
          <w:sz w:val="24"/>
          <w:szCs w:val="24"/>
          <w:lang w:val="uk-UA"/>
        </w:rPr>
      </w:pPr>
      <w:r>
        <w:rPr>
          <w:rFonts w:ascii="Times New Roman" w:hAnsi="Times New Roman"/>
          <w:b w:val="0"/>
          <w:i w:val="0"/>
          <w:sz w:val="24"/>
          <w:szCs w:val="24"/>
          <w:lang w:val="uk-UA"/>
        </w:rPr>
        <w:t xml:space="preserve">с. </w:t>
      </w:r>
      <w:proofErr w:type="spellStart"/>
      <w:r>
        <w:rPr>
          <w:rFonts w:ascii="Times New Roman" w:hAnsi="Times New Roman"/>
          <w:b w:val="0"/>
          <w:i w:val="0"/>
          <w:sz w:val="24"/>
          <w:szCs w:val="24"/>
          <w:lang w:val="uk-UA"/>
        </w:rPr>
        <w:t>Зеленче</w:t>
      </w:r>
      <w:proofErr w:type="spellEnd"/>
      <w:r>
        <w:rPr>
          <w:rFonts w:ascii="Times New Roman" w:hAnsi="Times New Roman"/>
          <w:b w:val="0"/>
          <w:i w:val="0"/>
          <w:sz w:val="24"/>
          <w:szCs w:val="24"/>
          <w:lang w:val="uk-UA"/>
        </w:rPr>
        <w:t xml:space="preserve">- проживає  5 </w:t>
      </w:r>
      <w:r w:rsidRPr="0026560C">
        <w:rPr>
          <w:rFonts w:ascii="Times New Roman" w:hAnsi="Times New Roman"/>
          <w:b w:val="0"/>
          <w:i w:val="0"/>
          <w:sz w:val="24"/>
          <w:szCs w:val="24"/>
          <w:lang w:val="uk-UA"/>
        </w:rPr>
        <w:t>внутрішньо переміщених</w:t>
      </w:r>
      <w:r>
        <w:rPr>
          <w:rFonts w:ascii="Times New Roman" w:hAnsi="Times New Roman"/>
          <w:b w:val="0"/>
          <w:i w:val="0"/>
          <w:sz w:val="24"/>
          <w:szCs w:val="24"/>
          <w:lang w:val="uk-UA"/>
        </w:rPr>
        <w:t xml:space="preserve"> </w:t>
      </w:r>
      <w:r w:rsidRPr="0026560C">
        <w:rPr>
          <w:rFonts w:ascii="Times New Roman" w:hAnsi="Times New Roman"/>
          <w:b w:val="0"/>
          <w:i w:val="0"/>
          <w:sz w:val="24"/>
          <w:szCs w:val="24"/>
          <w:lang w:val="uk-UA"/>
        </w:rPr>
        <w:t>осіб</w:t>
      </w:r>
    </w:p>
    <w:p w14:paraId="424BF1B0" w14:textId="77777777" w:rsidR="00551D2B" w:rsidRPr="0026560C" w:rsidRDefault="00551D2B" w:rsidP="002A2226">
      <w:pPr>
        <w:pStyle w:val="ab"/>
        <w:ind w:firstLine="567"/>
        <w:jc w:val="both"/>
        <w:rPr>
          <w:rFonts w:ascii="Times New Roman" w:hAnsi="Times New Roman"/>
          <w:b w:val="0"/>
          <w:i w:val="0"/>
          <w:sz w:val="24"/>
          <w:szCs w:val="24"/>
          <w:lang w:val="uk-UA"/>
        </w:rPr>
      </w:pPr>
      <w:r>
        <w:rPr>
          <w:rFonts w:ascii="Times New Roman" w:hAnsi="Times New Roman"/>
          <w:b w:val="0"/>
          <w:i w:val="0"/>
          <w:sz w:val="24"/>
          <w:szCs w:val="24"/>
          <w:lang w:val="uk-UA"/>
        </w:rPr>
        <w:t>с. Нестерівці- проживає 5 внутрішньо переміщених особи</w:t>
      </w:r>
    </w:p>
    <w:p w14:paraId="7683CBF2" w14:textId="77777777" w:rsidR="00E71039" w:rsidRPr="0026560C" w:rsidRDefault="00E71039" w:rsidP="002A2226">
      <w:pPr>
        <w:jc w:val="both"/>
        <w:rPr>
          <w:rFonts w:ascii="Times New Roman" w:hAnsi="Times New Roman"/>
          <w:sz w:val="24"/>
          <w:szCs w:val="24"/>
          <w:lang w:val="uk-UA"/>
        </w:rPr>
      </w:pPr>
      <w:r w:rsidRPr="0026560C">
        <w:rPr>
          <w:rFonts w:ascii="Times New Roman" w:hAnsi="Times New Roman"/>
          <w:sz w:val="24"/>
          <w:szCs w:val="24"/>
          <w:lang w:val="uk-UA"/>
        </w:rPr>
        <w:t>У Комунальній установі  Дунаєвецької міської ради «Міський центр комплексної реабілітації осіб з інвалідністю «Ластівка» послуги комплекс</w:t>
      </w:r>
      <w:r w:rsidR="00B94600">
        <w:rPr>
          <w:rFonts w:ascii="Times New Roman" w:hAnsi="Times New Roman"/>
          <w:sz w:val="24"/>
          <w:szCs w:val="24"/>
          <w:lang w:val="uk-UA"/>
        </w:rPr>
        <w:t>ної реабілітації станом на 01.11</w:t>
      </w:r>
      <w:r w:rsidRPr="0026560C">
        <w:rPr>
          <w:rFonts w:ascii="Times New Roman" w:hAnsi="Times New Roman"/>
          <w:sz w:val="24"/>
          <w:szCs w:val="24"/>
          <w:lang w:val="uk-UA"/>
        </w:rPr>
        <w:t>.2023</w:t>
      </w:r>
      <w:r w:rsidR="00551D2B">
        <w:rPr>
          <w:rFonts w:ascii="Times New Roman" w:hAnsi="Times New Roman"/>
          <w:sz w:val="24"/>
          <w:szCs w:val="24"/>
          <w:lang w:val="uk-UA"/>
        </w:rPr>
        <w:t xml:space="preserve"> </w:t>
      </w:r>
      <w:r w:rsidRPr="0026560C">
        <w:rPr>
          <w:rFonts w:ascii="Times New Roman" w:hAnsi="Times New Roman"/>
          <w:sz w:val="24"/>
          <w:szCs w:val="24"/>
          <w:lang w:val="uk-UA"/>
        </w:rPr>
        <w:t>року отримують пос</w:t>
      </w:r>
      <w:r w:rsidR="00551D2B">
        <w:rPr>
          <w:rFonts w:ascii="Times New Roman" w:hAnsi="Times New Roman"/>
          <w:sz w:val="24"/>
          <w:szCs w:val="24"/>
          <w:lang w:val="uk-UA"/>
        </w:rPr>
        <w:t>луги комплексної реабілітації 32</w:t>
      </w:r>
      <w:r w:rsidRPr="0026560C">
        <w:rPr>
          <w:rFonts w:ascii="Times New Roman" w:hAnsi="Times New Roman"/>
          <w:sz w:val="24"/>
          <w:szCs w:val="24"/>
          <w:lang w:val="uk-UA"/>
        </w:rPr>
        <w:t xml:space="preserve"> дитини з інвалідністю та 5 осіб з інвалідністю, з них 5-ро внутрішньо</w:t>
      </w:r>
      <w:r w:rsidR="00B94600">
        <w:rPr>
          <w:rFonts w:ascii="Times New Roman" w:hAnsi="Times New Roman"/>
          <w:sz w:val="24"/>
          <w:szCs w:val="24"/>
          <w:lang w:val="uk-UA"/>
        </w:rPr>
        <w:t xml:space="preserve"> </w:t>
      </w:r>
      <w:r w:rsidRPr="0026560C">
        <w:rPr>
          <w:rFonts w:ascii="Times New Roman" w:hAnsi="Times New Roman"/>
          <w:sz w:val="24"/>
          <w:szCs w:val="24"/>
          <w:lang w:val="uk-UA"/>
        </w:rPr>
        <w:t>переміщених дітей.</w:t>
      </w:r>
    </w:p>
    <w:p w14:paraId="3933E90B" w14:textId="77777777" w:rsidR="00E71039" w:rsidRPr="0026560C" w:rsidRDefault="00E71039" w:rsidP="002A2226">
      <w:pPr>
        <w:jc w:val="both"/>
        <w:rPr>
          <w:rFonts w:ascii="Times New Roman" w:hAnsi="Times New Roman"/>
          <w:sz w:val="24"/>
          <w:szCs w:val="24"/>
          <w:lang w:val="uk-UA"/>
        </w:rPr>
      </w:pPr>
      <w:r w:rsidRPr="0026560C">
        <w:rPr>
          <w:rFonts w:ascii="Times New Roman" w:hAnsi="Times New Roman"/>
          <w:sz w:val="24"/>
          <w:szCs w:val="24"/>
          <w:lang w:val="uk-UA"/>
        </w:rPr>
        <w:t xml:space="preserve">            З метою соціального  захисту та прав дітей сиріт, дітей позбавлених батьківського піклування, та дітей, які опинилися в   складних життєвих  обставинах, </w:t>
      </w:r>
      <w:r w:rsidR="00551D2B">
        <w:rPr>
          <w:rFonts w:ascii="Times New Roman" w:hAnsi="Times New Roman"/>
          <w:sz w:val="24"/>
          <w:szCs w:val="24"/>
          <w:lang w:val="uk-UA"/>
        </w:rPr>
        <w:t>у громаді</w:t>
      </w:r>
      <w:r w:rsidRPr="0026560C">
        <w:rPr>
          <w:rFonts w:ascii="Times New Roman" w:hAnsi="Times New Roman"/>
          <w:sz w:val="24"/>
          <w:szCs w:val="24"/>
          <w:lang w:val="uk-UA"/>
        </w:rPr>
        <w:t xml:space="preserve"> створено Службу в справах дітей. В громаді функціонує 3 ДБСТ в </w:t>
      </w:r>
      <w:r w:rsidR="00551D2B">
        <w:rPr>
          <w:rFonts w:ascii="Times New Roman" w:hAnsi="Times New Roman"/>
          <w:sz w:val="24"/>
          <w:szCs w:val="24"/>
          <w:lang w:val="uk-UA"/>
        </w:rPr>
        <w:t>яких виховується 24 дитини, та 3 прийомні  ( 5</w:t>
      </w:r>
      <w:r w:rsidRPr="0026560C">
        <w:rPr>
          <w:rFonts w:ascii="Times New Roman" w:hAnsi="Times New Roman"/>
          <w:sz w:val="24"/>
          <w:szCs w:val="24"/>
          <w:lang w:val="uk-UA"/>
        </w:rPr>
        <w:t xml:space="preserve"> дітей). До громади  евакуйовано ДБСТ з Донецької області та прийомну сім'ю із </w:t>
      </w:r>
      <w:r w:rsidR="00551D2B">
        <w:rPr>
          <w:rFonts w:ascii="Times New Roman" w:hAnsi="Times New Roman"/>
          <w:sz w:val="24"/>
          <w:szCs w:val="24"/>
          <w:lang w:val="uk-UA"/>
        </w:rPr>
        <w:t>Запоріжжя. В громаді проживає 33</w:t>
      </w:r>
      <w:r w:rsidRPr="0026560C">
        <w:rPr>
          <w:rFonts w:ascii="Times New Roman" w:hAnsi="Times New Roman"/>
          <w:sz w:val="24"/>
          <w:szCs w:val="24"/>
          <w:lang w:val="uk-UA"/>
        </w:rPr>
        <w:t xml:space="preserve"> </w:t>
      </w:r>
      <w:proofErr w:type="spellStart"/>
      <w:r w:rsidRPr="0026560C">
        <w:rPr>
          <w:rFonts w:ascii="Times New Roman" w:hAnsi="Times New Roman"/>
          <w:sz w:val="24"/>
          <w:szCs w:val="24"/>
          <w:lang w:val="uk-UA"/>
        </w:rPr>
        <w:t>внутрішноьо</w:t>
      </w:r>
      <w:proofErr w:type="spellEnd"/>
      <w:r w:rsidRPr="0026560C">
        <w:rPr>
          <w:rFonts w:ascii="Times New Roman" w:hAnsi="Times New Roman"/>
          <w:sz w:val="24"/>
          <w:szCs w:val="24"/>
          <w:lang w:val="uk-UA"/>
        </w:rPr>
        <w:t xml:space="preserve"> переміщених багатодітних родини в яких виховується 106 дітей. </w:t>
      </w:r>
    </w:p>
    <w:p w14:paraId="178014A7" w14:textId="77777777" w:rsidR="00E71039" w:rsidRPr="0026560C" w:rsidRDefault="00E71039" w:rsidP="002A2226">
      <w:pPr>
        <w:jc w:val="both"/>
        <w:rPr>
          <w:rFonts w:ascii="Times New Roman" w:hAnsi="Times New Roman"/>
          <w:sz w:val="24"/>
          <w:szCs w:val="24"/>
          <w:lang w:val="uk-UA"/>
        </w:rPr>
      </w:pPr>
    </w:p>
    <w:p w14:paraId="27A5135A" w14:textId="77777777" w:rsidR="00E71039" w:rsidRPr="0026560C" w:rsidRDefault="00E71039" w:rsidP="002A2226">
      <w:pPr>
        <w:ind w:firstLine="567"/>
        <w:jc w:val="both"/>
        <w:rPr>
          <w:rFonts w:ascii="Times New Roman" w:hAnsi="Times New Roman"/>
          <w:b/>
          <w:sz w:val="24"/>
          <w:szCs w:val="24"/>
          <w:lang w:val="uk-UA"/>
        </w:rPr>
      </w:pPr>
      <w:r w:rsidRPr="0026560C">
        <w:rPr>
          <w:rFonts w:ascii="Times New Roman" w:hAnsi="Times New Roman"/>
          <w:b/>
          <w:sz w:val="24"/>
          <w:szCs w:val="24"/>
          <w:lang w:val="uk-UA"/>
        </w:rPr>
        <w:t>Культура</w:t>
      </w:r>
    </w:p>
    <w:p w14:paraId="02E41E85" w14:textId="77777777" w:rsidR="00E71039" w:rsidRPr="0026560C" w:rsidRDefault="00E71039" w:rsidP="002A2226">
      <w:pPr>
        <w:jc w:val="both"/>
        <w:rPr>
          <w:rFonts w:ascii="Times New Roman" w:hAnsi="Times New Roman"/>
          <w:sz w:val="24"/>
          <w:szCs w:val="24"/>
          <w:lang w:val="uk-UA"/>
        </w:rPr>
      </w:pPr>
      <w:r w:rsidRPr="0026560C">
        <w:rPr>
          <w:rFonts w:ascii="Times New Roman" w:hAnsi="Times New Roman"/>
          <w:sz w:val="24"/>
          <w:szCs w:val="24"/>
          <w:lang w:val="uk-UA"/>
        </w:rPr>
        <w:t xml:space="preserve">        З метою ефективної роботи закладів культури в громаді створено Управління культури,  туризму та інформації Дунаєвецької міської ради. Структурні підрозділи управління : інформаційно-комунікаційний ресурсний центр,   та туристично- краєзнавчий центр. </w:t>
      </w:r>
    </w:p>
    <w:p w14:paraId="047377FC" w14:textId="77777777" w:rsidR="00E71039" w:rsidRPr="0026560C" w:rsidRDefault="00E71039" w:rsidP="002A2226">
      <w:pPr>
        <w:jc w:val="both"/>
        <w:rPr>
          <w:rFonts w:ascii="Times New Roman" w:hAnsi="Times New Roman"/>
          <w:sz w:val="24"/>
          <w:szCs w:val="24"/>
          <w:lang w:val="uk-UA"/>
        </w:rPr>
      </w:pPr>
      <w:r w:rsidRPr="0026560C">
        <w:rPr>
          <w:rFonts w:ascii="Times New Roman" w:hAnsi="Times New Roman"/>
          <w:sz w:val="24"/>
          <w:szCs w:val="24"/>
          <w:lang w:val="uk-UA"/>
        </w:rPr>
        <w:t>Управлінню культури підпорядковані комунальні установи міської ради: Міський культурно-мистецький просвітницький центр, Дунаєвецька міська публічно-шкільна бібліотека, Дунаєвецька дитяча школа мистецтв, Історико-краєзнавчий музей.</w:t>
      </w:r>
    </w:p>
    <w:p w14:paraId="5CCEC3B5" w14:textId="77777777" w:rsidR="00E71039" w:rsidRPr="0026560C" w:rsidRDefault="00E71039" w:rsidP="002A2226">
      <w:pPr>
        <w:jc w:val="both"/>
        <w:rPr>
          <w:rFonts w:ascii="Times New Roman" w:hAnsi="Times New Roman"/>
          <w:sz w:val="24"/>
          <w:szCs w:val="24"/>
          <w:lang w:val="uk-UA"/>
        </w:rPr>
      </w:pPr>
      <w:bookmarkStart w:id="11" w:name="_Hlk141106638"/>
      <w:r w:rsidRPr="0026560C">
        <w:rPr>
          <w:rFonts w:ascii="Times New Roman" w:hAnsi="Times New Roman"/>
          <w:sz w:val="24"/>
          <w:szCs w:val="24"/>
          <w:lang w:val="uk-UA"/>
        </w:rPr>
        <w:t xml:space="preserve">З початком повномасштабної агресії російської федерації, </w:t>
      </w:r>
      <w:bookmarkEnd w:id="11"/>
      <w:r w:rsidRPr="0026560C">
        <w:rPr>
          <w:rFonts w:ascii="Times New Roman" w:hAnsi="Times New Roman"/>
          <w:sz w:val="24"/>
          <w:szCs w:val="24"/>
          <w:lang w:val="uk-UA"/>
        </w:rPr>
        <w:t>Дунаєвецька міська публічно-шкільна бібліотека стала одним із центральних волонтерських пунктів, тут відбувався, як прийом так і  видача гуманітарної допомоги для ВПО. Допомогу отримали близько 10 тис. ВПО. В міській публічно-шкільній бібліотеці   створено пункт Незламності, цифровий центр «Врятуй дитину», в якому, у форматі літнього табору займаються та розважаються діти, в тому числі з числа ВПО.</w:t>
      </w:r>
    </w:p>
    <w:p w14:paraId="0336DA54" w14:textId="77777777" w:rsidR="00E71039" w:rsidRPr="0026560C" w:rsidRDefault="00E71039" w:rsidP="002A2226">
      <w:pPr>
        <w:jc w:val="both"/>
        <w:rPr>
          <w:rFonts w:ascii="Times New Roman" w:hAnsi="Times New Roman"/>
          <w:sz w:val="24"/>
          <w:szCs w:val="24"/>
          <w:lang w:val="uk-UA"/>
        </w:rPr>
      </w:pPr>
      <w:r w:rsidRPr="0026560C">
        <w:rPr>
          <w:rFonts w:ascii="Times New Roman" w:hAnsi="Times New Roman"/>
          <w:sz w:val="24"/>
          <w:szCs w:val="24"/>
          <w:lang w:val="uk-UA"/>
        </w:rPr>
        <w:t>В МКМПЦ створено пункт прийому та видачі одягу для ВПО.</w:t>
      </w:r>
    </w:p>
    <w:p w14:paraId="6A627C10" w14:textId="77777777" w:rsidR="00E71039" w:rsidRPr="0026560C" w:rsidRDefault="00E71039" w:rsidP="002A2226">
      <w:pPr>
        <w:jc w:val="both"/>
        <w:rPr>
          <w:rFonts w:ascii="Times New Roman" w:hAnsi="Times New Roman"/>
          <w:sz w:val="24"/>
          <w:szCs w:val="24"/>
          <w:lang w:val="uk-UA"/>
        </w:rPr>
      </w:pPr>
      <w:r w:rsidRPr="0026560C">
        <w:rPr>
          <w:rFonts w:ascii="Times New Roman" w:hAnsi="Times New Roman"/>
          <w:sz w:val="24"/>
          <w:szCs w:val="24"/>
          <w:lang w:val="uk-UA"/>
        </w:rPr>
        <w:lastRenderedPageBreak/>
        <w:t>31 внутрішньо переміщена дитина залучена до освітнього процесу дитячої школи мистецтв.</w:t>
      </w:r>
    </w:p>
    <w:p w14:paraId="5F3E70D1" w14:textId="77777777" w:rsidR="00E71039" w:rsidRPr="0026560C" w:rsidRDefault="00E71039" w:rsidP="002A2226">
      <w:pPr>
        <w:jc w:val="both"/>
        <w:rPr>
          <w:rFonts w:ascii="Times New Roman" w:hAnsi="Times New Roman"/>
          <w:sz w:val="24"/>
          <w:szCs w:val="24"/>
          <w:lang w:val="uk-UA"/>
        </w:rPr>
      </w:pPr>
      <w:r w:rsidRPr="0026560C">
        <w:rPr>
          <w:rFonts w:ascii="Times New Roman" w:hAnsi="Times New Roman"/>
          <w:sz w:val="24"/>
          <w:szCs w:val="24"/>
          <w:lang w:val="uk-UA"/>
        </w:rPr>
        <w:t>В історико-краєзнавчому музеї проводяться мистецькі заходи із залученням ВПО, під назвою «Місто, яке нас прихистило»,</w:t>
      </w:r>
      <w:r w:rsidR="00551D2B">
        <w:rPr>
          <w:rFonts w:ascii="Times New Roman" w:hAnsi="Times New Roman"/>
          <w:sz w:val="24"/>
          <w:szCs w:val="24"/>
          <w:lang w:val="uk-UA"/>
        </w:rPr>
        <w:t xml:space="preserve"> </w:t>
      </w:r>
      <w:r w:rsidRPr="0026560C">
        <w:rPr>
          <w:rFonts w:ascii="Times New Roman" w:hAnsi="Times New Roman"/>
          <w:sz w:val="24"/>
          <w:szCs w:val="24"/>
          <w:lang w:val="uk-UA"/>
        </w:rPr>
        <w:t>а також безліч різноманітних екскурсій та квестів, як містом, так і</w:t>
      </w:r>
      <w:r w:rsidR="00C11B6D">
        <w:rPr>
          <w:rFonts w:ascii="Times New Roman" w:hAnsi="Times New Roman"/>
          <w:sz w:val="24"/>
          <w:szCs w:val="24"/>
          <w:lang w:val="uk-UA"/>
        </w:rPr>
        <w:t xml:space="preserve"> туристичними локаціями громади,  функціонує дитячий арт- простір від БФ «Рокада»</w:t>
      </w:r>
    </w:p>
    <w:p w14:paraId="797AEE32" w14:textId="77777777" w:rsidR="00E71039" w:rsidRPr="0026560C" w:rsidRDefault="00E71039" w:rsidP="002A2226">
      <w:pPr>
        <w:jc w:val="both"/>
        <w:rPr>
          <w:rFonts w:ascii="Times New Roman" w:hAnsi="Times New Roman"/>
          <w:sz w:val="24"/>
          <w:szCs w:val="24"/>
          <w:lang w:val="uk-UA" w:eastAsia="ru-RU"/>
        </w:rPr>
      </w:pPr>
    </w:p>
    <w:bookmarkEnd w:id="9"/>
    <w:bookmarkEnd w:id="10"/>
    <w:p w14:paraId="7C10E00F" w14:textId="77777777" w:rsidR="00E71039" w:rsidRPr="0026560C" w:rsidRDefault="00B56B33" w:rsidP="002A2226">
      <w:pPr>
        <w:pStyle w:val="2"/>
        <w:spacing w:before="0" w:after="0"/>
        <w:ind w:left="0"/>
        <w:jc w:val="both"/>
        <w:rPr>
          <w:rFonts w:ascii="Times New Roman" w:hAnsi="Times New Roman"/>
          <w:szCs w:val="24"/>
        </w:rPr>
      </w:pPr>
      <w:r>
        <w:rPr>
          <w:rFonts w:ascii="Times New Roman" w:hAnsi="Times New Roman"/>
          <w:szCs w:val="24"/>
        </w:rPr>
        <w:t>2.8</w:t>
      </w:r>
      <w:r w:rsidR="00E71039" w:rsidRPr="0026560C">
        <w:rPr>
          <w:rFonts w:ascii="Times New Roman" w:hAnsi="Times New Roman"/>
          <w:szCs w:val="24"/>
        </w:rPr>
        <w:t>. Стан безпеки мешканців</w:t>
      </w:r>
    </w:p>
    <w:p w14:paraId="2E708EDE" w14:textId="77777777" w:rsidR="00E71039" w:rsidRPr="00B37048" w:rsidRDefault="00626642" w:rsidP="002A2226">
      <w:pPr>
        <w:jc w:val="both"/>
        <w:rPr>
          <w:rFonts w:ascii="Times New Roman" w:hAnsi="Times New Roman"/>
          <w:sz w:val="24"/>
          <w:szCs w:val="24"/>
          <w:lang w:val="uk-UA"/>
        </w:rPr>
      </w:pPr>
      <w:r w:rsidRPr="00B37048">
        <w:rPr>
          <w:rFonts w:ascii="Times New Roman" w:hAnsi="Times New Roman"/>
          <w:sz w:val="24"/>
          <w:szCs w:val="24"/>
          <w:lang w:val="uk-UA"/>
        </w:rPr>
        <w:t xml:space="preserve"> Забезпечують правопорядок </w:t>
      </w:r>
      <w:r w:rsidR="004C0536" w:rsidRPr="00B37048">
        <w:rPr>
          <w:rFonts w:ascii="Times New Roman" w:hAnsi="Times New Roman"/>
          <w:sz w:val="24"/>
          <w:szCs w:val="24"/>
          <w:lang w:val="uk-UA"/>
        </w:rPr>
        <w:t>6 офіцерів громади   ГУНП в Хмельницькій області</w:t>
      </w:r>
      <w:r w:rsidR="00B37048" w:rsidRPr="00B37048">
        <w:rPr>
          <w:rFonts w:ascii="Times New Roman" w:hAnsi="Times New Roman"/>
          <w:sz w:val="24"/>
          <w:szCs w:val="24"/>
          <w:lang w:val="uk-UA"/>
        </w:rPr>
        <w:t xml:space="preserve"> Кам’янець- Подільське Районне управління поліції , відділення поліції  №2</w:t>
      </w:r>
    </w:p>
    <w:p w14:paraId="2F25B863" w14:textId="77777777" w:rsidR="00E71039" w:rsidRPr="0026560C" w:rsidRDefault="00E71039" w:rsidP="002A2226">
      <w:pPr>
        <w:jc w:val="both"/>
        <w:rPr>
          <w:rFonts w:ascii="Times New Roman" w:hAnsi="Times New Roman"/>
          <w:sz w:val="24"/>
          <w:szCs w:val="24"/>
          <w:lang w:val="uk-UA"/>
        </w:rPr>
      </w:pPr>
      <w:r w:rsidRPr="0026560C">
        <w:rPr>
          <w:rFonts w:ascii="Times New Roman" w:hAnsi="Times New Roman"/>
          <w:sz w:val="24"/>
          <w:szCs w:val="24"/>
          <w:lang w:val="uk-UA"/>
        </w:rPr>
        <w:t>Стан вуличного освітлення– діюче на всій території</w:t>
      </w:r>
      <w:r w:rsidR="00B37048">
        <w:rPr>
          <w:rFonts w:ascii="Times New Roman" w:hAnsi="Times New Roman"/>
          <w:sz w:val="24"/>
          <w:szCs w:val="24"/>
          <w:lang w:val="uk-UA"/>
        </w:rPr>
        <w:t xml:space="preserve"> </w:t>
      </w:r>
      <w:r w:rsidRPr="0026560C">
        <w:rPr>
          <w:rFonts w:ascii="Times New Roman" w:hAnsi="Times New Roman"/>
          <w:sz w:val="24"/>
          <w:szCs w:val="24"/>
          <w:lang w:val="uk-UA"/>
        </w:rPr>
        <w:t xml:space="preserve"> громади. Проводиться часткова заміна ламп та світильників, мереж вуличного освітлення на території громади. Мережі потребують часткової реконструкції. Перелік робіт, які відносяться до реконструкції: заміна проводу, залізобетонних опор, модернізація світильників.</w:t>
      </w:r>
    </w:p>
    <w:p w14:paraId="551F6A5B" w14:textId="77777777" w:rsidR="00E71039" w:rsidRPr="0026560C" w:rsidRDefault="00E71039" w:rsidP="002A2226">
      <w:pPr>
        <w:jc w:val="both"/>
        <w:rPr>
          <w:rFonts w:ascii="Times New Roman" w:hAnsi="Times New Roman"/>
          <w:sz w:val="24"/>
          <w:szCs w:val="24"/>
          <w:lang w:val="uk-UA"/>
        </w:rPr>
      </w:pPr>
      <w:r w:rsidRPr="0026560C">
        <w:rPr>
          <w:rFonts w:ascii="Times New Roman" w:hAnsi="Times New Roman"/>
          <w:sz w:val="24"/>
          <w:szCs w:val="24"/>
          <w:lang w:val="uk-UA"/>
        </w:rPr>
        <w:t>Система відеоспостереження –аналітичні і оглядові камери-3</w:t>
      </w:r>
      <w:r w:rsidR="00626642">
        <w:rPr>
          <w:rFonts w:ascii="Times New Roman" w:hAnsi="Times New Roman"/>
          <w:sz w:val="24"/>
          <w:szCs w:val="24"/>
          <w:lang w:val="uk-UA"/>
        </w:rPr>
        <w:t xml:space="preserve">0шт. Додатково виділено кошти </w:t>
      </w:r>
      <w:r w:rsidRPr="0026560C">
        <w:rPr>
          <w:rFonts w:ascii="Times New Roman" w:hAnsi="Times New Roman"/>
          <w:sz w:val="24"/>
          <w:szCs w:val="24"/>
          <w:lang w:val="uk-UA"/>
        </w:rPr>
        <w:t xml:space="preserve"> для купівлі 10 шт. камер відеоспостереження.</w:t>
      </w:r>
    </w:p>
    <w:p w14:paraId="31400E56" w14:textId="77777777" w:rsidR="00E71039" w:rsidRPr="0026560C" w:rsidRDefault="00E71039" w:rsidP="002A2226">
      <w:pPr>
        <w:jc w:val="both"/>
        <w:rPr>
          <w:rFonts w:ascii="Times New Roman" w:hAnsi="Times New Roman"/>
          <w:sz w:val="24"/>
          <w:szCs w:val="24"/>
          <w:lang w:val="uk-UA"/>
        </w:rPr>
      </w:pPr>
      <w:r w:rsidRPr="0026560C">
        <w:rPr>
          <w:rFonts w:ascii="Times New Roman" w:hAnsi="Times New Roman"/>
          <w:sz w:val="24"/>
          <w:szCs w:val="24"/>
          <w:lang w:val="uk-UA"/>
        </w:rPr>
        <w:t>За інформацією правоохоронних органів, стан безпеки у громаді – задовільний. Встановлення додаткових камер відеоспостереження посприяє ще більшому контролю та безпеці у громаді.</w:t>
      </w:r>
    </w:p>
    <w:p w14:paraId="0172B497" w14:textId="77777777" w:rsidR="00E71039" w:rsidRPr="0026560C" w:rsidRDefault="00B56B33" w:rsidP="002A2226">
      <w:pPr>
        <w:keepNext/>
        <w:keepLines/>
        <w:tabs>
          <w:tab w:val="left" w:pos="567"/>
        </w:tabs>
        <w:ind w:hanging="567"/>
        <w:jc w:val="both"/>
        <w:outlineLvl w:val="1"/>
        <w:rPr>
          <w:rFonts w:ascii="Times New Roman" w:eastAsia="Times New Roman" w:hAnsi="Times New Roman"/>
          <w:b/>
          <w:bCs/>
          <w:sz w:val="24"/>
          <w:szCs w:val="24"/>
          <w:lang w:val="uk-UA"/>
        </w:rPr>
      </w:pPr>
      <w:bookmarkStart w:id="12" w:name="_Toc436423067"/>
      <w:bookmarkStart w:id="13" w:name="_Toc160249251"/>
      <w:r>
        <w:rPr>
          <w:rFonts w:ascii="Times New Roman" w:eastAsia="Times New Roman" w:hAnsi="Times New Roman"/>
          <w:b/>
          <w:bCs/>
          <w:sz w:val="24"/>
          <w:szCs w:val="24"/>
          <w:lang w:val="uk-UA"/>
        </w:rPr>
        <w:t>2.9</w:t>
      </w:r>
      <w:r w:rsidR="00E71039" w:rsidRPr="0026560C">
        <w:rPr>
          <w:rFonts w:ascii="Times New Roman" w:eastAsia="Times New Roman" w:hAnsi="Times New Roman"/>
          <w:b/>
          <w:bCs/>
          <w:sz w:val="24"/>
          <w:szCs w:val="24"/>
          <w:lang w:val="uk-UA"/>
        </w:rPr>
        <w:t>.</w:t>
      </w:r>
      <w:r w:rsidR="00E71039" w:rsidRPr="0026560C">
        <w:rPr>
          <w:rFonts w:ascii="Times New Roman" w:eastAsia="Times New Roman" w:hAnsi="Times New Roman"/>
          <w:b/>
          <w:bCs/>
          <w:sz w:val="24"/>
          <w:szCs w:val="24"/>
          <w:lang w:val="uk-UA"/>
        </w:rPr>
        <w:tab/>
        <w:t>Просторове планування</w:t>
      </w:r>
      <w:bookmarkEnd w:id="12"/>
    </w:p>
    <w:p w14:paraId="2886B2F0" w14:textId="77777777" w:rsidR="00E71039" w:rsidRPr="0026560C" w:rsidRDefault="00E71039" w:rsidP="002A2226">
      <w:pPr>
        <w:jc w:val="both"/>
        <w:rPr>
          <w:rFonts w:ascii="Times New Roman" w:hAnsi="Times New Roman"/>
          <w:sz w:val="24"/>
          <w:szCs w:val="24"/>
          <w:lang w:val="uk-UA"/>
        </w:rPr>
      </w:pPr>
      <w:r w:rsidRPr="0026560C">
        <w:rPr>
          <w:rFonts w:ascii="Times New Roman" w:hAnsi="Times New Roman"/>
          <w:sz w:val="24"/>
          <w:szCs w:val="24"/>
          <w:lang w:val="uk-UA"/>
        </w:rPr>
        <w:t xml:space="preserve">Затверджено генеральні плани та плани зонування таких населених пунктів: Дунаївці, Залісці, </w:t>
      </w:r>
      <w:proofErr w:type="spellStart"/>
      <w:r w:rsidRPr="0026560C">
        <w:rPr>
          <w:rFonts w:ascii="Times New Roman" w:hAnsi="Times New Roman"/>
          <w:sz w:val="24"/>
          <w:szCs w:val="24"/>
          <w:lang w:val="uk-UA"/>
        </w:rPr>
        <w:t>Мушкутинці</w:t>
      </w:r>
      <w:proofErr w:type="spellEnd"/>
      <w:r w:rsidRPr="0026560C">
        <w:rPr>
          <w:rFonts w:ascii="Times New Roman" w:hAnsi="Times New Roman"/>
          <w:sz w:val="24"/>
          <w:szCs w:val="24"/>
          <w:lang w:val="uk-UA"/>
        </w:rPr>
        <w:t xml:space="preserve">, Воробіївка, Миньківці. </w:t>
      </w:r>
      <w:r w:rsidR="00551D2B">
        <w:rPr>
          <w:rFonts w:ascii="Times New Roman" w:hAnsi="Times New Roman"/>
          <w:sz w:val="24"/>
          <w:szCs w:val="24"/>
          <w:lang w:val="uk-UA"/>
        </w:rPr>
        <w:t xml:space="preserve">Затверджені нові межі у </w:t>
      </w:r>
      <w:proofErr w:type="spellStart"/>
      <w:r w:rsidR="00551D2B">
        <w:rPr>
          <w:rFonts w:ascii="Times New Roman" w:hAnsi="Times New Roman"/>
          <w:sz w:val="24"/>
          <w:szCs w:val="24"/>
          <w:lang w:val="uk-UA"/>
        </w:rPr>
        <w:t>с.Залісці</w:t>
      </w:r>
      <w:proofErr w:type="spellEnd"/>
      <w:r w:rsidR="00551D2B">
        <w:rPr>
          <w:rFonts w:ascii="Times New Roman" w:hAnsi="Times New Roman"/>
          <w:sz w:val="24"/>
          <w:szCs w:val="24"/>
          <w:lang w:val="uk-UA"/>
        </w:rPr>
        <w:t xml:space="preserve"> та </w:t>
      </w:r>
      <w:proofErr w:type="spellStart"/>
      <w:r w:rsidR="00551D2B">
        <w:rPr>
          <w:rFonts w:ascii="Times New Roman" w:hAnsi="Times New Roman"/>
          <w:sz w:val="24"/>
          <w:szCs w:val="24"/>
          <w:lang w:val="uk-UA"/>
        </w:rPr>
        <w:t>с.Воробіївка</w:t>
      </w:r>
      <w:proofErr w:type="spellEnd"/>
      <w:r w:rsidRPr="0026560C">
        <w:rPr>
          <w:rFonts w:ascii="Times New Roman" w:hAnsi="Times New Roman"/>
          <w:sz w:val="24"/>
          <w:szCs w:val="24"/>
          <w:lang w:val="uk-UA"/>
        </w:rPr>
        <w:t>. Міська рада розпочала процедуру розроблення завдання на проектування для розроблення комплексного плану просторового розвитку Дунаєвецької територіальної громади. Для розроблення КППР потрібно актуалізувати на</w:t>
      </w:r>
      <w:r w:rsidR="00551D2B">
        <w:rPr>
          <w:rFonts w:ascii="Times New Roman" w:hAnsi="Times New Roman"/>
          <w:sz w:val="24"/>
          <w:szCs w:val="24"/>
          <w:lang w:val="uk-UA"/>
        </w:rPr>
        <w:t>я</w:t>
      </w:r>
      <w:r w:rsidRPr="0026560C">
        <w:rPr>
          <w:rFonts w:ascii="Times New Roman" w:hAnsi="Times New Roman"/>
          <w:sz w:val="24"/>
          <w:szCs w:val="24"/>
          <w:lang w:val="uk-UA"/>
        </w:rPr>
        <w:t>вні</w:t>
      </w:r>
      <w:r w:rsidR="00551D2B">
        <w:rPr>
          <w:rFonts w:ascii="Times New Roman" w:hAnsi="Times New Roman"/>
          <w:sz w:val="24"/>
          <w:szCs w:val="24"/>
          <w:lang w:val="uk-UA"/>
        </w:rPr>
        <w:t xml:space="preserve"> топог</w:t>
      </w:r>
      <w:r w:rsidRPr="0026560C">
        <w:rPr>
          <w:rFonts w:ascii="Times New Roman" w:hAnsi="Times New Roman"/>
          <w:sz w:val="24"/>
          <w:szCs w:val="24"/>
          <w:lang w:val="uk-UA"/>
        </w:rPr>
        <w:t xml:space="preserve">рафічні </w:t>
      </w:r>
      <w:r w:rsidR="00551D2B">
        <w:rPr>
          <w:rFonts w:ascii="Times New Roman" w:hAnsi="Times New Roman"/>
          <w:sz w:val="24"/>
          <w:szCs w:val="24"/>
          <w:lang w:val="uk-UA"/>
        </w:rPr>
        <w:t>плани та виготовити топографічну</w:t>
      </w:r>
      <w:r w:rsidRPr="0026560C">
        <w:rPr>
          <w:rFonts w:ascii="Times New Roman" w:hAnsi="Times New Roman"/>
          <w:sz w:val="24"/>
          <w:szCs w:val="24"/>
          <w:lang w:val="uk-UA"/>
        </w:rPr>
        <w:t xml:space="preserve"> основу на всю територію громади. Спірні земельні </w:t>
      </w:r>
      <w:proofErr w:type="spellStart"/>
      <w:r w:rsidRPr="0026560C">
        <w:rPr>
          <w:rFonts w:ascii="Times New Roman" w:hAnsi="Times New Roman"/>
          <w:sz w:val="24"/>
          <w:szCs w:val="24"/>
          <w:lang w:val="uk-UA"/>
        </w:rPr>
        <w:t>питанння</w:t>
      </w:r>
      <w:proofErr w:type="spellEnd"/>
      <w:r w:rsidRPr="0026560C">
        <w:rPr>
          <w:rFonts w:ascii="Times New Roman" w:hAnsi="Times New Roman"/>
          <w:sz w:val="24"/>
          <w:szCs w:val="24"/>
          <w:lang w:val="uk-UA"/>
        </w:rPr>
        <w:t xml:space="preserve"> між власниками приватних домогосподарств вирішувалися в рамках чинних ДБН, Земельного Кодексу України, Законів України та інших нормативних актів</w:t>
      </w:r>
    </w:p>
    <w:bookmarkEnd w:id="13"/>
    <w:p w14:paraId="528B6FDD" w14:textId="77777777" w:rsidR="00E71039" w:rsidRPr="0026560C" w:rsidRDefault="00B56B33" w:rsidP="002A2226">
      <w:pPr>
        <w:pStyle w:val="2"/>
        <w:spacing w:before="0" w:after="0"/>
        <w:ind w:left="0"/>
        <w:jc w:val="both"/>
        <w:rPr>
          <w:rFonts w:ascii="Times New Roman" w:hAnsi="Times New Roman"/>
          <w:szCs w:val="24"/>
        </w:rPr>
      </w:pPr>
      <w:r>
        <w:rPr>
          <w:rFonts w:ascii="Times New Roman" w:hAnsi="Times New Roman"/>
          <w:szCs w:val="24"/>
        </w:rPr>
        <w:t>2.10</w:t>
      </w:r>
      <w:r w:rsidR="00E71039" w:rsidRPr="0026560C">
        <w:rPr>
          <w:rFonts w:ascii="Times New Roman" w:hAnsi="Times New Roman"/>
          <w:szCs w:val="24"/>
        </w:rPr>
        <w:t>. Економічний розвиток</w:t>
      </w:r>
    </w:p>
    <w:p w14:paraId="4A4F4BFC" w14:textId="77777777" w:rsidR="00E71039" w:rsidRPr="0026560C" w:rsidRDefault="00E71039" w:rsidP="002A2226">
      <w:pPr>
        <w:jc w:val="both"/>
        <w:rPr>
          <w:rFonts w:ascii="Times New Roman" w:hAnsi="Times New Roman"/>
          <w:b/>
          <w:sz w:val="24"/>
          <w:szCs w:val="24"/>
          <w:lang w:val="uk-UA"/>
        </w:rPr>
      </w:pPr>
      <w:r w:rsidRPr="0026560C">
        <w:rPr>
          <w:rFonts w:ascii="Times New Roman" w:hAnsi="Times New Roman"/>
          <w:b/>
          <w:sz w:val="24"/>
          <w:szCs w:val="24"/>
          <w:lang w:val="uk-UA"/>
        </w:rPr>
        <w:t>Економіка, підприємництво та зовнішньоекономічна діяльність</w:t>
      </w:r>
    </w:p>
    <w:p w14:paraId="5F22EAD8"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 xml:space="preserve">В галузевій структурі суб’єктів підприємницької діяльності відслідковується стабільний розвиток та відносно висока продуктивність підприємств, що працюють у галузях сільського господарства, виробництва продуктів харчування, роздрібної і оптової торгівлі, </w:t>
      </w:r>
      <w:proofErr w:type="spellStart"/>
      <w:r w:rsidRPr="0026560C">
        <w:rPr>
          <w:rFonts w:ascii="Times New Roman" w:hAnsi="Times New Roman"/>
          <w:sz w:val="24"/>
          <w:szCs w:val="24"/>
          <w:lang w:val="uk-UA"/>
        </w:rPr>
        <w:t>готельно</w:t>
      </w:r>
      <w:proofErr w:type="spellEnd"/>
      <w:r w:rsidRPr="0026560C">
        <w:rPr>
          <w:rFonts w:ascii="Times New Roman" w:hAnsi="Times New Roman"/>
          <w:sz w:val="24"/>
          <w:szCs w:val="24"/>
          <w:lang w:val="uk-UA"/>
        </w:rPr>
        <w:t>-ресторанного бізнесу та побутового обслуговування населення.</w:t>
      </w:r>
    </w:p>
    <w:p w14:paraId="59985AAD"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 xml:space="preserve"> Найбільша кількість підприємств зосереджена у малому бізнесі, який в основному представлений мікробізнесом та приватними підприємцями. Станом на 1 січня 2023 року на території громади здій</w:t>
      </w:r>
      <w:r w:rsidR="00551D2B">
        <w:rPr>
          <w:rFonts w:ascii="Times New Roman" w:hAnsi="Times New Roman"/>
          <w:sz w:val="24"/>
          <w:szCs w:val="24"/>
          <w:lang w:val="uk-UA"/>
        </w:rPr>
        <w:t>снюють господарську діяльність</w:t>
      </w:r>
      <w:r w:rsidRPr="0026560C">
        <w:rPr>
          <w:rFonts w:ascii="Times New Roman" w:hAnsi="Times New Roman"/>
          <w:sz w:val="24"/>
          <w:szCs w:val="24"/>
          <w:lang w:val="uk-UA"/>
        </w:rPr>
        <w:t xml:space="preserve"> 2 129 суб’єкти господарської діяльності, з них 557 – юридичні особи та 1 572 – фізичні особи-підприємці.</w:t>
      </w:r>
    </w:p>
    <w:p w14:paraId="44DB8281"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На території громади діють заклади громадського харчування та торгівлі, а саме:</w:t>
      </w:r>
    </w:p>
    <w:p w14:paraId="342A58AB"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w:t>
      </w:r>
      <w:r w:rsidRPr="0026560C">
        <w:rPr>
          <w:rFonts w:ascii="Times New Roman" w:hAnsi="Times New Roman"/>
          <w:sz w:val="24"/>
          <w:szCs w:val="24"/>
          <w:lang w:val="uk-UA"/>
        </w:rPr>
        <w:tab/>
        <w:t>26 об’єктів громадського харчування;</w:t>
      </w:r>
    </w:p>
    <w:p w14:paraId="57986EBD"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w:t>
      </w:r>
      <w:r w:rsidRPr="0026560C">
        <w:rPr>
          <w:rFonts w:ascii="Times New Roman" w:hAnsi="Times New Roman"/>
          <w:sz w:val="24"/>
          <w:szCs w:val="24"/>
          <w:lang w:val="uk-UA"/>
        </w:rPr>
        <w:tab/>
        <w:t>224 магазини;</w:t>
      </w:r>
    </w:p>
    <w:p w14:paraId="0DDD219A"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w:t>
      </w:r>
      <w:r w:rsidRPr="0026560C">
        <w:rPr>
          <w:rFonts w:ascii="Times New Roman" w:hAnsi="Times New Roman"/>
          <w:sz w:val="24"/>
          <w:szCs w:val="24"/>
          <w:lang w:val="uk-UA"/>
        </w:rPr>
        <w:tab/>
        <w:t>56 павільйонів;</w:t>
      </w:r>
    </w:p>
    <w:p w14:paraId="775EDBB8"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w:t>
      </w:r>
      <w:r w:rsidRPr="0026560C">
        <w:rPr>
          <w:rFonts w:ascii="Times New Roman" w:hAnsi="Times New Roman"/>
          <w:sz w:val="24"/>
          <w:szCs w:val="24"/>
          <w:lang w:val="uk-UA"/>
        </w:rPr>
        <w:tab/>
        <w:t>44 об’єкти  лоткової торгівлі;</w:t>
      </w:r>
    </w:p>
    <w:p w14:paraId="0D202CB0"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w:t>
      </w:r>
      <w:r w:rsidRPr="0026560C">
        <w:rPr>
          <w:rFonts w:ascii="Times New Roman" w:hAnsi="Times New Roman"/>
          <w:sz w:val="24"/>
          <w:szCs w:val="24"/>
          <w:lang w:val="uk-UA"/>
        </w:rPr>
        <w:tab/>
        <w:t>1 ринок.</w:t>
      </w:r>
    </w:p>
    <w:p w14:paraId="265F25BE" w14:textId="77777777" w:rsidR="00E71039" w:rsidRPr="0026560C" w:rsidRDefault="00E71039" w:rsidP="002A2226">
      <w:pPr>
        <w:ind w:firstLine="567"/>
        <w:jc w:val="both"/>
        <w:rPr>
          <w:rFonts w:ascii="Times New Roman" w:hAnsi="Times New Roman"/>
          <w:sz w:val="24"/>
          <w:szCs w:val="24"/>
          <w:lang w:val="ru-RU"/>
        </w:rPr>
      </w:pPr>
      <w:proofErr w:type="spellStart"/>
      <w:r w:rsidRPr="0026560C">
        <w:rPr>
          <w:rFonts w:ascii="Times New Roman" w:hAnsi="Times New Roman"/>
          <w:sz w:val="24"/>
          <w:szCs w:val="24"/>
          <w:lang w:val="ru-RU"/>
        </w:rPr>
        <w:t>Дунаєвецька</w:t>
      </w:r>
      <w:proofErr w:type="spellEnd"/>
      <w:r w:rsidRP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територіальна</w:t>
      </w:r>
      <w:proofErr w:type="spellEnd"/>
      <w:r w:rsidRPr="0026560C">
        <w:rPr>
          <w:rFonts w:ascii="Times New Roman" w:hAnsi="Times New Roman"/>
          <w:sz w:val="24"/>
          <w:szCs w:val="24"/>
          <w:lang w:val="ru-RU"/>
        </w:rPr>
        <w:t xml:space="preserve"> громада </w:t>
      </w:r>
      <w:proofErr w:type="spellStart"/>
      <w:r w:rsidRPr="0026560C">
        <w:rPr>
          <w:rFonts w:ascii="Times New Roman" w:hAnsi="Times New Roman"/>
          <w:sz w:val="24"/>
          <w:szCs w:val="24"/>
          <w:lang w:val="ru-RU"/>
        </w:rPr>
        <w:t>дружня</w:t>
      </w:r>
      <w:proofErr w:type="spellEnd"/>
      <w:r w:rsidRPr="0026560C">
        <w:rPr>
          <w:rFonts w:ascii="Times New Roman" w:hAnsi="Times New Roman"/>
          <w:sz w:val="24"/>
          <w:szCs w:val="24"/>
          <w:lang w:val="ru-RU"/>
        </w:rPr>
        <w:t xml:space="preserve"> до </w:t>
      </w:r>
      <w:proofErr w:type="spellStart"/>
      <w:r w:rsidRPr="0026560C">
        <w:rPr>
          <w:rFonts w:ascii="Times New Roman" w:hAnsi="Times New Roman"/>
          <w:sz w:val="24"/>
          <w:szCs w:val="24"/>
          <w:lang w:val="ru-RU"/>
        </w:rPr>
        <w:t>бізнесу</w:t>
      </w:r>
      <w:proofErr w:type="spellEnd"/>
      <w:r w:rsidRPr="0026560C">
        <w:rPr>
          <w:rFonts w:ascii="Times New Roman" w:hAnsi="Times New Roman"/>
          <w:sz w:val="24"/>
          <w:szCs w:val="24"/>
          <w:lang w:val="ru-RU"/>
        </w:rPr>
        <w:t xml:space="preserve">. У 2022 </w:t>
      </w:r>
      <w:proofErr w:type="spellStart"/>
      <w:r w:rsidRPr="0026560C">
        <w:rPr>
          <w:rFonts w:ascii="Times New Roman" w:hAnsi="Times New Roman"/>
          <w:sz w:val="24"/>
          <w:szCs w:val="24"/>
          <w:lang w:val="ru-RU"/>
        </w:rPr>
        <w:t>році</w:t>
      </w:r>
      <w:proofErr w:type="spellEnd"/>
      <w:r w:rsidR="00C11B6D">
        <w:rPr>
          <w:rFonts w:ascii="Times New Roman" w:hAnsi="Times New Roman"/>
          <w:sz w:val="24"/>
          <w:szCs w:val="24"/>
          <w:lang w:val="ru-RU"/>
        </w:rPr>
        <w:t xml:space="preserve"> </w:t>
      </w:r>
      <w:proofErr w:type="spellStart"/>
      <w:r w:rsidRPr="0026560C">
        <w:rPr>
          <w:rFonts w:ascii="Times New Roman" w:hAnsi="Times New Roman"/>
          <w:sz w:val="24"/>
          <w:szCs w:val="24"/>
          <w:lang w:val="ru-RU"/>
        </w:rPr>
        <w:t>приймали</w:t>
      </w:r>
      <w:proofErr w:type="spellEnd"/>
      <w:r w:rsidRPr="0026560C">
        <w:rPr>
          <w:rFonts w:ascii="Times New Roman" w:hAnsi="Times New Roman"/>
          <w:sz w:val="24"/>
          <w:szCs w:val="24"/>
          <w:lang w:val="ru-RU"/>
        </w:rPr>
        <w:t xml:space="preserve"> участь у </w:t>
      </w:r>
      <w:proofErr w:type="spellStart"/>
      <w:r w:rsidRPr="0026560C">
        <w:rPr>
          <w:rFonts w:ascii="Times New Roman" w:hAnsi="Times New Roman"/>
          <w:sz w:val="24"/>
          <w:szCs w:val="24"/>
          <w:lang w:val="ru-RU"/>
        </w:rPr>
        <w:t>навчальній</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програмі</w:t>
      </w:r>
      <w:proofErr w:type="spellEnd"/>
      <w:r w:rsidRPr="0026560C">
        <w:rPr>
          <w:rFonts w:ascii="Times New Roman" w:hAnsi="Times New Roman"/>
          <w:sz w:val="24"/>
          <w:szCs w:val="24"/>
        </w:rPr>
        <w:t> </w:t>
      </w:r>
      <w:r w:rsidRPr="0026560C">
        <w:rPr>
          <w:rFonts w:ascii="Times New Roman" w:hAnsi="Times New Roman"/>
          <w:sz w:val="24"/>
          <w:szCs w:val="24"/>
          <w:lang w:val="ru-RU"/>
        </w:rPr>
        <w:t xml:space="preserve">«Кроки для </w:t>
      </w:r>
      <w:proofErr w:type="spellStart"/>
      <w:r w:rsidRPr="0026560C">
        <w:rPr>
          <w:rFonts w:ascii="Times New Roman" w:hAnsi="Times New Roman"/>
          <w:sz w:val="24"/>
          <w:szCs w:val="24"/>
          <w:lang w:val="ru-RU"/>
        </w:rPr>
        <w:t>спеціалістів</w:t>
      </w:r>
      <w:proofErr w:type="spellEnd"/>
      <w:r w:rsidRPr="0026560C">
        <w:rPr>
          <w:rFonts w:ascii="Times New Roman" w:hAnsi="Times New Roman"/>
          <w:sz w:val="24"/>
          <w:szCs w:val="24"/>
          <w:lang w:val="ru-RU"/>
        </w:rPr>
        <w:t xml:space="preserve">. Громада, </w:t>
      </w:r>
      <w:proofErr w:type="spellStart"/>
      <w:r w:rsidRPr="0026560C">
        <w:rPr>
          <w:rFonts w:ascii="Times New Roman" w:hAnsi="Times New Roman"/>
          <w:sz w:val="24"/>
          <w:szCs w:val="24"/>
          <w:lang w:val="ru-RU"/>
        </w:rPr>
        <w:t>дружня</w:t>
      </w:r>
      <w:proofErr w:type="spellEnd"/>
      <w:r w:rsidRPr="0026560C">
        <w:rPr>
          <w:rFonts w:ascii="Times New Roman" w:hAnsi="Times New Roman"/>
          <w:sz w:val="24"/>
          <w:szCs w:val="24"/>
          <w:lang w:val="ru-RU"/>
        </w:rPr>
        <w:t xml:space="preserve"> до </w:t>
      </w:r>
      <w:proofErr w:type="spellStart"/>
      <w:r w:rsidRPr="0026560C">
        <w:rPr>
          <w:rFonts w:ascii="Times New Roman" w:hAnsi="Times New Roman"/>
          <w:sz w:val="24"/>
          <w:szCs w:val="24"/>
          <w:lang w:val="ru-RU"/>
        </w:rPr>
        <w:t>бізнесу</w:t>
      </w:r>
      <w:proofErr w:type="spellEnd"/>
      <w:r w:rsidRPr="0026560C">
        <w:rPr>
          <w:rFonts w:ascii="Times New Roman" w:hAnsi="Times New Roman"/>
          <w:sz w:val="24"/>
          <w:szCs w:val="24"/>
          <w:lang w:val="ru-RU"/>
        </w:rPr>
        <w:t xml:space="preserve"> 2022»,</w:t>
      </w:r>
      <w:r w:rsidRPr="0026560C">
        <w:rPr>
          <w:rFonts w:ascii="Times New Roman" w:hAnsi="Times New Roman"/>
          <w:sz w:val="24"/>
          <w:szCs w:val="24"/>
        </w:rPr>
        <w:t> </w:t>
      </w:r>
      <w:proofErr w:type="spellStart"/>
      <w:r w:rsidRPr="0026560C">
        <w:rPr>
          <w:rFonts w:ascii="Times New Roman" w:hAnsi="Times New Roman"/>
          <w:sz w:val="24"/>
          <w:szCs w:val="24"/>
          <w:lang w:val="ru-RU"/>
        </w:rPr>
        <w:t>організованій</w:t>
      </w:r>
      <w:proofErr w:type="spellEnd"/>
      <w:r w:rsidRPr="0026560C">
        <w:rPr>
          <w:rFonts w:ascii="Times New Roman" w:hAnsi="Times New Roman"/>
          <w:sz w:val="24"/>
          <w:szCs w:val="24"/>
        </w:rPr>
        <w:t> </w:t>
      </w:r>
      <w:hyperlink r:id="rId7" w:history="1">
        <w:r w:rsidRPr="0026560C">
          <w:rPr>
            <w:rStyle w:val="ad"/>
            <w:rFonts w:ascii="Times New Roman" w:hAnsi="Times New Roman"/>
            <w:sz w:val="24"/>
            <w:szCs w:val="24"/>
            <w:lang w:val="ru-RU"/>
          </w:rPr>
          <w:t>«</w:t>
        </w:r>
        <w:r w:rsidRPr="0026560C">
          <w:rPr>
            <w:rStyle w:val="ad"/>
            <w:rFonts w:ascii="Times New Roman" w:hAnsi="Times New Roman"/>
            <w:sz w:val="24"/>
            <w:szCs w:val="24"/>
          </w:rPr>
          <w:t>U</w:t>
        </w:r>
        <w:r w:rsidRPr="0026560C">
          <w:rPr>
            <w:rStyle w:val="ad"/>
            <w:rFonts w:ascii="Times New Roman" w:hAnsi="Times New Roman"/>
            <w:sz w:val="24"/>
            <w:szCs w:val="24"/>
            <w:lang w:val="ru-RU"/>
          </w:rPr>
          <w:t>-</w:t>
        </w:r>
        <w:r w:rsidRPr="0026560C">
          <w:rPr>
            <w:rStyle w:val="ad"/>
            <w:rFonts w:ascii="Times New Roman" w:hAnsi="Times New Roman"/>
            <w:sz w:val="24"/>
            <w:szCs w:val="24"/>
          </w:rPr>
          <w:t>LEAD </w:t>
        </w:r>
        <w:r w:rsidRPr="0026560C">
          <w:rPr>
            <w:rStyle w:val="ad"/>
            <w:rFonts w:ascii="Times New Roman" w:hAnsi="Times New Roman"/>
            <w:sz w:val="24"/>
            <w:szCs w:val="24"/>
            <w:lang w:val="ru-RU"/>
          </w:rPr>
          <w:t xml:space="preserve">з </w:t>
        </w:r>
        <w:proofErr w:type="spellStart"/>
        <w:r w:rsidRPr="0026560C">
          <w:rPr>
            <w:rStyle w:val="ad"/>
            <w:rFonts w:ascii="Times New Roman" w:hAnsi="Times New Roman"/>
            <w:sz w:val="24"/>
            <w:szCs w:val="24"/>
            <w:lang w:val="ru-RU"/>
          </w:rPr>
          <w:t>Європою</w:t>
        </w:r>
        <w:proofErr w:type="spellEnd"/>
        <w:r w:rsidRPr="0026560C">
          <w:rPr>
            <w:rStyle w:val="ad"/>
            <w:rFonts w:ascii="Times New Roman" w:hAnsi="Times New Roman"/>
            <w:sz w:val="24"/>
            <w:szCs w:val="24"/>
            <w:lang w:val="ru-RU"/>
          </w:rPr>
          <w:t>»</w:t>
        </w:r>
      </w:hyperlink>
      <w:r w:rsidRPr="0026560C">
        <w:rPr>
          <w:rFonts w:ascii="Times New Roman" w:hAnsi="Times New Roman"/>
          <w:sz w:val="24"/>
          <w:szCs w:val="24"/>
          <w:lang w:val="ru-RU"/>
        </w:rPr>
        <w:t xml:space="preserve">. На </w:t>
      </w:r>
      <w:proofErr w:type="spellStart"/>
      <w:r w:rsidRPr="0026560C">
        <w:rPr>
          <w:rFonts w:ascii="Times New Roman" w:hAnsi="Times New Roman"/>
          <w:sz w:val="24"/>
          <w:szCs w:val="24"/>
          <w:lang w:val="ru-RU"/>
        </w:rPr>
        <w:t>навчанні</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спеціалісти</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ознайомились</w:t>
      </w:r>
      <w:proofErr w:type="spellEnd"/>
      <w:r w:rsidRPr="0026560C">
        <w:rPr>
          <w:rFonts w:ascii="Times New Roman" w:hAnsi="Times New Roman"/>
          <w:sz w:val="24"/>
          <w:szCs w:val="24"/>
          <w:lang w:val="ru-RU"/>
        </w:rPr>
        <w:t xml:space="preserve"> з принципами </w:t>
      </w:r>
      <w:proofErr w:type="spellStart"/>
      <w:r w:rsidRPr="0026560C">
        <w:rPr>
          <w:rFonts w:ascii="Times New Roman" w:hAnsi="Times New Roman"/>
          <w:sz w:val="24"/>
          <w:szCs w:val="24"/>
          <w:lang w:val="ru-RU"/>
        </w:rPr>
        <w:t>ефективноївзаємодії</w:t>
      </w:r>
      <w:proofErr w:type="spellEnd"/>
      <w:r w:rsidRPr="0026560C">
        <w:rPr>
          <w:rFonts w:ascii="Times New Roman" w:hAnsi="Times New Roman"/>
          <w:sz w:val="24"/>
          <w:szCs w:val="24"/>
          <w:lang w:val="ru-RU"/>
        </w:rPr>
        <w:t xml:space="preserve"> з </w:t>
      </w:r>
      <w:proofErr w:type="spellStart"/>
      <w:r w:rsidRPr="0026560C">
        <w:rPr>
          <w:rFonts w:ascii="Times New Roman" w:hAnsi="Times New Roman"/>
          <w:sz w:val="24"/>
          <w:szCs w:val="24"/>
          <w:lang w:val="ru-RU"/>
        </w:rPr>
        <w:t>бізнесом</w:t>
      </w:r>
      <w:proofErr w:type="spellEnd"/>
      <w:r w:rsidRP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дізнавались</w:t>
      </w:r>
      <w:proofErr w:type="spellEnd"/>
      <w:r w:rsidRPr="0026560C">
        <w:rPr>
          <w:rFonts w:ascii="Times New Roman" w:hAnsi="Times New Roman"/>
          <w:sz w:val="24"/>
          <w:szCs w:val="24"/>
          <w:lang w:val="ru-RU"/>
        </w:rPr>
        <w:t xml:space="preserve"> про суть </w:t>
      </w:r>
      <w:proofErr w:type="spellStart"/>
      <w:r w:rsidRPr="0026560C">
        <w:rPr>
          <w:rFonts w:ascii="Times New Roman" w:hAnsi="Times New Roman"/>
          <w:sz w:val="24"/>
          <w:szCs w:val="24"/>
          <w:lang w:val="ru-RU"/>
        </w:rPr>
        <w:t>різноманітних</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інструментів</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підтримки</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бізнесу</w:t>
      </w:r>
      <w:proofErr w:type="spellEnd"/>
      <w:r w:rsidRP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розвитку</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підприємництва</w:t>
      </w:r>
      <w:proofErr w:type="spellEnd"/>
      <w:r w:rsidRP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залучення</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інвестицій</w:t>
      </w:r>
      <w:proofErr w:type="spellEnd"/>
      <w:r w:rsidRPr="0026560C">
        <w:rPr>
          <w:rFonts w:ascii="Times New Roman" w:hAnsi="Times New Roman"/>
          <w:sz w:val="24"/>
          <w:szCs w:val="24"/>
          <w:lang w:val="ru-RU"/>
        </w:rPr>
        <w:t xml:space="preserve"> і </w:t>
      </w:r>
      <w:proofErr w:type="spellStart"/>
      <w:r w:rsidRPr="0026560C">
        <w:rPr>
          <w:rFonts w:ascii="Times New Roman" w:hAnsi="Times New Roman"/>
          <w:sz w:val="24"/>
          <w:szCs w:val="24"/>
          <w:lang w:val="ru-RU"/>
        </w:rPr>
        <w:t>способів</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їх</w:t>
      </w:r>
      <w:proofErr w:type="spellEnd"/>
      <w:r w:rsidR="0026560C">
        <w:rPr>
          <w:rFonts w:ascii="Times New Roman" w:hAnsi="Times New Roman"/>
          <w:sz w:val="24"/>
          <w:szCs w:val="24"/>
          <w:lang w:val="ru-RU"/>
        </w:rPr>
        <w:t xml:space="preserve"> </w:t>
      </w:r>
      <w:r w:rsidRPr="0026560C">
        <w:rPr>
          <w:rFonts w:ascii="Times New Roman" w:hAnsi="Times New Roman"/>
          <w:sz w:val="24"/>
          <w:szCs w:val="24"/>
          <w:lang w:val="ru-RU"/>
        </w:rPr>
        <w:t>в</w:t>
      </w:r>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провадження</w:t>
      </w:r>
      <w:proofErr w:type="spellEnd"/>
      <w:r w:rsidRPr="0026560C">
        <w:rPr>
          <w:rFonts w:ascii="Times New Roman" w:hAnsi="Times New Roman"/>
          <w:sz w:val="24"/>
          <w:szCs w:val="24"/>
          <w:lang w:val="ru-RU"/>
        </w:rPr>
        <w:t xml:space="preserve"> в громадах, </w:t>
      </w:r>
      <w:proofErr w:type="spellStart"/>
      <w:r w:rsidRPr="0026560C">
        <w:rPr>
          <w:rFonts w:ascii="Times New Roman" w:hAnsi="Times New Roman"/>
          <w:sz w:val="24"/>
          <w:szCs w:val="24"/>
          <w:lang w:val="ru-RU"/>
        </w:rPr>
        <w:t>розробляли</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ідеї</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проєктів</w:t>
      </w:r>
      <w:proofErr w:type="spellEnd"/>
      <w:r w:rsidRPr="0026560C">
        <w:rPr>
          <w:rFonts w:ascii="Times New Roman" w:hAnsi="Times New Roman"/>
          <w:sz w:val="24"/>
          <w:szCs w:val="24"/>
          <w:lang w:val="ru-RU"/>
        </w:rPr>
        <w:t xml:space="preserve"> у </w:t>
      </w:r>
      <w:proofErr w:type="spellStart"/>
      <w:r w:rsidRPr="0026560C">
        <w:rPr>
          <w:rFonts w:ascii="Times New Roman" w:hAnsi="Times New Roman"/>
          <w:sz w:val="24"/>
          <w:szCs w:val="24"/>
          <w:lang w:val="ru-RU"/>
        </w:rPr>
        <w:t>сфері</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підтримки</w:t>
      </w:r>
      <w:proofErr w:type="spellEnd"/>
      <w:r w:rsidRPr="0026560C">
        <w:rPr>
          <w:rFonts w:ascii="Times New Roman" w:hAnsi="Times New Roman"/>
          <w:sz w:val="24"/>
          <w:szCs w:val="24"/>
          <w:lang w:val="ru-RU"/>
        </w:rPr>
        <w:t>/</w:t>
      </w:r>
      <w:proofErr w:type="spellStart"/>
      <w:r w:rsidRPr="0026560C">
        <w:rPr>
          <w:rFonts w:ascii="Times New Roman" w:hAnsi="Times New Roman"/>
          <w:sz w:val="24"/>
          <w:szCs w:val="24"/>
          <w:lang w:val="ru-RU"/>
        </w:rPr>
        <w:t>розвиткубізнесу</w:t>
      </w:r>
      <w:proofErr w:type="spellEnd"/>
      <w:r w:rsidRPr="0026560C">
        <w:rPr>
          <w:rFonts w:ascii="Times New Roman" w:hAnsi="Times New Roman"/>
          <w:sz w:val="24"/>
          <w:szCs w:val="24"/>
          <w:lang w:val="ru-RU"/>
        </w:rPr>
        <w:t>.</w:t>
      </w:r>
    </w:p>
    <w:p w14:paraId="2B37C0A4"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 xml:space="preserve">Згідно Стратегії розвитку Дунаєвецької ТГ, а саме стратегічної цілі 2. Розвиток людського потенціалу, плануємо розвивати </w:t>
      </w:r>
      <w:r w:rsidRPr="0026560C">
        <w:rPr>
          <w:rFonts w:ascii="Times New Roman" w:hAnsi="Times New Roman"/>
          <w:color w:val="000000"/>
          <w:sz w:val="24"/>
          <w:szCs w:val="24"/>
          <w:lang w:val="uk-UA"/>
        </w:rPr>
        <w:t>підприємницькі навички для майбутніх підприємців та діючих МСП(</w:t>
      </w:r>
      <w:proofErr w:type="spellStart"/>
      <w:r w:rsidRPr="0026560C">
        <w:rPr>
          <w:rFonts w:ascii="Times New Roman" w:hAnsi="Times New Roman"/>
          <w:color w:val="000000"/>
          <w:sz w:val="24"/>
          <w:szCs w:val="24"/>
          <w:lang w:val="uk-UA"/>
        </w:rPr>
        <w:t>втч.ВПО</w:t>
      </w:r>
      <w:proofErr w:type="spellEnd"/>
      <w:r w:rsidRPr="0026560C">
        <w:rPr>
          <w:rFonts w:ascii="Times New Roman" w:hAnsi="Times New Roman"/>
          <w:color w:val="000000"/>
          <w:sz w:val="24"/>
          <w:szCs w:val="24"/>
          <w:lang w:val="uk-UA"/>
        </w:rPr>
        <w:t xml:space="preserve"> та </w:t>
      </w:r>
      <w:proofErr w:type="spellStart"/>
      <w:r w:rsidRPr="0026560C">
        <w:rPr>
          <w:rFonts w:ascii="Times New Roman" w:hAnsi="Times New Roman"/>
          <w:color w:val="000000"/>
          <w:sz w:val="24"/>
          <w:szCs w:val="24"/>
          <w:lang w:val="uk-UA"/>
        </w:rPr>
        <w:t>релокований</w:t>
      </w:r>
      <w:proofErr w:type="spellEnd"/>
      <w:r w:rsidRPr="0026560C">
        <w:rPr>
          <w:rFonts w:ascii="Times New Roman" w:hAnsi="Times New Roman"/>
          <w:color w:val="000000"/>
          <w:sz w:val="24"/>
          <w:szCs w:val="24"/>
          <w:lang w:val="uk-UA"/>
        </w:rPr>
        <w:t xml:space="preserve"> бізнес). За період перебування </w:t>
      </w:r>
      <w:r w:rsidRPr="0026560C">
        <w:rPr>
          <w:rFonts w:ascii="Times New Roman" w:hAnsi="Times New Roman"/>
          <w:color w:val="000000"/>
          <w:sz w:val="24"/>
          <w:szCs w:val="24"/>
          <w:lang w:val="uk-UA"/>
        </w:rPr>
        <w:lastRenderedPageBreak/>
        <w:t>внутрішньо переміщених осіб на території нашої громади</w:t>
      </w:r>
      <w:r w:rsidRPr="0026560C">
        <w:rPr>
          <w:rFonts w:ascii="Times New Roman" w:hAnsi="Times New Roman"/>
          <w:sz w:val="24"/>
          <w:szCs w:val="24"/>
          <w:lang w:val="uk-UA"/>
        </w:rPr>
        <w:t xml:space="preserve">, скарг про брак місць на ринку праці  та неможливість працевлаштування від внутрішньо переміщених осіб не надходили. </w:t>
      </w:r>
    </w:p>
    <w:p w14:paraId="14E62C85"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Незважаючи на встановлений режим воєнного стану в Україні, бізнес прилаштува</w:t>
      </w:r>
      <w:r w:rsidR="00C11B6D">
        <w:rPr>
          <w:rFonts w:ascii="Times New Roman" w:hAnsi="Times New Roman"/>
          <w:sz w:val="24"/>
          <w:szCs w:val="24"/>
          <w:lang w:val="uk-UA"/>
        </w:rPr>
        <w:t xml:space="preserve">вся до нових викликів. Труднощі </w:t>
      </w:r>
      <w:r w:rsidRPr="0026560C">
        <w:rPr>
          <w:rFonts w:ascii="Times New Roman" w:hAnsi="Times New Roman"/>
          <w:sz w:val="24"/>
          <w:szCs w:val="24"/>
          <w:lang w:val="uk-UA"/>
        </w:rPr>
        <w:t xml:space="preserve"> з постачанням, зміна пріоритетів та купівельна спроможність покупців не завадили підприємствам торгівлі та заклади ресторанного господарства продовжувати забезпечувати життєдіяльність Дунаєвецької територіальної громади.  Супермаркети, магазини, кафе та ресторани забезпечують продовольчу безпеку громади. Графіки роботи магазинів та підприємств побутового обслуговування змінюються відповідно до: комендантської години; сирен повітряної тривоги; оперативної ситуації в місті.</w:t>
      </w:r>
    </w:p>
    <w:p w14:paraId="5D46B518"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 xml:space="preserve">З метою залучення інвестицій та сприяння </w:t>
      </w:r>
      <w:proofErr w:type="spellStart"/>
      <w:r w:rsidRPr="0026560C">
        <w:rPr>
          <w:rFonts w:ascii="Times New Roman" w:hAnsi="Times New Roman"/>
          <w:sz w:val="24"/>
          <w:szCs w:val="24"/>
          <w:lang w:val="uk-UA"/>
        </w:rPr>
        <w:t>релокації</w:t>
      </w:r>
      <w:proofErr w:type="spellEnd"/>
      <w:r w:rsidRPr="0026560C">
        <w:rPr>
          <w:rFonts w:ascii="Times New Roman" w:hAnsi="Times New Roman"/>
          <w:sz w:val="24"/>
          <w:szCs w:val="24"/>
          <w:lang w:val="uk-UA"/>
        </w:rPr>
        <w:t xml:space="preserve"> підприємств з регіонів, що постраждали від війни на територію нашої громади, на сайті Дунаєвецької міської ради розроблений розділ «Інвестору», який містить перелік інвестиційних пропозицій для розміщення підприємств : </w:t>
      </w:r>
      <w:hyperlink r:id="rId8" w:history="1">
        <w:r w:rsidRPr="0026560C">
          <w:rPr>
            <w:rStyle w:val="ad"/>
            <w:rFonts w:ascii="Times New Roman" w:hAnsi="Times New Roman"/>
            <w:sz w:val="24"/>
            <w:szCs w:val="24"/>
            <w:lang w:val="uk-UA"/>
          </w:rPr>
          <w:t>http://dunrada.gov.ua/public/uploadfile/upload/files/Investitsiyniy-profil-Dunayevetska-TG-ukr.pdf</w:t>
        </w:r>
      </w:hyperlink>
    </w:p>
    <w:p w14:paraId="7C9E3E32" w14:textId="77777777" w:rsidR="00E71039" w:rsidRPr="0026560C" w:rsidRDefault="00E71039" w:rsidP="002A2226">
      <w:pPr>
        <w:ind w:firstLine="567"/>
        <w:jc w:val="both"/>
        <w:rPr>
          <w:rFonts w:ascii="Times New Roman" w:hAnsi="Times New Roman"/>
          <w:sz w:val="24"/>
          <w:szCs w:val="24"/>
          <w:lang w:val="ru-RU"/>
        </w:rPr>
      </w:pPr>
      <w:r w:rsidRPr="0026560C">
        <w:rPr>
          <w:rFonts w:ascii="Times New Roman" w:hAnsi="Times New Roman"/>
          <w:sz w:val="24"/>
          <w:szCs w:val="24"/>
          <w:lang w:val="uk-UA"/>
        </w:rPr>
        <w:t xml:space="preserve">Громада долучилась до порталу </w:t>
      </w:r>
      <w:proofErr w:type="spellStart"/>
      <w:r w:rsidRPr="0026560C">
        <w:rPr>
          <w:rFonts w:ascii="Times New Roman" w:hAnsi="Times New Roman"/>
          <w:sz w:val="24"/>
          <w:szCs w:val="24"/>
          <w:lang w:val="uk-UA"/>
        </w:rPr>
        <w:t>релокації</w:t>
      </w:r>
      <w:proofErr w:type="spellEnd"/>
      <w:r w:rsidRPr="0026560C">
        <w:rPr>
          <w:rFonts w:ascii="Times New Roman" w:hAnsi="Times New Roman"/>
          <w:sz w:val="24"/>
          <w:szCs w:val="24"/>
          <w:lang w:val="uk-UA"/>
        </w:rPr>
        <w:t xml:space="preserve"> бізнесу </w:t>
      </w:r>
      <w:hyperlink r:id="rId9" w:history="1">
        <w:r w:rsidRPr="0026560C">
          <w:rPr>
            <w:rStyle w:val="ad"/>
            <w:rFonts w:ascii="Times New Roman" w:hAnsi="Times New Roman"/>
            <w:sz w:val="24"/>
            <w:szCs w:val="24"/>
            <w:lang w:val="uk-UA"/>
          </w:rPr>
          <w:t>https://restartbusiness.in.ua/</w:t>
        </w:r>
      </w:hyperlink>
      <w:r w:rsidRPr="0026560C">
        <w:rPr>
          <w:rFonts w:ascii="Times New Roman" w:hAnsi="Times New Roman"/>
          <w:sz w:val="24"/>
          <w:szCs w:val="24"/>
          <w:lang w:val="uk-UA"/>
        </w:rPr>
        <w:t xml:space="preserve"> , який був створений для Програми </w:t>
      </w:r>
      <w:r w:rsidRPr="0026560C">
        <w:rPr>
          <w:rFonts w:ascii="Times New Roman" w:hAnsi="Times New Roman"/>
          <w:sz w:val="24"/>
          <w:szCs w:val="24"/>
        </w:rPr>
        <w:t>USAID</w:t>
      </w:r>
      <w:r w:rsidRPr="0026560C">
        <w:rPr>
          <w:rFonts w:ascii="Times New Roman" w:hAnsi="Times New Roman"/>
          <w:sz w:val="24"/>
          <w:szCs w:val="24"/>
          <w:lang w:val="ru-RU"/>
        </w:rPr>
        <w:t xml:space="preserve">. На </w:t>
      </w:r>
      <w:proofErr w:type="spellStart"/>
      <w:r w:rsidRPr="0026560C">
        <w:rPr>
          <w:rFonts w:ascii="Times New Roman" w:hAnsi="Times New Roman"/>
          <w:sz w:val="24"/>
          <w:szCs w:val="24"/>
          <w:lang w:val="ru-RU"/>
        </w:rPr>
        <w:t>порталірозмістили</w:t>
      </w:r>
      <w:proofErr w:type="spellEnd"/>
      <w:r w:rsidRPr="0026560C">
        <w:rPr>
          <w:rFonts w:ascii="Times New Roman" w:hAnsi="Times New Roman"/>
          <w:sz w:val="24"/>
          <w:szCs w:val="24"/>
          <w:lang w:val="ru-RU"/>
        </w:rPr>
        <w:t xml:space="preserve"> 8 </w:t>
      </w:r>
      <w:proofErr w:type="spellStart"/>
      <w:r w:rsidRPr="0026560C">
        <w:rPr>
          <w:rFonts w:ascii="Times New Roman" w:hAnsi="Times New Roman"/>
          <w:sz w:val="24"/>
          <w:szCs w:val="24"/>
          <w:lang w:val="ru-RU"/>
        </w:rPr>
        <w:t>пропозицій</w:t>
      </w:r>
      <w:proofErr w:type="spellEnd"/>
      <w:r w:rsidRPr="0026560C">
        <w:rPr>
          <w:rFonts w:ascii="Times New Roman" w:hAnsi="Times New Roman"/>
          <w:sz w:val="24"/>
          <w:szCs w:val="24"/>
          <w:lang w:val="ru-RU"/>
        </w:rPr>
        <w:t xml:space="preserve"> для </w:t>
      </w:r>
      <w:proofErr w:type="spellStart"/>
      <w:r w:rsidRPr="0026560C">
        <w:rPr>
          <w:rFonts w:ascii="Times New Roman" w:hAnsi="Times New Roman"/>
          <w:sz w:val="24"/>
          <w:szCs w:val="24"/>
          <w:lang w:val="ru-RU"/>
        </w:rPr>
        <w:t>інвесторів</w:t>
      </w:r>
      <w:proofErr w:type="spellEnd"/>
      <w:r w:rsidRP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Підключились</w:t>
      </w:r>
      <w:proofErr w:type="spellEnd"/>
      <w:r w:rsidRPr="0026560C">
        <w:rPr>
          <w:rFonts w:ascii="Times New Roman" w:hAnsi="Times New Roman"/>
          <w:sz w:val="24"/>
          <w:szCs w:val="24"/>
          <w:lang w:val="ru-RU"/>
        </w:rPr>
        <w:t xml:space="preserve"> до </w:t>
      </w:r>
      <w:proofErr w:type="spellStart"/>
      <w:r w:rsidRPr="0026560C">
        <w:rPr>
          <w:rFonts w:ascii="Times New Roman" w:hAnsi="Times New Roman"/>
          <w:sz w:val="24"/>
          <w:szCs w:val="24"/>
          <w:lang w:val="ru-RU"/>
        </w:rPr>
        <w:t>телеграм</w:t>
      </w:r>
      <w:proofErr w:type="spellEnd"/>
      <w:r w:rsidRPr="0026560C">
        <w:rPr>
          <w:rFonts w:ascii="Times New Roman" w:hAnsi="Times New Roman"/>
          <w:sz w:val="24"/>
          <w:szCs w:val="24"/>
          <w:lang w:val="ru-RU"/>
        </w:rPr>
        <w:t xml:space="preserve">-каналу </w:t>
      </w:r>
      <w:proofErr w:type="spellStart"/>
      <w:r w:rsidRPr="0026560C">
        <w:rPr>
          <w:rFonts w:ascii="Times New Roman" w:hAnsi="Times New Roman"/>
          <w:sz w:val="24"/>
          <w:szCs w:val="24"/>
          <w:lang w:val="ru-RU"/>
        </w:rPr>
        <w:t>Хмельницької</w:t>
      </w:r>
      <w:proofErr w:type="spellEnd"/>
      <w:r w:rsidRPr="0026560C">
        <w:rPr>
          <w:rFonts w:ascii="Times New Roman" w:hAnsi="Times New Roman"/>
          <w:sz w:val="24"/>
          <w:szCs w:val="24"/>
          <w:lang w:val="ru-RU"/>
        </w:rPr>
        <w:t xml:space="preserve"> ОВА з </w:t>
      </w:r>
      <w:proofErr w:type="spellStart"/>
      <w:r w:rsidRPr="0026560C">
        <w:rPr>
          <w:rFonts w:ascii="Times New Roman" w:hAnsi="Times New Roman"/>
          <w:sz w:val="24"/>
          <w:szCs w:val="24"/>
          <w:lang w:val="ru-RU"/>
        </w:rPr>
        <w:t>релокаціїпідприємствз</w:t>
      </w:r>
      <w:proofErr w:type="spellEnd"/>
      <w:r w:rsidRP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територій</w:t>
      </w:r>
      <w:proofErr w:type="spellEnd"/>
      <w:r w:rsidRP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що</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постраждали</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внаслідок</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військової</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агресії</w:t>
      </w:r>
      <w:proofErr w:type="spellEnd"/>
      <w:r w:rsidR="0026560C">
        <w:rPr>
          <w:rFonts w:ascii="Times New Roman" w:hAnsi="Times New Roman"/>
          <w:sz w:val="24"/>
          <w:szCs w:val="24"/>
          <w:lang w:val="ru-RU"/>
        </w:rPr>
        <w:t xml:space="preserve"> </w:t>
      </w:r>
      <w:proofErr w:type="spellStart"/>
      <w:r w:rsidRPr="0026560C">
        <w:rPr>
          <w:rFonts w:ascii="Times New Roman" w:hAnsi="Times New Roman"/>
          <w:sz w:val="24"/>
          <w:szCs w:val="24"/>
          <w:lang w:val="ru-RU"/>
        </w:rPr>
        <w:t>рф</w:t>
      </w:r>
      <w:proofErr w:type="spellEnd"/>
      <w:r w:rsidRPr="0026560C">
        <w:rPr>
          <w:rFonts w:ascii="Times New Roman" w:hAnsi="Times New Roman"/>
          <w:sz w:val="24"/>
          <w:szCs w:val="24"/>
          <w:lang w:val="ru-RU"/>
        </w:rPr>
        <w:t>.</w:t>
      </w:r>
    </w:p>
    <w:p w14:paraId="5DC4F441" w14:textId="77777777" w:rsidR="00E71039" w:rsidRPr="0026560C" w:rsidRDefault="00E71039" w:rsidP="002A2226">
      <w:pPr>
        <w:ind w:firstLine="567"/>
        <w:jc w:val="both"/>
        <w:rPr>
          <w:rFonts w:ascii="Times New Roman" w:hAnsi="Times New Roman"/>
          <w:sz w:val="24"/>
          <w:szCs w:val="24"/>
          <w:lang w:val="uk-UA"/>
        </w:rPr>
      </w:pPr>
      <w:proofErr w:type="spellStart"/>
      <w:r w:rsidRPr="0026560C">
        <w:rPr>
          <w:rFonts w:ascii="Times New Roman" w:hAnsi="Times New Roman"/>
          <w:sz w:val="24"/>
          <w:szCs w:val="24"/>
          <w:lang w:val="ru-RU"/>
        </w:rPr>
        <w:t>Завдякицим</w:t>
      </w:r>
      <w:proofErr w:type="spellEnd"/>
      <w:r w:rsidRPr="0026560C">
        <w:rPr>
          <w:rFonts w:ascii="Times New Roman" w:hAnsi="Times New Roman"/>
          <w:sz w:val="24"/>
          <w:szCs w:val="24"/>
          <w:lang w:val="ru-RU"/>
        </w:rPr>
        <w:t xml:space="preserve"> заходам, н</w:t>
      </w:r>
      <w:r w:rsidR="00C11B6D">
        <w:rPr>
          <w:rFonts w:ascii="Times New Roman" w:hAnsi="Times New Roman"/>
          <w:sz w:val="24"/>
          <w:szCs w:val="24"/>
          <w:lang w:val="uk-UA"/>
        </w:rPr>
        <w:t>а територію</w:t>
      </w:r>
      <w:r w:rsidRPr="0026560C">
        <w:rPr>
          <w:rFonts w:ascii="Times New Roman" w:hAnsi="Times New Roman"/>
          <w:sz w:val="24"/>
          <w:szCs w:val="24"/>
          <w:lang w:val="uk-UA"/>
        </w:rPr>
        <w:t xml:space="preserve"> нашої </w:t>
      </w:r>
      <w:proofErr w:type="gramStart"/>
      <w:r w:rsidRPr="0026560C">
        <w:rPr>
          <w:rFonts w:ascii="Times New Roman" w:hAnsi="Times New Roman"/>
          <w:sz w:val="24"/>
          <w:szCs w:val="24"/>
          <w:lang w:val="uk-UA"/>
        </w:rPr>
        <w:t xml:space="preserve">громади </w:t>
      </w:r>
      <w:r w:rsidR="00C11B6D">
        <w:rPr>
          <w:rFonts w:ascii="Times New Roman" w:hAnsi="Times New Roman"/>
          <w:sz w:val="24"/>
          <w:szCs w:val="24"/>
          <w:lang w:val="uk-UA"/>
        </w:rPr>
        <w:t xml:space="preserve"> </w:t>
      </w:r>
      <w:proofErr w:type="spellStart"/>
      <w:r w:rsidR="00C11B6D">
        <w:rPr>
          <w:rFonts w:ascii="Times New Roman" w:hAnsi="Times New Roman"/>
          <w:sz w:val="24"/>
          <w:szCs w:val="24"/>
          <w:lang w:val="uk-UA"/>
        </w:rPr>
        <w:t>релоковано</w:t>
      </w:r>
      <w:proofErr w:type="spellEnd"/>
      <w:proofErr w:type="gramEnd"/>
      <w:r w:rsidR="00C11B6D">
        <w:rPr>
          <w:rFonts w:ascii="Times New Roman" w:hAnsi="Times New Roman"/>
          <w:sz w:val="24"/>
          <w:szCs w:val="24"/>
          <w:lang w:val="uk-UA"/>
        </w:rPr>
        <w:t xml:space="preserve"> 4 </w:t>
      </w:r>
      <w:r w:rsidRPr="0026560C">
        <w:rPr>
          <w:rFonts w:ascii="Times New Roman" w:hAnsi="Times New Roman"/>
          <w:sz w:val="24"/>
          <w:szCs w:val="24"/>
          <w:lang w:val="uk-UA"/>
        </w:rPr>
        <w:t xml:space="preserve"> підприємства</w:t>
      </w:r>
      <w:r w:rsidR="00C11B6D">
        <w:rPr>
          <w:rFonts w:ascii="Times New Roman" w:hAnsi="Times New Roman"/>
          <w:sz w:val="24"/>
          <w:szCs w:val="24"/>
          <w:lang w:val="uk-UA"/>
        </w:rPr>
        <w:t>, три з них продовжують свою діяльність</w:t>
      </w:r>
      <w:r w:rsidRPr="0026560C">
        <w:rPr>
          <w:rFonts w:ascii="Times New Roman" w:hAnsi="Times New Roman"/>
          <w:sz w:val="24"/>
          <w:szCs w:val="24"/>
          <w:lang w:val="uk-UA"/>
        </w:rPr>
        <w:t>:</w:t>
      </w:r>
    </w:p>
    <w:p w14:paraId="67DB57A0"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 xml:space="preserve">1. ТОВ «БСМ Будівництво», основний вид діяльності будівництво житлових та нежитлових приміщень, на території міста встановили лінію виробництва </w:t>
      </w:r>
      <w:proofErr w:type="spellStart"/>
      <w:r w:rsidRPr="0026560C">
        <w:rPr>
          <w:rFonts w:ascii="Times New Roman" w:hAnsi="Times New Roman"/>
          <w:sz w:val="24"/>
          <w:szCs w:val="24"/>
          <w:lang w:val="uk-UA"/>
        </w:rPr>
        <w:t>пілет</w:t>
      </w:r>
      <w:proofErr w:type="spellEnd"/>
      <w:r w:rsidRPr="0026560C">
        <w:rPr>
          <w:rFonts w:ascii="Times New Roman" w:hAnsi="Times New Roman"/>
          <w:sz w:val="24"/>
          <w:szCs w:val="24"/>
          <w:lang w:val="uk-UA"/>
        </w:rPr>
        <w:t>.</w:t>
      </w:r>
    </w:p>
    <w:p w14:paraId="64BD722F"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2. ТОВ «ПРОМПАРТНЕР ГІДРАВЛІК» основний вид діяльності виробництво підіймального та вантажно-розвантажувального устаткування.</w:t>
      </w:r>
    </w:p>
    <w:p w14:paraId="52D265D7" w14:textId="77777777" w:rsidR="00E71039" w:rsidRPr="0026560C" w:rsidRDefault="00C11B6D" w:rsidP="002A2226">
      <w:pPr>
        <w:ind w:firstLine="567"/>
        <w:jc w:val="both"/>
        <w:rPr>
          <w:rFonts w:ascii="Times New Roman" w:hAnsi="Times New Roman"/>
          <w:sz w:val="24"/>
          <w:szCs w:val="24"/>
          <w:lang w:val="uk-UA"/>
        </w:rPr>
      </w:pPr>
      <w:r>
        <w:rPr>
          <w:rFonts w:ascii="Times New Roman" w:hAnsi="Times New Roman"/>
          <w:sz w:val="24"/>
          <w:szCs w:val="24"/>
          <w:lang w:val="uk-UA"/>
        </w:rPr>
        <w:t>3</w:t>
      </w:r>
      <w:r w:rsidR="00E71039" w:rsidRPr="0026560C">
        <w:rPr>
          <w:rFonts w:ascii="Times New Roman" w:hAnsi="Times New Roman"/>
          <w:sz w:val="24"/>
          <w:szCs w:val="24"/>
          <w:lang w:val="uk-UA"/>
        </w:rPr>
        <w:t xml:space="preserve">. Частково ТОВ  «ТД «ЮГЕЛЕВАТОР» з м. Миколаїв, основний вид діяльності виробництво машин і устаткування для сільського та лісового господарства. </w:t>
      </w:r>
    </w:p>
    <w:p w14:paraId="6C99D11B" w14:textId="77777777" w:rsidR="00E71039" w:rsidRPr="0026560C" w:rsidRDefault="00E71039" w:rsidP="002A2226">
      <w:pPr>
        <w:ind w:firstLine="567"/>
        <w:jc w:val="both"/>
        <w:rPr>
          <w:rFonts w:ascii="Times New Roman" w:hAnsi="Times New Roman"/>
          <w:sz w:val="24"/>
          <w:szCs w:val="24"/>
          <w:lang w:val="uk-UA"/>
        </w:rPr>
      </w:pPr>
      <w:r w:rsidRPr="0026560C">
        <w:rPr>
          <w:rFonts w:ascii="Times New Roman" w:hAnsi="Times New Roman"/>
          <w:sz w:val="24"/>
          <w:szCs w:val="24"/>
          <w:lang w:val="uk-UA"/>
        </w:rPr>
        <w:t xml:space="preserve">З керівниками </w:t>
      </w:r>
      <w:proofErr w:type="spellStart"/>
      <w:r w:rsidRPr="0026560C">
        <w:rPr>
          <w:rFonts w:ascii="Times New Roman" w:hAnsi="Times New Roman"/>
          <w:sz w:val="24"/>
          <w:szCs w:val="24"/>
          <w:lang w:val="uk-UA"/>
        </w:rPr>
        <w:t>релокованих</w:t>
      </w:r>
      <w:proofErr w:type="spellEnd"/>
      <w:r w:rsidRPr="0026560C">
        <w:rPr>
          <w:rFonts w:ascii="Times New Roman" w:hAnsi="Times New Roman"/>
          <w:sz w:val="24"/>
          <w:szCs w:val="24"/>
          <w:lang w:val="uk-UA"/>
        </w:rPr>
        <w:t xml:space="preserve"> підприємств </w:t>
      </w:r>
      <w:r w:rsidR="00C11B6D">
        <w:rPr>
          <w:rFonts w:ascii="Times New Roman" w:hAnsi="Times New Roman"/>
          <w:sz w:val="24"/>
          <w:szCs w:val="24"/>
          <w:lang w:val="uk-UA"/>
        </w:rPr>
        <w:t xml:space="preserve"> </w:t>
      </w:r>
      <w:r w:rsidRPr="0026560C">
        <w:rPr>
          <w:rFonts w:ascii="Times New Roman" w:hAnsi="Times New Roman"/>
          <w:sz w:val="24"/>
          <w:szCs w:val="24"/>
          <w:lang w:val="uk-UA"/>
        </w:rPr>
        <w:t xml:space="preserve"> організовано зустрічі з метою ознайомлення з їх діяльністю, існуючими проблемами та подальшими перспективами розвитку.</w:t>
      </w:r>
    </w:p>
    <w:p w14:paraId="63F7D724" w14:textId="77777777" w:rsidR="0070039E" w:rsidRPr="001211FF" w:rsidRDefault="0070039E" w:rsidP="002A2226">
      <w:pPr>
        <w:pStyle w:val="2"/>
        <w:spacing w:before="0" w:after="0"/>
        <w:ind w:left="0"/>
        <w:jc w:val="both"/>
        <w:rPr>
          <w:rFonts w:ascii="Times New Roman" w:hAnsi="Times New Roman"/>
          <w:szCs w:val="24"/>
        </w:rPr>
      </w:pPr>
      <w:bookmarkStart w:id="14" w:name="_Toc436423081"/>
      <w:bookmarkEnd w:id="6"/>
      <w:bookmarkEnd w:id="7"/>
      <w:r>
        <w:rPr>
          <w:rFonts w:ascii="Times New Roman" w:hAnsi="Times New Roman"/>
          <w:szCs w:val="24"/>
        </w:rPr>
        <w:t>2.11.</w:t>
      </w:r>
      <w:r w:rsidRPr="001211FF">
        <w:rPr>
          <w:rFonts w:ascii="Times New Roman" w:hAnsi="Times New Roman"/>
          <w:szCs w:val="24"/>
        </w:rPr>
        <w:tab/>
        <w:t>Характеристика фінансового стану та бюджету територіальної громади</w:t>
      </w:r>
    </w:p>
    <w:p w14:paraId="3605744B" w14:textId="77777777" w:rsidR="0070039E" w:rsidRPr="001211FF" w:rsidRDefault="0070039E" w:rsidP="002A2226">
      <w:pPr>
        <w:pStyle w:val="TableTitle"/>
        <w:spacing w:before="0" w:after="0"/>
        <w:ind w:left="0"/>
        <w:jc w:val="both"/>
        <w:rPr>
          <w:rFonts w:ascii="Times New Roman" w:hAnsi="Times New Roman" w:cs="Times New Roman"/>
          <w:sz w:val="24"/>
        </w:rPr>
      </w:pPr>
      <w:r w:rsidRPr="001211FF">
        <w:rPr>
          <w:rFonts w:ascii="Times New Roman" w:hAnsi="Times New Roman" w:cs="Times New Roman"/>
          <w:sz w:val="24"/>
        </w:rPr>
        <w:t>Доходи бюджету, млн. грн.</w:t>
      </w:r>
    </w:p>
    <w:tbl>
      <w:tblPr>
        <w:tblW w:w="14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801"/>
        <w:gridCol w:w="1276"/>
        <w:gridCol w:w="1985"/>
      </w:tblGrid>
      <w:tr w:rsidR="0070039E" w:rsidRPr="001211FF" w14:paraId="39E86671" w14:textId="77777777" w:rsidTr="00AE53E0">
        <w:tc>
          <w:tcPr>
            <w:tcW w:w="10801" w:type="dxa"/>
            <w:shd w:val="clear" w:color="auto" w:fill="F3F3F3"/>
            <w:vAlign w:val="center"/>
          </w:tcPr>
          <w:p w14:paraId="0A4B3086"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b/>
                <w:sz w:val="24"/>
                <w:szCs w:val="24"/>
                <w:lang w:val="uk-UA"/>
              </w:rPr>
              <w:t>Показники</w:t>
            </w:r>
          </w:p>
        </w:tc>
        <w:tc>
          <w:tcPr>
            <w:tcW w:w="1276" w:type="dxa"/>
            <w:shd w:val="clear" w:color="auto" w:fill="F3F3F3"/>
            <w:vAlign w:val="center"/>
          </w:tcPr>
          <w:p w14:paraId="01913EE7" w14:textId="77777777" w:rsidR="0070039E" w:rsidRPr="001211FF" w:rsidRDefault="0070039E" w:rsidP="002A2226">
            <w:pPr>
              <w:jc w:val="both"/>
              <w:rPr>
                <w:rFonts w:ascii="Times New Roman" w:hAnsi="Times New Roman"/>
                <w:b/>
                <w:sz w:val="24"/>
                <w:szCs w:val="24"/>
                <w:lang w:val="uk-UA"/>
              </w:rPr>
            </w:pPr>
            <w:r w:rsidRPr="001211FF">
              <w:rPr>
                <w:rFonts w:ascii="Times New Roman" w:hAnsi="Times New Roman"/>
                <w:b/>
                <w:sz w:val="24"/>
                <w:szCs w:val="24"/>
                <w:lang w:val="uk-UA"/>
              </w:rPr>
              <w:t>202</w:t>
            </w:r>
            <w:r>
              <w:rPr>
                <w:rFonts w:ascii="Times New Roman" w:hAnsi="Times New Roman"/>
                <w:b/>
                <w:sz w:val="24"/>
                <w:szCs w:val="24"/>
              </w:rPr>
              <w:t>3</w:t>
            </w:r>
          </w:p>
        </w:tc>
        <w:tc>
          <w:tcPr>
            <w:tcW w:w="1985" w:type="dxa"/>
            <w:shd w:val="clear" w:color="auto" w:fill="F3F3F3"/>
            <w:vAlign w:val="center"/>
          </w:tcPr>
          <w:p w14:paraId="3C26DC90" w14:textId="77777777" w:rsidR="0070039E" w:rsidRPr="001211FF" w:rsidRDefault="0070039E" w:rsidP="002A2226">
            <w:pPr>
              <w:jc w:val="both"/>
              <w:rPr>
                <w:rFonts w:ascii="Times New Roman" w:hAnsi="Times New Roman"/>
                <w:b/>
                <w:sz w:val="24"/>
                <w:szCs w:val="24"/>
                <w:lang w:val="uk-UA"/>
              </w:rPr>
            </w:pPr>
            <w:r w:rsidRPr="001211FF">
              <w:rPr>
                <w:rFonts w:ascii="Times New Roman" w:hAnsi="Times New Roman"/>
                <w:b/>
                <w:sz w:val="24"/>
                <w:szCs w:val="24"/>
                <w:lang w:val="uk-UA"/>
              </w:rPr>
              <w:t>202</w:t>
            </w:r>
            <w:r>
              <w:rPr>
                <w:rFonts w:ascii="Times New Roman" w:hAnsi="Times New Roman"/>
                <w:b/>
                <w:sz w:val="24"/>
                <w:szCs w:val="24"/>
                <w:lang w:val="uk-UA"/>
              </w:rPr>
              <w:t>4</w:t>
            </w:r>
            <w:r w:rsidRPr="001211FF">
              <w:rPr>
                <w:rFonts w:ascii="Times New Roman" w:hAnsi="Times New Roman"/>
                <w:b/>
                <w:sz w:val="24"/>
                <w:szCs w:val="24"/>
                <w:lang w:val="uk-UA"/>
              </w:rPr>
              <w:t xml:space="preserve"> (прогноз)</w:t>
            </w:r>
          </w:p>
        </w:tc>
      </w:tr>
      <w:tr w:rsidR="0070039E" w:rsidRPr="001211FF" w14:paraId="1B518114" w14:textId="77777777" w:rsidTr="00AE53E0">
        <w:tc>
          <w:tcPr>
            <w:tcW w:w="10801" w:type="dxa"/>
            <w:tcBorders>
              <w:bottom w:val="single" w:sz="4" w:space="0" w:color="auto"/>
            </w:tcBorders>
            <w:shd w:val="clear" w:color="auto" w:fill="auto"/>
          </w:tcPr>
          <w:p w14:paraId="23AED219"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Прибутковий податок з громадян/ Податок з доходів фізичних осіб</w:t>
            </w:r>
          </w:p>
        </w:tc>
        <w:tc>
          <w:tcPr>
            <w:tcW w:w="1276" w:type="dxa"/>
            <w:tcBorders>
              <w:bottom w:val="single" w:sz="4" w:space="0" w:color="auto"/>
            </w:tcBorders>
          </w:tcPr>
          <w:p w14:paraId="04BEC2C8"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100,3</w:t>
            </w:r>
          </w:p>
        </w:tc>
        <w:tc>
          <w:tcPr>
            <w:tcW w:w="1985" w:type="dxa"/>
            <w:tcBorders>
              <w:bottom w:val="single" w:sz="4" w:space="0" w:color="auto"/>
            </w:tcBorders>
          </w:tcPr>
          <w:p w14:paraId="254320E4"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124,5</w:t>
            </w:r>
          </w:p>
        </w:tc>
      </w:tr>
      <w:tr w:rsidR="0070039E" w:rsidRPr="001211FF" w14:paraId="6DACEF07" w14:textId="77777777" w:rsidTr="00AE53E0">
        <w:tc>
          <w:tcPr>
            <w:tcW w:w="10801" w:type="dxa"/>
            <w:shd w:val="clear" w:color="auto" w:fill="auto"/>
          </w:tcPr>
          <w:p w14:paraId="20D1A33A"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Єдиний податок(крім с/г виробників)</w:t>
            </w:r>
          </w:p>
        </w:tc>
        <w:tc>
          <w:tcPr>
            <w:tcW w:w="1276" w:type="dxa"/>
          </w:tcPr>
          <w:p w14:paraId="256F9C13"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28,1</w:t>
            </w:r>
          </w:p>
        </w:tc>
        <w:tc>
          <w:tcPr>
            <w:tcW w:w="1985" w:type="dxa"/>
          </w:tcPr>
          <w:p w14:paraId="45C33AA0"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23,0</w:t>
            </w:r>
          </w:p>
        </w:tc>
      </w:tr>
      <w:tr w:rsidR="0070039E" w:rsidRPr="001211FF" w14:paraId="2DAEA3E4" w14:textId="77777777" w:rsidTr="00AE53E0">
        <w:tc>
          <w:tcPr>
            <w:tcW w:w="10801" w:type="dxa"/>
            <w:shd w:val="clear" w:color="auto" w:fill="auto"/>
          </w:tcPr>
          <w:p w14:paraId="1E5AD6C2"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Єдиний податок від с/г виробників</w:t>
            </w:r>
          </w:p>
        </w:tc>
        <w:tc>
          <w:tcPr>
            <w:tcW w:w="1276" w:type="dxa"/>
          </w:tcPr>
          <w:p w14:paraId="1DED83A8"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6,8</w:t>
            </w:r>
          </w:p>
        </w:tc>
        <w:tc>
          <w:tcPr>
            <w:tcW w:w="1985" w:type="dxa"/>
          </w:tcPr>
          <w:p w14:paraId="3BE079D5"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6,5</w:t>
            </w:r>
          </w:p>
        </w:tc>
      </w:tr>
      <w:tr w:rsidR="0070039E" w:rsidRPr="001211FF" w14:paraId="24AC2A75" w14:textId="77777777" w:rsidTr="00AE53E0">
        <w:tc>
          <w:tcPr>
            <w:tcW w:w="10801" w:type="dxa"/>
            <w:shd w:val="clear" w:color="auto" w:fill="auto"/>
          </w:tcPr>
          <w:p w14:paraId="1FD22E8F"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Доходи від відчуження нерухомості та землі</w:t>
            </w:r>
          </w:p>
        </w:tc>
        <w:tc>
          <w:tcPr>
            <w:tcW w:w="1276" w:type="dxa"/>
          </w:tcPr>
          <w:p w14:paraId="5D50D76C"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5,4</w:t>
            </w:r>
          </w:p>
        </w:tc>
        <w:tc>
          <w:tcPr>
            <w:tcW w:w="1985" w:type="dxa"/>
          </w:tcPr>
          <w:p w14:paraId="01654246"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1,4</w:t>
            </w:r>
          </w:p>
        </w:tc>
      </w:tr>
      <w:tr w:rsidR="0070039E" w:rsidRPr="001211FF" w14:paraId="5E9E6FE9" w14:textId="77777777" w:rsidTr="00AE53E0">
        <w:tc>
          <w:tcPr>
            <w:tcW w:w="10801" w:type="dxa"/>
            <w:shd w:val="clear" w:color="auto" w:fill="auto"/>
          </w:tcPr>
          <w:p w14:paraId="7BE598BA"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Податок на прибуток підприємств комунальної власності</w:t>
            </w:r>
          </w:p>
        </w:tc>
        <w:tc>
          <w:tcPr>
            <w:tcW w:w="1276" w:type="dxa"/>
          </w:tcPr>
          <w:p w14:paraId="32211530"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0,1</w:t>
            </w:r>
          </w:p>
        </w:tc>
        <w:tc>
          <w:tcPr>
            <w:tcW w:w="1985" w:type="dxa"/>
          </w:tcPr>
          <w:p w14:paraId="3A36AD2D"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0,1</w:t>
            </w:r>
          </w:p>
        </w:tc>
      </w:tr>
      <w:tr w:rsidR="0070039E" w:rsidRPr="001211FF" w14:paraId="6C8AB99C" w14:textId="77777777" w:rsidTr="00AE53E0">
        <w:tc>
          <w:tcPr>
            <w:tcW w:w="10801" w:type="dxa"/>
            <w:shd w:val="clear" w:color="auto" w:fill="auto"/>
          </w:tcPr>
          <w:p w14:paraId="7F38324E"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Плата за землю</w:t>
            </w:r>
          </w:p>
        </w:tc>
        <w:tc>
          <w:tcPr>
            <w:tcW w:w="1276" w:type="dxa"/>
          </w:tcPr>
          <w:p w14:paraId="29EED36C"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19,6</w:t>
            </w:r>
          </w:p>
        </w:tc>
        <w:tc>
          <w:tcPr>
            <w:tcW w:w="1985" w:type="dxa"/>
          </w:tcPr>
          <w:p w14:paraId="4A319E17"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20,3</w:t>
            </w:r>
          </w:p>
        </w:tc>
      </w:tr>
      <w:tr w:rsidR="0070039E" w:rsidRPr="001211FF" w14:paraId="18FB9AF1" w14:textId="77777777" w:rsidTr="00AE53E0">
        <w:tc>
          <w:tcPr>
            <w:tcW w:w="10801" w:type="dxa"/>
            <w:shd w:val="clear" w:color="auto" w:fill="auto"/>
          </w:tcPr>
          <w:p w14:paraId="20FF8D09"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Податок на нерухомість</w:t>
            </w:r>
          </w:p>
        </w:tc>
        <w:tc>
          <w:tcPr>
            <w:tcW w:w="1276" w:type="dxa"/>
          </w:tcPr>
          <w:p w14:paraId="06D25363"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7,1</w:t>
            </w:r>
          </w:p>
        </w:tc>
        <w:tc>
          <w:tcPr>
            <w:tcW w:w="1985" w:type="dxa"/>
          </w:tcPr>
          <w:p w14:paraId="4DD5AA85"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7,5</w:t>
            </w:r>
          </w:p>
        </w:tc>
      </w:tr>
      <w:tr w:rsidR="0070039E" w:rsidRPr="001211FF" w14:paraId="2002A404" w14:textId="77777777" w:rsidTr="00AE53E0">
        <w:tc>
          <w:tcPr>
            <w:tcW w:w="10801" w:type="dxa"/>
            <w:shd w:val="clear" w:color="auto" w:fill="auto"/>
          </w:tcPr>
          <w:p w14:paraId="0773D53D"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Акцизний збір</w:t>
            </w:r>
          </w:p>
        </w:tc>
        <w:tc>
          <w:tcPr>
            <w:tcW w:w="1276" w:type="dxa"/>
          </w:tcPr>
          <w:p w14:paraId="01C835CB"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10,0</w:t>
            </w:r>
          </w:p>
        </w:tc>
        <w:tc>
          <w:tcPr>
            <w:tcW w:w="1985" w:type="dxa"/>
          </w:tcPr>
          <w:p w14:paraId="78C45BCC"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10,0</w:t>
            </w:r>
          </w:p>
        </w:tc>
      </w:tr>
      <w:tr w:rsidR="0070039E" w:rsidRPr="001211FF" w14:paraId="0683A88C" w14:textId="77777777" w:rsidTr="00AE53E0">
        <w:tc>
          <w:tcPr>
            <w:tcW w:w="10801" w:type="dxa"/>
            <w:shd w:val="clear" w:color="auto" w:fill="auto"/>
          </w:tcPr>
          <w:p w14:paraId="205ADE15"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Інші місцеві податки та збори</w:t>
            </w:r>
          </w:p>
        </w:tc>
        <w:tc>
          <w:tcPr>
            <w:tcW w:w="1276" w:type="dxa"/>
          </w:tcPr>
          <w:p w14:paraId="5906A10C"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0,6</w:t>
            </w:r>
          </w:p>
        </w:tc>
        <w:tc>
          <w:tcPr>
            <w:tcW w:w="1985" w:type="dxa"/>
          </w:tcPr>
          <w:p w14:paraId="6E5D25E5"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0,7</w:t>
            </w:r>
          </w:p>
        </w:tc>
      </w:tr>
      <w:tr w:rsidR="0070039E" w:rsidRPr="001211FF" w14:paraId="04130843" w14:textId="77777777" w:rsidTr="00AE53E0">
        <w:tc>
          <w:tcPr>
            <w:tcW w:w="10801" w:type="dxa"/>
            <w:shd w:val="clear" w:color="auto" w:fill="auto"/>
          </w:tcPr>
          <w:p w14:paraId="03E5BB22"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Податкові надходження разом</w:t>
            </w:r>
          </w:p>
        </w:tc>
        <w:tc>
          <w:tcPr>
            <w:tcW w:w="1276" w:type="dxa"/>
          </w:tcPr>
          <w:p w14:paraId="1F48CAA4"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171,7</w:t>
            </w:r>
          </w:p>
        </w:tc>
        <w:tc>
          <w:tcPr>
            <w:tcW w:w="1985" w:type="dxa"/>
          </w:tcPr>
          <w:p w14:paraId="4692AD66"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194,8</w:t>
            </w:r>
          </w:p>
        </w:tc>
      </w:tr>
      <w:tr w:rsidR="0070039E" w:rsidRPr="001211FF" w14:paraId="43F7E78A" w14:textId="77777777" w:rsidTr="00AE53E0">
        <w:tc>
          <w:tcPr>
            <w:tcW w:w="10801" w:type="dxa"/>
            <w:shd w:val="clear" w:color="auto" w:fill="auto"/>
          </w:tcPr>
          <w:p w14:paraId="69309C86"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Дохід від оренди комунального майна</w:t>
            </w:r>
          </w:p>
        </w:tc>
        <w:tc>
          <w:tcPr>
            <w:tcW w:w="1276" w:type="dxa"/>
          </w:tcPr>
          <w:p w14:paraId="08F1A4A3"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0,7</w:t>
            </w:r>
          </w:p>
        </w:tc>
        <w:tc>
          <w:tcPr>
            <w:tcW w:w="1985" w:type="dxa"/>
          </w:tcPr>
          <w:p w14:paraId="3945C088"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0,8</w:t>
            </w:r>
          </w:p>
        </w:tc>
      </w:tr>
      <w:tr w:rsidR="0070039E" w:rsidRPr="001211FF" w14:paraId="04018417" w14:textId="77777777" w:rsidTr="00AE53E0">
        <w:tc>
          <w:tcPr>
            <w:tcW w:w="10801" w:type="dxa"/>
            <w:shd w:val="clear" w:color="auto" w:fill="auto"/>
          </w:tcPr>
          <w:p w14:paraId="187A7393"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інше</w:t>
            </w:r>
          </w:p>
        </w:tc>
        <w:tc>
          <w:tcPr>
            <w:tcW w:w="1276" w:type="dxa"/>
          </w:tcPr>
          <w:p w14:paraId="2CB08B19"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129,1</w:t>
            </w:r>
          </w:p>
        </w:tc>
        <w:tc>
          <w:tcPr>
            <w:tcW w:w="1985" w:type="dxa"/>
          </w:tcPr>
          <w:p w14:paraId="0BD4F682"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140,5</w:t>
            </w:r>
          </w:p>
        </w:tc>
      </w:tr>
    </w:tbl>
    <w:p w14:paraId="493515EF" w14:textId="77777777" w:rsidR="0070039E" w:rsidRPr="001211FF" w:rsidRDefault="0070039E" w:rsidP="002A2226">
      <w:pPr>
        <w:pStyle w:val="TableTitle"/>
        <w:spacing w:before="0" w:after="0"/>
        <w:ind w:left="0"/>
        <w:jc w:val="both"/>
        <w:rPr>
          <w:rFonts w:ascii="Times New Roman" w:hAnsi="Times New Roman" w:cs="Times New Roman"/>
          <w:sz w:val="24"/>
        </w:rPr>
      </w:pPr>
      <w:r w:rsidRPr="001211FF">
        <w:rPr>
          <w:rFonts w:ascii="Times New Roman" w:hAnsi="Times New Roman" w:cs="Times New Roman"/>
          <w:sz w:val="24"/>
        </w:rPr>
        <w:t>Структура видатків бюджету громади (прогнозні), млн. грн.</w:t>
      </w:r>
    </w:p>
    <w:tbl>
      <w:tblPr>
        <w:tblW w:w="14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1606"/>
        <w:gridCol w:w="2456"/>
      </w:tblGrid>
      <w:tr w:rsidR="0070039E" w:rsidRPr="001211FF" w14:paraId="5B73DA37" w14:textId="77777777" w:rsidTr="00AE53E0">
        <w:tc>
          <w:tcPr>
            <w:tcW w:w="11606" w:type="dxa"/>
            <w:shd w:val="clear" w:color="auto" w:fill="F3F3F3"/>
            <w:vAlign w:val="center"/>
          </w:tcPr>
          <w:p w14:paraId="149758C7"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b/>
                <w:sz w:val="24"/>
                <w:szCs w:val="24"/>
                <w:lang w:val="uk-UA"/>
              </w:rPr>
              <w:t>Статті видатків</w:t>
            </w:r>
          </w:p>
        </w:tc>
        <w:tc>
          <w:tcPr>
            <w:tcW w:w="2456" w:type="dxa"/>
            <w:shd w:val="clear" w:color="auto" w:fill="F3F3F3"/>
            <w:vAlign w:val="center"/>
          </w:tcPr>
          <w:p w14:paraId="0D3593CD" w14:textId="77777777" w:rsidR="0070039E" w:rsidRPr="001211FF" w:rsidRDefault="0070039E" w:rsidP="002A2226">
            <w:pPr>
              <w:jc w:val="both"/>
              <w:rPr>
                <w:rFonts w:ascii="Times New Roman" w:hAnsi="Times New Roman"/>
                <w:b/>
                <w:sz w:val="24"/>
                <w:szCs w:val="24"/>
                <w:lang w:val="uk-UA"/>
              </w:rPr>
            </w:pPr>
            <w:r w:rsidRPr="001211FF">
              <w:rPr>
                <w:rFonts w:ascii="Times New Roman" w:hAnsi="Times New Roman"/>
                <w:b/>
                <w:sz w:val="24"/>
                <w:szCs w:val="24"/>
                <w:lang w:val="uk-UA"/>
              </w:rPr>
              <w:t>202</w:t>
            </w:r>
            <w:r w:rsidRPr="001211FF">
              <w:rPr>
                <w:rFonts w:ascii="Times New Roman" w:hAnsi="Times New Roman"/>
                <w:b/>
                <w:sz w:val="24"/>
                <w:szCs w:val="24"/>
              </w:rPr>
              <w:t>3</w:t>
            </w:r>
          </w:p>
        </w:tc>
      </w:tr>
      <w:tr w:rsidR="0070039E" w:rsidRPr="001211FF" w14:paraId="1E719604" w14:textId="77777777" w:rsidTr="00AE53E0">
        <w:tc>
          <w:tcPr>
            <w:tcW w:w="11606" w:type="dxa"/>
            <w:tcBorders>
              <w:bottom w:val="single" w:sz="4" w:space="0" w:color="auto"/>
            </w:tcBorders>
            <w:shd w:val="clear" w:color="auto" w:fill="auto"/>
          </w:tcPr>
          <w:p w14:paraId="06875969"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Державне управління</w:t>
            </w:r>
          </w:p>
        </w:tc>
        <w:tc>
          <w:tcPr>
            <w:tcW w:w="2456" w:type="dxa"/>
            <w:tcBorders>
              <w:bottom w:val="single" w:sz="4" w:space="0" w:color="auto"/>
            </w:tcBorders>
            <w:shd w:val="clear" w:color="auto" w:fill="auto"/>
          </w:tcPr>
          <w:p w14:paraId="117DB410"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36,1</w:t>
            </w:r>
          </w:p>
        </w:tc>
      </w:tr>
      <w:tr w:rsidR="0070039E" w:rsidRPr="001211FF" w14:paraId="14A3E0F6" w14:textId="77777777" w:rsidTr="00AE53E0">
        <w:tc>
          <w:tcPr>
            <w:tcW w:w="11606" w:type="dxa"/>
            <w:shd w:val="clear" w:color="auto" w:fill="auto"/>
          </w:tcPr>
          <w:p w14:paraId="0694E6E2"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Освіта</w:t>
            </w:r>
          </w:p>
        </w:tc>
        <w:tc>
          <w:tcPr>
            <w:tcW w:w="2456" w:type="dxa"/>
            <w:shd w:val="clear" w:color="auto" w:fill="auto"/>
          </w:tcPr>
          <w:p w14:paraId="196A0DE6"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210,2</w:t>
            </w:r>
          </w:p>
        </w:tc>
      </w:tr>
      <w:tr w:rsidR="0070039E" w:rsidRPr="001211FF" w14:paraId="12E61772" w14:textId="77777777" w:rsidTr="00AE53E0">
        <w:tc>
          <w:tcPr>
            <w:tcW w:w="11606" w:type="dxa"/>
            <w:shd w:val="clear" w:color="auto" w:fill="auto"/>
          </w:tcPr>
          <w:p w14:paraId="6DF9FDE1"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 xml:space="preserve">Соціальний захист </w:t>
            </w:r>
          </w:p>
        </w:tc>
        <w:tc>
          <w:tcPr>
            <w:tcW w:w="2456" w:type="dxa"/>
            <w:shd w:val="clear" w:color="auto" w:fill="auto"/>
          </w:tcPr>
          <w:p w14:paraId="2A8D89A4"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13,9</w:t>
            </w:r>
          </w:p>
        </w:tc>
      </w:tr>
      <w:tr w:rsidR="0070039E" w:rsidRPr="001211FF" w14:paraId="7AF006B1" w14:textId="77777777" w:rsidTr="00AE53E0">
        <w:tc>
          <w:tcPr>
            <w:tcW w:w="11606" w:type="dxa"/>
            <w:shd w:val="clear" w:color="auto" w:fill="auto"/>
          </w:tcPr>
          <w:p w14:paraId="201E331A"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Культура і мистецтво</w:t>
            </w:r>
          </w:p>
        </w:tc>
        <w:tc>
          <w:tcPr>
            <w:tcW w:w="2456" w:type="dxa"/>
            <w:shd w:val="clear" w:color="auto" w:fill="auto"/>
          </w:tcPr>
          <w:p w14:paraId="419B393F"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14,9</w:t>
            </w:r>
          </w:p>
        </w:tc>
      </w:tr>
      <w:tr w:rsidR="0070039E" w:rsidRPr="001211FF" w14:paraId="6DB08CF5" w14:textId="77777777" w:rsidTr="00AE53E0">
        <w:tc>
          <w:tcPr>
            <w:tcW w:w="11606" w:type="dxa"/>
            <w:shd w:val="clear" w:color="auto" w:fill="auto"/>
          </w:tcPr>
          <w:p w14:paraId="653DA837"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Фізична культура і спорт</w:t>
            </w:r>
          </w:p>
        </w:tc>
        <w:tc>
          <w:tcPr>
            <w:tcW w:w="2456" w:type="dxa"/>
            <w:shd w:val="clear" w:color="auto" w:fill="auto"/>
          </w:tcPr>
          <w:p w14:paraId="096B1FD3"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6,6</w:t>
            </w:r>
          </w:p>
        </w:tc>
      </w:tr>
      <w:tr w:rsidR="0070039E" w:rsidRPr="001211FF" w14:paraId="7DD9A703" w14:textId="77777777" w:rsidTr="00AE53E0">
        <w:tc>
          <w:tcPr>
            <w:tcW w:w="11606" w:type="dxa"/>
            <w:shd w:val="clear" w:color="auto" w:fill="auto"/>
          </w:tcPr>
          <w:p w14:paraId="291C92C2"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Житлово-комунальне господарство</w:t>
            </w:r>
          </w:p>
        </w:tc>
        <w:tc>
          <w:tcPr>
            <w:tcW w:w="2456" w:type="dxa"/>
            <w:shd w:val="clear" w:color="auto" w:fill="auto"/>
          </w:tcPr>
          <w:p w14:paraId="4836EAC7"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19,1</w:t>
            </w:r>
          </w:p>
        </w:tc>
      </w:tr>
      <w:tr w:rsidR="0070039E" w:rsidRPr="001211FF" w14:paraId="402F4EDF" w14:textId="77777777" w:rsidTr="00AE53E0">
        <w:tc>
          <w:tcPr>
            <w:tcW w:w="11606" w:type="dxa"/>
            <w:shd w:val="clear" w:color="auto" w:fill="auto"/>
          </w:tcPr>
          <w:p w14:paraId="21E90C50"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lastRenderedPageBreak/>
              <w:t>Сільське господарство</w:t>
            </w:r>
          </w:p>
        </w:tc>
        <w:tc>
          <w:tcPr>
            <w:tcW w:w="2456" w:type="dxa"/>
            <w:shd w:val="clear" w:color="auto" w:fill="auto"/>
          </w:tcPr>
          <w:p w14:paraId="048A1409"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w:t>
            </w:r>
          </w:p>
        </w:tc>
      </w:tr>
      <w:tr w:rsidR="0070039E" w:rsidRPr="001211FF" w14:paraId="3D283243" w14:textId="77777777" w:rsidTr="00AE53E0">
        <w:tc>
          <w:tcPr>
            <w:tcW w:w="11606" w:type="dxa"/>
            <w:shd w:val="clear" w:color="auto" w:fill="auto"/>
          </w:tcPr>
          <w:p w14:paraId="71F1A44A"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Будівництво та регіональний розвиток</w:t>
            </w:r>
          </w:p>
        </w:tc>
        <w:tc>
          <w:tcPr>
            <w:tcW w:w="2456" w:type="dxa"/>
            <w:shd w:val="clear" w:color="auto" w:fill="auto"/>
          </w:tcPr>
          <w:p w14:paraId="5E389E92"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w:t>
            </w:r>
          </w:p>
        </w:tc>
      </w:tr>
      <w:tr w:rsidR="0070039E" w:rsidRPr="001211FF" w14:paraId="0441570A" w14:textId="77777777" w:rsidTr="00AE53E0">
        <w:tc>
          <w:tcPr>
            <w:tcW w:w="11606" w:type="dxa"/>
            <w:shd w:val="clear" w:color="auto" w:fill="auto"/>
          </w:tcPr>
          <w:p w14:paraId="4A1D0B68"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 xml:space="preserve">Транспорт </w:t>
            </w:r>
          </w:p>
        </w:tc>
        <w:tc>
          <w:tcPr>
            <w:tcW w:w="2456" w:type="dxa"/>
            <w:shd w:val="clear" w:color="auto" w:fill="auto"/>
          </w:tcPr>
          <w:p w14:paraId="574B712B"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15,3</w:t>
            </w:r>
          </w:p>
        </w:tc>
      </w:tr>
      <w:tr w:rsidR="0070039E" w:rsidRPr="001211FF" w14:paraId="2B28320E" w14:textId="77777777" w:rsidTr="00AE53E0">
        <w:tc>
          <w:tcPr>
            <w:tcW w:w="11606" w:type="dxa"/>
            <w:shd w:val="clear" w:color="auto" w:fill="auto"/>
          </w:tcPr>
          <w:p w14:paraId="59B4DAFF"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Захист населення</w:t>
            </w:r>
          </w:p>
        </w:tc>
        <w:tc>
          <w:tcPr>
            <w:tcW w:w="2456" w:type="dxa"/>
            <w:shd w:val="clear" w:color="auto" w:fill="auto"/>
          </w:tcPr>
          <w:p w14:paraId="0A42439A"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w:t>
            </w:r>
          </w:p>
        </w:tc>
      </w:tr>
      <w:tr w:rsidR="0070039E" w:rsidRPr="001211FF" w14:paraId="08D848D7" w14:textId="77777777" w:rsidTr="00AE53E0">
        <w:tc>
          <w:tcPr>
            <w:tcW w:w="11606" w:type="dxa"/>
            <w:shd w:val="clear" w:color="auto" w:fill="auto"/>
          </w:tcPr>
          <w:p w14:paraId="40150506"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 xml:space="preserve">Охорона </w:t>
            </w:r>
          </w:p>
        </w:tc>
        <w:tc>
          <w:tcPr>
            <w:tcW w:w="2456" w:type="dxa"/>
            <w:shd w:val="clear" w:color="auto" w:fill="auto"/>
          </w:tcPr>
          <w:p w14:paraId="016E8B07"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12,5</w:t>
            </w:r>
          </w:p>
        </w:tc>
      </w:tr>
      <w:tr w:rsidR="0070039E" w:rsidRPr="001211FF" w14:paraId="5287A572" w14:textId="77777777" w:rsidTr="00AE53E0">
        <w:tc>
          <w:tcPr>
            <w:tcW w:w="11606" w:type="dxa"/>
            <w:shd w:val="clear" w:color="auto" w:fill="auto"/>
          </w:tcPr>
          <w:p w14:paraId="6C6F038C"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Інші програми</w:t>
            </w:r>
          </w:p>
        </w:tc>
        <w:tc>
          <w:tcPr>
            <w:tcW w:w="2456" w:type="dxa"/>
            <w:shd w:val="clear" w:color="auto" w:fill="auto"/>
          </w:tcPr>
          <w:p w14:paraId="79E7F3FA"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3,1</w:t>
            </w:r>
          </w:p>
        </w:tc>
      </w:tr>
      <w:tr w:rsidR="0070039E" w:rsidRPr="001211FF" w14:paraId="1ABA491A" w14:textId="77777777" w:rsidTr="00AE53E0">
        <w:tc>
          <w:tcPr>
            <w:tcW w:w="11606" w:type="dxa"/>
            <w:shd w:val="clear" w:color="auto" w:fill="auto"/>
          </w:tcPr>
          <w:p w14:paraId="38E2E859" w14:textId="77777777" w:rsidR="0070039E" w:rsidRPr="001211FF" w:rsidRDefault="0070039E" w:rsidP="002A2226">
            <w:pPr>
              <w:jc w:val="both"/>
              <w:rPr>
                <w:rFonts w:ascii="Times New Roman" w:hAnsi="Times New Roman"/>
                <w:sz w:val="24"/>
                <w:szCs w:val="24"/>
                <w:lang w:val="uk-UA"/>
              </w:rPr>
            </w:pPr>
            <w:r w:rsidRPr="001211FF">
              <w:rPr>
                <w:rFonts w:ascii="Times New Roman" w:hAnsi="Times New Roman"/>
                <w:sz w:val="24"/>
                <w:szCs w:val="24"/>
                <w:lang w:val="uk-UA"/>
              </w:rPr>
              <w:t>Субвенції іншим місцевим бюджетам</w:t>
            </w:r>
          </w:p>
        </w:tc>
        <w:tc>
          <w:tcPr>
            <w:tcW w:w="2456" w:type="dxa"/>
            <w:shd w:val="clear" w:color="auto" w:fill="auto"/>
          </w:tcPr>
          <w:p w14:paraId="73F86151" w14:textId="77777777" w:rsidR="0070039E" w:rsidRPr="001211FF" w:rsidRDefault="0070039E" w:rsidP="002A2226">
            <w:pPr>
              <w:jc w:val="both"/>
              <w:rPr>
                <w:rFonts w:ascii="Times New Roman" w:hAnsi="Times New Roman"/>
                <w:sz w:val="24"/>
                <w:szCs w:val="24"/>
                <w:lang w:val="uk-UA"/>
              </w:rPr>
            </w:pPr>
            <w:r>
              <w:rPr>
                <w:rFonts w:ascii="Times New Roman" w:hAnsi="Times New Roman"/>
                <w:sz w:val="24"/>
                <w:szCs w:val="24"/>
                <w:lang w:val="uk-UA"/>
              </w:rPr>
              <w:t>2,7</w:t>
            </w:r>
          </w:p>
        </w:tc>
      </w:tr>
      <w:bookmarkEnd w:id="14"/>
    </w:tbl>
    <w:p w14:paraId="77933AD7" w14:textId="77777777" w:rsidR="00E71039" w:rsidRPr="00D974BA" w:rsidRDefault="00E71039" w:rsidP="002A2226">
      <w:pPr>
        <w:jc w:val="both"/>
        <w:rPr>
          <w:lang w:val="uk-UA"/>
        </w:rPr>
      </w:pPr>
    </w:p>
    <w:p w14:paraId="6645467C" w14:textId="77777777" w:rsidR="00E71039" w:rsidRPr="001211FF" w:rsidRDefault="00E71039" w:rsidP="002A2226">
      <w:pPr>
        <w:jc w:val="both"/>
        <w:rPr>
          <w:rFonts w:ascii="Times New Roman" w:hAnsi="Times New Roman"/>
          <w:sz w:val="24"/>
          <w:szCs w:val="24"/>
          <w:lang w:val="uk-UA"/>
        </w:rPr>
      </w:pPr>
      <w:bookmarkStart w:id="15" w:name="_Toc436423082"/>
      <w:r w:rsidRPr="001211FF">
        <w:rPr>
          <w:rFonts w:ascii="Times New Roman" w:hAnsi="Times New Roman"/>
          <w:sz w:val="24"/>
          <w:szCs w:val="24"/>
          <w:lang w:val="uk-UA"/>
        </w:rPr>
        <w:t>Фінансова інфраструктура та мережа підтримки бізнесу</w:t>
      </w:r>
      <w:bookmarkEnd w:id="15"/>
      <w:r w:rsidRPr="001211FF">
        <w:rPr>
          <w:rFonts w:ascii="Times New Roman" w:hAnsi="Times New Roman"/>
          <w:sz w:val="24"/>
          <w:szCs w:val="24"/>
          <w:lang w:val="uk-UA"/>
        </w:rPr>
        <w:t>:</w:t>
      </w:r>
    </w:p>
    <w:p w14:paraId="0AADF0F8" w14:textId="77777777" w:rsidR="00E71039" w:rsidRPr="001211FF" w:rsidRDefault="00E71039" w:rsidP="002A2226">
      <w:pPr>
        <w:numPr>
          <w:ilvl w:val="0"/>
          <w:numId w:val="2"/>
        </w:numPr>
        <w:ind w:left="0"/>
        <w:jc w:val="both"/>
        <w:rPr>
          <w:rFonts w:ascii="Times New Roman" w:hAnsi="Times New Roman"/>
          <w:bCs/>
          <w:iCs/>
          <w:sz w:val="24"/>
          <w:szCs w:val="24"/>
          <w:lang w:val="uk-UA"/>
        </w:rPr>
      </w:pPr>
      <w:r w:rsidRPr="001211FF">
        <w:rPr>
          <w:rFonts w:ascii="Times New Roman" w:hAnsi="Times New Roman"/>
          <w:b/>
          <w:bCs/>
          <w:iCs/>
          <w:sz w:val="24"/>
          <w:szCs w:val="24"/>
          <w:lang w:val="uk-UA"/>
        </w:rPr>
        <w:t>Консультативно - дорадчий орган «Рада підприємців»,</w:t>
      </w:r>
    </w:p>
    <w:p w14:paraId="4E021F7A" w14:textId="77777777" w:rsidR="00E71039" w:rsidRPr="001211FF" w:rsidRDefault="00E71039" w:rsidP="002A2226">
      <w:pPr>
        <w:numPr>
          <w:ilvl w:val="0"/>
          <w:numId w:val="2"/>
        </w:numPr>
        <w:ind w:left="0"/>
        <w:jc w:val="both"/>
        <w:rPr>
          <w:rFonts w:ascii="Times New Roman" w:hAnsi="Times New Roman"/>
          <w:bCs/>
          <w:iCs/>
          <w:sz w:val="24"/>
          <w:szCs w:val="24"/>
          <w:lang w:val="uk-UA"/>
        </w:rPr>
      </w:pPr>
      <w:r w:rsidRPr="001211FF">
        <w:rPr>
          <w:rFonts w:ascii="Times New Roman" w:hAnsi="Times New Roman"/>
          <w:bCs/>
          <w:iCs/>
          <w:sz w:val="24"/>
          <w:szCs w:val="24"/>
          <w:lang w:val="uk-UA"/>
        </w:rPr>
        <w:t xml:space="preserve">Фінансова інфраструктура (Банківські установи, кредитні спілки): </w:t>
      </w:r>
      <w:r w:rsidRPr="001211FF">
        <w:rPr>
          <w:rFonts w:ascii="Times New Roman" w:hAnsi="Times New Roman"/>
          <w:b/>
          <w:bCs/>
          <w:iCs/>
          <w:sz w:val="24"/>
          <w:szCs w:val="24"/>
          <w:lang w:val="uk-UA"/>
        </w:rPr>
        <w:t>3 банки, 10 банкомати.</w:t>
      </w:r>
    </w:p>
    <w:bookmarkEnd w:id="8"/>
    <w:p w14:paraId="427E6CCD" w14:textId="77777777" w:rsidR="00E71039" w:rsidRPr="001211FF" w:rsidRDefault="00B56B33" w:rsidP="002A2226">
      <w:pPr>
        <w:pStyle w:val="2"/>
        <w:spacing w:before="0" w:after="0"/>
        <w:ind w:left="0"/>
        <w:jc w:val="both"/>
        <w:rPr>
          <w:rFonts w:ascii="Times New Roman" w:hAnsi="Times New Roman"/>
          <w:szCs w:val="24"/>
        </w:rPr>
      </w:pPr>
      <w:r>
        <w:rPr>
          <w:rFonts w:ascii="Times New Roman" w:hAnsi="Times New Roman"/>
          <w:szCs w:val="24"/>
        </w:rPr>
        <w:t>2.12</w:t>
      </w:r>
      <w:r w:rsidR="00E71039" w:rsidRPr="001211FF">
        <w:rPr>
          <w:rFonts w:ascii="Times New Roman" w:hAnsi="Times New Roman"/>
          <w:szCs w:val="24"/>
        </w:rPr>
        <w:t>.</w:t>
      </w:r>
      <w:r w:rsidR="00E71039" w:rsidRPr="001211FF">
        <w:rPr>
          <w:rFonts w:ascii="Times New Roman" w:hAnsi="Times New Roman"/>
          <w:szCs w:val="24"/>
        </w:rPr>
        <w:tab/>
        <w:t>Органи управління громадою</w:t>
      </w:r>
    </w:p>
    <w:p w14:paraId="0720DA61" w14:textId="77777777" w:rsidR="00E71039" w:rsidRPr="001211FF" w:rsidRDefault="00E71039" w:rsidP="002A2226">
      <w:pPr>
        <w:pStyle w:val="2"/>
        <w:tabs>
          <w:tab w:val="clear" w:pos="567"/>
          <w:tab w:val="left" w:pos="0"/>
        </w:tabs>
        <w:spacing w:before="0" w:after="0"/>
        <w:ind w:left="0" w:firstLine="0"/>
        <w:jc w:val="both"/>
        <w:rPr>
          <w:rFonts w:ascii="Times New Roman" w:hAnsi="Times New Roman"/>
          <w:b w:val="0"/>
          <w:szCs w:val="24"/>
        </w:rPr>
      </w:pPr>
      <w:r w:rsidRPr="001211FF">
        <w:rPr>
          <w:rFonts w:ascii="Times New Roman" w:hAnsi="Times New Roman"/>
          <w:b w:val="0"/>
          <w:szCs w:val="24"/>
        </w:rPr>
        <w:t>Дунаєвецька</w:t>
      </w:r>
      <w:r w:rsidR="001211FF">
        <w:rPr>
          <w:rFonts w:ascii="Times New Roman" w:hAnsi="Times New Roman"/>
          <w:b w:val="0"/>
          <w:szCs w:val="24"/>
        </w:rPr>
        <w:t xml:space="preserve"> </w:t>
      </w:r>
      <w:r w:rsidRPr="001211FF">
        <w:rPr>
          <w:rFonts w:ascii="Times New Roman" w:hAnsi="Times New Roman"/>
          <w:b w:val="0"/>
          <w:szCs w:val="24"/>
        </w:rPr>
        <w:t>міська рада налічує 45 штатних праці</w:t>
      </w:r>
      <w:r w:rsidR="00C11B6D">
        <w:rPr>
          <w:rFonts w:ascii="Times New Roman" w:hAnsi="Times New Roman"/>
          <w:b w:val="0"/>
          <w:szCs w:val="24"/>
        </w:rPr>
        <w:t>вників, з них 3</w:t>
      </w:r>
      <w:r w:rsidRPr="001211FF">
        <w:rPr>
          <w:rFonts w:ascii="Times New Roman" w:hAnsi="Times New Roman"/>
          <w:b w:val="0"/>
          <w:szCs w:val="24"/>
        </w:rPr>
        <w:t xml:space="preserve"> особи ВПО.</w:t>
      </w:r>
    </w:p>
    <w:p w14:paraId="12666FEA" w14:textId="77777777" w:rsidR="00E71039" w:rsidRPr="001211FF" w:rsidRDefault="00E71039" w:rsidP="002A2226">
      <w:pPr>
        <w:pStyle w:val="2"/>
        <w:tabs>
          <w:tab w:val="clear" w:pos="567"/>
          <w:tab w:val="left" w:pos="0"/>
        </w:tabs>
        <w:spacing w:before="0" w:after="0"/>
        <w:ind w:left="0" w:firstLine="0"/>
        <w:jc w:val="both"/>
        <w:rPr>
          <w:rFonts w:ascii="Times New Roman" w:hAnsi="Times New Roman"/>
          <w:b w:val="0"/>
          <w:szCs w:val="24"/>
        </w:rPr>
      </w:pPr>
      <w:r w:rsidRPr="001211FF">
        <w:rPr>
          <w:rFonts w:ascii="Times New Roman" w:hAnsi="Times New Roman"/>
          <w:b w:val="0"/>
          <w:szCs w:val="24"/>
        </w:rPr>
        <w:t>Розпорядженням Дунаєвецького міського голови 18.04.2023 року №93/2023-р.створено Раду з питань забезпечення прав внутрішньо переміщених осіб та їх інтеграції в життя громади.</w:t>
      </w:r>
    </w:p>
    <w:p w14:paraId="7EE03214" w14:textId="77777777" w:rsidR="00E71039" w:rsidRPr="001211FF" w:rsidRDefault="00E71039" w:rsidP="002A2226">
      <w:pPr>
        <w:tabs>
          <w:tab w:val="left" w:pos="0"/>
        </w:tabs>
        <w:jc w:val="both"/>
        <w:rPr>
          <w:rFonts w:ascii="Times New Roman" w:hAnsi="Times New Roman"/>
          <w:sz w:val="24"/>
          <w:szCs w:val="24"/>
          <w:lang w:val="uk-UA"/>
        </w:rPr>
      </w:pPr>
      <w:r w:rsidRPr="001211FF">
        <w:rPr>
          <w:rFonts w:ascii="Times New Roman" w:hAnsi="Times New Roman"/>
          <w:sz w:val="24"/>
          <w:szCs w:val="24"/>
          <w:lang w:val="uk-UA"/>
        </w:rPr>
        <w:t>Основні завдання ради:</w:t>
      </w:r>
    </w:p>
    <w:p w14:paraId="79EE33CE" w14:textId="77777777" w:rsidR="00E71039" w:rsidRPr="001211FF" w:rsidRDefault="00E71039" w:rsidP="002A2226">
      <w:pPr>
        <w:tabs>
          <w:tab w:val="left" w:pos="0"/>
        </w:tabs>
        <w:jc w:val="both"/>
        <w:rPr>
          <w:rFonts w:ascii="Times New Roman" w:hAnsi="Times New Roman"/>
          <w:sz w:val="24"/>
          <w:szCs w:val="24"/>
          <w:lang w:val="uk-UA"/>
        </w:rPr>
      </w:pPr>
      <w:r w:rsidRPr="001211FF">
        <w:rPr>
          <w:rFonts w:ascii="Times New Roman" w:hAnsi="Times New Roman"/>
          <w:sz w:val="24"/>
          <w:szCs w:val="24"/>
          <w:lang w:val="uk-UA"/>
        </w:rPr>
        <w:t>- сприяння в суспільній згуртованості, реалізації громадянських прав внутрішньо переміщених осіб, сімей у складних життєвих обставинах, зокрема, їх прав на спільне вирішення питань місцевого</w:t>
      </w:r>
      <w:r w:rsidR="00C11B6D">
        <w:rPr>
          <w:rFonts w:ascii="Times New Roman" w:hAnsi="Times New Roman"/>
          <w:sz w:val="24"/>
          <w:szCs w:val="24"/>
          <w:lang w:val="uk-UA"/>
        </w:rPr>
        <w:t xml:space="preserve"> </w:t>
      </w:r>
      <w:r w:rsidRPr="001211FF">
        <w:rPr>
          <w:rFonts w:ascii="Times New Roman" w:hAnsi="Times New Roman"/>
          <w:sz w:val="24"/>
          <w:szCs w:val="24"/>
          <w:lang w:val="uk-UA"/>
        </w:rPr>
        <w:t>значення в межах Конституції і законів</w:t>
      </w:r>
      <w:r w:rsidR="001211FF">
        <w:rPr>
          <w:rFonts w:ascii="Times New Roman" w:hAnsi="Times New Roman"/>
          <w:sz w:val="24"/>
          <w:szCs w:val="24"/>
          <w:lang w:val="uk-UA"/>
        </w:rPr>
        <w:t xml:space="preserve"> </w:t>
      </w:r>
      <w:r w:rsidRPr="001211FF">
        <w:rPr>
          <w:rFonts w:ascii="Times New Roman" w:hAnsi="Times New Roman"/>
          <w:sz w:val="24"/>
          <w:szCs w:val="24"/>
          <w:lang w:val="uk-UA"/>
        </w:rPr>
        <w:t>України;</w:t>
      </w:r>
    </w:p>
    <w:p w14:paraId="4246607E" w14:textId="77777777" w:rsidR="00E71039" w:rsidRPr="001211FF" w:rsidRDefault="00E71039" w:rsidP="002A2226">
      <w:pPr>
        <w:tabs>
          <w:tab w:val="left" w:pos="0"/>
        </w:tabs>
        <w:jc w:val="both"/>
        <w:rPr>
          <w:rFonts w:ascii="Times New Roman" w:hAnsi="Times New Roman"/>
          <w:sz w:val="24"/>
          <w:szCs w:val="24"/>
          <w:lang w:val="uk-UA"/>
        </w:rPr>
      </w:pPr>
      <w:r w:rsidRPr="001211FF">
        <w:rPr>
          <w:rFonts w:ascii="Times New Roman" w:hAnsi="Times New Roman"/>
          <w:sz w:val="24"/>
          <w:szCs w:val="24"/>
          <w:lang w:val="uk-UA"/>
        </w:rPr>
        <w:t>- організаційна, методична, консультативна, благодійна, матеріально-технічна</w:t>
      </w:r>
      <w:r w:rsidR="001211FF">
        <w:rPr>
          <w:rFonts w:ascii="Times New Roman" w:hAnsi="Times New Roman"/>
          <w:sz w:val="24"/>
          <w:szCs w:val="24"/>
          <w:lang w:val="uk-UA"/>
        </w:rPr>
        <w:t xml:space="preserve"> </w:t>
      </w:r>
      <w:r w:rsidRPr="001211FF">
        <w:rPr>
          <w:rFonts w:ascii="Times New Roman" w:hAnsi="Times New Roman"/>
          <w:sz w:val="24"/>
          <w:szCs w:val="24"/>
          <w:lang w:val="uk-UA"/>
        </w:rPr>
        <w:t>підтримка</w:t>
      </w:r>
      <w:r w:rsidR="001211FF">
        <w:rPr>
          <w:rFonts w:ascii="Times New Roman" w:hAnsi="Times New Roman"/>
          <w:sz w:val="24"/>
          <w:szCs w:val="24"/>
          <w:lang w:val="uk-UA"/>
        </w:rPr>
        <w:t xml:space="preserve"> </w:t>
      </w:r>
      <w:r w:rsidRPr="001211FF">
        <w:rPr>
          <w:rFonts w:ascii="Times New Roman" w:hAnsi="Times New Roman"/>
          <w:sz w:val="24"/>
          <w:szCs w:val="24"/>
          <w:lang w:val="uk-UA"/>
        </w:rPr>
        <w:t>суб’єктам</w:t>
      </w:r>
      <w:r w:rsidR="001211FF">
        <w:rPr>
          <w:rFonts w:ascii="Times New Roman" w:hAnsi="Times New Roman"/>
          <w:sz w:val="24"/>
          <w:szCs w:val="24"/>
          <w:lang w:val="uk-UA"/>
        </w:rPr>
        <w:t xml:space="preserve"> </w:t>
      </w:r>
      <w:r w:rsidRPr="001211FF">
        <w:rPr>
          <w:rFonts w:ascii="Times New Roman" w:hAnsi="Times New Roman"/>
          <w:sz w:val="24"/>
          <w:szCs w:val="24"/>
          <w:lang w:val="uk-UA"/>
        </w:rPr>
        <w:t>господарювання, які у зв’язку</w:t>
      </w:r>
      <w:r w:rsidR="001211FF">
        <w:rPr>
          <w:rFonts w:ascii="Times New Roman" w:hAnsi="Times New Roman"/>
          <w:sz w:val="24"/>
          <w:szCs w:val="24"/>
          <w:lang w:val="uk-UA"/>
        </w:rPr>
        <w:t xml:space="preserve"> </w:t>
      </w:r>
      <w:r w:rsidRPr="001211FF">
        <w:rPr>
          <w:rFonts w:ascii="Times New Roman" w:hAnsi="Times New Roman"/>
          <w:sz w:val="24"/>
          <w:szCs w:val="24"/>
          <w:lang w:val="uk-UA"/>
        </w:rPr>
        <w:t>зі</w:t>
      </w:r>
      <w:r w:rsidR="001211FF">
        <w:rPr>
          <w:rFonts w:ascii="Times New Roman" w:hAnsi="Times New Roman"/>
          <w:sz w:val="24"/>
          <w:szCs w:val="24"/>
          <w:lang w:val="uk-UA"/>
        </w:rPr>
        <w:t xml:space="preserve"> </w:t>
      </w:r>
      <w:r w:rsidRPr="001211FF">
        <w:rPr>
          <w:rFonts w:ascii="Times New Roman" w:hAnsi="Times New Roman"/>
          <w:sz w:val="24"/>
          <w:szCs w:val="24"/>
          <w:lang w:val="uk-UA"/>
        </w:rPr>
        <w:t>збройною</w:t>
      </w:r>
      <w:r w:rsidR="001211FF">
        <w:rPr>
          <w:rFonts w:ascii="Times New Roman" w:hAnsi="Times New Roman"/>
          <w:sz w:val="24"/>
          <w:szCs w:val="24"/>
          <w:lang w:val="uk-UA"/>
        </w:rPr>
        <w:t xml:space="preserve"> </w:t>
      </w:r>
      <w:r w:rsidRPr="001211FF">
        <w:rPr>
          <w:rFonts w:ascii="Times New Roman" w:hAnsi="Times New Roman"/>
          <w:sz w:val="24"/>
          <w:szCs w:val="24"/>
          <w:lang w:val="uk-UA"/>
        </w:rPr>
        <w:t>агресією</w:t>
      </w:r>
      <w:r w:rsidR="001211FF">
        <w:rPr>
          <w:rFonts w:ascii="Times New Roman" w:hAnsi="Times New Roman"/>
          <w:sz w:val="24"/>
          <w:szCs w:val="24"/>
          <w:lang w:val="uk-UA"/>
        </w:rPr>
        <w:t xml:space="preserve"> </w:t>
      </w:r>
      <w:proofErr w:type="spellStart"/>
      <w:r w:rsidRPr="001211FF">
        <w:rPr>
          <w:rFonts w:ascii="Times New Roman" w:hAnsi="Times New Roman"/>
          <w:sz w:val="24"/>
          <w:szCs w:val="24"/>
          <w:lang w:val="uk-UA"/>
        </w:rPr>
        <w:t>рф</w:t>
      </w:r>
      <w:proofErr w:type="spellEnd"/>
      <w:r w:rsidR="001211FF">
        <w:rPr>
          <w:rFonts w:ascii="Times New Roman" w:hAnsi="Times New Roman"/>
          <w:sz w:val="24"/>
          <w:szCs w:val="24"/>
          <w:lang w:val="uk-UA"/>
        </w:rPr>
        <w:t xml:space="preserve"> </w:t>
      </w:r>
      <w:r w:rsidRPr="001211FF">
        <w:rPr>
          <w:rFonts w:ascii="Times New Roman" w:hAnsi="Times New Roman"/>
          <w:sz w:val="24"/>
          <w:szCs w:val="24"/>
          <w:lang w:val="uk-UA"/>
        </w:rPr>
        <w:t>проти</w:t>
      </w:r>
      <w:r w:rsidR="001211FF">
        <w:rPr>
          <w:rFonts w:ascii="Times New Roman" w:hAnsi="Times New Roman"/>
          <w:sz w:val="24"/>
          <w:szCs w:val="24"/>
          <w:lang w:val="uk-UA"/>
        </w:rPr>
        <w:t xml:space="preserve"> </w:t>
      </w:r>
      <w:r w:rsidRPr="001211FF">
        <w:rPr>
          <w:rFonts w:ascii="Times New Roman" w:hAnsi="Times New Roman"/>
          <w:sz w:val="24"/>
          <w:szCs w:val="24"/>
          <w:lang w:val="uk-UA"/>
        </w:rPr>
        <w:t>України, в установленому Законом порядку, переїхали на територію</w:t>
      </w:r>
      <w:r w:rsidR="001211FF">
        <w:rPr>
          <w:rFonts w:ascii="Times New Roman" w:hAnsi="Times New Roman"/>
          <w:sz w:val="24"/>
          <w:szCs w:val="24"/>
          <w:lang w:val="uk-UA"/>
        </w:rPr>
        <w:t xml:space="preserve"> </w:t>
      </w:r>
      <w:r w:rsidRPr="001211FF">
        <w:rPr>
          <w:rFonts w:ascii="Times New Roman" w:hAnsi="Times New Roman"/>
          <w:sz w:val="24"/>
          <w:szCs w:val="24"/>
          <w:lang w:val="uk-UA"/>
        </w:rPr>
        <w:t>Дунаєвецької міської ради та перемістили</w:t>
      </w:r>
      <w:r w:rsidR="001211FF">
        <w:rPr>
          <w:rFonts w:ascii="Times New Roman" w:hAnsi="Times New Roman"/>
          <w:sz w:val="24"/>
          <w:szCs w:val="24"/>
          <w:lang w:val="uk-UA"/>
        </w:rPr>
        <w:t xml:space="preserve"> </w:t>
      </w:r>
      <w:r w:rsidRPr="001211FF">
        <w:rPr>
          <w:rFonts w:ascii="Times New Roman" w:hAnsi="Times New Roman"/>
          <w:sz w:val="24"/>
          <w:szCs w:val="24"/>
          <w:lang w:val="uk-UA"/>
        </w:rPr>
        <w:t>свої</w:t>
      </w:r>
      <w:r w:rsidR="001211FF">
        <w:rPr>
          <w:rFonts w:ascii="Times New Roman" w:hAnsi="Times New Roman"/>
          <w:sz w:val="24"/>
          <w:szCs w:val="24"/>
          <w:lang w:val="uk-UA"/>
        </w:rPr>
        <w:t xml:space="preserve"> </w:t>
      </w:r>
      <w:r w:rsidRPr="001211FF">
        <w:rPr>
          <w:rFonts w:ascii="Times New Roman" w:hAnsi="Times New Roman"/>
          <w:sz w:val="24"/>
          <w:szCs w:val="24"/>
          <w:lang w:val="uk-UA"/>
        </w:rPr>
        <w:t>виробничі</w:t>
      </w:r>
      <w:r w:rsidR="001211FF">
        <w:rPr>
          <w:rFonts w:ascii="Times New Roman" w:hAnsi="Times New Roman"/>
          <w:sz w:val="24"/>
          <w:szCs w:val="24"/>
          <w:lang w:val="uk-UA"/>
        </w:rPr>
        <w:t xml:space="preserve"> </w:t>
      </w:r>
      <w:r w:rsidRPr="001211FF">
        <w:rPr>
          <w:rFonts w:ascii="Times New Roman" w:hAnsi="Times New Roman"/>
          <w:sz w:val="24"/>
          <w:szCs w:val="24"/>
          <w:lang w:val="uk-UA"/>
        </w:rPr>
        <w:t>потужності, працівників та інші</w:t>
      </w:r>
      <w:r w:rsidR="001211FF">
        <w:rPr>
          <w:rFonts w:ascii="Times New Roman" w:hAnsi="Times New Roman"/>
          <w:sz w:val="24"/>
          <w:szCs w:val="24"/>
          <w:lang w:val="uk-UA"/>
        </w:rPr>
        <w:t xml:space="preserve"> </w:t>
      </w:r>
      <w:r w:rsidRPr="001211FF">
        <w:rPr>
          <w:rFonts w:ascii="Times New Roman" w:hAnsi="Times New Roman"/>
          <w:sz w:val="24"/>
          <w:szCs w:val="24"/>
          <w:lang w:val="uk-UA"/>
        </w:rPr>
        <w:t>активи;</w:t>
      </w:r>
    </w:p>
    <w:p w14:paraId="20F0A8F4" w14:textId="77777777" w:rsidR="00E71039" w:rsidRPr="001211FF" w:rsidRDefault="00E71039" w:rsidP="002A2226">
      <w:pPr>
        <w:tabs>
          <w:tab w:val="left" w:pos="0"/>
        </w:tabs>
        <w:jc w:val="both"/>
        <w:rPr>
          <w:rFonts w:ascii="Times New Roman" w:hAnsi="Times New Roman"/>
          <w:sz w:val="24"/>
          <w:szCs w:val="24"/>
          <w:lang w:val="uk-UA"/>
        </w:rPr>
      </w:pPr>
      <w:r w:rsidRPr="001211FF">
        <w:rPr>
          <w:rFonts w:ascii="Times New Roman" w:hAnsi="Times New Roman"/>
          <w:sz w:val="24"/>
          <w:szCs w:val="24"/>
          <w:lang w:val="uk-UA"/>
        </w:rPr>
        <w:t>- надання пропозицій ОМС щодо діяльності ради та рекомендацій щодо прийняття місцевих програм підтримки внутрішньо переміщеного бізнесу, внутрішньо переміщених осіб, пільгових категорій громадян, мешканців громади;</w:t>
      </w:r>
    </w:p>
    <w:p w14:paraId="4B8E50B0" w14:textId="77777777" w:rsidR="00E71039" w:rsidRPr="001211FF" w:rsidRDefault="00E71039" w:rsidP="002A2226">
      <w:pPr>
        <w:tabs>
          <w:tab w:val="left" w:pos="0"/>
        </w:tabs>
        <w:jc w:val="both"/>
        <w:rPr>
          <w:rFonts w:ascii="Times New Roman" w:hAnsi="Times New Roman"/>
          <w:sz w:val="24"/>
          <w:szCs w:val="24"/>
          <w:lang w:val="uk-UA"/>
        </w:rPr>
      </w:pPr>
      <w:r w:rsidRPr="001211FF">
        <w:rPr>
          <w:rFonts w:ascii="Times New Roman" w:hAnsi="Times New Roman"/>
          <w:sz w:val="24"/>
          <w:szCs w:val="24"/>
          <w:lang w:val="uk-UA"/>
        </w:rPr>
        <w:t xml:space="preserve">- сприяння залученню внутрішньо переміщених осіб та інших осіб, які постраждали від військової агресії </w:t>
      </w:r>
      <w:proofErr w:type="spellStart"/>
      <w:r w:rsidRPr="001211FF">
        <w:rPr>
          <w:rFonts w:ascii="Times New Roman" w:hAnsi="Times New Roman"/>
          <w:sz w:val="24"/>
          <w:szCs w:val="24"/>
          <w:lang w:val="uk-UA"/>
        </w:rPr>
        <w:t>рф</w:t>
      </w:r>
      <w:proofErr w:type="spellEnd"/>
      <w:r w:rsidRPr="001211FF">
        <w:rPr>
          <w:rFonts w:ascii="Times New Roman" w:hAnsi="Times New Roman"/>
          <w:sz w:val="24"/>
          <w:szCs w:val="24"/>
          <w:lang w:val="uk-UA"/>
        </w:rPr>
        <w:t xml:space="preserve"> проти України до вирішення місцевих питань, зокрема, шляхом залучення членів Ради до участі у робочих групах, комісіях щодо розробки та виконання місцевих програм у сфері захисту прав ВПО та розбудови миру, у сфері соціального захисту, зайнятості населення, забезпечення житлових, майнових та політичних прав тощо;</w:t>
      </w:r>
    </w:p>
    <w:p w14:paraId="2DBA44AF" w14:textId="77777777" w:rsidR="00E71039" w:rsidRPr="001211FF" w:rsidRDefault="00E71039" w:rsidP="002A2226">
      <w:pPr>
        <w:tabs>
          <w:tab w:val="left" w:pos="0"/>
        </w:tabs>
        <w:jc w:val="both"/>
        <w:rPr>
          <w:rFonts w:ascii="Times New Roman" w:hAnsi="Times New Roman"/>
          <w:sz w:val="24"/>
          <w:szCs w:val="24"/>
          <w:lang w:val="uk-UA"/>
        </w:rPr>
      </w:pPr>
      <w:r w:rsidRPr="001211FF">
        <w:rPr>
          <w:rFonts w:ascii="Times New Roman" w:hAnsi="Times New Roman"/>
          <w:sz w:val="24"/>
          <w:szCs w:val="24"/>
          <w:lang w:val="uk-UA"/>
        </w:rPr>
        <w:t xml:space="preserve"> - сприяння залученню представників вразливих груп ВПО та інших осіб, які постраждали внаслідок військової агресії </w:t>
      </w:r>
      <w:proofErr w:type="spellStart"/>
      <w:r w:rsidRPr="001211FF">
        <w:rPr>
          <w:rFonts w:ascii="Times New Roman" w:hAnsi="Times New Roman"/>
          <w:sz w:val="24"/>
          <w:szCs w:val="24"/>
          <w:lang w:val="uk-UA"/>
        </w:rPr>
        <w:t>рф</w:t>
      </w:r>
      <w:proofErr w:type="spellEnd"/>
      <w:r w:rsidRPr="001211FF">
        <w:rPr>
          <w:rFonts w:ascii="Times New Roman" w:hAnsi="Times New Roman"/>
          <w:sz w:val="24"/>
          <w:szCs w:val="24"/>
          <w:lang w:val="uk-UA"/>
        </w:rPr>
        <w:t xml:space="preserve"> проти України (</w:t>
      </w:r>
      <w:proofErr w:type="spellStart"/>
      <w:r w:rsidRPr="001211FF">
        <w:rPr>
          <w:rFonts w:ascii="Times New Roman" w:hAnsi="Times New Roman"/>
          <w:sz w:val="24"/>
          <w:szCs w:val="24"/>
          <w:lang w:val="uk-UA"/>
        </w:rPr>
        <w:t>жінок,осіб</w:t>
      </w:r>
      <w:proofErr w:type="spellEnd"/>
      <w:r w:rsidRPr="001211FF">
        <w:rPr>
          <w:rFonts w:ascii="Times New Roman" w:hAnsi="Times New Roman"/>
          <w:sz w:val="24"/>
          <w:szCs w:val="24"/>
          <w:lang w:val="uk-UA"/>
        </w:rPr>
        <w:t xml:space="preserve"> з інвалідністю тощо), до процесу ухвалення рішень.</w:t>
      </w:r>
    </w:p>
    <w:p w14:paraId="5DE9B1C2" w14:textId="77777777" w:rsidR="00E71039" w:rsidRPr="001211FF" w:rsidRDefault="00E71039" w:rsidP="002A2226">
      <w:pPr>
        <w:jc w:val="both"/>
        <w:rPr>
          <w:rFonts w:ascii="Times New Roman" w:hAnsi="Times New Roman"/>
          <w:sz w:val="24"/>
          <w:szCs w:val="24"/>
          <w:lang w:val="uk-UA"/>
        </w:rPr>
      </w:pPr>
    </w:p>
    <w:p w14:paraId="6955448D" w14:textId="77777777" w:rsidR="00E71039" w:rsidRPr="001211FF" w:rsidRDefault="00B56B33" w:rsidP="002A2226">
      <w:pPr>
        <w:pStyle w:val="2"/>
        <w:spacing w:before="0" w:after="0"/>
        <w:ind w:left="0"/>
        <w:jc w:val="both"/>
        <w:rPr>
          <w:rFonts w:ascii="Times New Roman" w:hAnsi="Times New Roman"/>
          <w:szCs w:val="24"/>
        </w:rPr>
      </w:pPr>
      <w:r>
        <w:rPr>
          <w:rFonts w:ascii="Times New Roman" w:hAnsi="Times New Roman"/>
          <w:szCs w:val="24"/>
        </w:rPr>
        <w:t>2.13</w:t>
      </w:r>
      <w:r w:rsidR="00E71039" w:rsidRPr="001211FF">
        <w:rPr>
          <w:rFonts w:ascii="Times New Roman" w:hAnsi="Times New Roman"/>
          <w:szCs w:val="24"/>
        </w:rPr>
        <w:t>.</w:t>
      </w:r>
      <w:r w:rsidR="00E71039" w:rsidRPr="001211FF">
        <w:rPr>
          <w:rFonts w:ascii="Times New Roman" w:hAnsi="Times New Roman"/>
          <w:szCs w:val="24"/>
        </w:rPr>
        <w:tab/>
        <w:t>Інформація про органи самоорганізації населення та громадські об’єднання</w:t>
      </w:r>
    </w:p>
    <w:p w14:paraId="0733D6B4" w14:textId="77777777" w:rsidR="00E71039" w:rsidRPr="001211FF" w:rsidRDefault="00E71039" w:rsidP="002A2226">
      <w:pPr>
        <w:ind w:firstLine="567"/>
        <w:jc w:val="both"/>
        <w:rPr>
          <w:rFonts w:ascii="Times New Roman" w:hAnsi="Times New Roman"/>
          <w:sz w:val="24"/>
          <w:szCs w:val="24"/>
          <w:lang w:val="uk-UA"/>
        </w:rPr>
      </w:pPr>
      <w:r w:rsidRPr="001211FF">
        <w:rPr>
          <w:rFonts w:ascii="Times New Roman" w:hAnsi="Times New Roman"/>
          <w:sz w:val="24"/>
          <w:szCs w:val="24"/>
          <w:lang w:val="uk-UA"/>
        </w:rPr>
        <w:t xml:space="preserve">У травні 2023року в Дунаєвецькій громаді  створено  жіночу правозахисну ГО «Асоціація жінок </w:t>
      </w:r>
      <w:proofErr w:type="spellStart"/>
      <w:r w:rsidRPr="001211FF">
        <w:rPr>
          <w:rFonts w:ascii="Times New Roman" w:hAnsi="Times New Roman"/>
          <w:sz w:val="24"/>
          <w:szCs w:val="24"/>
          <w:lang w:val="uk-UA"/>
        </w:rPr>
        <w:t>Дунаєвеччини</w:t>
      </w:r>
      <w:proofErr w:type="spellEnd"/>
      <w:r w:rsidRPr="001211FF">
        <w:rPr>
          <w:rFonts w:ascii="Times New Roman" w:hAnsi="Times New Roman"/>
          <w:sz w:val="24"/>
          <w:szCs w:val="24"/>
          <w:lang w:val="uk-UA"/>
        </w:rPr>
        <w:t>» за участі місцевих жительок та внутрішньо переміщених жінок. Основна мета діяльності - задоволення та захист спільних законних гендерних, соціальних,  економічних, творчих, вікових, національно-культурних та інших інтересів жінок, в тому числі підтримка внутрішньо переміщених жінок.</w:t>
      </w:r>
    </w:p>
    <w:p w14:paraId="6AC06612" w14:textId="77777777" w:rsidR="00E71039" w:rsidRPr="001211FF" w:rsidRDefault="00E71039" w:rsidP="002A2226">
      <w:pPr>
        <w:ind w:firstLine="567"/>
        <w:jc w:val="both"/>
        <w:rPr>
          <w:rFonts w:ascii="Times New Roman" w:hAnsi="Times New Roman"/>
          <w:sz w:val="24"/>
          <w:szCs w:val="24"/>
          <w:lang w:val="uk-UA"/>
        </w:rPr>
      </w:pPr>
      <w:r w:rsidRPr="001211FF">
        <w:rPr>
          <w:rFonts w:ascii="Times New Roman" w:hAnsi="Times New Roman"/>
          <w:sz w:val="24"/>
          <w:szCs w:val="24"/>
          <w:lang w:val="uk-UA"/>
        </w:rPr>
        <w:t xml:space="preserve">Консультативно-дорадчі органи: Рада підприємців, Поважна рада, Громадська комісія з житлових питань при виконавчому комітеті. Неурядові організації, що здійснюють діяльність у сфері захисту прав </w:t>
      </w:r>
      <w:proofErr w:type="spellStart"/>
      <w:r w:rsidRPr="001211FF">
        <w:rPr>
          <w:rFonts w:ascii="Times New Roman" w:hAnsi="Times New Roman"/>
          <w:sz w:val="24"/>
          <w:szCs w:val="24"/>
          <w:lang w:val="uk-UA"/>
        </w:rPr>
        <w:t>дітей:Дунаєвецьке</w:t>
      </w:r>
      <w:proofErr w:type="spellEnd"/>
      <w:r w:rsidRPr="001211FF">
        <w:rPr>
          <w:rFonts w:ascii="Times New Roman" w:hAnsi="Times New Roman"/>
          <w:sz w:val="24"/>
          <w:szCs w:val="24"/>
          <w:lang w:val="uk-UA"/>
        </w:rPr>
        <w:t xml:space="preserve"> районне товариство батьків, опікунів, дітей-інвалідів та інвалідів з дитинства «Надія», ГО «Зараз твій час». Газета «Дунаєвецький вісник». Соціальні мережі Дунаєвецької міської громади: </w:t>
      </w:r>
      <w:hyperlink r:id="rId10" w:history="1">
        <w:r w:rsidRPr="001211FF">
          <w:rPr>
            <w:rStyle w:val="ad"/>
            <w:rFonts w:ascii="Times New Roman" w:hAnsi="Times New Roman"/>
            <w:sz w:val="24"/>
            <w:szCs w:val="24"/>
            <w:lang w:val="uk-UA"/>
          </w:rPr>
          <w:t>https://t.me/dun_2022</w:t>
        </w:r>
      </w:hyperlink>
      <w:r w:rsidRPr="001211FF">
        <w:rPr>
          <w:rFonts w:ascii="Times New Roman" w:hAnsi="Times New Roman"/>
          <w:sz w:val="24"/>
          <w:szCs w:val="24"/>
          <w:lang w:val="uk-UA"/>
        </w:rPr>
        <w:t xml:space="preserve"> , </w:t>
      </w:r>
      <w:hyperlink r:id="rId11" w:history="1">
        <w:r w:rsidRPr="001211FF">
          <w:rPr>
            <w:rStyle w:val="ad"/>
            <w:rFonts w:ascii="Times New Roman" w:hAnsi="Times New Roman"/>
            <w:sz w:val="24"/>
            <w:szCs w:val="24"/>
            <w:lang w:val="uk-UA"/>
          </w:rPr>
          <w:t>http://dunrada.gov.ua/</w:t>
        </w:r>
      </w:hyperlink>
      <w:r w:rsidRPr="001211FF">
        <w:rPr>
          <w:rFonts w:ascii="Times New Roman" w:hAnsi="Times New Roman"/>
          <w:sz w:val="24"/>
          <w:szCs w:val="24"/>
          <w:lang w:val="uk-UA"/>
        </w:rPr>
        <w:t xml:space="preserve"> , </w:t>
      </w:r>
      <w:hyperlink r:id="rId12" w:history="1">
        <w:r w:rsidRPr="001211FF">
          <w:rPr>
            <w:rStyle w:val="ad"/>
            <w:rFonts w:ascii="Times New Roman" w:hAnsi="Times New Roman"/>
            <w:sz w:val="24"/>
            <w:szCs w:val="24"/>
            <w:lang w:val="uk-UA"/>
          </w:rPr>
          <w:t>https://www.facebook.com/dynaivtsi.tg/</w:t>
        </w:r>
      </w:hyperlink>
      <w:r w:rsidRPr="001211FF">
        <w:rPr>
          <w:rFonts w:ascii="Times New Roman" w:hAnsi="Times New Roman"/>
          <w:sz w:val="24"/>
          <w:szCs w:val="24"/>
          <w:lang w:val="uk-UA"/>
        </w:rPr>
        <w:t xml:space="preserve"> .</w:t>
      </w:r>
    </w:p>
    <w:p w14:paraId="7218A098" w14:textId="77777777" w:rsidR="00E71039" w:rsidRPr="001211FF" w:rsidRDefault="00B56B33" w:rsidP="002A2226">
      <w:pPr>
        <w:pStyle w:val="2"/>
        <w:spacing w:before="0" w:after="0"/>
        <w:ind w:left="0"/>
        <w:jc w:val="both"/>
        <w:rPr>
          <w:rFonts w:ascii="Times New Roman" w:hAnsi="Times New Roman"/>
          <w:szCs w:val="24"/>
        </w:rPr>
      </w:pPr>
      <w:r>
        <w:rPr>
          <w:rFonts w:ascii="Times New Roman" w:hAnsi="Times New Roman"/>
          <w:szCs w:val="24"/>
        </w:rPr>
        <w:t>2.14</w:t>
      </w:r>
      <w:r w:rsidR="00E71039" w:rsidRPr="001211FF">
        <w:rPr>
          <w:rFonts w:ascii="Times New Roman" w:hAnsi="Times New Roman"/>
          <w:szCs w:val="24"/>
        </w:rPr>
        <w:t>.</w:t>
      </w:r>
      <w:r w:rsidR="00E71039" w:rsidRPr="001211FF">
        <w:rPr>
          <w:rFonts w:ascii="Times New Roman" w:hAnsi="Times New Roman"/>
          <w:szCs w:val="24"/>
        </w:rPr>
        <w:tab/>
        <w:t xml:space="preserve">Стан </w:t>
      </w:r>
      <w:proofErr w:type="spellStart"/>
      <w:r w:rsidR="00E71039" w:rsidRPr="001211FF">
        <w:rPr>
          <w:rFonts w:ascii="Times New Roman" w:hAnsi="Times New Roman"/>
          <w:szCs w:val="24"/>
        </w:rPr>
        <w:t>діджиталізації</w:t>
      </w:r>
      <w:proofErr w:type="spellEnd"/>
      <w:r w:rsidR="00E71039" w:rsidRPr="001211FF">
        <w:rPr>
          <w:rFonts w:ascii="Times New Roman" w:hAnsi="Times New Roman"/>
          <w:szCs w:val="24"/>
        </w:rPr>
        <w:t xml:space="preserve"> громади</w:t>
      </w:r>
    </w:p>
    <w:p w14:paraId="35D5E22D" w14:textId="77777777" w:rsidR="00E71039" w:rsidRPr="001211FF" w:rsidRDefault="00E71039" w:rsidP="002A2226">
      <w:pPr>
        <w:tabs>
          <w:tab w:val="left" w:pos="851"/>
        </w:tabs>
        <w:ind w:firstLine="567"/>
        <w:jc w:val="both"/>
        <w:rPr>
          <w:rFonts w:ascii="Times New Roman" w:eastAsia="Times New Roman" w:hAnsi="Times New Roman"/>
          <w:sz w:val="24"/>
          <w:szCs w:val="24"/>
          <w:lang w:val="uk-UA"/>
        </w:rPr>
      </w:pPr>
      <w:r w:rsidRPr="001211FF">
        <w:rPr>
          <w:rFonts w:ascii="Times New Roman" w:eastAsia="Times New Roman" w:hAnsi="Times New Roman"/>
          <w:sz w:val="24"/>
          <w:szCs w:val="24"/>
          <w:lang w:val="uk-UA"/>
        </w:rPr>
        <w:t>Більшість</w:t>
      </w:r>
      <w:r w:rsidR="001211FF">
        <w:rPr>
          <w:rFonts w:ascii="Times New Roman" w:eastAsia="Times New Roman" w:hAnsi="Times New Roman"/>
          <w:sz w:val="24"/>
          <w:szCs w:val="24"/>
          <w:lang w:val="uk-UA"/>
        </w:rPr>
        <w:t xml:space="preserve"> </w:t>
      </w:r>
      <w:r w:rsidRPr="001211FF">
        <w:rPr>
          <w:rFonts w:ascii="Times New Roman" w:eastAsia="Times New Roman" w:hAnsi="Times New Roman"/>
          <w:sz w:val="24"/>
          <w:szCs w:val="24"/>
          <w:lang w:val="uk-UA"/>
        </w:rPr>
        <w:t>населених</w:t>
      </w:r>
      <w:r w:rsidR="000013C4">
        <w:rPr>
          <w:rFonts w:ascii="Times New Roman" w:eastAsia="Times New Roman" w:hAnsi="Times New Roman"/>
          <w:sz w:val="24"/>
          <w:szCs w:val="24"/>
          <w:lang w:val="uk-UA"/>
        </w:rPr>
        <w:t xml:space="preserve"> </w:t>
      </w:r>
      <w:r w:rsidRPr="001211FF">
        <w:rPr>
          <w:rFonts w:ascii="Times New Roman" w:eastAsia="Times New Roman" w:hAnsi="Times New Roman"/>
          <w:sz w:val="24"/>
          <w:szCs w:val="24"/>
          <w:lang w:val="uk-UA"/>
        </w:rPr>
        <w:t>пунктів</w:t>
      </w:r>
      <w:r w:rsidR="000013C4">
        <w:rPr>
          <w:rFonts w:ascii="Times New Roman" w:eastAsia="Times New Roman" w:hAnsi="Times New Roman"/>
          <w:sz w:val="24"/>
          <w:szCs w:val="24"/>
          <w:lang w:val="uk-UA"/>
        </w:rPr>
        <w:t xml:space="preserve"> </w:t>
      </w:r>
      <w:r w:rsidRPr="001211FF">
        <w:rPr>
          <w:rFonts w:ascii="Times New Roman" w:eastAsia="Times New Roman" w:hAnsi="Times New Roman"/>
          <w:sz w:val="24"/>
          <w:szCs w:val="24"/>
          <w:lang w:val="uk-UA"/>
        </w:rPr>
        <w:t>громади</w:t>
      </w:r>
      <w:r w:rsidR="000013C4">
        <w:rPr>
          <w:rFonts w:ascii="Times New Roman" w:eastAsia="Times New Roman" w:hAnsi="Times New Roman"/>
          <w:sz w:val="24"/>
          <w:szCs w:val="24"/>
          <w:lang w:val="uk-UA"/>
        </w:rPr>
        <w:t xml:space="preserve"> </w:t>
      </w:r>
      <w:r w:rsidRPr="001211FF">
        <w:rPr>
          <w:rFonts w:ascii="Times New Roman" w:eastAsia="Times New Roman" w:hAnsi="Times New Roman"/>
          <w:sz w:val="24"/>
          <w:szCs w:val="24"/>
          <w:lang w:val="uk-UA"/>
        </w:rPr>
        <w:t xml:space="preserve">підключені до </w:t>
      </w:r>
      <w:proofErr w:type="spellStart"/>
      <w:r w:rsidRPr="001211FF">
        <w:rPr>
          <w:rFonts w:ascii="Times New Roman" w:eastAsia="Times New Roman" w:hAnsi="Times New Roman"/>
          <w:sz w:val="24"/>
          <w:szCs w:val="24"/>
          <w:lang w:val="uk-UA"/>
        </w:rPr>
        <w:t>мережіІнтернет</w:t>
      </w:r>
      <w:proofErr w:type="spellEnd"/>
      <w:r w:rsidRPr="001211FF">
        <w:rPr>
          <w:rFonts w:ascii="Times New Roman" w:eastAsia="Times New Roman" w:hAnsi="Times New Roman"/>
          <w:sz w:val="24"/>
          <w:szCs w:val="24"/>
          <w:lang w:val="uk-UA"/>
        </w:rPr>
        <w:t>. Найпоширеніші</w:t>
      </w:r>
      <w:r w:rsidR="000013C4">
        <w:rPr>
          <w:rFonts w:ascii="Times New Roman" w:eastAsia="Times New Roman" w:hAnsi="Times New Roman"/>
          <w:sz w:val="24"/>
          <w:szCs w:val="24"/>
          <w:lang w:val="uk-UA"/>
        </w:rPr>
        <w:t xml:space="preserve"> </w:t>
      </w:r>
      <w:r w:rsidRPr="001211FF">
        <w:rPr>
          <w:rFonts w:ascii="Times New Roman" w:eastAsia="Times New Roman" w:hAnsi="Times New Roman"/>
          <w:sz w:val="24"/>
          <w:szCs w:val="24"/>
          <w:lang w:val="uk-UA"/>
        </w:rPr>
        <w:t>типи</w:t>
      </w:r>
      <w:r w:rsidR="000013C4">
        <w:rPr>
          <w:rFonts w:ascii="Times New Roman" w:eastAsia="Times New Roman" w:hAnsi="Times New Roman"/>
          <w:sz w:val="24"/>
          <w:szCs w:val="24"/>
          <w:lang w:val="uk-UA"/>
        </w:rPr>
        <w:t xml:space="preserve"> </w:t>
      </w:r>
      <w:r w:rsidRPr="001211FF">
        <w:rPr>
          <w:rFonts w:ascii="Times New Roman" w:eastAsia="Times New Roman" w:hAnsi="Times New Roman"/>
          <w:sz w:val="24"/>
          <w:szCs w:val="24"/>
          <w:lang w:val="uk-UA"/>
        </w:rPr>
        <w:t>підключень – оптоволоконний</w:t>
      </w:r>
      <w:r w:rsidR="000013C4">
        <w:rPr>
          <w:rFonts w:ascii="Times New Roman" w:eastAsia="Times New Roman" w:hAnsi="Times New Roman"/>
          <w:sz w:val="24"/>
          <w:szCs w:val="24"/>
          <w:lang w:val="uk-UA"/>
        </w:rPr>
        <w:t xml:space="preserve"> </w:t>
      </w:r>
      <w:r w:rsidRPr="001211FF">
        <w:rPr>
          <w:rFonts w:ascii="Times New Roman" w:eastAsia="Times New Roman" w:hAnsi="Times New Roman"/>
          <w:sz w:val="24"/>
          <w:szCs w:val="24"/>
          <w:lang w:val="uk-UA"/>
        </w:rPr>
        <w:t xml:space="preserve">Інтернет, підключення по </w:t>
      </w:r>
      <w:proofErr w:type="spellStart"/>
      <w:r w:rsidRPr="001211FF">
        <w:rPr>
          <w:rFonts w:ascii="Times New Roman" w:eastAsia="Times New Roman" w:hAnsi="Times New Roman"/>
          <w:sz w:val="24"/>
          <w:szCs w:val="24"/>
          <w:lang w:val="uk-UA"/>
        </w:rPr>
        <w:t>телефоннійлінії</w:t>
      </w:r>
      <w:proofErr w:type="spellEnd"/>
      <w:r w:rsidRPr="001211FF">
        <w:rPr>
          <w:rFonts w:ascii="Times New Roman" w:eastAsia="Times New Roman" w:hAnsi="Times New Roman"/>
          <w:sz w:val="24"/>
          <w:szCs w:val="24"/>
          <w:lang w:val="uk-UA"/>
        </w:rPr>
        <w:t xml:space="preserve"> за технологією</w:t>
      </w:r>
      <w:r w:rsidRPr="001211FF">
        <w:rPr>
          <w:rFonts w:ascii="Times New Roman" w:eastAsia="Times New Roman" w:hAnsi="Times New Roman"/>
          <w:sz w:val="24"/>
          <w:szCs w:val="24"/>
        </w:rPr>
        <w:t>ADSL</w:t>
      </w:r>
      <w:r w:rsidRPr="001211FF">
        <w:rPr>
          <w:rFonts w:ascii="Times New Roman" w:eastAsia="Times New Roman" w:hAnsi="Times New Roman"/>
          <w:sz w:val="24"/>
          <w:szCs w:val="24"/>
          <w:lang w:val="uk-UA"/>
        </w:rPr>
        <w:t xml:space="preserve"> та </w:t>
      </w:r>
      <w:proofErr w:type="spellStart"/>
      <w:r w:rsidRPr="001211FF">
        <w:rPr>
          <w:rFonts w:ascii="Times New Roman" w:eastAsia="Times New Roman" w:hAnsi="Times New Roman"/>
          <w:sz w:val="24"/>
          <w:szCs w:val="24"/>
          <w:lang w:val="uk-UA"/>
        </w:rPr>
        <w:t>мобільнийІнтернет</w:t>
      </w:r>
      <w:proofErr w:type="spellEnd"/>
      <w:r w:rsidRPr="001211FF">
        <w:rPr>
          <w:rFonts w:ascii="Times New Roman" w:eastAsia="Times New Roman" w:hAnsi="Times New Roman"/>
          <w:sz w:val="24"/>
          <w:szCs w:val="24"/>
          <w:lang w:val="uk-UA"/>
        </w:rPr>
        <w:t xml:space="preserve"> (</w:t>
      </w:r>
      <w:r w:rsidRPr="001211FF">
        <w:rPr>
          <w:rFonts w:ascii="Times New Roman" w:eastAsia="Times New Roman" w:hAnsi="Times New Roman"/>
          <w:sz w:val="24"/>
          <w:szCs w:val="24"/>
        </w:rPr>
        <w:t>GPRS</w:t>
      </w:r>
      <w:r w:rsidRPr="001211FF">
        <w:rPr>
          <w:rFonts w:ascii="Times New Roman" w:eastAsia="Times New Roman" w:hAnsi="Times New Roman"/>
          <w:sz w:val="24"/>
          <w:szCs w:val="24"/>
          <w:lang w:val="uk-UA"/>
        </w:rPr>
        <w:t>, 3</w:t>
      </w:r>
      <w:r w:rsidRPr="001211FF">
        <w:rPr>
          <w:rFonts w:ascii="Times New Roman" w:eastAsia="Times New Roman" w:hAnsi="Times New Roman"/>
          <w:sz w:val="24"/>
          <w:szCs w:val="24"/>
        </w:rPr>
        <w:t>G</w:t>
      </w:r>
      <w:r w:rsidRPr="001211FF">
        <w:rPr>
          <w:rFonts w:ascii="Times New Roman" w:eastAsia="Times New Roman" w:hAnsi="Times New Roman"/>
          <w:sz w:val="24"/>
          <w:szCs w:val="24"/>
          <w:lang w:val="uk-UA"/>
        </w:rPr>
        <w:t>, 4</w:t>
      </w:r>
      <w:r w:rsidRPr="001211FF">
        <w:rPr>
          <w:rFonts w:ascii="Times New Roman" w:eastAsia="Times New Roman" w:hAnsi="Times New Roman"/>
          <w:sz w:val="24"/>
          <w:szCs w:val="24"/>
        </w:rPr>
        <w:t>G</w:t>
      </w:r>
      <w:r w:rsidRPr="001211FF">
        <w:rPr>
          <w:rFonts w:ascii="Times New Roman" w:eastAsia="Times New Roman" w:hAnsi="Times New Roman"/>
          <w:sz w:val="24"/>
          <w:szCs w:val="24"/>
          <w:lang w:val="uk-UA"/>
        </w:rPr>
        <w:t xml:space="preserve">). </w:t>
      </w:r>
    </w:p>
    <w:p w14:paraId="6952B508" w14:textId="77777777" w:rsidR="00E71039" w:rsidRPr="001211FF" w:rsidRDefault="00E71039" w:rsidP="002A2226">
      <w:pPr>
        <w:tabs>
          <w:tab w:val="left" w:pos="851"/>
        </w:tabs>
        <w:ind w:firstLine="567"/>
        <w:jc w:val="both"/>
        <w:rPr>
          <w:rFonts w:ascii="Times New Roman" w:eastAsia="Times New Roman" w:hAnsi="Times New Roman"/>
          <w:sz w:val="24"/>
          <w:szCs w:val="24"/>
          <w:lang w:val="ru-RU"/>
        </w:rPr>
      </w:pPr>
      <w:proofErr w:type="spellStart"/>
      <w:r w:rsidRPr="001211FF">
        <w:rPr>
          <w:rFonts w:ascii="Times New Roman" w:eastAsia="Times New Roman" w:hAnsi="Times New Roman"/>
          <w:sz w:val="24"/>
          <w:szCs w:val="24"/>
          <w:lang w:val="ru-RU"/>
        </w:rPr>
        <w:lastRenderedPageBreak/>
        <w:t>Зкожним</w:t>
      </w:r>
      <w:proofErr w:type="spellEnd"/>
      <w:r w:rsidRPr="001211FF">
        <w:rPr>
          <w:rFonts w:ascii="Times New Roman" w:eastAsia="Times New Roman" w:hAnsi="Times New Roman"/>
          <w:sz w:val="24"/>
          <w:szCs w:val="24"/>
          <w:lang w:val="ru-RU"/>
        </w:rPr>
        <w:t xml:space="preserve"> роком число </w:t>
      </w:r>
      <w:proofErr w:type="spellStart"/>
      <w:r w:rsidRPr="001211FF">
        <w:rPr>
          <w:rFonts w:ascii="Times New Roman" w:eastAsia="Times New Roman" w:hAnsi="Times New Roman"/>
          <w:sz w:val="24"/>
          <w:szCs w:val="24"/>
          <w:lang w:val="ru-RU"/>
        </w:rPr>
        <w:t>Інтернет-користувачівзбільшується</w:t>
      </w:r>
      <w:proofErr w:type="spellEnd"/>
      <w:r w:rsidRPr="001211FF">
        <w:rPr>
          <w:rFonts w:ascii="Times New Roman" w:eastAsia="Times New Roman" w:hAnsi="Times New Roman"/>
          <w:sz w:val="24"/>
          <w:szCs w:val="24"/>
          <w:lang w:val="ru-RU"/>
        </w:rPr>
        <w:t xml:space="preserve"> та </w:t>
      </w:r>
      <w:proofErr w:type="spellStart"/>
      <w:r w:rsidRPr="001211FF">
        <w:rPr>
          <w:rFonts w:ascii="Times New Roman" w:eastAsia="Times New Roman" w:hAnsi="Times New Roman"/>
          <w:sz w:val="24"/>
          <w:szCs w:val="24"/>
          <w:lang w:val="ru-RU"/>
        </w:rPr>
        <w:t>покращуєтьсяякістьінтернетпокриття</w:t>
      </w:r>
      <w:proofErr w:type="spellEnd"/>
      <w:r w:rsidRPr="001211FF">
        <w:rPr>
          <w:rFonts w:ascii="Times New Roman" w:eastAsia="Times New Roman" w:hAnsi="Times New Roman"/>
          <w:sz w:val="24"/>
          <w:szCs w:val="24"/>
          <w:lang w:val="ru-RU"/>
        </w:rPr>
        <w:t xml:space="preserve">. </w:t>
      </w:r>
      <w:proofErr w:type="spellStart"/>
      <w:r w:rsidRPr="001211FF">
        <w:rPr>
          <w:rFonts w:ascii="Times New Roman" w:eastAsia="Times New Roman" w:hAnsi="Times New Roman"/>
          <w:sz w:val="24"/>
          <w:szCs w:val="24"/>
          <w:lang w:val="ru-RU"/>
        </w:rPr>
        <w:t>Майже</w:t>
      </w:r>
      <w:proofErr w:type="spellEnd"/>
      <w:r w:rsidRPr="001211FF">
        <w:rPr>
          <w:rFonts w:ascii="Times New Roman" w:eastAsia="Times New Roman" w:hAnsi="Times New Roman"/>
          <w:sz w:val="24"/>
          <w:szCs w:val="24"/>
          <w:lang w:val="ru-RU"/>
        </w:rPr>
        <w:t xml:space="preserve"> вся </w:t>
      </w:r>
      <w:proofErr w:type="spellStart"/>
      <w:r w:rsidRPr="001211FF">
        <w:rPr>
          <w:rFonts w:ascii="Times New Roman" w:eastAsia="Times New Roman" w:hAnsi="Times New Roman"/>
          <w:sz w:val="24"/>
          <w:szCs w:val="24"/>
          <w:lang w:val="ru-RU"/>
        </w:rPr>
        <w:t>територіягромадимаєпокриттямобільнимзв’язком</w:t>
      </w:r>
      <w:proofErr w:type="spellEnd"/>
      <w:r w:rsidRPr="001211FF">
        <w:rPr>
          <w:rFonts w:ascii="Times New Roman" w:eastAsia="Times New Roman" w:hAnsi="Times New Roman"/>
          <w:sz w:val="24"/>
          <w:szCs w:val="24"/>
          <w:lang w:val="ru-RU"/>
        </w:rPr>
        <w:t>.</w:t>
      </w:r>
    </w:p>
    <w:p w14:paraId="24F7E832" w14:textId="77777777" w:rsidR="00E71039" w:rsidRPr="001211FF" w:rsidRDefault="00E71039" w:rsidP="002A2226">
      <w:pPr>
        <w:tabs>
          <w:tab w:val="left" w:pos="851"/>
        </w:tabs>
        <w:ind w:firstLine="567"/>
        <w:jc w:val="both"/>
        <w:rPr>
          <w:rFonts w:ascii="Times New Roman" w:eastAsia="Times New Roman" w:hAnsi="Times New Roman"/>
          <w:sz w:val="24"/>
          <w:szCs w:val="24"/>
          <w:lang w:val="ru-RU"/>
        </w:rPr>
      </w:pPr>
    </w:p>
    <w:p w14:paraId="55939C68" w14:textId="77777777" w:rsidR="00E71039" w:rsidRPr="001211FF" w:rsidRDefault="00E71039" w:rsidP="002A2226">
      <w:pPr>
        <w:tabs>
          <w:tab w:val="left" w:pos="851"/>
        </w:tabs>
        <w:ind w:firstLine="567"/>
        <w:jc w:val="both"/>
        <w:rPr>
          <w:rFonts w:ascii="Times New Roman" w:eastAsia="Times New Roman" w:hAnsi="Times New Roman"/>
          <w:sz w:val="24"/>
          <w:szCs w:val="24"/>
          <w:lang w:val="ru-RU"/>
        </w:rPr>
      </w:pPr>
      <w:r w:rsidRPr="001211FF">
        <w:rPr>
          <w:rFonts w:ascii="Times New Roman" w:hAnsi="Times New Roman"/>
          <w:sz w:val="24"/>
          <w:szCs w:val="24"/>
          <w:lang w:val="uk-UA"/>
        </w:rPr>
        <w:t>У громаді є:</w:t>
      </w:r>
    </w:p>
    <w:p w14:paraId="1AE41E3F" w14:textId="77777777" w:rsidR="00E71039" w:rsidRPr="001211FF" w:rsidRDefault="00E71039" w:rsidP="002A2226">
      <w:pPr>
        <w:pStyle w:val="a5"/>
        <w:numPr>
          <w:ilvl w:val="0"/>
          <w:numId w:val="3"/>
        </w:numPr>
        <w:spacing w:after="0" w:line="240" w:lineRule="auto"/>
        <w:ind w:left="0"/>
        <w:jc w:val="both"/>
        <w:rPr>
          <w:rFonts w:ascii="Times New Roman" w:hAnsi="Times New Roman"/>
          <w:sz w:val="24"/>
          <w:szCs w:val="24"/>
          <w:lang w:val="uk-UA"/>
        </w:rPr>
      </w:pPr>
      <w:r w:rsidRPr="001211FF">
        <w:rPr>
          <w:rFonts w:ascii="Times New Roman" w:hAnsi="Times New Roman"/>
          <w:sz w:val="24"/>
          <w:szCs w:val="24"/>
          <w:lang w:val="uk-UA"/>
        </w:rPr>
        <w:t>запровадження електронного документообігу–система «Діловод»;</w:t>
      </w:r>
    </w:p>
    <w:p w14:paraId="3C690FE8" w14:textId="77777777" w:rsidR="00E71039" w:rsidRPr="001211FF" w:rsidRDefault="00E71039" w:rsidP="002A2226">
      <w:pPr>
        <w:pStyle w:val="a5"/>
        <w:numPr>
          <w:ilvl w:val="0"/>
          <w:numId w:val="3"/>
        </w:numPr>
        <w:spacing w:after="0" w:line="240" w:lineRule="auto"/>
        <w:ind w:left="0"/>
        <w:jc w:val="both"/>
        <w:rPr>
          <w:rFonts w:ascii="Times New Roman" w:hAnsi="Times New Roman"/>
          <w:sz w:val="24"/>
          <w:szCs w:val="24"/>
          <w:lang w:val="uk-UA"/>
        </w:rPr>
      </w:pPr>
      <w:r w:rsidRPr="001211FF">
        <w:rPr>
          <w:rFonts w:ascii="Times New Roman" w:hAnsi="Times New Roman"/>
          <w:sz w:val="24"/>
          <w:szCs w:val="24"/>
          <w:lang w:val="uk-UA"/>
        </w:rPr>
        <w:t xml:space="preserve">надання послуг населенню в режимі онлайн –консультування по гарячій лінії </w:t>
      </w:r>
      <w:r w:rsidRPr="001211FF">
        <w:rPr>
          <w:rFonts w:ascii="Times New Roman" w:hAnsi="Times New Roman"/>
          <w:sz w:val="24"/>
          <w:szCs w:val="24"/>
          <w:lang w:val="ru-RU"/>
        </w:rPr>
        <w:t>Тел.</w:t>
      </w:r>
      <w:r w:rsidRPr="001211FF">
        <w:rPr>
          <w:rFonts w:ascii="Times New Roman" w:hAnsi="Times New Roman"/>
          <w:sz w:val="24"/>
          <w:szCs w:val="24"/>
        </w:rPr>
        <w:t>  </w:t>
      </w:r>
      <w:r w:rsidR="00FE058C">
        <w:fldChar w:fldCharType="begin"/>
      </w:r>
      <w:r w:rsidR="00FE058C" w:rsidRPr="002A2226">
        <w:rPr>
          <w:lang w:val="ru-RU"/>
        </w:rPr>
        <w:instrText xml:space="preserve"> </w:instrText>
      </w:r>
      <w:r w:rsidR="00FE058C">
        <w:instrText>HYPERLINK</w:instrText>
      </w:r>
      <w:r w:rsidR="00FE058C" w:rsidRPr="002A2226">
        <w:rPr>
          <w:lang w:val="ru-RU"/>
        </w:rPr>
        <w:instrText xml:space="preserve"> "</w:instrText>
      </w:r>
      <w:r w:rsidR="00FE058C">
        <w:instrText>mailto</w:instrText>
      </w:r>
      <w:r w:rsidR="00FE058C" w:rsidRPr="002A2226">
        <w:rPr>
          <w:lang w:val="ru-RU"/>
        </w:rPr>
        <w:instrText xml:space="preserve">:+38(068)29-33-984" </w:instrText>
      </w:r>
      <w:r w:rsidR="00FE058C">
        <w:fldChar w:fldCharType="separate"/>
      </w:r>
      <w:r w:rsidRPr="001211FF">
        <w:rPr>
          <w:rStyle w:val="ad"/>
          <w:rFonts w:ascii="Times New Roman" w:hAnsi="Times New Roman"/>
          <w:sz w:val="24"/>
          <w:szCs w:val="24"/>
          <w:lang w:val="ru-RU"/>
        </w:rPr>
        <w:t>+38(068)29-33-984</w:t>
      </w:r>
      <w:r w:rsidR="00FE058C">
        <w:rPr>
          <w:rStyle w:val="ad"/>
          <w:rFonts w:ascii="Times New Roman" w:hAnsi="Times New Roman"/>
          <w:sz w:val="24"/>
          <w:szCs w:val="24"/>
          <w:lang w:val="ru-RU"/>
        </w:rPr>
        <w:fldChar w:fldCharType="end"/>
      </w:r>
      <w:r w:rsidRPr="001211FF">
        <w:rPr>
          <w:rFonts w:ascii="Times New Roman" w:hAnsi="Times New Roman"/>
          <w:sz w:val="24"/>
          <w:szCs w:val="24"/>
          <w:lang w:val="uk-UA"/>
        </w:rPr>
        <w:t xml:space="preserve"> ;</w:t>
      </w:r>
    </w:p>
    <w:p w14:paraId="259419E4" w14:textId="77777777" w:rsidR="00E71039" w:rsidRPr="001211FF" w:rsidRDefault="00E71039" w:rsidP="002A2226">
      <w:pPr>
        <w:pStyle w:val="a5"/>
        <w:numPr>
          <w:ilvl w:val="0"/>
          <w:numId w:val="3"/>
        </w:numPr>
        <w:spacing w:after="0" w:line="240" w:lineRule="auto"/>
        <w:ind w:left="0"/>
        <w:jc w:val="both"/>
        <w:rPr>
          <w:rFonts w:ascii="Times New Roman" w:hAnsi="Times New Roman"/>
          <w:sz w:val="24"/>
          <w:szCs w:val="24"/>
          <w:lang w:val="uk-UA"/>
        </w:rPr>
      </w:pPr>
      <w:r w:rsidRPr="001211FF">
        <w:rPr>
          <w:rFonts w:ascii="Times New Roman" w:hAnsi="Times New Roman"/>
          <w:sz w:val="24"/>
          <w:szCs w:val="24"/>
          <w:lang w:val="uk-UA"/>
        </w:rPr>
        <w:t>потреба у заходах з «комп’ютерної грамотності» населення - так, для людей старшого віку проводить навчання консультативно- дорадчий орган «Поважна Рада».</w:t>
      </w:r>
    </w:p>
    <w:p w14:paraId="3DB1F4CE" w14:textId="77777777" w:rsidR="00E71039" w:rsidRPr="001211FF" w:rsidRDefault="00E71039" w:rsidP="002A2226">
      <w:pPr>
        <w:jc w:val="both"/>
        <w:rPr>
          <w:rFonts w:ascii="Times New Roman" w:hAnsi="Times New Roman"/>
          <w:sz w:val="24"/>
          <w:szCs w:val="24"/>
          <w:lang w:val="uk-UA"/>
        </w:rPr>
      </w:pPr>
    </w:p>
    <w:p w14:paraId="6F09466B" w14:textId="77777777" w:rsidR="00C23E8A" w:rsidRPr="00C23E8A" w:rsidRDefault="00B56B33" w:rsidP="002A2226">
      <w:pPr>
        <w:shd w:val="clear" w:color="auto" w:fill="FFFFFF"/>
        <w:jc w:val="both"/>
        <w:rPr>
          <w:rFonts w:eastAsia="Times New Roman" w:cs="Arial"/>
          <w:b/>
          <w:color w:val="000000"/>
          <w:sz w:val="28"/>
          <w:szCs w:val="28"/>
          <w:lang w:val="ru-RU" w:eastAsia="ru-RU"/>
        </w:rPr>
      </w:pPr>
      <w:r>
        <w:rPr>
          <w:rFonts w:ascii="Times New Roman" w:eastAsia="Times New Roman" w:hAnsi="Times New Roman"/>
          <w:b/>
          <w:color w:val="000000"/>
          <w:sz w:val="28"/>
          <w:szCs w:val="28"/>
          <w:lang w:val="ru-RU" w:eastAsia="ru-RU"/>
        </w:rPr>
        <w:t>3</w:t>
      </w:r>
      <w:r w:rsidR="00AB5333">
        <w:rPr>
          <w:rFonts w:ascii="Times New Roman" w:eastAsia="Times New Roman" w:hAnsi="Times New Roman"/>
          <w:b/>
          <w:color w:val="000000"/>
          <w:sz w:val="28"/>
          <w:szCs w:val="28"/>
          <w:lang w:val="ru-RU" w:eastAsia="ru-RU"/>
        </w:rPr>
        <w:t xml:space="preserve">. </w:t>
      </w:r>
      <w:proofErr w:type="gramStart"/>
      <w:r w:rsidR="00AB5333">
        <w:rPr>
          <w:rFonts w:ascii="Times New Roman" w:eastAsia="Times New Roman" w:hAnsi="Times New Roman"/>
          <w:b/>
          <w:color w:val="000000"/>
          <w:sz w:val="28"/>
          <w:szCs w:val="28"/>
          <w:lang w:val="ru-RU" w:eastAsia="ru-RU"/>
        </w:rPr>
        <w:t xml:space="preserve">Напрямки </w:t>
      </w:r>
      <w:r w:rsidR="00C23E8A" w:rsidRPr="00C23E8A">
        <w:rPr>
          <w:rFonts w:ascii="Times New Roman" w:eastAsia="Times New Roman" w:hAnsi="Times New Roman"/>
          <w:b/>
          <w:color w:val="000000"/>
          <w:sz w:val="28"/>
          <w:szCs w:val="28"/>
          <w:lang w:val="ru-RU" w:eastAsia="ru-RU"/>
        </w:rPr>
        <w:t> та</w:t>
      </w:r>
      <w:proofErr w:type="gramEnd"/>
      <w:r w:rsidR="00C23E8A" w:rsidRPr="00C23E8A">
        <w:rPr>
          <w:rFonts w:ascii="Times New Roman" w:eastAsia="Times New Roman" w:hAnsi="Times New Roman"/>
          <w:b/>
          <w:color w:val="000000"/>
          <w:sz w:val="28"/>
          <w:szCs w:val="28"/>
          <w:lang w:val="ru-RU" w:eastAsia="ru-RU"/>
        </w:rPr>
        <w:t xml:space="preserve"> </w:t>
      </w:r>
      <w:proofErr w:type="spellStart"/>
      <w:r w:rsidR="00C23E8A" w:rsidRPr="00C23E8A">
        <w:rPr>
          <w:rFonts w:ascii="Times New Roman" w:eastAsia="Times New Roman" w:hAnsi="Times New Roman"/>
          <w:b/>
          <w:color w:val="000000"/>
          <w:sz w:val="28"/>
          <w:szCs w:val="28"/>
          <w:lang w:val="ru-RU" w:eastAsia="ru-RU"/>
        </w:rPr>
        <w:t>завдання</w:t>
      </w:r>
      <w:proofErr w:type="spellEnd"/>
      <w:r w:rsidR="00C23E8A" w:rsidRPr="00C23E8A">
        <w:rPr>
          <w:rFonts w:ascii="Times New Roman" w:eastAsia="Times New Roman" w:hAnsi="Times New Roman"/>
          <w:b/>
          <w:color w:val="000000"/>
          <w:sz w:val="28"/>
          <w:szCs w:val="28"/>
          <w:lang w:val="ru-RU" w:eastAsia="ru-RU"/>
        </w:rPr>
        <w:t xml:space="preserve"> </w:t>
      </w:r>
      <w:proofErr w:type="spellStart"/>
      <w:r w:rsidR="00C23E8A" w:rsidRPr="00C23E8A">
        <w:rPr>
          <w:rFonts w:ascii="Times New Roman" w:eastAsia="Times New Roman" w:hAnsi="Times New Roman"/>
          <w:b/>
          <w:color w:val="000000"/>
          <w:sz w:val="28"/>
          <w:szCs w:val="28"/>
          <w:lang w:val="ru-RU" w:eastAsia="ru-RU"/>
        </w:rPr>
        <w:t>інтеграції</w:t>
      </w:r>
      <w:proofErr w:type="spellEnd"/>
      <w:r w:rsidR="00C23E8A" w:rsidRPr="00C23E8A">
        <w:rPr>
          <w:rFonts w:ascii="Times New Roman" w:eastAsia="Times New Roman" w:hAnsi="Times New Roman"/>
          <w:b/>
          <w:color w:val="000000"/>
          <w:sz w:val="28"/>
          <w:szCs w:val="28"/>
          <w:lang w:val="ru-RU" w:eastAsia="ru-RU"/>
        </w:rPr>
        <w:t xml:space="preserve"> ВПО</w:t>
      </w:r>
    </w:p>
    <w:p w14:paraId="51DF70EE" w14:textId="77777777" w:rsidR="000013C4" w:rsidRPr="00C23E8A" w:rsidRDefault="000013C4" w:rsidP="002A2226">
      <w:pPr>
        <w:jc w:val="both"/>
        <w:rPr>
          <w:rFonts w:ascii="Times New Roman" w:hAnsi="Times New Roman"/>
          <w:b/>
          <w:sz w:val="28"/>
          <w:szCs w:val="28"/>
          <w:lang w:val="ru-RU"/>
        </w:rPr>
      </w:pPr>
    </w:p>
    <w:p w14:paraId="03FC3042" w14:textId="77777777" w:rsidR="000013C4" w:rsidRDefault="000013C4" w:rsidP="002A2226">
      <w:pPr>
        <w:jc w:val="both"/>
        <w:rPr>
          <w:rFonts w:ascii="Times New Roman" w:hAnsi="Times New Roman"/>
          <w:sz w:val="24"/>
          <w:szCs w:val="24"/>
          <w:lang w:val="uk-UA"/>
        </w:rPr>
      </w:pPr>
      <w:r w:rsidRPr="00AB5333">
        <w:rPr>
          <w:rFonts w:ascii="Times New Roman" w:hAnsi="Times New Roman"/>
          <w:b/>
          <w:sz w:val="24"/>
          <w:szCs w:val="24"/>
          <w:lang w:val="uk-UA"/>
        </w:rPr>
        <w:t>Напрямок 1.</w:t>
      </w:r>
      <w:r>
        <w:rPr>
          <w:rFonts w:ascii="Times New Roman" w:hAnsi="Times New Roman"/>
          <w:sz w:val="24"/>
          <w:szCs w:val="24"/>
          <w:lang w:val="uk-UA"/>
        </w:rPr>
        <w:t>Створити комфортні умови для проживання ВПО у Дунаєвецькій ТГ.</w:t>
      </w:r>
    </w:p>
    <w:p w14:paraId="7CD406A0" w14:textId="77777777" w:rsidR="00AB5333" w:rsidRDefault="00AB5333" w:rsidP="002A2226">
      <w:pPr>
        <w:jc w:val="both"/>
        <w:rPr>
          <w:rFonts w:ascii="Times New Roman" w:hAnsi="Times New Roman"/>
          <w:sz w:val="24"/>
          <w:szCs w:val="24"/>
          <w:lang w:val="uk-UA"/>
        </w:rPr>
      </w:pPr>
    </w:p>
    <w:p w14:paraId="6D0F203C" w14:textId="77777777" w:rsidR="000013C4" w:rsidRDefault="000013C4" w:rsidP="002A2226">
      <w:pPr>
        <w:jc w:val="both"/>
        <w:rPr>
          <w:rFonts w:ascii="Times New Roman" w:hAnsi="Times New Roman"/>
          <w:sz w:val="24"/>
          <w:szCs w:val="24"/>
          <w:lang w:val="uk-UA"/>
        </w:rPr>
      </w:pPr>
      <w:r w:rsidRPr="00AB5333">
        <w:rPr>
          <w:rFonts w:ascii="Times New Roman" w:hAnsi="Times New Roman"/>
          <w:sz w:val="24"/>
          <w:szCs w:val="24"/>
          <w:lang w:val="uk-UA"/>
        </w:rPr>
        <w:t>Завдання 1.1.</w:t>
      </w:r>
      <w:r>
        <w:rPr>
          <w:rFonts w:ascii="Times New Roman" w:hAnsi="Times New Roman"/>
          <w:sz w:val="24"/>
          <w:szCs w:val="24"/>
          <w:lang w:val="uk-UA"/>
        </w:rPr>
        <w:t xml:space="preserve"> </w:t>
      </w:r>
      <w:proofErr w:type="spellStart"/>
      <w:r>
        <w:rPr>
          <w:rFonts w:ascii="Times New Roman" w:hAnsi="Times New Roman"/>
          <w:sz w:val="24"/>
          <w:szCs w:val="24"/>
          <w:lang w:val="uk-UA"/>
        </w:rPr>
        <w:t>Забезпечитиумов</w:t>
      </w:r>
      <w:proofErr w:type="spellEnd"/>
      <w:r>
        <w:rPr>
          <w:rFonts w:ascii="Times New Roman" w:hAnsi="Times New Roman"/>
          <w:sz w:val="24"/>
          <w:szCs w:val="24"/>
          <w:lang w:val="uk-UA"/>
        </w:rPr>
        <w:t xml:space="preserve"> для тимчасового перебування внутрішньо переміщених осіб.</w:t>
      </w:r>
    </w:p>
    <w:p w14:paraId="78547E3A" w14:textId="77777777" w:rsidR="00AB5333" w:rsidRDefault="00AB5333" w:rsidP="002A2226">
      <w:pPr>
        <w:jc w:val="both"/>
        <w:rPr>
          <w:rFonts w:ascii="Times New Roman" w:hAnsi="Times New Roman"/>
          <w:sz w:val="24"/>
          <w:szCs w:val="24"/>
          <w:lang w:val="uk-UA"/>
        </w:rPr>
      </w:pPr>
    </w:p>
    <w:p w14:paraId="5C7B6E94"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 xml:space="preserve">Захід 1.1.1 Провести </w:t>
      </w:r>
      <w:r w:rsidR="00C8351F">
        <w:rPr>
          <w:rFonts w:ascii="Times New Roman" w:hAnsi="Times New Roman"/>
          <w:sz w:val="24"/>
          <w:szCs w:val="24"/>
          <w:lang w:val="uk-UA"/>
        </w:rPr>
        <w:t xml:space="preserve">зовнішнє </w:t>
      </w:r>
      <w:r>
        <w:rPr>
          <w:rFonts w:ascii="Times New Roman" w:hAnsi="Times New Roman"/>
          <w:sz w:val="24"/>
          <w:szCs w:val="24"/>
          <w:lang w:val="uk-UA"/>
        </w:rPr>
        <w:t>утеплення адмін</w:t>
      </w:r>
      <w:r w:rsidR="00AB5333">
        <w:rPr>
          <w:rFonts w:ascii="Times New Roman" w:hAnsi="Times New Roman"/>
          <w:sz w:val="24"/>
          <w:szCs w:val="24"/>
          <w:lang w:val="uk-UA"/>
        </w:rPr>
        <w:t xml:space="preserve">будівлі за </w:t>
      </w:r>
      <w:proofErr w:type="spellStart"/>
      <w:r w:rsidR="00AB5333">
        <w:rPr>
          <w:rFonts w:ascii="Times New Roman" w:hAnsi="Times New Roman"/>
          <w:sz w:val="24"/>
          <w:szCs w:val="24"/>
          <w:lang w:val="uk-UA"/>
        </w:rPr>
        <w:t>адресою</w:t>
      </w:r>
      <w:proofErr w:type="spellEnd"/>
      <w:r w:rsidR="00C8351F">
        <w:rPr>
          <w:rFonts w:ascii="Times New Roman" w:hAnsi="Times New Roman"/>
          <w:sz w:val="24"/>
          <w:szCs w:val="24"/>
          <w:lang w:val="uk-UA"/>
        </w:rPr>
        <w:t xml:space="preserve"> м. Дунаївці, </w:t>
      </w:r>
      <w:proofErr w:type="spellStart"/>
      <w:r w:rsidR="00C8351F">
        <w:rPr>
          <w:rFonts w:ascii="Times New Roman" w:hAnsi="Times New Roman"/>
          <w:sz w:val="24"/>
          <w:szCs w:val="24"/>
          <w:lang w:val="uk-UA"/>
        </w:rPr>
        <w:t>вул</w:t>
      </w:r>
      <w:proofErr w:type="spellEnd"/>
      <w:r w:rsidR="00AB5333">
        <w:rPr>
          <w:rFonts w:ascii="Times New Roman" w:hAnsi="Times New Roman"/>
          <w:sz w:val="24"/>
          <w:szCs w:val="24"/>
          <w:lang w:val="uk-UA"/>
        </w:rPr>
        <w:t xml:space="preserve"> Базарна</w:t>
      </w:r>
      <w:r w:rsidR="00C8351F">
        <w:rPr>
          <w:rFonts w:ascii="Times New Roman" w:hAnsi="Times New Roman"/>
          <w:sz w:val="24"/>
          <w:szCs w:val="24"/>
          <w:lang w:val="uk-UA"/>
        </w:rPr>
        <w:t>,</w:t>
      </w:r>
      <w:r w:rsidR="00AB5333">
        <w:rPr>
          <w:rFonts w:ascii="Times New Roman" w:hAnsi="Times New Roman"/>
          <w:sz w:val="24"/>
          <w:szCs w:val="24"/>
          <w:lang w:val="uk-UA"/>
        </w:rPr>
        <w:t xml:space="preserve"> 8 (МТ</w:t>
      </w:r>
      <w:r>
        <w:rPr>
          <w:rFonts w:ascii="Times New Roman" w:hAnsi="Times New Roman"/>
          <w:sz w:val="24"/>
          <w:szCs w:val="24"/>
          <w:lang w:val="uk-UA"/>
        </w:rPr>
        <w:t>П), з  метою забезпечення  заходів енергозбереження.</w:t>
      </w:r>
    </w:p>
    <w:p w14:paraId="064E192F"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 xml:space="preserve">Захід 1.1.2. Провести ремонтні роботи облаштування приміщень </w:t>
      </w:r>
      <w:r w:rsidR="00AB5333">
        <w:rPr>
          <w:rFonts w:ascii="Times New Roman" w:hAnsi="Times New Roman"/>
          <w:sz w:val="24"/>
          <w:szCs w:val="24"/>
          <w:lang w:val="uk-UA"/>
        </w:rPr>
        <w:t xml:space="preserve"> МТП,</w:t>
      </w:r>
      <w:r w:rsidRPr="00B64122">
        <w:rPr>
          <w:rFonts w:ascii="Times New Roman" w:hAnsi="Times New Roman"/>
          <w:sz w:val="24"/>
          <w:szCs w:val="24"/>
          <w:lang w:val="uk-UA"/>
        </w:rPr>
        <w:t xml:space="preserve"> </w:t>
      </w:r>
      <w:r>
        <w:rPr>
          <w:rFonts w:ascii="Times New Roman" w:hAnsi="Times New Roman"/>
          <w:sz w:val="24"/>
          <w:szCs w:val="24"/>
          <w:lang w:val="uk-UA"/>
        </w:rPr>
        <w:t>які знаходят</w:t>
      </w:r>
      <w:r w:rsidR="00AB5333">
        <w:rPr>
          <w:rFonts w:ascii="Times New Roman" w:hAnsi="Times New Roman"/>
          <w:sz w:val="24"/>
          <w:szCs w:val="24"/>
          <w:lang w:val="uk-UA"/>
        </w:rPr>
        <w:t xml:space="preserve">ься  на території сіл </w:t>
      </w:r>
      <w:proofErr w:type="spellStart"/>
      <w:r w:rsidR="00AB5333">
        <w:rPr>
          <w:rFonts w:ascii="Times New Roman" w:hAnsi="Times New Roman"/>
          <w:sz w:val="24"/>
          <w:szCs w:val="24"/>
          <w:lang w:val="uk-UA"/>
        </w:rPr>
        <w:t>Зеленче</w:t>
      </w:r>
      <w:proofErr w:type="spellEnd"/>
      <w:r w:rsidR="00AB5333">
        <w:rPr>
          <w:rFonts w:ascii="Times New Roman" w:hAnsi="Times New Roman"/>
          <w:sz w:val="24"/>
          <w:szCs w:val="24"/>
          <w:lang w:val="uk-UA"/>
        </w:rPr>
        <w:t>,</w:t>
      </w:r>
      <w:r>
        <w:rPr>
          <w:rFonts w:ascii="Times New Roman" w:hAnsi="Times New Roman"/>
          <w:sz w:val="24"/>
          <w:szCs w:val="24"/>
          <w:lang w:val="uk-UA"/>
        </w:rPr>
        <w:t xml:space="preserve"> </w:t>
      </w:r>
      <w:proofErr w:type="spellStart"/>
      <w:r>
        <w:rPr>
          <w:rFonts w:ascii="Times New Roman" w:hAnsi="Times New Roman"/>
          <w:sz w:val="24"/>
          <w:szCs w:val="24"/>
          <w:lang w:val="uk-UA"/>
        </w:rPr>
        <w:t>Рачинці</w:t>
      </w:r>
      <w:proofErr w:type="spellEnd"/>
      <w:r w:rsidR="00AB5333">
        <w:rPr>
          <w:rFonts w:ascii="Times New Roman" w:hAnsi="Times New Roman"/>
          <w:sz w:val="24"/>
          <w:szCs w:val="24"/>
          <w:lang w:val="uk-UA"/>
        </w:rPr>
        <w:t>, Нестерівці</w:t>
      </w:r>
      <w:r>
        <w:rPr>
          <w:rFonts w:ascii="Times New Roman" w:hAnsi="Times New Roman"/>
          <w:sz w:val="24"/>
          <w:szCs w:val="24"/>
          <w:lang w:val="uk-UA"/>
        </w:rPr>
        <w:t xml:space="preserve">  та </w:t>
      </w:r>
      <w:r w:rsidR="00AB5333">
        <w:rPr>
          <w:rFonts w:ascii="Times New Roman" w:hAnsi="Times New Roman"/>
          <w:sz w:val="24"/>
          <w:szCs w:val="24"/>
          <w:lang w:val="uk-UA"/>
        </w:rPr>
        <w:t xml:space="preserve"> </w:t>
      </w:r>
      <w:r>
        <w:rPr>
          <w:rFonts w:ascii="Times New Roman" w:hAnsi="Times New Roman"/>
          <w:sz w:val="24"/>
          <w:szCs w:val="24"/>
          <w:lang w:val="uk-UA"/>
        </w:rPr>
        <w:t xml:space="preserve"> для </w:t>
      </w:r>
      <w:r w:rsidR="00AB5333">
        <w:rPr>
          <w:rFonts w:ascii="Times New Roman" w:hAnsi="Times New Roman"/>
          <w:sz w:val="24"/>
          <w:szCs w:val="24"/>
          <w:lang w:val="uk-UA"/>
        </w:rPr>
        <w:t xml:space="preserve">проживання </w:t>
      </w:r>
      <w:r>
        <w:rPr>
          <w:rFonts w:ascii="Times New Roman" w:hAnsi="Times New Roman"/>
          <w:sz w:val="24"/>
          <w:szCs w:val="24"/>
          <w:lang w:val="uk-UA"/>
        </w:rPr>
        <w:t>багатодітних родин.</w:t>
      </w:r>
    </w:p>
    <w:p w14:paraId="7D28C563" w14:textId="77777777" w:rsidR="000013C4" w:rsidRPr="003A0795" w:rsidRDefault="000013C4" w:rsidP="002A2226">
      <w:pPr>
        <w:jc w:val="both"/>
        <w:rPr>
          <w:rFonts w:ascii="Times New Roman" w:hAnsi="Times New Roman"/>
          <w:sz w:val="24"/>
          <w:szCs w:val="24"/>
          <w:lang w:val="uk-UA"/>
        </w:rPr>
      </w:pPr>
      <w:r>
        <w:rPr>
          <w:rFonts w:ascii="Times New Roman" w:hAnsi="Times New Roman"/>
          <w:sz w:val="24"/>
          <w:szCs w:val="24"/>
          <w:lang w:val="uk-UA"/>
        </w:rPr>
        <w:t xml:space="preserve">Захід 1.1.3. </w:t>
      </w:r>
      <w:r w:rsidR="00AB5333">
        <w:rPr>
          <w:rFonts w:ascii="Times New Roman" w:hAnsi="Times New Roman"/>
          <w:sz w:val="24"/>
          <w:szCs w:val="24"/>
          <w:lang w:val="uk-UA"/>
        </w:rPr>
        <w:t xml:space="preserve"> Забезпечити базовими потребами внутрішньо переміщених та/або евакуйованих осіб  у місцях компактного поселення за умови тимчасового проживання</w:t>
      </w:r>
    </w:p>
    <w:p w14:paraId="20295257" w14:textId="77777777" w:rsidR="000013C4" w:rsidRDefault="00C8351F" w:rsidP="002A2226">
      <w:pPr>
        <w:jc w:val="both"/>
        <w:rPr>
          <w:rFonts w:ascii="Times New Roman" w:hAnsi="Times New Roman"/>
          <w:sz w:val="24"/>
          <w:szCs w:val="24"/>
          <w:lang w:val="uk-UA"/>
        </w:rPr>
      </w:pPr>
      <w:r>
        <w:rPr>
          <w:rFonts w:ascii="Times New Roman" w:hAnsi="Times New Roman"/>
          <w:sz w:val="24"/>
          <w:szCs w:val="24"/>
          <w:lang w:val="uk-UA"/>
        </w:rPr>
        <w:t xml:space="preserve">Захід 1.1.4. Провести </w:t>
      </w:r>
      <w:proofErr w:type="spellStart"/>
      <w:r>
        <w:rPr>
          <w:rFonts w:ascii="Times New Roman" w:hAnsi="Times New Roman"/>
          <w:sz w:val="24"/>
          <w:szCs w:val="24"/>
          <w:lang w:val="uk-UA"/>
        </w:rPr>
        <w:t>рекорструкцію</w:t>
      </w:r>
      <w:proofErr w:type="spellEnd"/>
      <w:r w:rsidR="00626642">
        <w:rPr>
          <w:rFonts w:ascii="Times New Roman" w:hAnsi="Times New Roman"/>
          <w:sz w:val="24"/>
          <w:szCs w:val="24"/>
          <w:lang w:val="uk-UA"/>
        </w:rPr>
        <w:t xml:space="preserve">  котельні </w:t>
      </w:r>
      <w:r>
        <w:rPr>
          <w:rFonts w:ascii="Times New Roman" w:hAnsi="Times New Roman"/>
          <w:sz w:val="24"/>
          <w:szCs w:val="24"/>
          <w:lang w:val="uk-UA"/>
        </w:rPr>
        <w:t>МТП с. Миньківці (встановлення твердопаливного котла)</w:t>
      </w:r>
    </w:p>
    <w:p w14:paraId="6C489251" w14:textId="77777777" w:rsidR="00C8351F" w:rsidRDefault="00C8351F" w:rsidP="002A2226">
      <w:pPr>
        <w:jc w:val="both"/>
        <w:rPr>
          <w:rFonts w:ascii="Times New Roman" w:hAnsi="Times New Roman"/>
          <w:sz w:val="24"/>
          <w:szCs w:val="24"/>
          <w:lang w:val="uk-UA"/>
        </w:rPr>
      </w:pPr>
      <w:r>
        <w:rPr>
          <w:rFonts w:ascii="Times New Roman" w:hAnsi="Times New Roman"/>
          <w:sz w:val="24"/>
          <w:szCs w:val="24"/>
          <w:lang w:val="uk-UA"/>
        </w:rPr>
        <w:t xml:space="preserve">Захід 1.1.5. Провести зовнішнє утеплення  будівлі 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xml:space="preserve">  с. Миньківці, вул. Шевченка,18 (МТП), з  метою забезпечення  заходів енергозбереження.</w:t>
      </w:r>
    </w:p>
    <w:p w14:paraId="37222EE7" w14:textId="77777777" w:rsidR="00AB5333" w:rsidRDefault="00AB5333" w:rsidP="002A2226">
      <w:pPr>
        <w:jc w:val="both"/>
        <w:rPr>
          <w:rFonts w:ascii="Times New Roman" w:hAnsi="Times New Roman"/>
          <w:sz w:val="24"/>
          <w:szCs w:val="24"/>
          <w:lang w:val="uk-UA"/>
        </w:rPr>
      </w:pPr>
    </w:p>
    <w:p w14:paraId="356E28F6"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Завдання 2. Визначити об</w:t>
      </w:r>
      <w:r w:rsidRPr="000013C4">
        <w:rPr>
          <w:rFonts w:ascii="Times New Roman" w:hAnsi="Times New Roman"/>
          <w:sz w:val="24"/>
          <w:szCs w:val="24"/>
          <w:lang w:val="ru-RU"/>
        </w:rPr>
        <w:t>’</w:t>
      </w:r>
      <w:proofErr w:type="spellStart"/>
      <w:r>
        <w:rPr>
          <w:rFonts w:ascii="Times New Roman" w:hAnsi="Times New Roman"/>
          <w:sz w:val="24"/>
          <w:szCs w:val="24"/>
          <w:lang w:val="uk-UA"/>
        </w:rPr>
        <w:t>єкти</w:t>
      </w:r>
      <w:proofErr w:type="spellEnd"/>
      <w:r>
        <w:rPr>
          <w:rFonts w:ascii="Times New Roman" w:hAnsi="Times New Roman"/>
          <w:sz w:val="24"/>
          <w:szCs w:val="24"/>
          <w:lang w:val="uk-UA"/>
        </w:rPr>
        <w:t xml:space="preserve"> нерухомого майна для постійного проживання ВПО.</w:t>
      </w:r>
    </w:p>
    <w:p w14:paraId="5E26456C" w14:textId="77777777" w:rsidR="00AB5333" w:rsidRPr="00263ACF" w:rsidRDefault="00AB5333" w:rsidP="002A2226">
      <w:pPr>
        <w:jc w:val="both"/>
        <w:rPr>
          <w:rFonts w:ascii="Times New Roman" w:hAnsi="Times New Roman"/>
          <w:sz w:val="24"/>
          <w:szCs w:val="24"/>
          <w:lang w:val="uk-UA"/>
        </w:rPr>
      </w:pPr>
    </w:p>
    <w:p w14:paraId="7D423B30"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Захід  2.1. Документально оформити об’єкти нерухомого майна комунальної власності для переведення їх у житловий фонд для забезпечення постійним житлом багатодітних родин, прийомних сімей та ДБСТ з числа ВПО.</w:t>
      </w:r>
    </w:p>
    <w:p w14:paraId="70E5A369" w14:textId="77777777" w:rsidR="00AB5333" w:rsidRDefault="00AB5333" w:rsidP="002A2226">
      <w:pPr>
        <w:jc w:val="both"/>
        <w:rPr>
          <w:rFonts w:ascii="Times New Roman" w:hAnsi="Times New Roman"/>
          <w:sz w:val="24"/>
          <w:szCs w:val="24"/>
          <w:lang w:val="uk-UA"/>
        </w:rPr>
      </w:pPr>
    </w:p>
    <w:p w14:paraId="34BAE077" w14:textId="77777777" w:rsidR="000013C4" w:rsidRDefault="000013C4" w:rsidP="002A2226">
      <w:pPr>
        <w:jc w:val="both"/>
        <w:rPr>
          <w:rFonts w:ascii="Times New Roman" w:hAnsi="Times New Roman"/>
          <w:sz w:val="24"/>
          <w:szCs w:val="24"/>
          <w:lang w:val="uk-UA"/>
        </w:rPr>
      </w:pPr>
      <w:r w:rsidRPr="00AB5333">
        <w:rPr>
          <w:rFonts w:ascii="Times New Roman" w:hAnsi="Times New Roman"/>
          <w:b/>
          <w:sz w:val="24"/>
          <w:szCs w:val="24"/>
          <w:lang w:val="uk-UA"/>
        </w:rPr>
        <w:t>Напрямок 2.</w:t>
      </w:r>
      <w:r>
        <w:rPr>
          <w:rFonts w:ascii="Times New Roman" w:hAnsi="Times New Roman"/>
          <w:sz w:val="24"/>
          <w:szCs w:val="24"/>
          <w:lang w:val="uk-UA"/>
        </w:rPr>
        <w:t xml:space="preserve"> Забезпечити </w:t>
      </w:r>
      <w:proofErr w:type="spellStart"/>
      <w:r>
        <w:rPr>
          <w:rFonts w:ascii="Times New Roman" w:hAnsi="Times New Roman"/>
          <w:sz w:val="24"/>
          <w:szCs w:val="24"/>
          <w:lang w:val="uk-UA"/>
        </w:rPr>
        <w:t>самозайнятість</w:t>
      </w:r>
      <w:proofErr w:type="spellEnd"/>
      <w:r>
        <w:rPr>
          <w:rFonts w:ascii="Times New Roman" w:hAnsi="Times New Roman"/>
          <w:sz w:val="24"/>
          <w:szCs w:val="24"/>
          <w:lang w:val="uk-UA"/>
        </w:rPr>
        <w:t xml:space="preserve"> та працевлаштування для ВПО на території Дунаєвецької ТГ.</w:t>
      </w:r>
    </w:p>
    <w:p w14:paraId="00420FAC" w14:textId="77777777" w:rsidR="00AB5333" w:rsidRDefault="00AB5333" w:rsidP="002A2226">
      <w:pPr>
        <w:jc w:val="both"/>
        <w:rPr>
          <w:rFonts w:ascii="Times New Roman" w:hAnsi="Times New Roman"/>
          <w:sz w:val="24"/>
          <w:szCs w:val="24"/>
          <w:lang w:val="uk-UA"/>
        </w:rPr>
      </w:pPr>
    </w:p>
    <w:p w14:paraId="015FF62E"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Завдання 2.1 Сприяння працевлаштуванню ВПО на вакантних посадах організацій, установ та закладів, які функціонують на території Дунаєвецької міської ТГ.</w:t>
      </w:r>
    </w:p>
    <w:p w14:paraId="5973FB22" w14:textId="77777777" w:rsidR="00AB5333" w:rsidRDefault="00AB5333" w:rsidP="002A2226">
      <w:pPr>
        <w:jc w:val="both"/>
        <w:rPr>
          <w:rFonts w:ascii="Times New Roman" w:hAnsi="Times New Roman"/>
          <w:sz w:val="24"/>
          <w:szCs w:val="24"/>
          <w:lang w:val="uk-UA"/>
        </w:rPr>
      </w:pPr>
    </w:p>
    <w:p w14:paraId="517626F2"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Захід 2.1.1. Збір інформації та її розповсюдження про вакантні робочі місця в організаціях, установах та закладах, які функціонують на території Дунаєвецької міської ТГ.</w:t>
      </w:r>
    </w:p>
    <w:p w14:paraId="3CC0FE09"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Захід.2.1.2. Організація спільних із Центром зайнятості  тренінгів  із написання резюме для ВПО.</w:t>
      </w:r>
    </w:p>
    <w:p w14:paraId="52DE7D3B"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Завдання 2.2. Створення умов для розвитку підприємництва для ВПО на території Дунаєвецької міської ТГ.</w:t>
      </w:r>
    </w:p>
    <w:p w14:paraId="3C7711BB"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Захід 2.2.1. Залучення фахівців для проведення тренінгів з написання бізнес планів, грантових заявок для відкриття власної справи ВПО.</w:t>
      </w:r>
    </w:p>
    <w:p w14:paraId="3EF00FD8"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 xml:space="preserve">Захід 2.2.2. Проведення   заходів із демонстрації досвіду  кооперативу «Ягідний рай», який функціонує на </w:t>
      </w:r>
      <w:proofErr w:type="spellStart"/>
      <w:r>
        <w:rPr>
          <w:rFonts w:ascii="Times New Roman" w:hAnsi="Times New Roman"/>
          <w:sz w:val="24"/>
          <w:szCs w:val="24"/>
          <w:lang w:val="uk-UA"/>
        </w:rPr>
        <w:t>Дунаєвеччині</w:t>
      </w:r>
      <w:proofErr w:type="spellEnd"/>
      <w:r>
        <w:rPr>
          <w:rFonts w:ascii="Times New Roman" w:hAnsi="Times New Roman"/>
          <w:sz w:val="24"/>
          <w:szCs w:val="24"/>
          <w:lang w:val="uk-UA"/>
        </w:rPr>
        <w:t>.</w:t>
      </w:r>
    </w:p>
    <w:p w14:paraId="1A9CB44D" w14:textId="77777777" w:rsidR="00C8351F" w:rsidRDefault="00C8351F" w:rsidP="002A2226">
      <w:pPr>
        <w:jc w:val="both"/>
        <w:rPr>
          <w:rFonts w:ascii="Times New Roman" w:hAnsi="Times New Roman"/>
          <w:sz w:val="24"/>
          <w:szCs w:val="24"/>
          <w:lang w:val="uk-UA"/>
        </w:rPr>
      </w:pPr>
      <w:r>
        <w:rPr>
          <w:rFonts w:ascii="Times New Roman" w:hAnsi="Times New Roman"/>
          <w:sz w:val="24"/>
          <w:szCs w:val="24"/>
          <w:lang w:val="uk-UA"/>
        </w:rPr>
        <w:t xml:space="preserve">Захід 2.2.3. Облаштування теплиці </w:t>
      </w:r>
      <w:r w:rsidR="004C0536">
        <w:rPr>
          <w:rFonts w:ascii="Times New Roman" w:hAnsi="Times New Roman"/>
          <w:sz w:val="24"/>
          <w:szCs w:val="24"/>
          <w:lang w:val="uk-UA"/>
        </w:rPr>
        <w:t xml:space="preserve">для </w:t>
      </w:r>
      <w:proofErr w:type="spellStart"/>
      <w:r w:rsidR="004C0536">
        <w:rPr>
          <w:rFonts w:ascii="Times New Roman" w:hAnsi="Times New Roman"/>
          <w:sz w:val="24"/>
          <w:szCs w:val="24"/>
          <w:lang w:val="uk-UA"/>
        </w:rPr>
        <w:t>самозайнятості</w:t>
      </w:r>
      <w:proofErr w:type="spellEnd"/>
      <w:r w:rsidR="004C0536">
        <w:rPr>
          <w:rFonts w:ascii="Times New Roman" w:hAnsi="Times New Roman"/>
          <w:sz w:val="24"/>
          <w:szCs w:val="24"/>
          <w:lang w:val="uk-UA"/>
        </w:rPr>
        <w:t xml:space="preserve"> ВПО, які проживають у МТП </w:t>
      </w:r>
      <w:r>
        <w:rPr>
          <w:rFonts w:ascii="Times New Roman" w:hAnsi="Times New Roman"/>
          <w:sz w:val="24"/>
          <w:szCs w:val="24"/>
          <w:lang w:val="uk-UA"/>
        </w:rPr>
        <w:t xml:space="preserve"> </w:t>
      </w:r>
      <w:r w:rsidR="004C0536">
        <w:rPr>
          <w:rFonts w:ascii="Times New Roman" w:hAnsi="Times New Roman"/>
          <w:sz w:val="24"/>
          <w:szCs w:val="24"/>
          <w:lang w:val="uk-UA"/>
        </w:rPr>
        <w:t>с. Миньківці.</w:t>
      </w:r>
    </w:p>
    <w:p w14:paraId="08BDB7DB" w14:textId="77777777" w:rsidR="00AB5333" w:rsidRDefault="00AB5333" w:rsidP="002A2226">
      <w:pPr>
        <w:jc w:val="both"/>
        <w:rPr>
          <w:rFonts w:ascii="Times New Roman" w:hAnsi="Times New Roman"/>
          <w:sz w:val="24"/>
          <w:szCs w:val="24"/>
          <w:lang w:val="uk-UA"/>
        </w:rPr>
      </w:pPr>
    </w:p>
    <w:p w14:paraId="714303C7" w14:textId="77777777" w:rsidR="000013C4" w:rsidRDefault="000013C4" w:rsidP="002A2226">
      <w:pPr>
        <w:jc w:val="both"/>
        <w:rPr>
          <w:rFonts w:ascii="Times New Roman" w:hAnsi="Times New Roman"/>
          <w:sz w:val="24"/>
          <w:szCs w:val="24"/>
          <w:lang w:val="uk-UA"/>
        </w:rPr>
      </w:pPr>
      <w:r w:rsidRPr="00AB5333">
        <w:rPr>
          <w:rFonts w:ascii="Times New Roman" w:hAnsi="Times New Roman"/>
          <w:b/>
          <w:sz w:val="24"/>
          <w:szCs w:val="24"/>
          <w:lang w:val="uk-UA"/>
        </w:rPr>
        <w:t>Напрямок 3.</w:t>
      </w:r>
      <w:r>
        <w:rPr>
          <w:rFonts w:ascii="Times New Roman" w:hAnsi="Times New Roman"/>
          <w:sz w:val="24"/>
          <w:szCs w:val="24"/>
          <w:lang w:val="uk-UA"/>
        </w:rPr>
        <w:t xml:space="preserve"> Забезпечити  ВПО послугами: освітніми, медичними, адміністративними, інформаційними.</w:t>
      </w:r>
    </w:p>
    <w:p w14:paraId="32F4E47A"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Завдання 3.1.Створення дорожньої карти території Дунаєвецької міської ТГ для ВПО.</w:t>
      </w:r>
    </w:p>
    <w:p w14:paraId="77EDE778"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 xml:space="preserve">Захід 3.1.1.Розповсюдження інформації про можливість отримання освітніх, медичних, адміністративних, інформаційних послуг на </w:t>
      </w:r>
      <w:proofErr w:type="spellStart"/>
      <w:r>
        <w:rPr>
          <w:rFonts w:ascii="Times New Roman" w:hAnsi="Times New Roman"/>
          <w:sz w:val="24"/>
          <w:szCs w:val="24"/>
          <w:lang w:val="uk-UA"/>
        </w:rPr>
        <w:t>територіїгромади</w:t>
      </w:r>
      <w:proofErr w:type="spellEnd"/>
      <w:r>
        <w:rPr>
          <w:rFonts w:ascii="Times New Roman" w:hAnsi="Times New Roman"/>
          <w:sz w:val="24"/>
          <w:szCs w:val="24"/>
          <w:lang w:val="uk-UA"/>
        </w:rPr>
        <w:t>, шляхом висвітлення та інформування на офіційних сторін громади в тому числі у буклетах.</w:t>
      </w:r>
    </w:p>
    <w:p w14:paraId="7CD5EDE9"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Завдання 3.2. Забезпечення доступності для отримання адміністративних послуг для ВПО для маломобільних груп населення.</w:t>
      </w:r>
    </w:p>
    <w:p w14:paraId="361505A5"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 xml:space="preserve">Захід 3.2.2.Організація   виїзду  мобільного </w:t>
      </w:r>
      <w:proofErr w:type="spellStart"/>
      <w:r>
        <w:rPr>
          <w:rFonts w:ascii="Times New Roman" w:hAnsi="Times New Roman"/>
          <w:sz w:val="24"/>
          <w:szCs w:val="24"/>
          <w:lang w:val="uk-UA"/>
        </w:rPr>
        <w:t>ЦНАПу</w:t>
      </w:r>
      <w:proofErr w:type="spellEnd"/>
      <w:r>
        <w:rPr>
          <w:rFonts w:ascii="Times New Roman" w:hAnsi="Times New Roman"/>
          <w:sz w:val="24"/>
          <w:szCs w:val="24"/>
          <w:lang w:val="uk-UA"/>
        </w:rPr>
        <w:t xml:space="preserve">   для надання  ВПО адміністративних послуг.</w:t>
      </w:r>
    </w:p>
    <w:p w14:paraId="5F866A79" w14:textId="77777777" w:rsidR="000013C4" w:rsidRDefault="000013C4" w:rsidP="002A2226">
      <w:pPr>
        <w:jc w:val="both"/>
        <w:rPr>
          <w:rFonts w:ascii="Times New Roman" w:hAnsi="Times New Roman"/>
          <w:sz w:val="24"/>
          <w:szCs w:val="24"/>
          <w:lang w:val="uk-UA"/>
        </w:rPr>
      </w:pPr>
      <w:r w:rsidRPr="00AB5333">
        <w:rPr>
          <w:rFonts w:ascii="Times New Roman" w:hAnsi="Times New Roman"/>
          <w:b/>
          <w:sz w:val="24"/>
          <w:szCs w:val="24"/>
          <w:lang w:val="uk-UA"/>
        </w:rPr>
        <w:t>Напрямок 4.</w:t>
      </w:r>
      <w:r>
        <w:rPr>
          <w:rFonts w:ascii="Times New Roman" w:hAnsi="Times New Roman"/>
          <w:sz w:val="24"/>
          <w:szCs w:val="24"/>
          <w:lang w:val="uk-UA"/>
        </w:rPr>
        <w:t xml:space="preserve"> Організація заходів для впровадження культурної інтеграції ВПО на території Дунаєвецької ТГ.</w:t>
      </w:r>
    </w:p>
    <w:p w14:paraId="42AF9480"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Завдання 4.1.Організація культурно – туристичних поїздок для ВПО, з метою ознайомлення із культурою та туристичними  локаціями  громади.</w:t>
      </w:r>
    </w:p>
    <w:p w14:paraId="64E0C598"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 xml:space="preserve">Завдання 4.2. </w:t>
      </w:r>
      <w:proofErr w:type="spellStart"/>
      <w:r>
        <w:rPr>
          <w:rFonts w:ascii="Times New Roman" w:hAnsi="Times New Roman"/>
          <w:sz w:val="24"/>
          <w:szCs w:val="24"/>
          <w:lang w:val="uk-UA"/>
        </w:rPr>
        <w:t>Підтримката</w:t>
      </w:r>
      <w:proofErr w:type="spellEnd"/>
      <w:r>
        <w:rPr>
          <w:rFonts w:ascii="Times New Roman" w:hAnsi="Times New Roman"/>
          <w:sz w:val="24"/>
          <w:szCs w:val="24"/>
          <w:lang w:val="uk-UA"/>
        </w:rPr>
        <w:t xml:space="preserve"> функціонування дитячого простору та заходів у міському краєзнавчому музеї.</w:t>
      </w:r>
      <w:r w:rsidRPr="00714ADE">
        <w:rPr>
          <w:rFonts w:ascii="Times New Roman" w:hAnsi="Times New Roman"/>
          <w:sz w:val="24"/>
          <w:szCs w:val="24"/>
          <w:lang w:val="uk-UA"/>
        </w:rPr>
        <w:t xml:space="preserve"> </w:t>
      </w:r>
    </w:p>
    <w:p w14:paraId="1E0942EB"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 xml:space="preserve"> Зав</w:t>
      </w:r>
      <w:r w:rsidR="00F47796">
        <w:rPr>
          <w:rFonts w:ascii="Times New Roman" w:hAnsi="Times New Roman"/>
          <w:sz w:val="24"/>
          <w:szCs w:val="24"/>
          <w:lang w:val="uk-UA"/>
        </w:rPr>
        <w:t xml:space="preserve">дання4.3. Проведення арт терапевтичних заходів </w:t>
      </w:r>
      <w:r>
        <w:rPr>
          <w:rFonts w:ascii="Times New Roman" w:hAnsi="Times New Roman"/>
          <w:sz w:val="24"/>
          <w:szCs w:val="24"/>
          <w:lang w:val="uk-UA"/>
        </w:rPr>
        <w:t>у міській бібліотеці для різновікової аудиторії</w:t>
      </w:r>
    </w:p>
    <w:p w14:paraId="6458FE05" w14:textId="77777777" w:rsidR="000013C4" w:rsidRDefault="000013C4" w:rsidP="002A2226">
      <w:pPr>
        <w:jc w:val="both"/>
        <w:rPr>
          <w:rFonts w:ascii="Times New Roman" w:hAnsi="Times New Roman"/>
          <w:sz w:val="24"/>
          <w:szCs w:val="24"/>
          <w:lang w:val="uk-UA"/>
        </w:rPr>
      </w:pPr>
      <w:r w:rsidRPr="00AB5333">
        <w:rPr>
          <w:rFonts w:ascii="Times New Roman" w:hAnsi="Times New Roman"/>
          <w:b/>
          <w:sz w:val="24"/>
          <w:szCs w:val="24"/>
          <w:lang w:val="uk-UA"/>
        </w:rPr>
        <w:t>Напрямок 5.</w:t>
      </w:r>
      <w:r>
        <w:rPr>
          <w:rFonts w:ascii="Times New Roman" w:hAnsi="Times New Roman"/>
          <w:sz w:val="24"/>
          <w:szCs w:val="24"/>
          <w:lang w:val="uk-UA"/>
        </w:rPr>
        <w:t xml:space="preserve"> Забезпечення соціальними послугами ВПО.</w:t>
      </w:r>
    </w:p>
    <w:p w14:paraId="4515FF0D"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Завдання 5.1. Організація  соціальної  послуги з догляду для ВПО</w:t>
      </w:r>
    </w:p>
    <w:p w14:paraId="77E66B83" w14:textId="77777777" w:rsidR="000013C4" w:rsidRDefault="000013C4" w:rsidP="002A2226">
      <w:pPr>
        <w:jc w:val="both"/>
        <w:rPr>
          <w:rFonts w:ascii="Times New Roman" w:hAnsi="Times New Roman"/>
          <w:sz w:val="24"/>
          <w:szCs w:val="24"/>
          <w:lang w:val="uk-UA"/>
        </w:rPr>
      </w:pPr>
      <w:r>
        <w:rPr>
          <w:rFonts w:ascii="Times New Roman" w:hAnsi="Times New Roman"/>
          <w:sz w:val="24"/>
          <w:szCs w:val="24"/>
          <w:lang w:val="uk-UA"/>
        </w:rPr>
        <w:t xml:space="preserve">Захід. 5.1.1. Облаштування частини приміщення нежитлової будівлі у селі Миньківці для доступного тимчасового проживання </w:t>
      </w:r>
      <w:r w:rsidR="00AB5333">
        <w:rPr>
          <w:rFonts w:ascii="Times New Roman" w:hAnsi="Times New Roman"/>
          <w:sz w:val="24"/>
          <w:szCs w:val="24"/>
          <w:lang w:val="uk-UA"/>
        </w:rPr>
        <w:t xml:space="preserve">мало мобільних груп з числа ВПО, </w:t>
      </w:r>
      <w:r>
        <w:rPr>
          <w:rFonts w:ascii="Times New Roman" w:hAnsi="Times New Roman"/>
          <w:sz w:val="24"/>
          <w:szCs w:val="24"/>
          <w:lang w:val="uk-UA"/>
        </w:rPr>
        <w:t xml:space="preserve"> забезпечення соціальною послугою  догляду осіб, що її потребують.</w:t>
      </w:r>
    </w:p>
    <w:p w14:paraId="5DB77FF7" w14:textId="77777777" w:rsidR="00C23E8A" w:rsidRDefault="000013C4" w:rsidP="002A2226">
      <w:pPr>
        <w:jc w:val="both"/>
        <w:rPr>
          <w:rFonts w:ascii="Times New Roman" w:hAnsi="Times New Roman"/>
          <w:sz w:val="24"/>
          <w:szCs w:val="24"/>
          <w:lang w:val="uk-UA"/>
        </w:rPr>
      </w:pPr>
      <w:r>
        <w:rPr>
          <w:rFonts w:ascii="Times New Roman" w:hAnsi="Times New Roman"/>
          <w:sz w:val="24"/>
          <w:szCs w:val="24"/>
          <w:lang w:val="uk-UA"/>
        </w:rPr>
        <w:t>Завдання 5.2.Створення хабу у приміщені бібліотеки .</w:t>
      </w:r>
    </w:p>
    <w:p w14:paraId="63B51ED7" w14:textId="77777777" w:rsidR="00B56B33" w:rsidRDefault="00B56B33" w:rsidP="002A2226">
      <w:pPr>
        <w:jc w:val="both"/>
        <w:rPr>
          <w:rFonts w:ascii="Times New Roman" w:hAnsi="Times New Roman"/>
          <w:sz w:val="24"/>
          <w:szCs w:val="24"/>
          <w:lang w:val="uk-UA"/>
        </w:rPr>
      </w:pPr>
    </w:p>
    <w:p w14:paraId="366CFE77" w14:textId="77777777" w:rsidR="00B56B33" w:rsidRDefault="00B56B33" w:rsidP="002A2226">
      <w:pPr>
        <w:jc w:val="both"/>
        <w:rPr>
          <w:rFonts w:ascii="Times New Roman" w:hAnsi="Times New Roman"/>
          <w:sz w:val="24"/>
          <w:szCs w:val="24"/>
          <w:lang w:val="uk-UA"/>
        </w:rPr>
      </w:pPr>
    </w:p>
    <w:p w14:paraId="0E6AE557" w14:textId="77777777" w:rsidR="00B56B33" w:rsidRDefault="00B56B33" w:rsidP="002A2226">
      <w:pPr>
        <w:jc w:val="both"/>
        <w:rPr>
          <w:rFonts w:ascii="Times New Roman" w:hAnsi="Times New Roman"/>
          <w:sz w:val="24"/>
          <w:szCs w:val="24"/>
          <w:lang w:val="uk-UA"/>
        </w:rPr>
      </w:pPr>
    </w:p>
    <w:p w14:paraId="35ECE05F" w14:textId="77777777" w:rsidR="00B56B33" w:rsidRDefault="00B56B33" w:rsidP="002A2226">
      <w:pPr>
        <w:jc w:val="both"/>
        <w:rPr>
          <w:rFonts w:ascii="Times New Roman" w:hAnsi="Times New Roman"/>
          <w:sz w:val="24"/>
          <w:szCs w:val="24"/>
          <w:lang w:val="uk-UA"/>
        </w:rPr>
      </w:pPr>
    </w:p>
    <w:p w14:paraId="5B6864F7" w14:textId="77777777" w:rsidR="00B56B33" w:rsidRDefault="00B56B33" w:rsidP="002A2226">
      <w:pPr>
        <w:jc w:val="both"/>
        <w:rPr>
          <w:rFonts w:ascii="Times New Roman" w:hAnsi="Times New Roman"/>
          <w:sz w:val="24"/>
          <w:szCs w:val="24"/>
          <w:lang w:val="uk-UA"/>
        </w:rPr>
      </w:pPr>
    </w:p>
    <w:p w14:paraId="4EF64A5F" w14:textId="77777777" w:rsidR="00B56B33" w:rsidRDefault="00B56B33" w:rsidP="002A2226">
      <w:pPr>
        <w:jc w:val="both"/>
        <w:rPr>
          <w:rFonts w:ascii="Times New Roman" w:hAnsi="Times New Roman"/>
          <w:sz w:val="24"/>
          <w:szCs w:val="24"/>
          <w:lang w:val="uk-UA"/>
        </w:rPr>
      </w:pPr>
    </w:p>
    <w:p w14:paraId="598FF4E7" w14:textId="77777777" w:rsidR="00B56B33" w:rsidRDefault="00B56B33" w:rsidP="002A2226">
      <w:pPr>
        <w:jc w:val="both"/>
        <w:rPr>
          <w:rFonts w:ascii="Times New Roman" w:hAnsi="Times New Roman"/>
          <w:sz w:val="24"/>
          <w:szCs w:val="24"/>
          <w:lang w:val="uk-UA"/>
        </w:rPr>
      </w:pPr>
    </w:p>
    <w:p w14:paraId="02B32C52" w14:textId="77777777" w:rsidR="00B56B33" w:rsidRDefault="00B56B33" w:rsidP="002A2226">
      <w:pPr>
        <w:jc w:val="both"/>
        <w:rPr>
          <w:rFonts w:ascii="Times New Roman" w:hAnsi="Times New Roman"/>
          <w:sz w:val="24"/>
          <w:szCs w:val="24"/>
          <w:lang w:val="uk-UA"/>
        </w:rPr>
      </w:pPr>
    </w:p>
    <w:p w14:paraId="2EB7F692" w14:textId="3B524FE2" w:rsidR="002A2226" w:rsidRDefault="002A2226" w:rsidP="002A2226">
      <w:pPr>
        <w:rPr>
          <w:rFonts w:ascii="Times New Roman" w:hAnsi="Times New Roman"/>
          <w:sz w:val="24"/>
          <w:szCs w:val="24"/>
          <w:lang w:val="uk-UA"/>
        </w:rPr>
      </w:pPr>
      <w:r>
        <w:rPr>
          <w:rFonts w:ascii="Times New Roman" w:hAnsi="Times New Roman"/>
          <w:sz w:val="24"/>
          <w:szCs w:val="24"/>
          <w:lang w:val="uk-UA"/>
        </w:rPr>
        <w:br w:type="page"/>
      </w:r>
    </w:p>
    <w:p w14:paraId="627AFC08" w14:textId="77777777" w:rsidR="000013C4" w:rsidRPr="00C23E8A" w:rsidRDefault="00B56B33" w:rsidP="002A2226">
      <w:pPr>
        <w:shd w:val="clear" w:color="auto" w:fill="FFFFFF"/>
        <w:jc w:val="both"/>
        <w:rPr>
          <w:rFonts w:eastAsia="Times New Roman" w:cs="Arial"/>
          <w:b/>
          <w:color w:val="000000"/>
          <w:sz w:val="28"/>
          <w:szCs w:val="28"/>
          <w:lang w:val="uk-UA" w:eastAsia="ru-RU"/>
        </w:rPr>
      </w:pPr>
      <w:r>
        <w:rPr>
          <w:rFonts w:ascii="Times New Roman" w:eastAsia="Times New Roman" w:hAnsi="Times New Roman"/>
          <w:b/>
          <w:color w:val="000000"/>
          <w:sz w:val="28"/>
          <w:szCs w:val="28"/>
          <w:lang w:val="uk-UA" w:eastAsia="ru-RU"/>
        </w:rPr>
        <w:lastRenderedPageBreak/>
        <w:t>4</w:t>
      </w:r>
      <w:r w:rsidR="00C23E8A" w:rsidRPr="00C23E8A">
        <w:rPr>
          <w:rFonts w:ascii="Times New Roman" w:eastAsia="Times New Roman" w:hAnsi="Times New Roman"/>
          <w:b/>
          <w:color w:val="000000"/>
          <w:sz w:val="28"/>
          <w:szCs w:val="28"/>
          <w:lang w:val="uk-UA" w:eastAsia="ru-RU"/>
        </w:rPr>
        <w:t>. План заходів з реалізації цілей інтеграції ВПО</w:t>
      </w:r>
      <w:r w:rsidR="00004304">
        <w:rPr>
          <w:rFonts w:ascii="Times New Roman" w:eastAsia="Times New Roman" w:hAnsi="Times New Roman"/>
          <w:b/>
          <w:color w:val="000000"/>
          <w:sz w:val="28"/>
          <w:szCs w:val="28"/>
          <w:lang w:val="uk-UA" w:eastAsia="ru-RU"/>
        </w:rPr>
        <w:t>, фінансування</w:t>
      </w:r>
    </w:p>
    <w:p w14:paraId="2323AA35" w14:textId="77777777" w:rsidR="000013C4" w:rsidRPr="000013C4" w:rsidRDefault="000013C4" w:rsidP="002A2226">
      <w:pPr>
        <w:jc w:val="both"/>
        <w:rPr>
          <w:rFonts w:ascii="Times New Roman" w:hAnsi="Times New Roman"/>
          <w:sz w:val="24"/>
          <w:szCs w:val="24"/>
          <w:lang w:val="uk-UA"/>
        </w:rPr>
      </w:pPr>
    </w:p>
    <w:tbl>
      <w:tblPr>
        <w:tblStyle w:val="af0"/>
        <w:tblpPr w:leftFromText="180" w:rightFromText="180" w:vertAnchor="page" w:horzAnchor="margin" w:tblpXSpec="center" w:tblpY="2141"/>
        <w:tblW w:w="0" w:type="auto"/>
        <w:tblLook w:val="04A0" w:firstRow="1" w:lastRow="0" w:firstColumn="1" w:lastColumn="0" w:noHBand="0" w:noVBand="1"/>
      </w:tblPr>
      <w:tblGrid>
        <w:gridCol w:w="1679"/>
        <w:gridCol w:w="1900"/>
        <w:gridCol w:w="1008"/>
        <w:gridCol w:w="2726"/>
        <w:gridCol w:w="2174"/>
      </w:tblGrid>
      <w:tr w:rsidR="00C23E8A" w14:paraId="78432370" w14:textId="77777777" w:rsidTr="002A2226">
        <w:tc>
          <w:tcPr>
            <w:tcW w:w="1816" w:type="dxa"/>
          </w:tcPr>
          <w:p w14:paraId="2F166E94" w14:textId="77777777" w:rsidR="00C23E8A" w:rsidRPr="00CD5AA6" w:rsidRDefault="00C23E8A" w:rsidP="002A2226">
            <w:pPr>
              <w:jc w:val="both"/>
              <w:rPr>
                <w:rFonts w:ascii="Times New Roman" w:hAnsi="Times New Roman"/>
                <w:sz w:val="24"/>
                <w:szCs w:val="24"/>
                <w:lang w:val="uk-UA"/>
              </w:rPr>
            </w:pPr>
            <w:r w:rsidRPr="00CD5AA6">
              <w:rPr>
                <w:rFonts w:ascii="Times New Roman" w:hAnsi="Times New Roman"/>
                <w:sz w:val="24"/>
                <w:szCs w:val="24"/>
                <w:lang w:val="uk-UA"/>
              </w:rPr>
              <w:t xml:space="preserve">Завдання </w:t>
            </w:r>
          </w:p>
        </w:tc>
        <w:tc>
          <w:tcPr>
            <w:tcW w:w="2059" w:type="dxa"/>
          </w:tcPr>
          <w:p w14:paraId="0A9CE09C" w14:textId="77777777" w:rsidR="00C23E8A" w:rsidRPr="00CD5AA6" w:rsidRDefault="00C23E8A" w:rsidP="002A2226">
            <w:pPr>
              <w:jc w:val="both"/>
              <w:rPr>
                <w:rFonts w:ascii="Times New Roman" w:hAnsi="Times New Roman"/>
                <w:sz w:val="24"/>
                <w:szCs w:val="24"/>
                <w:lang w:val="uk-UA"/>
              </w:rPr>
            </w:pPr>
            <w:r w:rsidRPr="00CD5AA6">
              <w:rPr>
                <w:rFonts w:ascii="Times New Roman" w:hAnsi="Times New Roman"/>
                <w:sz w:val="24"/>
                <w:szCs w:val="24"/>
                <w:lang w:val="uk-UA"/>
              </w:rPr>
              <w:t>Назва заходу</w:t>
            </w:r>
          </w:p>
        </w:tc>
        <w:tc>
          <w:tcPr>
            <w:tcW w:w="1083" w:type="dxa"/>
          </w:tcPr>
          <w:p w14:paraId="3F618708" w14:textId="77777777" w:rsidR="00C23E8A" w:rsidRPr="00CD5AA6" w:rsidRDefault="00C23E8A" w:rsidP="002A2226">
            <w:pPr>
              <w:jc w:val="both"/>
              <w:rPr>
                <w:rFonts w:ascii="Times New Roman" w:hAnsi="Times New Roman"/>
                <w:sz w:val="24"/>
                <w:szCs w:val="24"/>
                <w:lang w:val="uk-UA"/>
              </w:rPr>
            </w:pPr>
            <w:r w:rsidRPr="00CD5AA6">
              <w:rPr>
                <w:rFonts w:ascii="Times New Roman" w:hAnsi="Times New Roman"/>
                <w:sz w:val="24"/>
                <w:szCs w:val="24"/>
                <w:lang w:val="uk-UA"/>
              </w:rPr>
              <w:t>Термін виконання</w:t>
            </w:r>
          </w:p>
        </w:tc>
        <w:tc>
          <w:tcPr>
            <w:tcW w:w="2963" w:type="dxa"/>
          </w:tcPr>
          <w:p w14:paraId="1B8606E4" w14:textId="77777777" w:rsidR="00C23E8A" w:rsidRPr="00CD5AA6" w:rsidRDefault="00C23E8A" w:rsidP="002A2226">
            <w:pPr>
              <w:jc w:val="both"/>
              <w:rPr>
                <w:rFonts w:ascii="Times New Roman" w:hAnsi="Times New Roman"/>
                <w:sz w:val="24"/>
                <w:szCs w:val="24"/>
                <w:lang w:val="uk-UA"/>
              </w:rPr>
            </w:pPr>
            <w:r w:rsidRPr="00CD5AA6">
              <w:rPr>
                <w:rFonts w:ascii="Times New Roman" w:hAnsi="Times New Roman"/>
                <w:sz w:val="24"/>
                <w:szCs w:val="24"/>
                <w:lang w:val="uk-UA"/>
              </w:rPr>
              <w:t xml:space="preserve">Відповідальні </w:t>
            </w:r>
          </w:p>
        </w:tc>
        <w:tc>
          <w:tcPr>
            <w:tcW w:w="2359" w:type="dxa"/>
          </w:tcPr>
          <w:p w14:paraId="7FC30927" w14:textId="77777777" w:rsidR="00C23E8A" w:rsidRPr="00CD5AA6" w:rsidRDefault="00C23E8A" w:rsidP="002A2226">
            <w:pPr>
              <w:jc w:val="both"/>
              <w:rPr>
                <w:rFonts w:ascii="Times New Roman" w:hAnsi="Times New Roman"/>
                <w:sz w:val="24"/>
                <w:szCs w:val="24"/>
                <w:lang w:val="uk-UA"/>
              </w:rPr>
            </w:pPr>
            <w:r w:rsidRPr="00CD5AA6">
              <w:rPr>
                <w:rFonts w:ascii="Times New Roman" w:hAnsi="Times New Roman"/>
                <w:sz w:val="24"/>
                <w:szCs w:val="24"/>
                <w:lang w:val="uk-UA"/>
              </w:rPr>
              <w:t>Фінансування</w:t>
            </w:r>
          </w:p>
        </w:tc>
      </w:tr>
      <w:tr w:rsidR="00C23E8A" w:rsidRPr="002A2226" w14:paraId="785E40AE" w14:textId="77777777" w:rsidTr="002A2226">
        <w:tc>
          <w:tcPr>
            <w:tcW w:w="10280" w:type="dxa"/>
            <w:gridSpan w:val="5"/>
          </w:tcPr>
          <w:p w14:paraId="42B36CB5" w14:textId="77777777" w:rsidR="00C23E8A" w:rsidRPr="001B7559" w:rsidRDefault="00C23E8A" w:rsidP="002A2226">
            <w:pPr>
              <w:jc w:val="both"/>
              <w:rPr>
                <w:rFonts w:ascii="Times New Roman" w:hAnsi="Times New Roman"/>
                <w:b/>
                <w:sz w:val="24"/>
                <w:szCs w:val="24"/>
                <w:lang w:val="uk-UA"/>
              </w:rPr>
            </w:pPr>
            <w:r w:rsidRPr="001B7559">
              <w:rPr>
                <w:rFonts w:ascii="Times New Roman" w:hAnsi="Times New Roman"/>
                <w:b/>
                <w:sz w:val="24"/>
                <w:szCs w:val="24"/>
                <w:lang w:val="uk-UA"/>
              </w:rPr>
              <w:t>Напрямок 1. Створити комфортні умови для проживання ВПО у Дунаєвецькій ТГ.</w:t>
            </w:r>
          </w:p>
        </w:tc>
      </w:tr>
      <w:tr w:rsidR="00C23E8A" w:rsidRPr="00270D04" w14:paraId="3785639C" w14:textId="77777777" w:rsidTr="002A2226">
        <w:tc>
          <w:tcPr>
            <w:tcW w:w="1816" w:type="dxa"/>
          </w:tcPr>
          <w:p w14:paraId="52E446C0" w14:textId="77777777" w:rsidR="00C23E8A" w:rsidRPr="00004304" w:rsidRDefault="00C23E8A" w:rsidP="002A2226">
            <w:pPr>
              <w:jc w:val="both"/>
              <w:rPr>
                <w:rFonts w:ascii="Times New Roman" w:hAnsi="Times New Roman"/>
                <w:sz w:val="24"/>
                <w:szCs w:val="24"/>
                <w:lang w:val="uk-UA"/>
              </w:rPr>
            </w:pPr>
            <w:r w:rsidRPr="00004304">
              <w:rPr>
                <w:rFonts w:ascii="Times New Roman" w:hAnsi="Times New Roman"/>
                <w:sz w:val="24"/>
                <w:szCs w:val="24"/>
                <w:lang w:val="uk-UA"/>
              </w:rPr>
              <w:t>Завдання 1.1.  Забезпечити умови для тимчасового перебування внутрішньо переміщених осіб.</w:t>
            </w:r>
          </w:p>
          <w:p w14:paraId="1A7B1130" w14:textId="77777777" w:rsidR="00C23E8A" w:rsidRPr="00004304" w:rsidRDefault="00C23E8A" w:rsidP="002A2226">
            <w:pPr>
              <w:jc w:val="both"/>
              <w:rPr>
                <w:rFonts w:ascii="Times New Roman" w:hAnsi="Times New Roman"/>
                <w:sz w:val="24"/>
                <w:szCs w:val="24"/>
                <w:lang w:val="uk-UA"/>
              </w:rPr>
            </w:pPr>
          </w:p>
        </w:tc>
        <w:tc>
          <w:tcPr>
            <w:tcW w:w="2059" w:type="dxa"/>
          </w:tcPr>
          <w:p w14:paraId="7E4F2551" w14:textId="77777777" w:rsidR="00C23E8A" w:rsidRPr="00004304" w:rsidRDefault="00C23E8A" w:rsidP="002A2226">
            <w:pPr>
              <w:jc w:val="both"/>
              <w:rPr>
                <w:rFonts w:ascii="Times New Roman" w:hAnsi="Times New Roman"/>
                <w:sz w:val="24"/>
                <w:szCs w:val="24"/>
                <w:lang w:val="uk-UA"/>
              </w:rPr>
            </w:pPr>
            <w:r w:rsidRPr="00004304">
              <w:rPr>
                <w:rFonts w:ascii="Times New Roman" w:hAnsi="Times New Roman"/>
                <w:sz w:val="24"/>
                <w:szCs w:val="24"/>
                <w:lang w:val="uk-UA"/>
              </w:rPr>
              <w:t xml:space="preserve">Захід 1.1.1 Провести утеплення адмінбудівлі за </w:t>
            </w:r>
            <w:proofErr w:type="spellStart"/>
            <w:r w:rsidRPr="00004304">
              <w:rPr>
                <w:rFonts w:ascii="Times New Roman" w:hAnsi="Times New Roman"/>
                <w:sz w:val="24"/>
                <w:szCs w:val="24"/>
                <w:lang w:val="uk-UA"/>
              </w:rPr>
              <w:t>адресою</w:t>
            </w:r>
            <w:proofErr w:type="spellEnd"/>
            <w:r w:rsidRPr="00004304">
              <w:rPr>
                <w:rFonts w:ascii="Times New Roman" w:hAnsi="Times New Roman"/>
                <w:sz w:val="24"/>
                <w:szCs w:val="24"/>
                <w:lang w:val="uk-UA"/>
              </w:rPr>
              <w:t xml:space="preserve"> Базарна 8 (МКП), з  метою забезпечення  заходів енергозбереження.</w:t>
            </w:r>
          </w:p>
          <w:p w14:paraId="3D578E2F" w14:textId="77777777" w:rsidR="00C23E8A" w:rsidRPr="00004304" w:rsidRDefault="00C23E8A" w:rsidP="002A2226">
            <w:pPr>
              <w:jc w:val="both"/>
              <w:rPr>
                <w:rFonts w:ascii="Times New Roman" w:hAnsi="Times New Roman"/>
                <w:sz w:val="24"/>
                <w:szCs w:val="24"/>
                <w:lang w:val="uk-UA"/>
              </w:rPr>
            </w:pPr>
          </w:p>
        </w:tc>
        <w:tc>
          <w:tcPr>
            <w:tcW w:w="1083" w:type="dxa"/>
          </w:tcPr>
          <w:p w14:paraId="62F6815B" w14:textId="77777777" w:rsidR="00C23E8A" w:rsidRPr="00004304" w:rsidRDefault="00C23E8A" w:rsidP="002A2226">
            <w:pPr>
              <w:jc w:val="both"/>
              <w:rPr>
                <w:rFonts w:ascii="Times New Roman" w:hAnsi="Times New Roman"/>
                <w:sz w:val="24"/>
                <w:szCs w:val="24"/>
                <w:lang w:val="uk-UA"/>
              </w:rPr>
            </w:pPr>
            <w:r w:rsidRPr="00004304">
              <w:rPr>
                <w:rFonts w:ascii="Times New Roman" w:hAnsi="Times New Roman"/>
                <w:sz w:val="24"/>
                <w:szCs w:val="24"/>
                <w:lang w:val="uk-UA"/>
              </w:rPr>
              <w:t>2024р.</w:t>
            </w:r>
          </w:p>
        </w:tc>
        <w:tc>
          <w:tcPr>
            <w:tcW w:w="2963" w:type="dxa"/>
          </w:tcPr>
          <w:p w14:paraId="25CD698F" w14:textId="77777777" w:rsidR="00C23E8A" w:rsidRPr="00004304" w:rsidRDefault="00C23E8A" w:rsidP="002A2226">
            <w:pPr>
              <w:jc w:val="both"/>
              <w:rPr>
                <w:rFonts w:ascii="Times New Roman" w:hAnsi="Times New Roman"/>
                <w:sz w:val="24"/>
                <w:szCs w:val="24"/>
                <w:lang w:val="uk-UA"/>
              </w:rPr>
            </w:pPr>
            <w:r w:rsidRPr="00004304">
              <w:rPr>
                <w:rFonts w:ascii="Times New Roman" w:hAnsi="Times New Roman"/>
                <w:sz w:val="24"/>
                <w:szCs w:val="24"/>
                <w:lang w:val="uk-UA"/>
              </w:rPr>
              <w:t>Підрядники</w:t>
            </w:r>
          </w:p>
        </w:tc>
        <w:tc>
          <w:tcPr>
            <w:tcW w:w="2359" w:type="dxa"/>
          </w:tcPr>
          <w:p w14:paraId="54576332" w14:textId="77777777" w:rsidR="00C23E8A" w:rsidRPr="00004304" w:rsidRDefault="001B7559" w:rsidP="002A2226">
            <w:pPr>
              <w:jc w:val="both"/>
              <w:rPr>
                <w:rFonts w:ascii="Times New Roman" w:hAnsi="Times New Roman"/>
                <w:sz w:val="24"/>
                <w:szCs w:val="24"/>
                <w:lang w:val="uk-UA"/>
              </w:rPr>
            </w:pPr>
            <w:r>
              <w:rPr>
                <w:rFonts w:ascii="Times New Roman" w:hAnsi="Times New Roman"/>
                <w:sz w:val="24"/>
                <w:szCs w:val="24"/>
                <w:lang w:val="uk-UA"/>
              </w:rPr>
              <w:t xml:space="preserve">  З</w:t>
            </w:r>
            <w:r w:rsidR="00C23E8A" w:rsidRPr="00004304">
              <w:rPr>
                <w:rFonts w:ascii="Times New Roman" w:hAnsi="Times New Roman"/>
                <w:sz w:val="24"/>
                <w:szCs w:val="24"/>
                <w:lang w:val="uk-UA"/>
              </w:rPr>
              <w:t>а підтримки</w:t>
            </w:r>
            <w:r>
              <w:rPr>
                <w:rFonts w:ascii="Times New Roman" w:hAnsi="Times New Roman"/>
                <w:sz w:val="24"/>
                <w:szCs w:val="24"/>
                <w:lang w:val="uk-UA"/>
              </w:rPr>
              <w:t xml:space="preserve"> БФ «Рокада»</w:t>
            </w:r>
            <w:r w:rsidR="00C23E8A" w:rsidRPr="00004304">
              <w:rPr>
                <w:rFonts w:ascii="Times New Roman" w:hAnsi="Times New Roman"/>
                <w:sz w:val="24"/>
                <w:szCs w:val="24"/>
                <w:lang w:val="uk-UA"/>
              </w:rPr>
              <w:t xml:space="preserve"> </w:t>
            </w:r>
            <w:r>
              <w:rPr>
                <w:rFonts w:ascii="Times New Roman" w:hAnsi="Times New Roman"/>
                <w:sz w:val="24"/>
                <w:szCs w:val="24"/>
                <w:lang w:val="uk-UA"/>
              </w:rPr>
              <w:t xml:space="preserve"> </w:t>
            </w:r>
            <w:r w:rsidR="00C23E8A" w:rsidRPr="00004304">
              <w:rPr>
                <w:rFonts w:ascii="Times New Roman" w:hAnsi="Times New Roman"/>
                <w:sz w:val="24"/>
                <w:szCs w:val="24"/>
                <w:lang w:val="uk-UA"/>
              </w:rPr>
              <w:t xml:space="preserve"> </w:t>
            </w:r>
          </w:p>
        </w:tc>
      </w:tr>
      <w:tr w:rsidR="00C23E8A" w:rsidRPr="002A2226" w14:paraId="550906C6" w14:textId="77777777" w:rsidTr="002A2226">
        <w:tc>
          <w:tcPr>
            <w:tcW w:w="1816" w:type="dxa"/>
          </w:tcPr>
          <w:p w14:paraId="134B2779" w14:textId="77777777" w:rsidR="00C23E8A" w:rsidRPr="00004304" w:rsidRDefault="00C23E8A" w:rsidP="002A2226">
            <w:pPr>
              <w:jc w:val="both"/>
              <w:rPr>
                <w:rFonts w:ascii="Times New Roman" w:hAnsi="Times New Roman"/>
                <w:sz w:val="24"/>
                <w:szCs w:val="24"/>
                <w:lang w:val="ru-RU"/>
              </w:rPr>
            </w:pPr>
          </w:p>
        </w:tc>
        <w:tc>
          <w:tcPr>
            <w:tcW w:w="2059" w:type="dxa"/>
          </w:tcPr>
          <w:p w14:paraId="45361197" w14:textId="77777777" w:rsidR="00C23E8A" w:rsidRPr="00004304" w:rsidRDefault="00C23E8A" w:rsidP="002A2226">
            <w:pPr>
              <w:jc w:val="both"/>
              <w:rPr>
                <w:rFonts w:ascii="Times New Roman" w:hAnsi="Times New Roman"/>
                <w:sz w:val="24"/>
                <w:szCs w:val="24"/>
                <w:lang w:val="uk-UA"/>
              </w:rPr>
            </w:pPr>
            <w:r w:rsidRPr="00004304">
              <w:rPr>
                <w:rFonts w:ascii="Times New Roman" w:hAnsi="Times New Roman"/>
                <w:sz w:val="24"/>
                <w:szCs w:val="24"/>
                <w:lang w:val="uk-UA"/>
              </w:rPr>
              <w:t xml:space="preserve">Захід 1.1.2. </w:t>
            </w:r>
            <w:r w:rsidR="001B7559">
              <w:rPr>
                <w:rFonts w:ascii="Times New Roman" w:hAnsi="Times New Roman"/>
                <w:sz w:val="24"/>
                <w:szCs w:val="24"/>
                <w:lang w:val="uk-UA"/>
              </w:rPr>
              <w:t xml:space="preserve"> Провести ремонтні роботи облаштування приміщень  МТП,</w:t>
            </w:r>
            <w:r w:rsidR="001B7559" w:rsidRPr="00B64122">
              <w:rPr>
                <w:rFonts w:ascii="Times New Roman" w:hAnsi="Times New Roman"/>
                <w:sz w:val="24"/>
                <w:szCs w:val="24"/>
                <w:lang w:val="uk-UA"/>
              </w:rPr>
              <w:t xml:space="preserve"> </w:t>
            </w:r>
            <w:r w:rsidR="001B7559">
              <w:rPr>
                <w:rFonts w:ascii="Times New Roman" w:hAnsi="Times New Roman"/>
                <w:sz w:val="24"/>
                <w:szCs w:val="24"/>
                <w:lang w:val="uk-UA"/>
              </w:rPr>
              <w:t xml:space="preserve">які знаходяться  на території сіл </w:t>
            </w:r>
            <w:proofErr w:type="spellStart"/>
            <w:r w:rsidR="001B7559">
              <w:rPr>
                <w:rFonts w:ascii="Times New Roman" w:hAnsi="Times New Roman"/>
                <w:sz w:val="24"/>
                <w:szCs w:val="24"/>
                <w:lang w:val="uk-UA"/>
              </w:rPr>
              <w:t>Зеленче</w:t>
            </w:r>
            <w:proofErr w:type="spellEnd"/>
            <w:r w:rsidR="001B7559">
              <w:rPr>
                <w:rFonts w:ascii="Times New Roman" w:hAnsi="Times New Roman"/>
                <w:sz w:val="24"/>
                <w:szCs w:val="24"/>
                <w:lang w:val="uk-UA"/>
              </w:rPr>
              <w:t xml:space="preserve">, </w:t>
            </w:r>
            <w:proofErr w:type="spellStart"/>
            <w:r w:rsidR="001B7559">
              <w:rPr>
                <w:rFonts w:ascii="Times New Roman" w:hAnsi="Times New Roman"/>
                <w:sz w:val="24"/>
                <w:szCs w:val="24"/>
                <w:lang w:val="uk-UA"/>
              </w:rPr>
              <w:t>Рачинці</w:t>
            </w:r>
            <w:proofErr w:type="spellEnd"/>
            <w:r w:rsidR="001B7559">
              <w:rPr>
                <w:rFonts w:ascii="Times New Roman" w:hAnsi="Times New Roman"/>
                <w:sz w:val="24"/>
                <w:szCs w:val="24"/>
                <w:lang w:val="uk-UA"/>
              </w:rPr>
              <w:t>, Нестерівці  та   для проживання багатодітних родин.</w:t>
            </w:r>
          </w:p>
          <w:p w14:paraId="464DB661" w14:textId="77777777" w:rsidR="00C23E8A" w:rsidRPr="00004304" w:rsidRDefault="00C23E8A" w:rsidP="002A2226">
            <w:pPr>
              <w:jc w:val="both"/>
              <w:rPr>
                <w:rFonts w:ascii="Times New Roman" w:hAnsi="Times New Roman"/>
                <w:sz w:val="24"/>
                <w:szCs w:val="24"/>
                <w:lang w:val="uk-UA"/>
              </w:rPr>
            </w:pPr>
          </w:p>
        </w:tc>
        <w:tc>
          <w:tcPr>
            <w:tcW w:w="1083" w:type="dxa"/>
          </w:tcPr>
          <w:p w14:paraId="2E5A8FFD" w14:textId="77777777" w:rsidR="00C23E8A" w:rsidRPr="00004304" w:rsidRDefault="00C23E8A" w:rsidP="002A2226">
            <w:pPr>
              <w:jc w:val="both"/>
              <w:rPr>
                <w:rFonts w:ascii="Times New Roman" w:hAnsi="Times New Roman"/>
                <w:sz w:val="24"/>
                <w:szCs w:val="24"/>
                <w:lang w:val="uk-UA"/>
              </w:rPr>
            </w:pPr>
            <w:r w:rsidRPr="00004304">
              <w:rPr>
                <w:rFonts w:ascii="Times New Roman" w:hAnsi="Times New Roman"/>
                <w:sz w:val="24"/>
                <w:szCs w:val="24"/>
                <w:lang w:val="uk-UA"/>
              </w:rPr>
              <w:t>2024р.</w:t>
            </w:r>
          </w:p>
        </w:tc>
        <w:tc>
          <w:tcPr>
            <w:tcW w:w="2963" w:type="dxa"/>
          </w:tcPr>
          <w:p w14:paraId="6352B433" w14:textId="77777777" w:rsidR="00C23E8A" w:rsidRPr="00004304" w:rsidRDefault="00C23E8A" w:rsidP="002A2226">
            <w:pPr>
              <w:jc w:val="both"/>
              <w:rPr>
                <w:rFonts w:ascii="Times New Roman" w:hAnsi="Times New Roman"/>
                <w:sz w:val="24"/>
                <w:szCs w:val="24"/>
                <w:lang w:val="uk-UA"/>
              </w:rPr>
            </w:pPr>
            <w:r w:rsidRPr="00004304">
              <w:rPr>
                <w:rFonts w:ascii="Times New Roman" w:hAnsi="Times New Roman"/>
                <w:sz w:val="24"/>
                <w:szCs w:val="24"/>
                <w:lang w:val="uk-UA"/>
              </w:rPr>
              <w:t>Підрядники</w:t>
            </w:r>
          </w:p>
          <w:p w14:paraId="76D7F9D1" w14:textId="77777777" w:rsidR="00C23E8A" w:rsidRPr="00004304" w:rsidRDefault="001B7559" w:rsidP="002A2226">
            <w:pPr>
              <w:jc w:val="both"/>
              <w:rPr>
                <w:rFonts w:ascii="Times New Roman" w:hAnsi="Times New Roman"/>
                <w:sz w:val="24"/>
                <w:szCs w:val="24"/>
                <w:lang w:val="uk-UA"/>
              </w:rPr>
            </w:pPr>
            <w:r>
              <w:rPr>
                <w:rFonts w:ascii="Times New Roman" w:hAnsi="Times New Roman"/>
                <w:sz w:val="24"/>
                <w:szCs w:val="24"/>
                <w:lang w:val="uk-UA"/>
              </w:rPr>
              <w:t xml:space="preserve"> </w:t>
            </w:r>
          </w:p>
          <w:p w14:paraId="5697B957" w14:textId="77777777" w:rsidR="00C23E8A" w:rsidRPr="00004304" w:rsidRDefault="00C23E8A" w:rsidP="002A2226">
            <w:pPr>
              <w:jc w:val="both"/>
              <w:rPr>
                <w:rFonts w:ascii="Times New Roman" w:hAnsi="Times New Roman"/>
                <w:sz w:val="24"/>
                <w:szCs w:val="24"/>
              </w:rPr>
            </w:pPr>
          </w:p>
        </w:tc>
        <w:tc>
          <w:tcPr>
            <w:tcW w:w="2359" w:type="dxa"/>
          </w:tcPr>
          <w:p w14:paraId="15AE2689" w14:textId="77777777" w:rsidR="00C23E8A" w:rsidRPr="00004304" w:rsidRDefault="001B7559" w:rsidP="002A2226">
            <w:pPr>
              <w:jc w:val="both"/>
              <w:rPr>
                <w:rFonts w:ascii="Times New Roman" w:hAnsi="Times New Roman"/>
                <w:sz w:val="24"/>
                <w:szCs w:val="24"/>
                <w:lang w:val="uk-UA"/>
              </w:rPr>
            </w:pPr>
            <w:r>
              <w:rPr>
                <w:rFonts w:ascii="Times New Roman" w:hAnsi="Times New Roman"/>
                <w:sz w:val="24"/>
                <w:szCs w:val="24"/>
                <w:lang w:val="uk-UA"/>
              </w:rPr>
              <w:t xml:space="preserve">За підтримки БФ  </w:t>
            </w:r>
            <w:r w:rsidR="00C23E8A" w:rsidRPr="00004304">
              <w:rPr>
                <w:rFonts w:ascii="Times New Roman" w:hAnsi="Times New Roman"/>
                <w:sz w:val="24"/>
                <w:szCs w:val="24"/>
                <w:lang w:val="uk-UA"/>
              </w:rPr>
              <w:t xml:space="preserve"> «Велика родина» </w:t>
            </w:r>
            <w:r>
              <w:rPr>
                <w:rFonts w:ascii="Times New Roman" w:hAnsi="Times New Roman"/>
                <w:sz w:val="24"/>
                <w:szCs w:val="24"/>
                <w:lang w:val="uk-UA"/>
              </w:rPr>
              <w:t xml:space="preserve"> </w:t>
            </w:r>
          </w:p>
        </w:tc>
      </w:tr>
      <w:tr w:rsidR="001B7559" w:rsidRPr="002A2226" w14:paraId="2703161D" w14:textId="77777777" w:rsidTr="002A2226">
        <w:tc>
          <w:tcPr>
            <w:tcW w:w="1816" w:type="dxa"/>
          </w:tcPr>
          <w:p w14:paraId="5655ABD3" w14:textId="77777777" w:rsidR="001B7559" w:rsidRPr="00004304" w:rsidRDefault="001B7559" w:rsidP="002A2226">
            <w:pPr>
              <w:jc w:val="both"/>
              <w:rPr>
                <w:rFonts w:ascii="Times New Roman" w:hAnsi="Times New Roman"/>
                <w:sz w:val="24"/>
                <w:szCs w:val="24"/>
                <w:lang w:val="ru-RU"/>
              </w:rPr>
            </w:pPr>
          </w:p>
        </w:tc>
        <w:tc>
          <w:tcPr>
            <w:tcW w:w="2059" w:type="dxa"/>
          </w:tcPr>
          <w:p w14:paraId="2FADABF3" w14:textId="77777777" w:rsidR="001B7559" w:rsidRPr="00004304" w:rsidRDefault="001B7559" w:rsidP="002A2226">
            <w:pPr>
              <w:jc w:val="both"/>
              <w:rPr>
                <w:rFonts w:ascii="Times New Roman" w:hAnsi="Times New Roman"/>
                <w:sz w:val="24"/>
                <w:szCs w:val="24"/>
                <w:lang w:val="uk-UA"/>
              </w:rPr>
            </w:pPr>
            <w:r>
              <w:rPr>
                <w:rFonts w:ascii="Times New Roman" w:hAnsi="Times New Roman"/>
                <w:sz w:val="24"/>
                <w:szCs w:val="24"/>
                <w:lang w:val="uk-UA"/>
              </w:rPr>
              <w:t xml:space="preserve"> </w:t>
            </w:r>
            <w:r w:rsidRPr="00004304">
              <w:rPr>
                <w:rFonts w:ascii="Times New Roman" w:hAnsi="Times New Roman"/>
                <w:sz w:val="24"/>
                <w:szCs w:val="24"/>
                <w:lang w:val="uk-UA"/>
              </w:rPr>
              <w:t xml:space="preserve"> </w:t>
            </w:r>
            <w:r>
              <w:rPr>
                <w:rFonts w:ascii="Times New Roman" w:hAnsi="Times New Roman"/>
                <w:sz w:val="24"/>
                <w:szCs w:val="24"/>
                <w:lang w:val="uk-UA"/>
              </w:rPr>
              <w:t>Захід 1.1.3</w:t>
            </w:r>
            <w:r w:rsidRPr="00004304">
              <w:rPr>
                <w:rFonts w:ascii="Times New Roman" w:hAnsi="Times New Roman"/>
                <w:sz w:val="24"/>
                <w:szCs w:val="24"/>
                <w:lang w:val="uk-UA"/>
              </w:rPr>
              <w:t>.  Забезпечити базовими потребами внутрішньо переміщених та/або евакуйованих осіб  у місцях компактного поселення за умови тимчасового проживання.</w:t>
            </w:r>
          </w:p>
          <w:p w14:paraId="34AA4B24" w14:textId="77777777" w:rsidR="001B7559" w:rsidRPr="00004304" w:rsidRDefault="001B7559" w:rsidP="002A2226">
            <w:pPr>
              <w:jc w:val="both"/>
              <w:rPr>
                <w:rFonts w:ascii="Times New Roman" w:hAnsi="Times New Roman"/>
                <w:sz w:val="24"/>
                <w:szCs w:val="24"/>
                <w:lang w:val="uk-UA"/>
              </w:rPr>
            </w:pPr>
          </w:p>
        </w:tc>
        <w:tc>
          <w:tcPr>
            <w:tcW w:w="1083" w:type="dxa"/>
          </w:tcPr>
          <w:p w14:paraId="041170F5" w14:textId="77777777" w:rsidR="001B7559" w:rsidRPr="00004304" w:rsidRDefault="001B7559" w:rsidP="002A2226">
            <w:pPr>
              <w:jc w:val="both"/>
              <w:rPr>
                <w:rFonts w:ascii="Times New Roman" w:hAnsi="Times New Roman"/>
                <w:sz w:val="24"/>
                <w:szCs w:val="24"/>
                <w:lang w:val="uk-UA"/>
              </w:rPr>
            </w:pPr>
            <w:r>
              <w:rPr>
                <w:rFonts w:ascii="Times New Roman" w:hAnsi="Times New Roman"/>
                <w:sz w:val="24"/>
                <w:szCs w:val="24"/>
                <w:lang w:val="uk-UA"/>
              </w:rPr>
              <w:t>2024</w:t>
            </w:r>
            <w:r w:rsidR="007B3344">
              <w:rPr>
                <w:rFonts w:ascii="Times New Roman" w:hAnsi="Times New Roman"/>
                <w:sz w:val="24"/>
                <w:szCs w:val="24"/>
                <w:lang w:val="uk-UA"/>
              </w:rPr>
              <w:t>-2025</w:t>
            </w:r>
            <w:r w:rsidRPr="00004304">
              <w:rPr>
                <w:rFonts w:ascii="Times New Roman" w:hAnsi="Times New Roman"/>
                <w:sz w:val="24"/>
                <w:szCs w:val="24"/>
                <w:lang w:val="uk-UA"/>
              </w:rPr>
              <w:t>р.</w:t>
            </w:r>
          </w:p>
        </w:tc>
        <w:tc>
          <w:tcPr>
            <w:tcW w:w="2963" w:type="dxa"/>
          </w:tcPr>
          <w:p w14:paraId="2C27286B" w14:textId="77777777" w:rsidR="001B7559" w:rsidRPr="001B7559" w:rsidRDefault="001B7559" w:rsidP="002A2226">
            <w:pPr>
              <w:jc w:val="both"/>
              <w:rPr>
                <w:rFonts w:ascii="Times New Roman" w:hAnsi="Times New Roman"/>
                <w:sz w:val="24"/>
                <w:szCs w:val="24"/>
                <w:lang w:val="ru-RU"/>
              </w:rPr>
            </w:pPr>
            <w:r>
              <w:rPr>
                <w:rFonts w:ascii="Times New Roman" w:hAnsi="Times New Roman"/>
                <w:sz w:val="24"/>
                <w:szCs w:val="24"/>
                <w:lang w:val="uk-UA"/>
              </w:rPr>
              <w:t xml:space="preserve"> Управління соціального захисту та праці  Дунаєвецької міської ради</w:t>
            </w:r>
          </w:p>
        </w:tc>
        <w:tc>
          <w:tcPr>
            <w:tcW w:w="2359" w:type="dxa"/>
          </w:tcPr>
          <w:p w14:paraId="75465A4C"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 xml:space="preserve">Отримання гуманітарної допомоги від </w:t>
            </w:r>
            <w:r>
              <w:rPr>
                <w:rFonts w:ascii="Times New Roman" w:hAnsi="Times New Roman"/>
                <w:sz w:val="24"/>
                <w:szCs w:val="24"/>
                <w:lang w:val="uk-UA"/>
              </w:rPr>
              <w:t xml:space="preserve"> БФ, БО, ГО</w:t>
            </w:r>
          </w:p>
        </w:tc>
      </w:tr>
      <w:tr w:rsidR="001B7559" w:rsidRPr="00270D04" w14:paraId="717CAA3D" w14:textId="77777777" w:rsidTr="002A2226">
        <w:tc>
          <w:tcPr>
            <w:tcW w:w="1816" w:type="dxa"/>
          </w:tcPr>
          <w:p w14:paraId="3C741DCB" w14:textId="77777777" w:rsidR="001B7559" w:rsidRPr="00004304" w:rsidRDefault="001B7559" w:rsidP="002A2226">
            <w:pPr>
              <w:jc w:val="both"/>
              <w:rPr>
                <w:rFonts w:ascii="Times New Roman" w:hAnsi="Times New Roman"/>
                <w:sz w:val="24"/>
                <w:szCs w:val="24"/>
                <w:lang w:val="ru-RU"/>
              </w:rPr>
            </w:pPr>
          </w:p>
        </w:tc>
        <w:tc>
          <w:tcPr>
            <w:tcW w:w="2059" w:type="dxa"/>
          </w:tcPr>
          <w:p w14:paraId="382ED35D" w14:textId="3329B284" w:rsidR="001B7559" w:rsidRPr="00004304" w:rsidRDefault="00C8351F" w:rsidP="002A2226">
            <w:pPr>
              <w:jc w:val="both"/>
              <w:rPr>
                <w:rFonts w:ascii="Times New Roman" w:hAnsi="Times New Roman"/>
                <w:sz w:val="24"/>
                <w:szCs w:val="24"/>
                <w:lang w:val="uk-UA"/>
              </w:rPr>
            </w:pPr>
            <w:r>
              <w:rPr>
                <w:rFonts w:ascii="Times New Roman" w:hAnsi="Times New Roman"/>
                <w:sz w:val="24"/>
                <w:szCs w:val="24"/>
                <w:lang w:val="uk-UA"/>
              </w:rPr>
              <w:t xml:space="preserve">Захід 1.1.4. Провести </w:t>
            </w:r>
            <w:proofErr w:type="spellStart"/>
            <w:r>
              <w:rPr>
                <w:rFonts w:ascii="Times New Roman" w:hAnsi="Times New Roman"/>
                <w:sz w:val="24"/>
                <w:szCs w:val="24"/>
                <w:lang w:val="uk-UA"/>
              </w:rPr>
              <w:t>рекорструкцію</w:t>
            </w:r>
            <w:proofErr w:type="spellEnd"/>
            <w:r>
              <w:rPr>
                <w:rFonts w:ascii="Times New Roman" w:hAnsi="Times New Roman"/>
                <w:sz w:val="24"/>
                <w:szCs w:val="24"/>
                <w:lang w:val="uk-UA"/>
              </w:rPr>
              <w:t xml:space="preserve">  котельні МТП с. Миньківці </w:t>
            </w:r>
            <w:r>
              <w:rPr>
                <w:rFonts w:ascii="Times New Roman" w:hAnsi="Times New Roman"/>
                <w:sz w:val="24"/>
                <w:szCs w:val="24"/>
                <w:lang w:val="uk-UA"/>
              </w:rPr>
              <w:lastRenderedPageBreak/>
              <w:t>(встановлення твердопаливного котла)</w:t>
            </w:r>
          </w:p>
        </w:tc>
        <w:tc>
          <w:tcPr>
            <w:tcW w:w="1083" w:type="dxa"/>
          </w:tcPr>
          <w:p w14:paraId="776F7B30" w14:textId="77777777" w:rsidR="001B7559" w:rsidRPr="00004304" w:rsidRDefault="00C8351F" w:rsidP="002A2226">
            <w:pPr>
              <w:jc w:val="both"/>
              <w:rPr>
                <w:rFonts w:ascii="Times New Roman" w:hAnsi="Times New Roman"/>
                <w:sz w:val="24"/>
                <w:szCs w:val="24"/>
                <w:lang w:val="uk-UA"/>
              </w:rPr>
            </w:pPr>
            <w:r>
              <w:rPr>
                <w:rFonts w:ascii="Times New Roman" w:hAnsi="Times New Roman"/>
                <w:sz w:val="24"/>
                <w:szCs w:val="24"/>
                <w:lang w:val="uk-UA"/>
              </w:rPr>
              <w:lastRenderedPageBreak/>
              <w:t>2024</w:t>
            </w:r>
            <w:r w:rsidR="001B7559">
              <w:rPr>
                <w:rFonts w:ascii="Times New Roman" w:hAnsi="Times New Roman"/>
                <w:sz w:val="24"/>
                <w:szCs w:val="24"/>
                <w:lang w:val="uk-UA"/>
              </w:rPr>
              <w:t xml:space="preserve"> </w:t>
            </w:r>
          </w:p>
        </w:tc>
        <w:tc>
          <w:tcPr>
            <w:tcW w:w="2963" w:type="dxa"/>
          </w:tcPr>
          <w:p w14:paraId="0AD5C991" w14:textId="77777777" w:rsidR="00C8351F" w:rsidRPr="00004304" w:rsidRDefault="001B7559" w:rsidP="002A2226">
            <w:pPr>
              <w:jc w:val="both"/>
              <w:rPr>
                <w:rFonts w:ascii="Times New Roman" w:hAnsi="Times New Roman"/>
                <w:sz w:val="24"/>
                <w:szCs w:val="24"/>
                <w:lang w:val="uk-UA"/>
              </w:rPr>
            </w:pPr>
            <w:r>
              <w:rPr>
                <w:rFonts w:ascii="Times New Roman" w:hAnsi="Times New Roman"/>
                <w:sz w:val="24"/>
                <w:szCs w:val="24"/>
                <w:lang w:val="uk-UA"/>
              </w:rPr>
              <w:t xml:space="preserve"> </w:t>
            </w:r>
            <w:r w:rsidR="00C8351F" w:rsidRPr="00004304">
              <w:rPr>
                <w:rFonts w:ascii="Times New Roman" w:hAnsi="Times New Roman"/>
                <w:sz w:val="24"/>
                <w:szCs w:val="24"/>
                <w:lang w:val="uk-UA"/>
              </w:rPr>
              <w:t xml:space="preserve"> Відділ економіки, інвестицій, комунального майна та агропромислового розвитку</w:t>
            </w:r>
          </w:p>
          <w:p w14:paraId="46A26D28" w14:textId="77777777" w:rsidR="001B7559" w:rsidRPr="00004304" w:rsidRDefault="00C8351F" w:rsidP="002A2226">
            <w:pPr>
              <w:jc w:val="both"/>
              <w:rPr>
                <w:rFonts w:ascii="Times New Roman" w:hAnsi="Times New Roman"/>
                <w:sz w:val="24"/>
                <w:szCs w:val="24"/>
                <w:lang w:val="uk-UA"/>
              </w:rPr>
            </w:pPr>
            <w:r w:rsidRPr="00004304">
              <w:rPr>
                <w:rFonts w:ascii="Times New Roman" w:hAnsi="Times New Roman"/>
                <w:sz w:val="24"/>
                <w:szCs w:val="24"/>
                <w:lang w:val="uk-UA"/>
              </w:rPr>
              <w:lastRenderedPageBreak/>
              <w:t>Дунаєвецька міська рада</w:t>
            </w:r>
          </w:p>
        </w:tc>
        <w:tc>
          <w:tcPr>
            <w:tcW w:w="2359" w:type="dxa"/>
          </w:tcPr>
          <w:p w14:paraId="60427B2F" w14:textId="77777777" w:rsidR="001B7559" w:rsidRPr="00004304" w:rsidRDefault="00C8351F" w:rsidP="002A2226">
            <w:pPr>
              <w:jc w:val="both"/>
              <w:rPr>
                <w:rFonts w:ascii="Times New Roman" w:hAnsi="Times New Roman"/>
                <w:sz w:val="24"/>
                <w:szCs w:val="24"/>
                <w:lang w:val="uk-UA"/>
              </w:rPr>
            </w:pPr>
            <w:r>
              <w:rPr>
                <w:rFonts w:ascii="Times New Roman" w:hAnsi="Times New Roman"/>
                <w:sz w:val="24"/>
                <w:szCs w:val="24"/>
                <w:lang w:val="uk-UA"/>
              </w:rPr>
              <w:lastRenderedPageBreak/>
              <w:t xml:space="preserve">  </w:t>
            </w:r>
            <w:r w:rsidRPr="00004304">
              <w:rPr>
                <w:rFonts w:ascii="Times New Roman" w:hAnsi="Times New Roman"/>
                <w:sz w:val="24"/>
                <w:szCs w:val="24"/>
                <w:lang w:val="uk-UA"/>
              </w:rPr>
              <w:t xml:space="preserve"> Залучення грантових коштів</w:t>
            </w:r>
          </w:p>
        </w:tc>
      </w:tr>
      <w:tr w:rsidR="00C8351F" w:rsidRPr="00270D04" w14:paraId="0AB9E2CF" w14:textId="77777777" w:rsidTr="002A2226">
        <w:tc>
          <w:tcPr>
            <w:tcW w:w="1816" w:type="dxa"/>
          </w:tcPr>
          <w:p w14:paraId="569BE324" w14:textId="77777777" w:rsidR="00C8351F" w:rsidRPr="00004304" w:rsidRDefault="00C8351F" w:rsidP="002A2226">
            <w:pPr>
              <w:jc w:val="both"/>
              <w:rPr>
                <w:rFonts w:ascii="Times New Roman" w:hAnsi="Times New Roman"/>
                <w:sz w:val="24"/>
                <w:szCs w:val="24"/>
                <w:lang w:val="ru-RU"/>
              </w:rPr>
            </w:pPr>
          </w:p>
        </w:tc>
        <w:tc>
          <w:tcPr>
            <w:tcW w:w="2059" w:type="dxa"/>
          </w:tcPr>
          <w:p w14:paraId="19DE4B99" w14:textId="61B24E30" w:rsidR="00C8351F" w:rsidRDefault="00C8351F" w:rsidP="002A2226">
            <w:pPr>
              <w:jc w:val="both"/>
              <w:rPr>
                <w:rFonts w:ascii="Times New Roman" w:hAnsi="Times New Roman"/>
                <w:sz w:val="24"/>
                <w:szCs w:val="24"/>
                <w:lang w:val="uk-UA"/>
              </w:rPr>
            </w:pPr>
            <w:r>
              <w:rPr>
                <w:rFonts w:ascii="Times New Roman" w:hAnsi="Times New Roman"/>
                <w:sz w:val="24"/>
                <w:szCs w:val="24"/>
                <w:lang w:val="uk-UA"/>
              </w:rPr>
              <w:t xml:space="preserve">Захід 1.1.5. Провести зовнішнє утеплення  будівлі за </w:t>
            </w:r>
            <w:proofErr w:type="spellStart"/>
            <w:r>
              <w:rPr>
                <w:rFonts w:ascii="Times New Roman" w:hAnsi="Times New Roman"/>
                <w:sz w:val="24"/>
                <w:szCs w:val="24"/>
                <w:lang w:val="uk-UA"/>
              </w:rPr>
              <w:t>адресою</w:t>
            </w:r>
            <w:proofErr w:type="spellEnd"/>
            <w:r>
              <w:rPr>
                <w:rFonts w:ascii="Times New Roman" w:hAnsi="Times New Roman"/>
                <w:sz w:val="24"/>
                <w:szCs w:val="24"/>
                <w:lang w:val="uk-UA"/>
              </w:rPr>
              <w:t xml:space="preserve">  с. Миньківці, вул. Шевченка,18 (МТП), з  метою забезпечення  заходів енергозбереження.</w:t>
            </w:r>
          </w:p>
        </w:tc>
        <w:tc>
          <w:tcPr>
            <w:tcW w:w="1083" w:type="dxa"/>
          </w:tcPr>
          <w:p w14:paraId="0006EAB4" w14:textId="77777777" w:rsidR="00C8351F" w:rsidRDefault="00C8351F" w:rsidP="002A2226">
            <w:pPr>
              <w:jc w:val="both"/>
              <w:rPr>
                <w:rFonts w:ascii="Times New Roman" w:hAnsi="Times New Roman"/>
                <w:sz w:val="24"/>
                <w:szCs w:val="24"/>
                <w:lang w:val="uk-UA"/>
              </w:rPr>
            </w:pPr>
            <w:r>
              <w:rPr>
                <w:rFonts w:ascii="Times New Roman" w:hAnsi="Times New Roman"/>
                <w:sz w:val="24"/>
                <w:szCs w:val="24"/>
                <w:lang w:val="uk-UA"/>
              </w:rPr>
              <w:t>2025</w:t>
            </w:r>
          </w:p>
        </w:tc>
        <w:tc>
          <w:tcPr>
            <w:tcW w:w="2963" w:type="dxa"/>
          </w:tcPr>
          <w:p w14:paraId="24669EC2" w14:textId="77777777" w:rsidR="00C8351F" w:rsidRPr="00004304" w:rsidRDefault="00C8351F" w:rsidP="002A2226">
            <w:pPr>
              <w:jc w:val="both"/>
              <w:rPr>
                <w:rFonts w:ascii="Times New Roman" w:hAnsi="Times New Roman"/>
                <w:sz w:val="24"/>
                <w:szCs w:val="24"/>
                <w:lang w:val="uk-UA"/>
              </w:rPr>
            </w:pPr>
            <w:r w:rsidRPr="00004304">
              <w:rPr>
                <w:rFonts w:ascii="Times New Roman" w:hAnsi="Times New Roman"/>
                <w:sz w:val="24"/>
                <w:szCs w:val="24"/>
                <w:lang w:val="uk-UA"/>
              </w:rPr>
              <w:t>Відділ економіки, інвестицій, комунального майна та агропромислового розвитку</w:t>
            </w:r>
          </w:p>
          <w:p w14:paraId="0FE54821" w14:textId="77777777" w:rsidR="00C8351F" w:rsidRDefault="00C8351F" w:rsidP="002A2226">
            <w:pPr>
              <w:jc w:val="both"/>
              <w:rPr>
                <w:rFonts w:ascii="Times New Roman" w:hAnsi="Times New Roman"/>
                <w:sz w:val="24"/>
                <w:szCs w:val="24"/>
                <w:lang w:val="uk-UA"/>
              </w:rPr>
            </w:pPr>
            <w:r w:rsidRPr="00004304">
              <w:rPr>
                <w:rFonts w:ascii="Times New Roman" w:hAnsi="Times New Roman"/>
                <w:sz w:val="24"/>
                <w:szCs w:val="24"/>
                <w:lang w:val="uk-UA"/>
              </w:rPr>
              <w:t>Дунаєвецька міська рада</w:t>
            </w:r>
          </w:p>
        </w:tc>
        <w:tc>
          <w:tcPr>
            <w:tcW w:w="2359" w:type="dxa"/>
          </w:tcPr>
          <w:p w14:paraId="6A0CDE52" w14:textId="77777777" w:rsidR="00C8351F" w:rsidRDefault="00C8351F" w:rsidP="002A2226">
            <w:pPr>
              <w:jc w:val="both"/>
              <w:rPr>
                <w:rFonts w:ascii="Times New Roman" w:hAnsi="Times New Roman"/>
                <w:sz w:val="24"/>
                <w:szCs w:val="24"/>
                <w:lang w:val="uk-UA"/>
              </w:rPr>
            </w:pPr>
            <w:r w:rsidRPr="00004304">
              <w:rPr>
                <w:rFonts w:ascii="Times New Roman" w:hAnsi="Times New Roman"/>
                <w:sz w:val="24"/>
                <w:szCs w:val="24"/>
                <w:lang w:val="uk-UA"/>
              </w:rPr>
              <w:t>Залучення грантових коштів</w:t>
            </w:r>
          </w:p>
        </w:tc>
      </w:tr>
      <w:tr w:rsidR="001B7559" w:rsidRPr="002A2226" w14:paraId="0D4D6070" w14:textId="77777777" w:rsidTr="002A2226">
        <w:tc>
          <w:tcPr>
            <w:tcW w:w="1816" w:type="dxa"/>
          </w:tcPr>
          <w:p w14:paraId="183ECBB6"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Завдання 2. Визначити об</w:t>
            </w:r>
            <w:r w:rsidRPr="00004304">
              <w:rPr>
                <w:rFonts w:ascii="Times New Roman" w:hAnsi="Times New Roman"/>
                <w:sz w:val="24"/>
                <w:szCs w:val="24"/>
                <w:lang w:val="ru-RU"/>
              </w:rPr>
              <w:t>’</w:t>
            </w:r>
            <w:proofErr w:type="spellStart"/>
            <w:r w:rsidRPr="00004304">
              <w:rPr>
                <w:rFonts w:ascii="Times New Roman" w:hAnsi="Times New Roman"/>
                <w:sz w:val="24"/>
                <w:szCs w:val="24"/>
                <w:lang w:val="uk-UA"/>
              </w:rPr>
              <w:t>єкти</w:t>
            </w:r>
            <w:proofErr w:type="spellEnd"/>
            <w:r w:rsidRPr="00004304">
              <w:rPr>
                <w:rFonts w:ascii="Times New Roman" w:hAnsi="Times New Roman"/>
                <w:sz w:val="24"/>
                <w:szCs w:val="24"/>
                <w:lang w:val="uk-UA"/>
              </w:rPr>
              <w:t xml:space="preserve"> нерухомого майна для постійного проживання ВПО.</w:t>
            </w:r>
          </w:p>
          <w:p w14:paraId="3C19B48C" w14:textId="77777777" w:rsidR="001B7559" w:rsidRPr="00004304" w:rsidRDefault="001B7559" w:rsidP="002A2226">
            <w:pPr>
              <w:jc w:val="both"/>
              <w:rPr>
                <w:rFonts w:ascii="Times New Roman" w:hAnsi="Times New Roman"/>
                <w:sz w:val="24"/>
                <w:szCs w:val="24"/>
                <w:lang w:val="uk-UA"/>
              </w:rPr>
            </w:pPr>
          </w:p>
        </w:tc>
        <w:tc>
          <w:tcPr>
            <w:tcW w:w="2059" w:type="dxa"/>
          </w:tcPr>
          <w:p w14:paraId="413037E0"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Захід  2.1. Документально оформити об’єкти нерухомого майна комунальної власності для переведення їх у житловий фонд для забезпечення постійним житлом багатодітних родин, прийомних сімей та ДБСТ з числа ВПО.</w:t>
            </w:r>
          </w:p>
          <w:p w14:paraId="71DC5E1E" w14:textId="77777777" w:rsidR="001B7559" w:rsidRPr="00004304" w:rsidRDefault="001B7559" w:rsidP="002A2226">
            <w:pPr>
              <w:jc w:val="both"/>
              <w:rPr>
                <w:rFonts w:ascii="Times New Roman" w:hAnsi="Times New Roman"/>
                <w:sz w:val="24"/>
                <w:szCs w:val="24"/>
                <w:lang w:val="uk-UA"/>
              </w:rPr>
            </w:pPr>
          </w:p>
        </w:tc>
        <w:tc>
          <w:tcPr>
            <w:tcW w:w="1083" w:type="dxa"/>
          </w:tcPr>
          <w:p w14:paraId="2E13AB9F"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2024р.</w:t>
            </w:r>
          </w:p>
        </w:tc>
        <w:tc>
          <w:tcPr>
            <w:tcW w:w="2963" w:type="dxa"/>
          </w:tcPr>
          <w:p w14:paraId="43ABBD04"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Відділ економіки, інвестицій, комунального майна та агропромислового розвитку</w:t>
            </w:r>
          </w:p>
          <w:p w14:paraId="2E7F1C85"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Дунаєвецька міська рада</w:t>
            </w:r>
          </w:p>
        </w:tc>
        <w:tc>
          <w:tcPr>
            <w:tcW w:w="2359" w:type="dxa"/>
          </w:tcPr>
          <w:p w14:paraId="5D75DA87" w14:textId="77777777" w:rsidR="001B7559" w:rsidRPr="00004304" w:rsidRDefault="001B7559" w:rsidP="002A2226">
            <w:pPr>
              <w:jc w:val="both"/>
              <w:rPr>
                <w:rFonts w:ascii="Times New Roman" w:hAnsi="Times New Roman"/>
                <w:sz w:val="24"/>
                <w:szCs w:val="24"/>
                <w:lang w:val="uk-UA"/>
              </w:rPr>
            </w:pPr>
            <w:r>
              <w:rPr>
                <w:rFonts w:ascii="Times New Roman" w:hAnsi="Times New Roman"/>
                <w:sz w:val="24"/>
                <w:szCs w:val="24"/>
                <w:lang w:val="uk-UA"/>
              </w:rPr>
              <w:t>Рішення</w:t>
            </w:r>
            <w:r w:rsidRPr="00004304">
              <w:rPr>
                <w:rFonts w:ascii="Times New Roman" w:hAnsi="Times New Roman"/>
                <w:sz w:val="24"/>
                <w:szCs w:val="24"/>
                <w:lang w:val="uk-UA"/>
              </w:rPr>
              <w:t xml:space="preserve"> виконавчого комітету від 09.09.2022р. №176 « Про затвердження переліку об’єктів нерухомого майна для тимчасового розміщення внутрішньо переміщених та/або евакуйованих осіб»</w:t>
            </w:r>
          </w:p>
        </w:tc>
      </w:tr>
      <w:tr w:rsidR="001B7559" w:rsidRPr="002A2226" w14:paraId="60FD034E" w14:textId="77777777" w:rsidTr="002A2226">
        <w:tc>
          <w:tcPr>
            <w:tcW w:w="10280" w:type="dxa"/>
            <w:gridSpan w:val="5"/>
          </w:tcPr>
          <w:p w14:paraId="6C7951AC" w14:textId="77777777" w:rsidR="001B7559" w:rsidRPr="001B7559" w:rsidRDefault="001B7559" w:rsidP="002A2226">
            <w:pPr>
              <w:jc w:val="both"/>
              <w:rPr>
                <w:rFonts w:ascii="Times New Roman" w:hAnsi="Times New Roman"/>
                <w:b/>
                <w:sz w:val="24"/>
                <w:szCs w:val="24"/>
                <w:lang w:val="uk-UA"/>
              </w:rPr>
            </w:pPr>
            <w:r w:rsidRPr="001B7559">
              <w:rPr>
                <w:rFonts w:ascii="Times New Roman" w:hAnsi="Times New Roman"/>
                <w:b/>
                <w:sz w:val="24"/>
                <w:szCs w:val="24"/>
                <w:lang w:val="uk-UA"/>
              </w:rPr>
              <w:t xml:space="preserve">Напрямок 2. Забезпечити </w:t>
            </w:r>
            <w:proofErr w:type="spellStart"/>
            <w:r w:rsidRPr="001B7559">
              <w:rPr>
                <w:rFonts w:ascii="Times New Roman" w:hAnsi="Times New Roman"/>
                <w:b/>
                <w:sz w:val="24"/>
                <w:szCs w:val="24"/>
                <w:lang w:val="uk-UA"/>
              </w:rPr>
              <w:t>самозайнятість</w:t>
            </w:r>
            <w:proofErr w:type="spellEnd"/>
            <w:r w:rsidRPr="001B7559">
              <w:rPr>
                <w:rFonts w:ascii="Times New Roman" w:hAnsi="Times New Roman"/>
                <w:b/>
                <w:sz w:val="24"/>
                <w:szCs w:val="24"/>
                <w:lang w:val="uk-UA"/>
              </w:rPr>
              <w:t xml:space="preserve"> та працевлаштування для ВПО на території Дунаєвецької ТГ.</w:t>
            </w:r>
          </w:p>
          <w:p w14:paraId="053F1B0A" w14:textId="77777777" w:rsidR="001B7559" w:rsidRPr="00004304" w:rsidRDefault="001B7559" w:rsidP="002A2226">
            <w:pPr>
              <w:jc w:val="both"/>
              <w:rPr>
                <w:rFonts w:ascii="Times New Roman" w:hAnsi="Times New Roman"/>
                <w:sz w:val="24"/>
                <w:szCs w:val="24"/>
                <w:lang w:val="uk-UA"/>
              </w:rPr>
            </w:pPr>
          </w:p>
        </w:tc>
      </w:tr>
      <w:tr w:rsidR="001B7559" w:rsidRPr="002A2226" w14:paraId="6907E894" w14:textId="77777777" w:rsidTr="002A2226">
        <w:tc>
          <w:tcPr>
            <w:tcW w:w="1816" w:type="dxa"/>
          </w:tcPr>
          <w:p w14:paraId="6574BBC6"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Завдання 2.1 Сприяння працевлаштуванню ВПО на вакантних посадах організацій, установ та закладів, які функціонують на території Дунаєвецької міської ТГ.</w:t>
            </w:r>
          </w:p>
          <w:p w14:paraId="4A547F1C" w14:textId="77777777" w:rsidR="001B7559" w:rsidRPr="00004304" w:rsidRDefault="001B7559" w:rsidP="002A2226">
            <w:pPr>
              <w:jc w:val="both"/>
              <w:rPr>
                <w:rFonts w:ascii="Times New Roman" w:hAnsi="Times New Roman"/>
                <w:sz w:val="24"/>
                <w:szCs w:val="24"/>
                <w:lang w:val="uk-UA"/>
              </w:rPr>
            </w:pPr>
          </w:p>
        </w:tc>
        <w:tc>
          <w:tcPr>
            <w:tcW w:w="2059" w:type="dxa"/>
          </w:tcPr>
          <w:p w14:paraId="269D2965"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Захід 2.1.1. Збір інформації та її розповсюдження про вакантні робочі місця в організаціях, установах та закладах, які функціонують на території Дунаєвецької міської ТГ.</w:t>
            </w:r>
          </w:p>
          <w:p w14:paraId="7649C175" w14:textId="77777777" w:rsidR="001B7559" w:rsidRPr="00004304" w:rsidRDefault="001B7559" w:rsidP="002A2226">
            <w:pPr>
              <w:jc w:val="both"/>
              <w:rPr>
                <w:rFonts w:ascii="Times New Roman" w:hAnsi="Times New Roman"/>
                <w:sz w:val="24"/>
                <w:szCs w:val="24"/>
                <w:lang w:val="uk-UA"/>
              </w:rPr>
            </w:pPr>
          </w:p>
        </w:tc>
        <w:tc>
          <w:tcPr>
            <w:tcW w:w="1083" w:type="dxa"/>
          </w:tcPr>
          <w:p w14:paraId="068FA76F"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2024</w:t>
            </w:r>
            <w:r>
              <w:rPr>
                <w:rFonts w:ascii="Times New Roman" w:hAnsi="Times New Roman"/>
                <w:sz w:val="24"/>
                <w:szCs w:val="24"/>
                <w:lang w:val="uk-UA"/>
              </w:rPr>
              <w:t>-2025</w:t>
            </w:r>
          </w:p>
        </w:tc>
        <w:tc>
          <w:tcPr>
            <w:tcW w:w="2963" w:type="dxa"/>
          </w:tcPr>
          <w:p w14:paraId="5016FF9A"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Управління соціального захисту та праці, Центр зайнятості</w:t>
            </w:r>
          </w:p>
        </w:tc>
        <w:tc>
          <w:tcPr>
            <w:tcW w:w="2359" w:type="dxa"/>
          </w:tcPr>
          <w:p w14:paraId="1D588C37" w14:textId="77777777" w:rsidR="001B7559" w:rsidRPr="00004304" w:rsidRDefault="001B7559" w:rsidP="002A2226">
            <w:pPr>
              <w:jc w:val="both"/>
              <w:rPr>
                <w:rFonts w:ascii="Times New Roman" w:hAnsi="Times New Roman"/>
                <w:sz w:val="24"/>
                <w:szCs w:val="24"/>
                <w:lang w:val="uk-UA"/>
              </w:rPr>
            </w:pPr>
          </w:p>
        </w:tc>
      </w:tr>
      <w:tr w:rsidR="001B7559" w:rsidRPr="002A2226" w14:paraId="5ED35477" w14:textId="77777777" w:rsidTr="002A2226">
        <w:tc>
          <w:tcPr>
            <w:tcW w:w="1816" w:type="dxa"/>
          </w:tcPr>
          <w:p w14:paraId="6F72645B" w14:textId="77777777" w:rsidR="001B7559" w:rsidRPr="00004304" w:rsidRDefault="001B7559" w:rsidP="002A2226">
            <w:pPr>
              <w:jc w:val="both"/>
              <w:rPr>
                <w:rFonts w:ascii="Times New Roman" w:hAnsi="Times New Roman"/>
                <w:sz w:val="24"/>
                <w:szCs w:val="24"/>
                <w:lang w:val="uk-UA"/>
              </w:rPr>
            </w:pPr>
          </w:p>
        </w:tc>
        <w:tc>
          <w:tcPr>
            <w:tcW w:w="2059" w:type="dxa"/>
          </w:tcPr>
          <w:p w14:paraId="1280FB29"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Захід.2.1.2. Організація спільних із Центром зайнятості  тренінгів  із написання резюме для ВПО.</w:t>
            </w:r>
          </w:p>
          <w:p w14:paraId="7930105C" w14:textId="77777777" w:rsidR="001B7559" w:rsidRPr="00004304" w:rsidRDefault="001B7559" w:rsidP="002A2226">
            <w:pPr>
              <w:jc w:val="both"/>
              <w:rPr>
                <w:rFonts w:ascii="Times New Roman" w:hAnsi="Times New Roman"/>
                <w:sz w:val="24"/>
                <w:szCs w:val="24"/>
                <w:lang w:val="uk-UA"/>
              </w:rPr>
            </w:pPr>
          </w:p>
        </w:tc>
        <w:tc>
          <w:tcPr>
            <w:tcW w:w="1083" w:type="dxa"/>
          </w:tcPr>
          <w:p w14:paraId="43F089AA"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2024</w:t>
            </w:r>
            <w:r>
              <w:rPr>
                <w:rFonts w:ascii="Times New Roman" w:hAnsi="Times New Roman"/>
                <w:sz w:val="24"/>
                <w:szCs w:val="24"/>
                <w:lang w:val="uk-UA"/>
              </w:rPr>
              <w:t>-2025</w:t>
            </w:r>
          </w:p>
        </w:tc>
        <w:tc>
          <w:tcPr>
            <w:tcW w:w="2963" w:type="dxa"/>
          </w:tcPr>
          <w:p w14:paraId="7DDE1C7D"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Відповідальний спеціаліст із центру зайнятості</w:t>
            </w:r>
          </w:p>
        </w:tc>
        <w:tc>
          <w:tcPr>
            <w:tcW w:w="2359" w:type="dxa"/>
          </w:tcPr>
          <w:p w14:paraId="4CF7F087" w14:textId="77777777" w:rsidR="001B7559" w:rsidRPr="00004304" w:rsidRDefault="001B7559" w:rsidP="002A2226">
            <w:pPr>
              <w:jc w:val="both"/>
              <w:rPr>
                <w:rFonts w:ascii="Times New Roman" w:hAnsi="Times New Roman"/>
                <w:sz w:val="24"/>
                <w:szCs w:val="24"/>
                <w:lang w:val="uk-UA"/>
              </w:rPr>
            </w:pPr>
          </w:p>
        </w:tc>
      </w:tr>
      <w:tr w:rsidR="001B7559" w:rsidRPr="002A2226" w14:paraId="377ABF7D" w14:textId="77777777" w:rsidTr="002A2226">
        <w:tc>
          <w:tcPr>
            <w:tcW w:w="1816" w:type="dxa"/>
          </w:tcPr>
          <w:p w14:paraId="6C5C48DF"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Завдання 2.2. Створення умов для розвитку підприємництва для ВПО на території Дунаєвецької міської ТГ.</w:t>
            </w:r>
          </w:p>
          <w:p w14:paraId="2B648594" w14:textId="77777777" w:rsidR="001B7559" w:rsidRPr="00004304" w:rsidRDefault="001B7559" w:rsidP="002A2226">
            <w:pPr>
              <w:jc w:val="both"/>
              <w:rPr>
                <w:rFonts w:ascii="Times New Roman" w:hAnsi="Times New Roman"/>
                <w:sz w:val="24"/>
                <w:szCs w:val="24"/>
                <w:lang w:val="uk-UA"/>
              </w:rPr>
            </w:pPr>
          </w:p>
        </w:tc>
        <w:tc>
          <w:tcPr>
            <w:tcW w:w="2059" w:type="dxa"/>
          </w:tcPr>
          <w:p w14:paraId="4A654E44"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Захід 2.2.1. Залучення фахівців для проведення тренінгів з написання бізнес планів, грантових заявок для відкриття власної справи ВПО.</w:t>
            </w:r>
          </w:p>
          <w:p w14:paraId="2B7855D4" w14:textId="77777777" w:rsidR="001B7559" w:rsidRPr="00004304" w:rsidRDefault="001B7559" w:rsidP="002A2226">
            <w:pPr>
              <w:jc w:val="both"/>
              <w:rPr>
                <w:rFonts w:ascii="Times New Roman" w:hAnsi="Times New Roman"/>
                <w:sz w:val="24"/>
                <w:szCs w:val="24"/>
                <w:lang w:val="uk-UA"/>
              </w:rPr>
            </w:pPr>
          </w:p>
        </w:tc>
        <w:tc>
          <w:tcPr>
            <w:tcW w:w="1083" w:type="dxa"/>
          </w:tcPr>
          <w:p w14:paraId="428178A9"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2024</w:t>
            </w:r>
            <w:r>
              <w:rPr>
                <w:rFonts w:ascii="Times New Roman" w:hAnsi="Times New Roman"/>
                <w:sz w:val="24"/>
                <w:szCs w:val="24"/>
                <w:lang w:val="uk-UA"/>
              </w:rPr>
              <w:t>-2025</w:t>
            </w:r>
          </w:p>
        </w:tc>
        <w:tc>
          <w:tcPr>
            <w:tcW w:w="2963" w:type="dxa"/>
          </w:tcPr>
          <w:p w14:paraId="7BFED2A4"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Відділ економіки, інвестицій, комунального майна та агропромислового розвитку</w:t>
            </w:r>
          </w:p>
        </w:tc>
        <w:tc>
          <w:tcPr>
            <w:tcW w:w="2359" w:type="dxa"/>
          </w:tcPr>
          <w:p w14:paraId="79E3E951" w14:textId="77777777" w:rsidR="001B7559" w:rsidRPr="00004304" w:rsidRDefault="001B7559" w:rsidP="002A2226">
            <w:pPr>
              <w:jc w:val="both"/>
              <w:rPr>
                <w:rFonts w:ascii="Times New Roman" w:hAnsi="Times New Roman"/>
                <w:sz w:val="24"/>
                <w:szCs w:val="24"/>
                <w:lang w:val="uk-UA"/>
              </w:rPr>
            </w:pPr>
          </w:p>
        </w:tc>
      </w:tr>
      <w:tr w:rsidR="001B7559" w:rsidRPr="002A2226" w14:paraId="1E7A6E18" w14:textId="77777777" w:rsidTr="002A2226">
        <w:tc>
          <w:tcPr>
            <w:tcW w:w="1816" w:type="dxa"/>
          </w:tcPr>
          <w:p w14:paraId="7B10EA02" w14:textId="77777777" w:rsidR="001B7559" w:rsidRPr="00004304" w:rsidRDefault="001B7559" w:rsidP="002A2226">
            <w:pPr>
              <w:jc w:val="both"/>
              <w:rPr>
                <w:rFonts w:ascii="Times New Roman" w:hAnsi="Times New Roman"/>
                <w:sz w:val="24"/>
                <w:szCs w:val="24"/>
                <w:lang w:val="uk-UA"/>
              </w:rPr>
            </w:pPr>
          </w:p>
        </w:tc>
        <w:tc>
          <w:tcPr>
            <w:tcW w:w="2059" w:type="dxa"/>
          </w:tcPr>
          <w:p w14:paraId="52EE597E"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 xml:space="preserve">Захід 2.2.2. Проведення   заходів із демонстрації досвіду  кооперативу «Ягідний рай», який функціонує на </w:t>
            </w:r>
            <w:proofErr w:type="spellStart"/>
            <w:r w:rsidRPr="00004304">
              <w:rPr>
                <w:rFonts w:ascii="Times New Roman" w:hAnsi="Times New Roman"/>
                <w:sz w:val="24"/>
                <w:szCs w:val="24"/>
                <w:lang w:val="uk-UA"/>
              </w:rPr>
              <w:t>Дунаєвеччині</w:t>
            </w:r>
            <w:proofErr w:type="spellEnd"/>
            <w:r w:rsidRPr="00004304">
              <w:rPr>
                <w:rFonts w:ascii="Times New Roman" w:hAnsi="Times New Roman"/>
                <w:sz w:val="24"/>
                <w:szCs w:val="24"/>
                <w:lang w:val="uk-UA"/>
              </w:rPr>
              <w:t>.</w:t>
            </w:r>
          </w:p>
          <w:p w14:paraId="1CEC1FE6" w14:textId="77777777" w:rsidR="001B7559" w:rsidRPr="00004304" w:rsidRDefault="001B7559" w:rsidP="002A2226">
            <w:pPr>
              <w:jc w:val="both"/>
              <w:rPr>
                <w:rFonts w:ascii="Times New Roman" w:hAnsi="Times New Roman"/>
                <w:sz w:val="24"/>
                <w:szCs w:val="24"/>
                <w:lang w:val="uk-UA"/>
              </w:rPr>
            </w:pPr>
          </w:p>
        </w:tc>
        <w:tc>
          <w:tcPr>
            <w:tcW w:w="1083" w:type="dxa"/>
          </w:tcPr>
          <w:p w14:paraId="29908E54" w14:textId="77777777" w:rsidR="001B7559" w:rsidRPr="00004304" w:rsidRDefault="001B7559" w:rsidP="002A2226">
            <w:pPr>
              <w:jc w:val="both"/>
              <w:rPr>
                <w:rFonts w:ascii="Times New Roman" w:hAnsi="Times New Roman"/>
                <w:sz w:val="24"/>
                <w:szCs w:val="24"/>
                <w:lang w:val="uk-UA"/>
              </w:rPr>
            </w:pPr>
            <w:r>
              <w:rPr>
                <w:rFonts w:ascii="Times New Roman" w:hAnsi="Times New Roman"/>
                <w:sz w:val="24"/>
                <w:szCs w:val="24"/>
                <w:lang w:val="uk-UA"/>
              </w:rPr>
              <w:t>2024-2025</w:t>
            </w:r>
          </w:p>
        </w:tc>
        <w:tc>
          <w:tcPr>
            <w:tcW w:w="2963" w:type="dxa"/>
          </w:tcPr>
          <w:p w14:paraId="29B0E2D7"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Відділ економіки, інвестицій, комунального майна та агропромислового розвитку</w:t>
            </w:r>
          </w:p>
        </w:tc>
        <w:tc>
          <w:tcPr>
            <w:tcW w:w="2359" w:type="dxa"/>
          </w:tcPr>
          <w:p w14:paraId="01FB2009" w14:textId="77777777" w:rsidR="001B7559" w:rsidRPr="00004304" w:rsidRDefault="001B7559" w:rsidP="002A2226">
            <w:pPr>
              <w:jc w:val="both"/>
              <w:rPr>
                <w:rStyle w:val="ad"/>
                <w:rFonts w:ascii="Times New Roman" w:hAnsi="Times New Roman"/>
                <w:sz w:val="24"/>
                <w:szCs w:val="24"/>
                <w:lang w:val="ru-RU" w:eastAsia="ru-RU"/>
              </w:rPr>
            </w:pPr>
            <w:r w:rsidRPr="00004304">
              <w:rPr>
                <w:rFonts w:ascii="Times New Roman" w:hAnsi="Times New Roman"/>
                <w:sz w:val="24"/>
                <w:szCs w:val="24"/>
                <w:lang w:val="uk-UA"/>
              </w:rPr>
              <w:t xml:space="preserve">За підтримки </w:t>
            </w:r>
            <w:r w:rsidR="003F42B3" w:rsidRPr="00004304">
              <w:rPr>
                <w:rFonts w:ascii="Times New Roman" w:eastAsia="Times New Roman" w:hAnsi="Times New Roman"/>
                <w:sz w:val="24"/>
                <w:szCs w:val="24"/>
                <w:lang w:eastAsia="ru-RU"/>
              </w:rPr>
              <w:fldChar w:fldCharType="begin"/>
            </w:r>
            <w:r w:rsidRPr="00004304">
              <w:rPr>
                <w:rFonts w:ascii="Times New Roman" w:eastAsia="Times New Roman" w:hAnsi="Times New Roman"/>
                <w:sz w:val="24"/>
                <w:szCs w:val="24"/>
                <w:lang w:val="ru-RU" w:eastAsia="ru-RU"/>
              </w:rPr>
              <w:instrText xml:space="preserve"> </w:instrText>
            </w:r>
            <w:r w:rsidRPr="00004304">
              <w:rPr>
                <w:rFonts w:ascii="Times New Roman" w:eastAsia="Times New Roman" w:hAnsi="Times New Roman"/>
                <w:sz w:val="24"/>
                <w:szCs w:val="24"/>
                <w:lang w:eastAsia="ru-RU"/>
              </w:rPr>
              <w:instrText>HYPERLINK</w:instrText>
            </w:r>
            <w:r w:rsidRPr="00004304">
              <w:rPr>
                <w:rFonts w:ascii="Times New Roman" w:eastAsia="Times New Roman" w:hAnsi="Times New Roman"/>
                <w:sz w:val="24"/>
                <w:szCs w:val="24"/>
                <w:lang w:val="ru-RU" w:eastAsia="ru-RU"/>
              </w:rPr>
              <w:instrText xml:space="preserve"> "</w:instrText>
            </w:r>
            <w:r w:rsidRPr="00004304">
              <w:rPr>
                <w:rFonts w:ascii="Times New Roman" w:eastAsia="Times New Roman" w:hAnsi="Times New Roman"/>
                <w:sz w:val="24"/>
                <w:szCs w:val="24"/>
                <w:lang w:eastAsia="ru-RU"/>
              </w:rPr>
              <w:instrText>https</w:instrText>
            </w:r>
            <w:r w:rsidRPr="00004304">
              <w:rPr>
                <w:rFonts w:ascii="Times New Roman" w:eastAsia="Times New Roman" w:hAnsi="Times New Roman"/>
                <w:sz w:val="24"/>
                <w:szCs w:val="24"/>
                <w:lang w:val="ru-RU" w:eastAsia="ru-RU"/>
              </w:rPr>
              <w:instrText>://</w:instrText>
            </w:r>
            <w:r w:rsidRPr="00004304">
              <w:rPr>
                <w:rFonts w:ascii="Times New Roman" w:eastAsia="Times New Roman" w:hAnsi="Times New Roman"/>
                <w:sz w:val="24"/>
                <w:szCs w:val="24"/>
                <w:lang w:eastAsia="ru-RU"/>
              </w:rPr>
              <w:instrText>cfg</w:instrText>
            </w:r>
            <w:r w:rsidRPr="00004304">
              <w:rPr>
                <w:rFonts w:ascii="Times New Roman" w:eastAsia="Times New Roman" w:hAnsi="Times New Roman"/>
                <w:sz w:val="24"/>
                <w:szCs w:val="24"/>
                <w:lang w:val="ru-RU" w:eastAsia="ru-RU"/>
              </w:rPr>
              <w:instrText>.</w:instrText>
            </w:r>
            <w:r w:rsidRPr="00004304">
              <w:rPr>
                <w:rFonts w:ascii="Times New Roman" w:eastAsia="Times New Roman" w:hAnsi="Times New Roman"/>
                <w:sz w:val="24"/>
                <w:szCs w:val="24"/>
                <w:lang w:eastAsia="ru-RU"/>
              </w:rPr>
              <w:instrText>com</w:instrText>
            </w:r>
            <w:r w:rsidRPr="00004304">
              <w:rPr>
                <w:rFonts w:ascii="Times New Roman" w:eastAsia="Times New Roman" w:hAnsi="Times New Roman"/>
                <w:sz w:val="24"/>
                <w:szCs w:val="24"/>
                <w:lang w:val="ru-RU" w:eastAsia="ru-RU"/>
              </w:rPr>
              <w:instrText>.</w:instrText>
            </w:r>
            <w:r w:rsidRPr="00004304">
              <w:rPr>
                <w:rFonts w:ascii="Times New Roman" w:eastAsia="Times New Roman" w:hAnsi="Times New Roman"/>
                <w:sz w:val="24"/>
                <w:szCs w:val="24"/>
                <w:lang w:eastAsia="ru-RU"/>
              </w:rPr>
              <w:instrText>ua</w:instrText>
            </w:r>
            <w:r w:rsidRPr="00004304">
              <w:rPr>
                <w:rFonts w:ascii="Times New Roman" w:eastAsia="Times New Roman" w:hAnsi="Times New Roman"/>
                <w:sz w:val="24"/>
                <w:szCs w:val="24"/>
                <w:lang w:val="ru-RU" w:eastAsia="ru-RU"/>
              </w:rPr>
              <w:instrText xml:space="preserve">/" </w:instrText>
            </w:r>
            <w:r w:rsidR="003F42B3" w:rsidRPr="00004304">
              <w:rPr>
                <w:rFonts w:ascii="Times New Roman" w:eastAsia="Times New Roman" w:hAnsi="Times New Roman"/>
                <w:sz w:val="24"/>
                <w:szCs w:val="24"/>
                <w:lang w:eastAsia="ru-RU"/>
              </w:rPr>
              <w:fldChar w:fldCharType="separate"/>
            </w:r>
          </w:p>
          <w:p w14:paraId="1A08A927" w14:textId="77777777" w:rsidR="001B7559" w:rsidRPr="00004304" w:rsidRDefault="001B7559" w:rsidP="002A2226">
            <w:pPr>
              <w:jc w:val="both"/>
              <w:rPr>
                <w:rStyle w:val="ad"/>
                <w:rFonts w:ascii="Times New Roman" w:hAnsi="Times New Roman"/>
                <w:color w:val="000000" w:themeColor="text1"/>
                <w:sz w:val="24"/>
                <w:szCs w:val="24"/>
                <w:u w:val="none"/>
                <w:lang w:val="ru-RU"/>
              </w:rPr>
            </w:pPr>
            <w:proofErr w:type="spellStart"/>
            <w:r w:rsidRPr="00004304">
              <w:rPr>
                <w:rStyle w:val="ad"/>
                <w:rFonts w:ascii="Times New Roman" w:hAnsi="Times New Roman"/>
                <w:color w:val="000000" w:themeColor="text1"/>
                <w:sz w:val="24"/>
                <w:szCs w:val="24"/>
                <w:u w:val="none"/>
                <w:lang w:val="ru-RU"/>
              </w:rPr>
              <w:t>КонтіненталФармерзГруп</w:t>
            </w:r>
            <w:proofErr w:type="spellEnd"/>
            <w:r w:rsidRPr="00004304">
              <w:rPr>
                <w:rStyle w:val="ad"/>
                <w:rFonts w:ascii="Times New Roman" w:hAnsi="Times New Roman"/>
                <w:color w:val="000000" w:themeColor="text1"/>
                <w:sz w:val="24"/>
                <w:szCs w:val="24"/>
                <w:u w:val="none"/>
                <w:lang w:val="ru-RU"/>
              </w:rPr>
              <w:t xml:space="preserve"> </w:t>
            </w:r>
            <w:proofErr w:type="spellStart"/>
            <w:r w:rsidRPr="00004304">
              <w:rPr>
                <w:rStyle w:val="ad"/>
                <w:rFonts w:ascii="Times New Roman" w:hAnsi="Times New Roman"/>
                <w:color w:val="000000" w:themeColor="text1"/>
                <w:sz w:val="24"/>
                <w:szCs w:val="24"/>
                <w:u w:val="none"/>
                <w:lang w:val="ru-RU"/>
              </w:rPr>
              <w:t>організовано</w:t>
            </w:r>
            <w:proofErr w:type="spellEnd"/>
            <w:r w:rsidRPr="00004304">
              <w:rPr>
                <w:rStyle w:val="ad"/>
                <w:rFonts w:ascii="Times New Roman" w:hAnsi="Times New Roman"/>
                <w:color w:val="000000" w:themeColor="text1"/>
                <w:sz w:val="24"/>
                <w:szCs w:val="24"/>
                <w:u w:val="none"/>
                <w:lang w:val="ru-RU"/>
              </w:rPr>
              <w:t xml:space="preserve"> </w:t>
            </w:r>
            <w:proofErr w:type="spellStart"/>
            <w:r w:rsidRPr="00004304">
              <w:rPr>
                <w:rStyle w:val="ad"/>
                <w:rFonts w:ascii="Times New Roman" w:hAnsi="Times New Roman"/>
                <w:color w:val="000000" w:themeColor="text1"/>
                <w:sz w:val="24"/>
                <w:szCs w:val="24"/>
                <w:u w:val="none"/>
                <w:lang w:val="ru-RU"/>
              </w:rPr>
              <w:t>навчальні</w:t>
            </w:r>
            <w:proofErr w:type="spellEnd"/>
            <w:r w:rsidRPr="00004304">
              <w:rPr>
                <w:rStyle w:val="ad"/>
                <w:rFonts w:ascii="Times New Roman" w:hAnsi="Times New Roman"/>
                <w:color w:val="000000" w:themeColor="text1"/>
                <w:sz w:val="24"/>
                <w:szCs w:val="24"/>
                <w:u w:val="none"/>
                <w:lang w:val="ru-RU"/>
              </w:rPr>
              <w:t xml:space="preserve"> </w:t>
            </w:r>
            <w:proofErr w:type="spellStart"/>
            <w:r w:rsidRPr="00004304">
              <w:rPr>
                <w:rStyle w:val="ad"/>
                <w:rFonts w:ascii="Times New Roman" w:hAnsi="Times New Roman"/>
                <w:color w:val="000000" w:themeColor="text1"/>
                <w:sz w:val="24"/>
                <w:szCs w:val="24"/>
                <w:u w:val="none"/>
                <w:lang w:val="ru-RU"/>
              </w:rPr>
              <w:t>поїздки</w:t>
            </w:r>
            <w:proofErr w:type="spellEnd"/>
            <w:r w:rsidRPr="00004304">
              <w:rPr>
                <w:rStyle w:val="ad"/>
                <w:rFonts w:ascii="Times New Roman" w:hAnsi="Times New Roman"/>
                <w:color w:val="000000" w:themeColor="text1"/>
                <w:sz w:val="24"/>
                <w:szCs w:val="24"/>
                <w:u w:val="none"/>
                <w:lang w:val="ru-RU"/>
              </w:rPr>
              <w:t xml:space="preserve"> до </w:t>
            </w:r>
            <w:proofErr w:type="spellStart"/>
            <w:r w:rsidRPr="00004304">
              <w:rPr>
                <w:rStyle w:val="ad"/>
                <w:rFonts w:ascii="Times New Roman" w:hAnsi="Times New Roman"/>
                <w:color w:val="000000" w:themeColor="text1"/>
                <w:sz w:val="24"/>
                <w:szCs w:val="24"/>
                <w:u w:val="none"/>
                <w:lang w:val="ru-RU"/>
              </w:rPr>
              <w:t>Києва</w:t>
            </w:r>
            <w:proofErr w:type="spellEnd"/>
            <w:r w:rsidRPr="00004304">
              <w:rPr>
                <w:rStyle w:val="ad"/>
                <w:rFonts w:ascii="Times New Roman" w:hAnsi="Times New Roman"/>
                <w:color w:val="000000" w:themeColor="text1"/>
                <w:sz w:val="24"/>
                <w:szCs w:val="24"/>
                <w:u w:val="none"/>
                <w:lang w:val="ru-RU"/>
              </w:rPr>
              <w:t xml:space="preserve"> для </w:t>
            </w:r>
            <w:proofErr w:type="spellStart"/>
            <w:r w:rsidRPr="00004304">
              <w:rPr>
                <w:rStyle w:val="ad"/>
                <w:rFonts w:ascii="Times New Roman" w:hAnsi="Times New Roman"/>
                <w:color w:val="000000" w:themeColor="text1"/>
                <w:sz w:val="24"/>
                <w:szCs w:val="24"/>
                <w:u w:val="none"/>
                <w:lang w:val="ru-RU"/>
              </w:rPr>
              <w:t>ведення</w:t>
            </w:r>
            <w:proofErr w:type="spellEnd"/>
            <w:r w:rsidRPr="00004304">
              <w:rPr>
                <w:rStyle w:val="ad"/>
                <w:rFonts w:ascii="Times New Roman" w:hAnsi="Times New Roman"/>
                <w:color w:val="000000" w:themeColor="text1"/>
                <w:sz w:val="24"/>
                <w:szCs w:val="24"/>
                <w:u w:val="none"/>
                <w:lang w:val="ru-RU"/>
              </w:rPr>
              <w:t xml:space="preserve"> тепличного </w:t>
            </w:r>
            <w:proofErr w:type="spellStart"/>
            <w:r w:rsidRPr="00004304">
              <w:rPr>
                <w:rStyle w:val="ad"/>
                <w:rFonts w:ascii="Times New Roman" w:hAnsi="Times New Roman"/>
                <w:color w:val="000000" w:themeColor="text1"/>
                <w:sz w:val="24"/>
                <w:szCs w:val="24"/>
                <w:u w:val="none"/>
                <w:lang w:val="ru-RU"/>
              </w:rPr>
              <w:t>господарства</w:t>
            </w:r>
            <w:proofErr w:type="spellEnd"/>
            <w:r w:rsidRPr="00004304">
              <w:rPr>
                <w:rStyle w:val="ad"/>
                <w:rFonts w:ascii="Times New Roman" w:hAnsi="Times New Roman"/>
                <w:color w:val="000000" w:themeColor="text1"/>
                <w:sz w:val="24"/>
                <w:szCs w:val="24"/>
                <w:u w:val="none"/>
                <w:lang w:val="ru-RU"/>
              </w:rPr>
              <w:t xml:space="preserve"> та </w:t>
            </w:r>
            <w:proofErr w:type="spellStart"/>
            <w:r w:rsidRPr="00004304">
              <w:rPr>
                <w:rStyle w:val="ad"/>
                <w:rFonts w:ascii="Times New Roman" w:hAnsi="Times New Roman"/>
                <w:color w:val="000000" w:themeColor="text1"/>
                <w:sz w:val="24"/>
                <w:szCs w:val="24"/>
                <w:u w:val="none"/>
                <w:lang w:val="ru-RU"/>
              </w:rPr>
              <w:t>огородництва</w:t>
            </w:r>
            <w:proofErr w:type="spellEnd"/>
            <w:r w:rsidRPr="00004304">
              <w:rPr>
                <w:rStyle w:val="ad"/>
                <w:rFonts w:ascii="Times New Roman" w:hAnsi="Times New Roman"/>
                <w:color w:val="000000" w:themeColor="text1"/>
                <w:sz w:val="24"/>
                <w:szCs w:val="24"/>
                <w:u w:val="none"/>
                <w:lang w:val="ru-RU"/>
              </w:rPr>
              <w:t xml:space="preserve"> для </w:t>
            </w:r>
            <w:proofErr w:type="spellStart"/>
            <w:r w:rsidRPr="00004304">
              <w:rPr>
                <w:rStyle w:val="ad"/>
                <w:rFonts w:ascii="Times New Roman" w:hAnsi="Times New Roman"/>
                <w:color w:val="000000" w:themeColor="text1"/>
                <w:sz w:val="24"/>
                <w:szCs w:val="24"/>
                <w:u w:val="none"/>
                <w:lang w:val="ru-RU"/>
              </w:rPr>
              <w:t>представників</w:t>
            </w:r>
            <w:proofErr w:type="spellEnd"/>
            <w:r w:rsidRPr="00004304">
              <w:rPr>
                <w:rStyle w:val="ad"/>
                <w:rFonts w:ascii="Times New Roman" w:hAnsi="Times New Roman"/>
                <w:color w:val="000000" w:themeColor="text1"/>
                <w:sz w:val="24"/>
                <w:szCs w:val="24"/>
                <w:u w:val="none"/>
                <w:lang w:val="ru-RU"/>
              </w:rPr>
              <w:t xml:space="preserve"> «</w:t>
            </w:r>
            <w:proofErr w:type="spellStart"/>
            <w:r w:rsidRPr="00004304">
              <w:rPr>
                <w:rStyle w:val="ad"/>
                <w:rFonts w:ascii="Times New Roman" w:hAnsi="Times New Roman"/>
                <w:color w:val="000000" w:themeColor="text1"/>
                <w:sz w:val="24"/>
                <w:szCs w:val="24"/>
                <w:u w:val="none"/>
                <w:lang w:val="ru-RU"/>
              </w:rPr>
              <w:t>Ягідний</w:t>
            </w:r>
            <w:proofErr w:type="spellEnd"/>
            <w:r w:rsidRPr="00004304">
              <w:rPr>
                <w:rStyle w:val="ad"/>
                <w:rFonts w:ascii="Times New Roman" w:hAnsi="Times New Roman"/>
                <w:color w:val="000000" w:themeColor="text1"/>
                <w:sz w:val="24"/>
                <w:szCs w:val="24"/>
                <w:u w:val="none"/>
                <w:lang w:val="ru-RU"/>
              </w:rPr>
              <w:t xml:space="preserve"> рай» та </w:t>
            </w:r>
            <w:proofErr w:type="spellStart"/>
            <w:r w:rsidRPr="00004304">
              <w:rPr>
                <w:rStyle w:val="ad"/>
                <w:rFonts w:ascii="Times New Roman" w:hAnsi="Times New Roman"/>
                <w:color w:val="000000" w:themeColor="text1"/>
                <w:sz w:val="24"/>
                <w:szCs w:val="24"/>
                <w:u w:val="none"/>
                <w:lang w:val="ru-RU"/>
              </w:rPr>
              <w:t>бажаючих</w:t>
            </w:r>
            <w:proofErr w:type="spellEnd"/>
            <w:r w:rsidRPr="00004304">
              <w:rPr>
                <w:rStyle w:val="ad"/>
                <w:rFonts w:ascii="Times New Roman" w:hAnsi="Times New Roman"/>
                <w:color w:val="000000" w:themeColor="text1"/>
                <w:sz w:val="24"/>
                <w:szCs w:val="24"/>
                <w:u w:val="none"/>
                <w:lang w:val="ru-RU"/>
              </w:rPr>
              <w:t xml:space="preserve"> </w:t>
            </w:r>
            <w:proofErr w:type="spellStart"/>
            <w:r w:rsidRPr="00004304">
              <w:rPr>
                <w:rStyle w:val="ad"/>
                <w:rFonts w:ascii="Times New Roman" w:hAnsi="Times New Roman"/>
                <w:color w:val="000000" w:themeColor="text1"/>
                <w:sz w:val="24"/>
                <w:szCs w:val="24"/>
                <w:u w:val="none"/>
                <w:lang w:val="ru-RU"/>
              </w:rPr>
              <w:t>приєднатись</w:t>
            </w:r>
            <w:proofErr w:type="spellEnd"/>
            <w:r w:rsidRPr="00004304">
              <w:rPr>
                <w:rStyle w:val="ad"/>
                <w:rFonts w:ascii="Times New Roman" w:hAnsi="Times New Roman"/>
                <w:color w:val="000000" w:themeColor="text1"/>
                <w:sz w:val="24"/>
                <w:szCs w:val="24"/>
                <w:u w:val="none"/>
                <w:lang w:val="ru-RU"/>
              </w:rPr>
              <w:t xml:space="preserve"> до </w:t>
            </w:r>
            <w:proofErr w:type="spellStart"/>
            <w:r w:rsidRPr="00004304">
              <w:rPr>
                <w:rStyle w:val="ad"/>
                <w:rFonts w:ascii="Times New Roman" w:hAnsi="Times New Roman"/>
                <w:color w:val="000000" w:themeColor="text1"/>
                <w:sz w:val="24"/>
                <w:szCs w:val="24"/>
                <w:u w:val="none"/>
                <w:lang w:val="ru-RU"/>
              </w:rPr>
              <w:t>навчання</w:t>
            </w:r>
            <w:proofErr w:type="spellEnd"/>
            <w:r w:rsidRPr="00004304">
              <w:rPr>
                <w:rStyle w:val="ad"/>
                <w:rFonts w:ascii="Times New Roman" w:hAnsi="Times New Roman"/>
                <w:color w:val="000000" w:themeColor="text1"/>
                <w:sz w:val="24"/>
                <w:szCs w:val="24"/>
                <w:u w:val="none"/>
                <w:lang w:val="ru-RU"/>
              </w:rPr>
              <w:t>.</w:t>
            </w:r>
          </w:p>
          <w:p w14:paraId="594DF344" w14:textId="77777777" w:rsidR="001B7559" w:rsidRPr="00004304" w:rsidRDefault="003F42B3" w:rsidP="002A2226">
            <w:pPr>
              <w:jc w:val="both"/>
              <w:rPr>
                <w:rFonts w:ascii="Times New Roman" w:hAnsi="Times New Roman"/>
                <w:sz w:val="24"/>
                <w:szCs w:val="24"/>
                <w:lang w:val="uk-UA"/>
              </w:rPr>
            </w:pPr>
            <w:r w:rsidRPr="00004304">
              <w:rPr>
                <w:rFonts w:ascii="Times New Roman" w:eastAsia="Times New Roman" w:hAnsi="Times New Roman"/>
                <w:sz w:val="24"/>
                <w:szCs w:val="24"/>
                <w:lang w:eastAsia="ru-RU"/>
              </w:rPr>
              <w:fldChar w:fldCharType="end"/>
            </w:r>
          </w:p>
        </w:tc>
      </w:tr>
      <w:tr w:rsidR="004C0536" w:rsidRPr="00270D04" w14:paraId="57F71E82" w14:textId="77777777" w:rsidTr="002A2226">
        <w:tc>
          <w:tcPr>
            <w:tcW w:w="1816" w:type="dxa"/>
          </w:tcPr>
          <w:p w14:paraId="59DE41E5" w14:textId="77777777" w:rsidR="004C0536" w:rsidRPr="00004304" w:rsidRDefault="004C0536" w:rsidP="002A2226">
            <w:pPr>
              <w:jc w:val="both"/>
              <w:rPr>
                <w:rFonts w:ascii="Times New Roman" w:hAnsi="Times New Roman"/>
                <w:sz w:val="24"/>
                <w:szCs w:val="24"/>
                <w:lang w:val="uk-UA"/>
              </w:rPr>
            </w:pPr>
          </w:p>
        </w:tc>
        <w:tc>
          <w:tcPr>
            <w:tcW w:w="2059" w:type="dxa"/>
          </w:tcPr>
          <w:p w14:paraId="3E92CA5B" w14:textId="77777777" w:rsidR="004C0536" w:rsidRDefault="004C0536" w:rsidP="002A2226">
            <w:pPr>
              <w:jc w:val="both"/>
              <w:rPr>
                <w:rFonts w:ascii="Times New Roman" w:hAnsi="Times New Roman"/>
                <w:sz w:val="24"/>
                <w:szCs w:val="24"/>
                <w:lang w:val="uk-UA"/>
              </w:rPr>
            </w:pPr>
            <w:r>
              <w:rPr>
                <w:rFonts w:ascii="Times New Roman" w:hAnsi="Times New Roman"/>
                <w:sz w:val="24"/>
                <w:szCs w:val="24"/>
                <w:lang w:val="uk-UA"/>
              </w:rPr>
              <w:t xml:space="preserve">Захід 2.2.3. Облаштування теплиці для </w:t>
            </w:r>
            <w:proofErr w:type="spellStart"/>
            <w:r>
              <w:rPr>
                <w:rFonts w:ascii="Times New Roman" w:hAnsi="Times New Roman"/>
                <w:sz w:val="24"/>
                <w:szCs w:val="24"/>
                <w:lang w:val="uk-UA"/>
              </w:rPr>
              <w:t>самозайнятості</w:t>
            </w:r>
            <w:proofErr w:type="spellEnd"/>
            <w:r>
              <w:rPr>
                <w:rFonts w:ascii="Times New Roman" w:hAnsi="Times New Roman"/>
                <w:sz w:val="24"/>
                <w:szCs w:val="24"/>
                <w:lang w:val="uk-UA"/>
              </w:rPr>
              <w:t xml:space="preserve"> ВПО, які проживають у МТП  с. Миньківці.</w:t>
            </w:r>
          </w:p>
          <w:p w14:paraId="2069C892" w14:textId="77777777" w:rsidR="004C0536" w:rsidRPr="00004304" w:rsidRDefault="004C0536" w:rsidP="002A2226">
            <w:pPr>
              <w:jc w:val="both"/>
              <w:rPr>
                <w:rFonts w:ascii="Times New Roman" w:hAnsi="Times New Roman"/>
                <w:sz w:val="24"/>
                <w:szCs w:val="24"/>
                <w:lang w:val="uk-UA"/>
              </w:rPr>
            </w:pPr>
          </w:p>
        </w:tc>
        <w:tc>
          <w:tcPr>
            <w:tcW w:w="1083" w:type="dxa"/>
          </w:tcPr>
          <w:p w14:paraId="154055C5" w14:textId="77777777" w:rsidR="004C0536" w:rsidRDefault="004C0536" w:rsidP="002A2226">
            <w:pPr>
              <w:jc w:val="both"/>
              <w:rPr>
                <w:rFonts w:ascii="Times New Roman" w:hAnsi="Times New Roman"/>
                <w:sz w:val="24"/>
                <w:szCs w:val="24"/>
                <w:lang w:val="uk-UA"/>
              </w:rPr>
            </w:pPr>
            <w:r>
              <w:rPr>
                <w:rFonts w:ascii="Times New Roman" w:hAnsi="Times New Roman"/>
                <w:sz w:val="24"/>
                <w:szCs w:val="24"/>
                <w:lang w:val="uk-UA"/>
              </w:rPr>
              <w:t>2024</w:t>
            </w:r>
          </w:p>
        </w:tc>
        <w:tc>
          <w:tcPr>
            <w:tcW w:w="2963" w:type="dxa"/>
          </w:tcPr>
          <w:p w14:paraId="60271A0A" w14:textId="77777777" w:rsidR="004C0536" w:rsidRPr="00004304" w:rsidRDefault="004C0536" w:rsidP="002A2226">
            <w:pPr>
              <w:jc w:val="both"/>
              <w:rPr>
                <w:rFonts w:ascii="Times New Roman" w:hAnsi="Times New Roman"/>
                <w:sz w:val="24"/>
                <w:szCs w:val="24"/>
                <w:lang w:val="uk-UA"/>
              </w:rPr>
            </w:pPr>
            <w:r>
              <w:rPr>
                <w:rFonts w:ascii="Times New Roman" w:hAnsi="Times New Roman"/>
                <w:sz w:val="24"/>
                <w:szCs w:val="24"/>
                <w:lang w:val="uk-UA"/>
              </w:rPr>
              <w:t xml:space="preserve">Підрядники </w:t>
            </w:r>
          </w:p>
        </w:tc>
        <w:tc>
          <w:tcPr>
            <w:tcW w:w="2359" w:type="dxa"/>
          </w:tcPr>
          <w:p w14:paraId="571EE9AB" w14:textId="77777777" w:rsidR="004C0536" w:rsidRPr="00004304" w:rsidRDefault="004C0536" w:rsidP="002A2226">
            <w:pPr>
              <w:jc w:val="both"/>
              <w:rPr>
                <w:rFonts w:ascii="Times New Roman" w:hAnsi="Times New Roman"/>
                <w:sz w:val="24"/>
                <w:szCs w:val="24"/>
                <w:lang w:val="uk-UA"/>
              </w:rPr>
            </w:pPr>
            <w:r>
              <w:rPr>
                <w:rFonts w:ascii="Times New Roman" w:hAnsi="Times New Roman"/>
                <w:sz w:val="24"/>
                <w:szCs w:val="24"/>
                <w:lang w:val="uk-UA"/>
              </w:rPr>
              <w:t>За підтримки БФ «Рокада»</w:t>
            </w:r>
          </w:p>
        </w:tc>
      </w:tr>
      <w:tr w:rsidR="001B7559" w:rsidRPr="002A2226" w14:paraId="17292531" w14:textId="77777777" w:rsidTr="002A2226">
        <w:tc>
          <w:tcPr>
            <w:tcW w:w="10280" w:type="dxa"/>
            <w:gridSpan w:val="5"/>
          </w:tcPr>
          <w:p w14:paraId="3E5A55D1" w14:textId="77777777" w:rsidR="001B7559" w:rsidRPr="00F47796" w:rsidRDefault="001B7559" w:rsidP="002A2226">
            <w:pPr>
              <w:jc w:val="both"/>
              <w:rPr>
                <w:rFonts w:ascii="Times New Roman" w:hAnsi="Times New Roman"/>
                <w:b/>
                <w:sz w:val="24"/>
                <w:szCs w:val="24"/>
                <w:lang w:val="uk-UA"/>
              </w:rPr>
            </w:pPr>
            <w:r w:rsidRPr="00F47796">
              <w:rPr>
                <w:rFonts w:ascii="Times New Roman" w:hAnsi="Times New Roman"/>
                <w:b/>
                <w:sz w:val="24"/>
                <w:szCs w:val="24"/>
                <w:lang w:val="uk-UA"/>
              </w:rPr>
              <w:t>Напрямок 3. Забезпечити  ВПО послугами: освітніми, медичними, адміністративними, інформаційними.</w:t>
            </w:r>
          </w:p>
          <w:p w14:paraId="2A9AFEAE" w14:textId="77777777" w:rsidR="001B7559" w:rsidRPr="00004304" w:rsidRDefault="001B7559" w:rsidP="002A2226">
            <w:pPr>
              <w:jc w:val="both"/>
              <w:rPr>
                <w:rFonts w:ascii="Times New Roman" w:hAnsi="Times New Roman"/>
                <w:sz w:val="24"/>
                <w:szCs w:val="24"/>
                <w:lang w:val="uk-UA"/>
              </w:rPr>
            </w:pPr>
          </w:p>
        </w:tc>
      </w:tr>
      <w:tr w:rsidR="001B7559" w:rsidRPr="002A2226" w14:paraId="67B030E4" w14:textId="77777777" w:rsidTr="002A2226">
        <w:tc>
          <w:tcPr>
            <w:tcW w:w="1816" w:type="dxa"/>
          </w:tcPr>
          <w:p w14:paraId="20848352"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 xml:space="preserve">Завдання 3.1.Створення </w:t>
            </w:r>
            <w:r w:rsidRPr="00004304">
              <w:rPr>
                <w:rFonts w:ascii="Times New Roman" w:hAnsi="Times New Roman"/>
                <w:sz w:val="24"/>
                <w:szCs w:val="24"/>
                <w:lang w:val="uk-UA"/>
              </w:rPr>
              <w:lastRenderedPageBreak/>
              <w:t>дорожньої карти території Дунаєвецької міської ТГ для ВПО.</w:t>
            </w:r>
          </w:p>
          <w:p w14:paraId="16AEB550" w14:textId="77777777" w:rsidR="001B7559" w:rsidRPr="00004304" w:rsidRDefault="001B7559" w:rsidP="002A2226">
            <w:pPr>
              <w:jc w:val="both"/>
              <w:rPr>
                <w:rFonts w:ascii="Times New Roman" w:hAnsi="Times New Roman"/>
                <w:sz w:val="24"/>
                <w:szCs w:val="24"/>
                <w:lang w:val="uk-UA"/>
              </w:rPr>
            </w:pPr>
          </w:p>
        </w:tc>
        <w:tc>
          <w:tcPr>
            <w:tcW w:w="2059" w:type="dxa"/>
          </w:tcPr>
          <w:p w14:paraId="476E6D58"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lastRenderedPageBreak/>
              <w:t>Захід 3.1.1.Розповсюд</w:t>
            </w:r>
            <w:r w:rsidRPr="00004304">
              <w:rPr>
                <w:rFonts w:ascii="Times New Roman" w:hAnsi="Times New Roman"/>
                <w:sz w:val="24"/>
                <w:szCs w:val="24"/>
                <w:lang w:val="uk-UA"/>
              </w:rPr>
              <w:lastRenderedPageBreak/>
              <w:t xml:space="preserve">ження інформації про можливість отримання освітніх, медичних, адміністративних, інформаційних послуг на </w:t>
            </w:r>
            <w:proofErr w:type="spellStart"/>
            <w:r w:rsidRPr="00004304">
              <w:rPr>
                <w:rFonts w:ascii="Times New Roman" w:hAnsi="Times New Roman"/>
                <w:sz w:val="24"/>
                <w:szCs w:val="24"/>
                <w:lang w:val="uk-UA"/>
              </w:rPr>
              <w:t>територіїгромади</w:t>
            </w:r>
            <w:proofErr w:type="spellEnd"/>
            <w:r w:rsidRPr="00004304">
              <w:rPr>
                <w:rFonts w:ascii="Times New Roman" w:hAnsi="Times New Roman"/>
                <w:sz w:val="24"/>
                <w:szCs w:val="24"/>
                <w:lang w:val="uk-UA"/>
              </w:rPr>
              <w:t>, шляхом висвітлення та інформування на офіційних сторін громади в тому числі у буклетах.</w:t>
            </w:r>
          </w:p>
          <w:p w14:paraId="7265940B" w14:textId="77777777" w:rsidR="001B7559" w:rsidRPr="00004304" w:rsidRDefault="001B7559" w:rsidP="002A2226">
            <w:pPr>
              <w:jc w:val="both"/>
              <w:rPr>
                <w:rFonts w:ascii="Times New Roman" w:hAnsi="Times New Roman"/>
                <w:sz w:val="24"/>
                <w:szCs w:val="24"/>
                <w:lang w:val="uk-UA"/>
              </w:rPr>
            </w:pPr>
          </w:p>
        </w:tc>
        <w:tc>
          <w:tcPr>
            <w:tcW w:w="1083" w:type="dxa"/>
          </w:tcPr>
          <w:p w14:paraId="3DED6A59"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lastRenderedPageBreak/>
              <w:t>2024</w:t>
            </w:r>
            <w:r w:rsidR="007B3344">
              <w:rPr>
                <w:rFonts w:ascii="Times New Roman" w:hAnsi="Times New Roman"/>
                <w:sz w:val="24"/>
                <w:szCs w:val="24"/>
                <w:lang w:val="uk-UA"/>
              </w:rPr>
              <w:t>-2025</w:t>
            </w:r>
          </w:p>
        </w:tc>
        <w:tc>
          <w:tcPr>
            <w:tcW w:w="2963" w:type="dxa"/>
          </w:tcPr>
          <w:p w14:paraId="5815B804"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 xml:space="preserve">Відповідальний працівник відділу </w:t>
            </w:r>
            <w:r w:rsidRPr="00004304">
              <w:rPr>
                <w:rFonts w:ascii="Times New Roman" w:hAnsi="Times New Roman"/>
                <w:sz w:val="24"/>
                <w:szCs w:val="24"/>
                <w:lang w:val="uk-UA"/>
              </w:rPr>
              <w:lastRenderedPageBreak/>
              <w:t>цифрової трансформації та комп</w:t>
            </w:r>
            <w:r w:rsidRPr="00004304">
              <w:rPr>
                <w:rFonts w:ascii="Times New Roman" w:hAnsi="Times New Roman"/>
                <w:sz w:val="24"/>
                <w:szCs w:val="24"/>
                <w:lang w:val="ru-RU"/>
              </w:rPr>
              <w:t>’</w:t>
            </w:r>
            <w:proofErr w:type="spellStart"/>
            <w:r w:rsidRPr="00004304">
              <w:rPr>
                <w:rFonts w:ascii="Times New Roman" w:hAnsi="Times New Roman"/>
                <w:sz w:val="24"/>
                <w:szCs w:val="24"/>
                <w:lang w:val="uk-UA"/>
              </w:rPr>
              <w:t>ютерного</w:t>
            </w:r>
            <w:proofErr w:type="spellEnd"/>
            <w:r w:rsidRPr="00004304">
              <w:rPr>
                <w:rFonts w:ascii="Times New Roman" w:hAnsi="Times New Roman"/>
                <w:sz w:val="24"/>
                <w:szCs w:val="24"/>
                <w:lang w:val="uk-UA"/>
              </w:rPr>
              <w:t xml:space="preserve"> забезпечення</w:t>
            </w:r>
          </w:p>
        </w:tc>
        <w:tc>
          <w:tcPr>
            <w:tcW w:w="2359" w:type="dxa"/>
          </w:tcPr>
          <w:p w14:paraId="54414991" w14:textId="77777777" w:rsidR="001B7559" w:rsidRPr="00004304" w:rsidRDefault="00F47796" w:rsidP="002A2226">
            <w:pPr>
              <w:jc w:val="both"/>
              <w:rPr>
                <w:rFonts w:ascii="Times New Roman" w:hAnsi="Times New Roman"/>
                <w:sz w:val="24"/>
                <w:szCs w:val="24"/>
                <w:lang w:val="uk-UA"/>
              </w:rPr>
            </w:pPr>
            <w:r>
              <w:rPr>
                <w:rFonts w:ascii="Times New Roman" w:hAnsi="Times New Roman"/>
                <w:sz w:val="24"/>
                <w:szCs w:val="24"/>
                <w:lang w:val="uk-UA"/>
              </w:rPr>
              <w:lastRenderedPageBreak/>
              <w:t xml:space="preserve">Виготовлення буклетів за </w:t>
            </w:r>
            <w:r>
              <w:rPr>
                <w:rFonts w:ascii="Times New Roman" w:hAnsi="Times New Roman"/>
                <w:sz w:val="24"/>
                <w:szCs w:val="24"/>
                <w:lang w:val="uk-UA"/>
              </w:rPr>
              <w:lastRenderedPageBreak/>
              <w:t xml:space="preserve">грантові кошти </w:t>
            </w:r>
          </w:p>
        </w:tc>
      </w:tr>
      <w:tr w:rsidR="001B7559" w:rsidRPr="002A2226" w14:paraId="0DD48446" w14:textId="77777777" w:rsidTr="002A2226">
        <w:tc>
          <w:tcPr>
            <w:tcW w:w="1816" w:type="dxa"/>
          </w:tcPr>
          <w:p w14:paraId="6D508646"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lastRenderedPageBreak/>
              <w:t>Завдання 3.2. Забезпечення доступності для отримання адміністративних послуг для ВПО для маломобільних груп населення.</w:t>
            </w:r>
          </w:p>
          <w:p w14:paraId="453C1767" w14:textId="77777777" w:rsidR="001B7559" w:rsidRPr="00004304" w:rsidRDefault="001B7559" w:rsidP="002A2226">
            <w:pPr>
              <w:jc w:val="both"/>
              <w:rPr>
                <w:rFonts w:ascii="Times New Roman" w:hAnsi="Times New Roman"/>
                <w:sz w:val="24"/>
                <w:szCs w:val="24"/>
                <w:lang w:val="uk-UA"/>
              </w:rPr>
            </w:pPr>
          </w:p>
        </w:tc>
        <w:tc>
          <w:tcPr>
            <w:tcW w:w="2059" w:type="dxa"/>
          </w:tcPr>
          <w:p w14:paraId="2D5A9A85"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 xml:space="preserve">Захід 3.2.2.Організація   виїзду  мобільного </w:t>
            </w:r>
            <w:proofErr w:type="spellStart"/>
            <w:r w:rsidRPr="00004304">
              <w:rPr>
                <w:rFonts w:ascii="Times New Roman" w:hAnsi="Times New Roman"/>
                <w:sz w:val="24"/>
                <w:szCs w:val="24"/>
                <w:lang w:val="uk-UA"/>
              </w:rPr>
              <w:t>ЦНАПу</w:t>
            </w:r>
            <w:proofErr w:type="spellEnd"/>
            <w:r w:rsidRPr="00004304">
              <w:rPr>
                <w:rFonts w:ascii="Times New Roman" w:hAnsi="Times New Roman"/>
                <w:sz w:val="24"/>
                <w:szCs w:val="24"/>
                <w:lang w:val="uk-UA"/>
              </w:rPr>
              <w:t xml:space="preserve">   для надання  ВПО адміністративних послуг.</w:t>
            </w:r>
          </w:p>
          <w:p w14:paraId="07E69A77" w14:textId="77777777" w:rsidR="001B7559" w:rsidRPr="00004304" w:rsidRDefault="001B7559" w:rsidP="002A2226">
            <w:pPr>
              <w:jc w:val="both"/>
              <w:rPr>
                <w:rFonts w:ascii="Times New Roman" w:hAnsi="Times New Roman"/>
                <w:sz w:val="24"/>
                <w:szCs w:val="24"/>
                <w:lang w:val="uk-UA"/>
              </w:rPr>
            </w:pPr>
          </w:p>
        </w:tc>
        <w:tc>
          <w:tcPr>
            <w:tcW w:w="1083" w:type="dxa"/>
          </w:tcPr>
          <w:p w14:paraId="34C078E9"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2024</w:t>
            </w:r>
            <w:r w:rsidR="00F47796">
              <w:rPr>
                <w:rFonts w:ascii="Times New Roman" w:hAnsi="Times New Roman"/>
                <w:sz w:val="24"/>
                <w:szCs w:val="24"/>
                <w:lang w:val="uk-UA"/>
              </w:rPr>
              <w:t>-2025</w:t>
            </w:r>
          </w:p>
        </w:tc>
        <w:tc>
          <w:tcPr>
            <w:tcW w:w="2963" w:type="dxa"/>
          </w:tcPr>
          <w:p w14:paraId="56EB4687" w14:textId="77777777" w:rsidR="001B7559" w:rsidRPr="00004304" w:rsidRDefault="001B7559" w:rsidP="002A2226">
            <w:pPr>
              <w:jc w:val="both"/>
              <w:rPr>
                <w:rFonts w:ascii="Times New Roman" w:hAnsi="Times New Roman"/>
                <w:sz w:val="24"/>
                <w:szCs w:val="24"/>
                <w:lang w:val="ru-RU"/>
              </w:rPr>
            </w:pPr>
            <w:r w:rsidRPr="00004304">
              <w:rPr>
                <w:rFonts w:ascii="Times New Roman" w:hAnsi="Times New Roman"/>
                <w:sz w:val="24"/>
                <w:szCs w:val="24"/>
                <w:lang w:val="ru-RU"/>
              </w:rPr>
              <w:t xml:space="preserve">Начальник </w:t>
            </w:r>
            <w:proofErr w:type="spellStart"/>
            <w:r w:rsidRPr="00004304">
              <w:rPr>
                <w:rFonts w:ascii="Times New Roman" w:hAnsi="Times New Roman"/>
                <w:sz w:val="24"/>
                <w:szCs w:val="24"/>
                <w:lang w:val="ru-RU"/>
              </w:rPr>
              <w:t>управління</w:t>
            </w:r>
            <w:proofErr w:type="spellEnd"/>
            <w:r w:rsidRPr="00004304">
              <w:rPr>
                <w:rFonts w:ascii="Times New Roman" w:hAnsi="Times New Roman"/>
                <w:sz w:val="24"/>
                <w:szCs w:val="24"/>
                <w:lang w:val="ru-RU"/>
              </w:rPr>
              <w:t xml:space="preserve"> "Центр </w:t>
            </w:r>
            <w:proofErr w:type="spellStart"/>
            <w:r w:rsidRPr="00004304">
              <w:rPr>
                <w:rFonts w:ascii="Times New Roman" w:hAnsi="Times New Roman"/>
                <w:sz w:val="24"/>
                <w:szCs w:val="24"/>
                <w:lang w:val="ru-RU"/>
              </w:rPr>
              <w:t>наданняадміністративнихпослуг</w:t>
            </w:r>
            <w:proofErr w:type="spellEnd"/>
            <w:r w:rsidRPr="00004304">
              <w:rPr>
                <w:rFonts w:ascii="Times New Roman" w:hAnsi="Times New Roman"/>
                <w:sz w:val="24"/>
                <w:szCs w:val="24"/>
                <w:lang w:val="ru-RU"/>
              </w:rPr>
              <w:t xml:space="preserve">" </w:t>
            </w:r>
            <w:proofErr w:type="spellStart"/>
            <w:r w:rsidRPr="00004304">
              <w:rPr>
                <w:rFonts w:ascii="Times New Roman" w:hAnsi="Times New Roman"/>
                <w:sz w:val="24"/>
                <w:szCs w:val="24"/>
                <w:lang w:val="ru-RU"/>
              </w:rPr>
              <w:t>Дунаєвецької</w:t>
            </w:r>
            <w:proofErr w:type="spellEnd"/>
            <w:r w:rsidRPr="00004304">
              <w:rPr>
                <w:rFonts w:ascii="Times New Roman" w:hAnsi="Times New Roman"/>
                <w:sz w:val="24"/>
                <w:szCs w:val="24"/>
                <w:lang w:val="ru-RU"/>
              </w:rPr>
              <w:t xml:space="preserve"> </w:t>
            </w:r>
            <w:proofErr w:type="spellStart"/>
            <w:r w:rsidRPr="00004304">
              <w:rPr>
                <w:rFonts w:ascii="Times New Roman" w:hAnsi="Times New Roman"/>
                <w:sz w:val="24"/>
                <w:szCs w:val="24"/>
                <w:lang w:val="ru-RU"/>
              </w:rPr>
              <w:t>міської</w:t>
            </w:r>
            <w:proofErr w:type="spellEnd"/>
            <w:r w:rsidRPr="00004304">
              <w:rPr>
                <w:rFonts w:ascii="Times New Roman" w:hAnsi="Times New Roman"/>
                <w:sz w:val="24"/>
                <w:szCs w:val="24"/>
                <w:lang w:val="ru-RU"/>
              </w:rPr>
              <w:t xml:space="preserve"> ради.</w:t>
            </w:r>
          </w:p>
        </w:tc>
        <w:tc>
          <w:tcPr>
            <w:tcW w:w="2359" w:type="dxa"/>
          </w:tcPr>
          <w:p w14:paraId="1AFD989D" w14:textId="77777777" w:rsidR="001B7559" w:rsidRPr="00004304" w:rsidRDefault="001B7559" w:rsidP="002A2226">
            <w:pPr>
              <w:jc w:val="both"/>
              <w:rPr>
                <w:rFonts w:ascii="Times New Roman" w:hAnsi="Times New Roman"/>
                <w:sz w:val="24"/>
                <w:szCs w:val="24"/>
                <w:lang w:val="uk-UA"/>
              </w:rPr>
            </w:pPr>
          </w:p>
        </w:tc>
      </w:tr>
      <w:tr w:rsidR="001B7559" w:rsidRPr="002A2226" w14:paraId="28691037" w14:textId="77777777" w:rsidTr="002A2226">
        <w:tc>
          <w:tcPr>
            <w:tcW w:w="10280" w:type="dxa"/>
            <w:gridSpan w:val="5"/>
          </w:tcPr>
          <w:p w14:paraId="2CE31E9D" w14:textId="77777777" w:rsidR="001B7559" w:rsidRPr="00F47796" w:rsidRDefault="001B7559" w:rsidP="002A2226">
            <w:pPr>
              <w:jc w:val="both"/>
              <w:rPr>
                <w:rFonts w:ascii="Times New Roman" w:hAnsi="Times New Roman"/>
                <w:b/>
                <w:sz w:val="24"/>
                <w:szCs w:val="24"/>
                <w:lang w:val="uk-UA"/>
              </w:rPr>
            </w:pPr>
            <w:r w:rsidRPr="00F47796">
              <w:rPr>
                <w:rFonts w:ascii="Times New Roman" w:hAnsi="Times New Roman"/>
                <w:b/>
                <w:sz w:val="24"/>
                <w:szCs w:val="24"/>
                <w:lang w:val="uk-UA"/>
              </w:rPr>
              <w:t>Напрямок 4. Організація заходів для впровадження культурної інтеграції ВПО на території Дунаєвецької ТГ.</w:t>
            </w:r>
          </w:p>
          <w:p w14:paraId="201A34D2" w14:textId="77777777" w:rsidR="001B7559" w:rsidRPr="00004304" w:rsidRDefault="001B7559" w:rsidP="002A2226">
            <w:pPr>
              <w:jc w:val="both"/>
              <w:rPr>
                <w:rFonts w:ascii="Times New Roman" w:hAnsi="Times New Roman"/>
                <w:sz w:val="24"/>
                <w:szCs w:val="24"/>
                <w:lang w:val="uk-UA"/>
              </w:rPr>
            </w:pPr>
          </w:p>
        </w:tc>
      </w:tr>
      <w:tr w:rsidR="001B7559" w:rsidRPr="00270D04" w14:paraId="0D106BEB" w14:textId="77777777" w:rsidTr="002A2226">
        <w:tc>
          <w:tcPr>
            <w:tcW w:w="1816" w:type="dxa"/>
          </w:tcPr>
          <w:p w14:paraId="619FE319"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Завдання 4.1.Організація культурно – туристичних поїздок для ВПО, з метою ознайомлення із культурою та туристичними  локаціями  громади.</w:t>
            </w:r>
          </w:p>
          <w:p w14:paraId="4DD81D1C" w14:textId="77777777" w:rsidR="001B7559" w:rsidRPr="00004304" w:rsidRDefault="001B7559" w:rsidP="002A2226">
            <w:pPr>
              <w:jc w:val="both"/>
              <w:rPr>
                <w:rFonts w:ascii="Times New Roman" w:hAnsi="Times New Roman"/>
                <w:sz w:val="24"/>
                <w:szCs w:val="24"/>
                <w:lang w:val="uk-UA"/>
              </w:rPr>
            </w:pPr>
          </w:p>
        </w:tc>
        <w:tc>
          <w:tcPr>
            <w:tcW w:w="2059" w:type="dxa"/>
          </w:tcPr>
          <w:p w14:paraId="76E18BA4"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 xml:space="preserve">Захід 4.1.1. Ознайомлення із туристичними маршрутами </w:t>
            </w:r>
            <w:proofErr w:type="spellStart"/>
            <w:r w:rsidRPr="00004304">
              <w:rPr>
                <w:rFonts w:ascii="Times New Roman" w:hAnsi="Times New Roman"/>
                <w:sz w:val="24"/>
                <w:szCs w:val="24"/>
                <w:lang w:val="uk-UA"/>
              </w:rPr>
              <w:t>Дунаєвеччини</w:t>
            </w:r>
            <w:proofErr w:type="spellEnd"/>
            <w:r w:rsidRPr="00004304">
              <w:rPr>
                <w:rFonts w:ascii="Times New Roman" w:hAnsi="Times New Roman"/>
                <w:sz w:val="24"/>
                <w:szCs w:val="24"/>
                <w:lang w:val="uk-UA"/>
              </w:rPr>
              <w:t>.</w:t>
            </w:r>
          </w:p>
        </w:tc>
        <w:tc>
          <w:tcPr>
            <w:tcW w:w="1083" w:type="dxa"/>
          </w:tcPr>
          <w:p w14:paraId="45B715ED"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2024</w:t>
            </w:r>
            <w:r w:rsidR="00F47796">
              <w:rPr>
                <w:rFonts w:ascii="Times New Roman" w:hAnsi="Times New Roman"/>
                <w:sz w:val="24"/>
                <w:szCs w:val="24"/>
                <w:lang w:val="uk-UA"/>
              </w:rPr>
              <w:t>-2025</w:t>
            </w:r>
          </w:p>
        </w:tc>
        <w:tc>
          <w:tcPr>
            <w:tcW w:w="2963" w:type="dxa"/>
          </w:tcPr>
          <w:p w14:paraId="1BD10EF9"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 xml:space="preserve"> </w:t>
            </w:r>
            <w:proofErr w:type="spellStart"/>
            <w:r w:rsidRPr="00004304">
              <w:rPr>
                <w:rFonts w:ascii="Times New Roman" w:hAnsi="Times New Roman"/>
                <w:sz w:val="24"/>
                <w:szCs w:val="24"/>
                <w:lang w:val="ru-RU"/>
              </w:rPr>
              <w:t>Управліннякультури</w:t>
            </w:r>
            <w:proofErr w:type="spellEnd"/>
            <w:r w:rsidRPr="00004304">
              <w:rPr>
                <w:rFonts w:ascii="Times New Roman" w:hAnsi="Times New Roman"/>
                <w:sz w:val="24"/>
                <w:szCs w:val="24"/>
                <w:lang w:val="ru-RU"/>
              </w:rPr>
              <w:t xml:space="preserve">, туризму та </w:t>
            </w:r>
            <w:proofErr w:type="spellStart"/>
            <w:r w:rsidRPr="00004304">
              <w:rPr>
                <w:rFonts w:ascii="Times New Roman" w:hAnsi="Times New Roman"/>
                <w:sz w:val="24"/>
                <w:szCs w:val="24"/>
                <w:lang w:val="ru-RU"/>
              </w:rPr>
              <w:t>інформації</w:t>
            </w:r>
            <w:proofErr w:type="spellEnd"/>
          </w:p>
        </w:tc>
        <w:tc>
          <w:tcPr>
            <w:tcW w:w="2359" w:type="dxa"/>
          </w:tcPr>
          <w:p w14:paraId="3E38332F" w14:textId="77777777" w:rsidR="001B7559" w:rsidRPr="00004304" w:rsidRDefault="001B7559" w:rsidP="002A2226">
            <w:pPr>
              <w:jc w:val="both"/>
              <w:rPr>
                <w:rFonts w:ascii="Times New Roman" w:hAnsi="Times New Roman"/>
                <w:sz w:val="24"/>
                <w:szCs w:val="24"/>
                <w:lang w:val="uk-UA"/>
              </w:rPr>
            </w:pPr>
          </w:p>
        </w:tc>
      </w:tr>
      <w:tr w:rsidR="001B7559" w:rsidRPr="002A2226" w14:paraId="7BC3F601" w14:textId="77777777" w:rsidTr="002A2226">
        <w:tc>
          <w:tcPr>
            <w:tcW w:w="1816" w:type="dxa"/>
          </w:tcPr>
          <w:p w14:paraId="4A08C1AE"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 xml:space="preserve">Завдання 4.2. Підтримка  функціонування дитячого простору та заходів у </w:t>
            </w:r>
            <w:r w:rsidRPr="00004304">
              <w:rPr>
                <w:rFonts w:ascii="Times New Roman" w:hAnsi="Times New Roman"/>
                <w:sz w:val="24"/>
                <w:szCs w:val="24"/>
                <w:lang w:val="uk-UA"/>
              </w:rPr>
              <w:lastRenderedPageBreak/>
              <w:t>міському краєзнавчому музеї.</w:t>
            </w:r>
          </w:p>
          <w:p w14:paraId="4CFB099A" w14:textId="77777777" w:rsidR="001B7559" w:rsidRPr="00004304" w:rsidRDefault="001B7559" w:rsidP="002A2226">
            <w:pPr>
              <w:jc w:val="both"/>
              <w:rPr>
                <w:rFonts w:ascii="Times New Roman" w:hAnsi="Times New Roman"/>
                <w:sz w:val="24"/>
                <w:szCs w:val="24"/>
                <w:lang w:val="uk-UA"/>
              </w:rPr>
            </w:pPr>
          </w:p>
        </w:tc>
        <w:tc>
          <w:tcPr>
            <w:tcW w:w="2059" w:type="dxa"/>
          </w:tcPr>
          <w:p w14:paraId="55AC272B"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lastRenderedPageBreak/>
              <w:t xml:space="preserve">Захід 4.2.1. Організація виставок майстринь </w:t>
            </w:r>
            <w:proofErr w:type="spellStart"/>
            <w:r w:rsidRPr="00004304">
              <w:rPr>
                <w:rFonts w:ascii="Times New Roman" w:hAnsi="Times New Roman"/>
                <w:sz w:val="24"/>
                <w:szCs w:val="24"/>
                <w:lang w:val="uk-UA"/>
              </w:rPr>
              <w:t>Дунаєвеччинидля</w:t>
            </w:r>
            <w:proofErr w:type="spellEnd"/>
            <w:r w:rsidRPr="00004304">
              <w:rPr>
                <w:rFonts w:ascii="Times New Roman" w:hAnsi="Times New Roman"/>
                <w:sz w:val="24"/>
                <w:szCs w:val="24"/>
                <w:lang w:val="uk-UA"/>
              </w:rPr>
              <w:t xml:space="preserve"> ВПО.</w:t>
            </w:r>
          </w:p>
        </w:tc>
        <w:tc>
          <w:tcPr>
            <w:tcW w:w="1083" w:type="dxa"/>
          </w:tcPr>
          <w:p w14:paraId="48678EBD" w14:textId="77777777" w:rsidR="001B7559" w:rsidRPr="00004304" w:rsidRDefault="00F47796" w:rsidP="002A2226">
            <w:pPr>
              <w:jc w:val="both"/>
              <w:rPr>
                <w:rFonts w:ascii="Times New Roman" w:hAnsi="Times New Roman"/>
                <w:sz w:val="24"/>
                <w:szCs w:val="24"/>
                <w:lang w:val="uk-UA"/>
              </w:rPr>
            </w:pPr>
            <w:r>
              <w:rPr>
                <w:rFonts w:ascii="Times New Roman" w:hAnsi="Times New Roman"/>
                <w:sz w:val="24"/>
                <w:szCs w:val="24"/>
                <w:lang w:val="uk-UA"/>
              </w:rPr>
              <w:t>2024-2025</w:t>
            </w:r>
          </w:p>
        </w:tc>
        <w:tc>
          <w:tcPr>
            <w:tcW w:w="2963" w:type="dxa"/>
          </w:tcPr>
          <w:p w14:paraId="47DBB4A3" w14:textId="77777777" w:rsidR="001B7559" w:rsidRPr="00004304" w:rsidRDefault="001B7559" w:rsidP="002A2226">
            <w:pPr>
              <w:jc w:val="both"/>
              <w:rPr>
                <w:rFonts w:ascii="Times New Roman" w:hAnsi="Times New Roman"/>
                <w:sz w:val="24"/>
                <w:szCs w:val="24"/>
                <w:lang w:val="uk-UA"/>
              </w:rPr>
            </w:pPr>
            <w:proofErr w:type="spellStart"/>
            <w:r w:rsidRPr="00004304">
              <w:rPr>
                <w:rFonts w:ascii="Times New Roman" w:hAnsi="Times New Roman"/>
                <w:sz w:val="24"/>
                <w:szCs w:val="24"/>
                <w:lang w:val="uk-UA"/>
              </w:rPr>
              <w:t>Управліннякультури</w:t>
            </w:r>
            <w:proofErr w:type="spellEnd"/>
            <w:r w:rsidRPr="00004304">
              <w:rPr>
                <w:rFonts w:ascii="Times New Roman" w:hAnsi="Times New Roman"/>
                <w:sz w:val="24"/>
                <w:szCs w:val="24"/>
                <w:lang w:val="uk-UA"/>
              </w:rPr>
              <w:t>, туризму та інформації.</w:t>
            </w:r>
          </w:p>
          <w:p w14:paraId="52ADB219"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 xml:space="preserve">Комунальний заклад </w:t>
            </w:r>
            <w:proofErr w:type="spellStart"/>
            <w:r w:rsidRPr="00004304">
              <w:rPr>
                <w:rFonts w:ascii="Times New Roman" w:hAnsi="Times New Roman"/>
                <w:sz w:val="24"/>
                <w:szCs w:val="24"/>
                <w:lang w:val="uk-UA"/>
              </w:rPr>
              <w:t>Дунаєвевецької</w:t>
            </w:r>
            <w:proofErr w:type="spellEnd"/>
            <w:r w:rsidRPr="00004304">
              <w:rPr>
                <w:rFonts w:ascii="Times New Roman" w:hAnsi="Times New Roman"/>
                <w:sz w:val="24"/>
                <w:szCs w:val="24"/>
                <w:lang w:val="uk-UA"/>
              </w:rPr>
              <w:t xml:space="preserve"> міської ради «Історико-краєзнавчий музей»</w:t>
            </w:r>
          </w:p>
          <w:p w14:paraId="6C963D99" w14:textId="77777777" w:rsidR="001B7559" w:rsidRPr="00004304" w:rsidRDefault="001B7559" w:rsidP="002A2226">
            <w:pPr>
              <w:jc w:val="both"/>
              <w:rPr>
                <w:rFonts w:ascii="Times New Roman" w:hAnsi="Times New Roman"/>
                <w:sz w:val="24"/>
                <w:szCs w:val="24"/>
                <w:lang w:val="uk-UA"/>
              </w:rPr>
            </w:pPr>
          </w:p>
        </w:tc>
        <w:tc>
          <w:tcPr>
            <w:tcW w:w="2359" w:type="dxa"/>
          </w:tcPr>
          <w:p w14:paraId="5AC61296"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color w:val="FF0000"/>
                <w:sz w:val="24"/>
                <w:szCs w:val="24"/>
                <w:lang w:val="uk-UA"/>
              </w:rPr>
              <w:lastRenderedPageBreak/>
              <w:t xml:space="preserve"> </w:t>
            </w:r>
          </w:p>
        </w:tc>
      </w:tr>
      <w:tr w:rsidR="001B7559" w:rsidRPr="002A2226" w14:paraId="72439EE4" w14:textId="77777777" w:rsidTr="002A2226">
        <w:tc>
          <w:tcPr>
            <w:tcW w:w="1816" w:type="dxa"/>
          </w:tcPr>
          <w:p w14:paraId="27C18BB0"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Завдання</w:t>
            </w:r>
            <w:r w:rsidR="00F47796">
              <w:rPr>
                <w:rFonts w:ascii="Times New Roman" w:hAnsi="Times New Roman"/>
                <w:sz w:val="24"/>
                <w:szCs w:val="24"/>
                <w:lang w:val="uk-UA"/>
              </w:rPr>
              <w:t xml:space="preserve"> 4.3. Проведення арт терапевтичних заходів </w:t>
            </w:r>
            <w:r w:rsidRPr="00004304">
              <w:rPr>
                <w:rFonts w:ascii="Times New Roman" w:hAnsi="Times New Roman"/>
                <w:sz w:val="24"/>
                <w:szCs w:val="24"/>
                <w:lang w:val="uk-UA"/>
              </w:rPr>
              <w:t xml:space="preserve"> у міській бібліотеці для різновікової аудиторії</w:t>
            </w:r>
          </w:p>
        </w:tc>
        <w:tc>
          <w:tcPr>
            <w:tcW w:w="2059" w:type="dxa"/>
          </w:tcPr>
          <w:p w14:paraId="47189436"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Захід 4.3.1. Організація заходу арт терапії, разом із обговоренням сімейних тем для ВПО: виховання дітей, інтеграція в громаду, стосунки між подружжям, адаптація на новому місці.</w:t>
            </w:r>
          </w:p>
        </w:tc>
        <w:tc>
          <w:tcPr>
            <w:tcW w:w="1083" w:type="dxa"/>
          </w:tcPr>
          <w:p w14:paraId="14FABB14"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2024р.</w:t>
            </w:r>
          </w:p>
        </w:tc>
        <w:tc>
          <w:tcPr>
            <w:tcW w:w="2963" w:type="dxa"/>
          </w:tcPr>
          <w:p w14:paraId="71E7B179"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Управління культури, туризму та інформації.</w:t>
            </w:r>
          </w:p>
          <w:p w14:paraId="60906C89"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color w:val="000000" w:themeColor="text1"/>
                <w:sz w:val="24"/>
                <w:szCs w:val="24"/>
                <w:lang w:val="uk-UA"/>
              </w:rPr>
              <w:t>Комунальна установа Дунаєвецької міської ради «Дунаєвецька міська публічно-шкільна бібліотека»</w:t>
            </w:r>
          </w:p>
        </w:tc>
        <w:tc>
          <w:tcPr>
            <w:tcW w:w="2359" w:type="dxa"/>
          </w:tcPr>
          <w:p w14:paraId="1FA0AE18" w14:textId="77777777" w:rsidR="001B7559" w:rsidRPr="00004304" w:rsidRDefault="001B7559" w:rsidP="002A2226">
            <w:pPr>
              <w:jc w:val="both"/>
              <w:rPr>
                <w:rFonts w:ascii="Times New Roman" w:hAnsi="Times New Roman"/>
                <w:sz w:val="24"/>
                <w:szCs w:val="24"/>
                <w:lang w:val="uk-UA"/>
              </w:rPr>
            </w:pPr>
          </w:p>
        </w:tc>
      </w:tr>
      <w:tr w:rsidR="001B7559" w:rsidRPr="002A2226" w14:paraId="659AB41B" w14:textId="77777777" w:rsidTr="002A2226">
        <w:tc>
          <w:tcPr>
            <w:tcW w:w="10280" w:type="dxa"/>
            <w:gridSpan w:val="5"/>
          </w:tcPr>
          <w:p w14:paraId="2733784E" w14:textId="77777777" w:rsidR="001B7559" w:rsidRPr="00F47796" w:rsidRDefault="001B7559" w:rsidP="002A2226">
            <w:pPr>
              <w:jc w:val="both"/>
              <w:rPr>
                <w:rFonts w:ascii="Times New Roman" w:hAnsi="Times New Roman"/>
                <w:b/>
                <w:sz w:val="24"/>
                <w:szCs w:val="24"/>
                <w:lang w:val="uk-UA"/>
              </w:rPr>
            </w:pPr>
            <w:r w:rsidRPr="00F47796">
              <w:rPr>
                <w:rFonts w:ascii="Times New Roman" w:hAnsi="Times New Roman"/>
                <w:b/>
                <w:sz w:val="24"/>
                <w:szCs w:val="24"/>
                <w:lang w:val="uk-UA"/>
              </w:rPr>
              <w:t>Напрямок 5. Забезпечення соціальними послугами ВПО.</w:t>
            </w:r>
          </w:p>
          <w:p w14:paraId="7C9B1C54" w14:textId="77777777" w:rsidR="001B7559" w:rsidRPr="00004304" w:rsidRDefault="001B7559" w:rsidP="002A2226">
            <w:pPr>
              <w:jc w:val="both"/>
              <w:rPr>
                <w:rFonts w:ascii="Times New Roman" w:hAnsi="Times New Roman"/>
                <w:sz w:val="24"/>
                <w:szCs w:val="24"/>
                <w:lang w:val="uk-UA"/>
              </w:rPr>
            </w:pPr>
          </w:p>
        </w:tc>
      </w:tr>
      <w:tr w:rsidR="001B7559" w:rsidRPr="00270D04" w14:paraId="33F16820" w14:textId="77777777" w:rsidTr="002A2226">
        <w:tc>
          <w:tcPr>
            <w:tcW w:w="1816" w:type="dxa"/>
          </w:tcPr>
          <w:p w14:paraId="7AFC57BB"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Завдання 5.1. Організація  соціальної  послуги з догляду для ВПО</w:t>
            </w:r>
          </w:p>
          <w:p w14:paraId="3DBE9EAA" w14:textId="77777777" w:rsidR="001B7559" w:rsidRPr="00004304" w:rsidRDefault="001B7559" w:rsidP="002A2226">
            <w:pPr>
              <w:jc w:val="both"/>
              <w:rPr>
                <w:rFonts w:ascii="Times New Roman" w:hAnsi="Times New Roman"/>
                <w:sz w:val="24"/>
                <w:szCs w:val="24"/>
                <w:lang w:val="uk-UA"/>
              </w:rPr>
            </w:pPr>
          </w:p>
        </w:tc>
        <w:tc>
          <w:tcPr>
            <w:tcW w:w="2059" w:type="dxa"/>
          </w:tcPr>
          <w:p w14:paraId="54D9B1CE"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Захід. 5.1.1. Облаштування частини приміщення нежитлової будівлі у селі Миньківці для доступного тимчасового проживання та забезпечення соціальною послугою  догляду осіб, що її потребують.</w:t>
            </w:r>
          </w:p>
          <w:p w14:paraId="3E8701B4" w14:textId="77777777" w:rsidR="001B7559" w:rsidRPr="00004304" w:rsidRDefault="001B7559" w:rsidP="002A2226">
            <w:pPr>
              <w:jc w:val="both"/>
              <w:rPr>
                <w:rFonts w:ascii="Times New Roman" w:hAnsi="Times New Roman"/>
                <w:sz w:val="24"/>
                <w:szCs w:val="24"/>
                <w:lang w:val="uk-UA"/>
              </w:rPr>
            </w:pPr>
          </w:p>
        </w:tc>
        <w:tc>
          <w:tcPr>
            <w:tcW w:w="1083" w:type="dxa"/>
          </w:tcPr>
          <w:p w14:paraId="5C59365F"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2024р.</w:t>
            </w:r>
          </w:p>
        </w:tc>
        <w:tc>
          <w:tcPr>
            <w:tcW w:w="2963" w:type="dxa"/>
          </w:tcPr>
          <w:p w14:paraId="6587CE80"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Дунаєвецька міська рада,</w:t>
            </w:r>
          </w:p>
          <w:p w14:paraId="2609E53C"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Управління соціального захисту та праці</w:t>
            </w:r>
          </w:p>
        </w:tc>
        <w:tc>
          <w:tcPr>
            <w:tcW w:w="2359" w:type="dxa"/>
          </w:tcPr>
          <w:p w14:paraId="64ABF561" w14:textId="77777777" w:rsidR="001B7559" w:rsidRPr="00004304" w:rsidRDefault="00F47796" w:rsidP="002A2226">
            <w:pPr>
              <w:jc w:val="both"/>
              <w:rPr>
                <w:rFonts w:ascii="Times New Roman" w:hAnsi="Times New Roman"/>
                <w:sz w:val="24"/>
                <w:szCs w:val="24"/>
                <w:lang w:val="uk-UA"/>
              </w:rPr>
            </w:pPr>
            <w:r>
              <w:rPr>
                <w:rFonts w:ascii="Times New Roman" w:hAnsi="Times New Roman"/>
                <w:sz w:val="24"/>
                <w:szCs w:val="24"/>
                <w:lang w:val="uk-UA"/>
              </w:rPr>
              <w:t xml:space="preserve">  </w:t>
            </w:r>
            <w:r w:rsidRPr="00004304">
              <w:rPr>
                <w:rFonts w:ascii="Times New Roman" w:hAnsi="Times New Roman"/>
                <w:sz w:val="24"/>
                <w:szCs w:val="24"/>
                <w:lang w:val="uk-UA"/>
              </w:rPr>
              <w:t xml:space="preserve"> Залучення грантових коштів</w:t>
            </w:r>
          </w:p>
        </w:tc>
      </w:tr>
      <w:tr w:rsidR="001B7559" w:rsidRPr="00004304" w14:paraId="1FD80E16" w14:textId="77777777" w:rsidTr="002A2226">
        <w:tc>
          <w:tcPr>
            <w:tcW w:w="1816" w:type="dxa"/>
          </w:tcPr>
          <w:p w14:paraId="4F345DF4"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Завдання 5.2.Створення хабу у приміщені бібліотеки .</w:t>
            </w:r>
          </w:p>
          <w:p w14:paraId="27053AAD" w14:textId="77777777" w:rsidR="001B7559" w:rsidRPr="00004304" w:rsidRDefault="001B7559" w:rsidP="002A2226">
            <w:pPr>
              <w:jc w:val="both"/>
              <w:rPr>
                <w:rFonts w:ascii="Times New Roman" w:hAnsi="Times New Roman"/>
                <w:sz w:val="24"/>
                <w:szCs w:val="24"/>
                <w:lang w:val="uk-UA"/>
              </w:rPr>
            </w:pPr>
          </w:p>
        </w:tc>
        <w:tc>
          <w:tcPr>
            <w:tcW w:w="2059" w:type="dxa"/>
          </w:tcPr>
          <w:p w14:paraId="0EA8BAF2" w14:textId="77777777" w:rsidR="001B7559" w:rsidRPr="00004304" w:rsidRDefault="001B7559" w:rsidP="002A2226">
            <w:pPr>
              <w:jc w:val="both"/>
              <w:rPr>
                <w:rFonts w:ascii="Times New Roman" w:hAnsi="Times New Roman"/>
                <w:sz w:val="24"/>
                <w:szCs w:val="24"/>
                <w:lang w:val="uk-UA"/>
              </w:rPr>
            </w:pPr>
          </w:p>
        </w:tc>
        <w:tc>
          <w:tcPr>
            <w:tcW w:w="1083" w:type="dxa"/>
          </w:tcPr>
          <w:p w14:paraId="7A187CF3"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2024р.</w:t>
            </w:r>
          </w:p>
        </w:tc>
        <w:tc>
          <w:tcPr>
            <w:tcW w:w="2963" w:type="dxa"/>
          </w:tcPr>
          <w:p w14:paraId="187E6879"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Управління</w:t>
            </w:r>
            <w:r>
              <w:rPr>
                <w:rFonts w:ascii="Times New Roman" w:hAnsi="Times New Roman"/>
                <w:sz w:val="24"/>
                <w:szCs w:val="24"/>
                <w:lang w:val="uk-UA"/>
              </w:rPr>
              <w:t xml:space="preserve"> </w:t>
            </w:r>
            <w:r w:rsidRPr="00004304">
              <w:rPr>
                <w:rFonts w:ascii="Times New Roman" w:hAnsi="Times New Roman"/>
                <w:sz w:val="24"/>
                <w:szCs w:val="24"/>
                <w:lang w:val="uk-UA"/>
              </w:rPr>
              <w:t>культури, туризму та інформації.</w:t>
            </w:r>
          </w:p>
          <w:p w14:paraId="447A968A"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color w:val="000000" w:themeColor="text1"/>
                <w:sz w:val="24"/>
                <w:szCs w:val="24"/>
                <w:lang w:val="uk-UA"/>
              </w:rPr>
              <w:t>Комунальна установа Дунаєвецької міської ради «Дунаєвецька міська публічно-шкільна бібліотека»</w:t>
            </w:r>
          </w:p>
        </w:tc>
        <w:tc>
          <w:tcPr>
            <w:tcW w:w="2359" w:type="dxa"/>
          </w:tcPr>
          <w:p w14:paraId="2DEE08E5" w14:textId="77777777" w:rsidR="001B7559" w:rsidRPr="00004304" w:rsidRDefault="001B7559" w:rsidP="002A2226">
            <w:pPr>
              <w:jc w:val="both"/>
              <w:rPr>
                <w:rFonts w:ascii="Times New Roman" w:hAnsi="Times New Roman"/>
                <w:sz w:val="24"/>
                <w:szCs w:val="24"/>
                <w:lang w:val="uk-UA"/>
              </w:rPr>
            </w:pPr>
            <w:r w:rsidRPr="00004304">
              <w:rPr>
                <w:rFonts w:ascii="Times New Roman" w:hAnsi="Times New Roman"/>
                <w:sz w:val="24"/>
                <w:szCs w:val="24"/>
                <w:lang w:val="uk-UA"/>
              </w:rPr>
              <w:t>Залучення грантових коштів</w:t>
            </w:r>
          </w:p>
        </w:tc>
      </w:tr>
    </w:tbl>
    <w:p w14:paraId="7A2F2D5F" w14:textId="77777777" w:rsidR="000013C4" w:rsidRPr="00004304" w:rsidRDefault="00004304" w:rsidP="002A2226">
      <w:pPr>
        <w:jc w:val="both"/>
        <w:rPr>
          <w:rFonts w:ascii="Times New Roman" w:hAnsi="Times New Roman"/>
          <w:b/>
          <w:bCs/>
          <w:sz w:val="24"/>
          <w:szCs w:val="24"/>
          <w:lang w:val="ru-RU"/>
        </w:rPr>
      </w:pPr>
      <w:proofErr w:type="spellStart"/>
      <w:r>
        <w:rPr>
          <w:rFonts w:ascii="Times New Roman" w:hAnsi="Times New Roman"/>
          <w:b/>
          <w:bCs/>
          <w:sz w:val="24"/>
          <w:szCs w:val="24"/>
          <w:lang w:val="ru-RU"/>
        </w:rPr>
        <w:t>Розділ</w:t>
      </w:r>
      <w:proofErr w:type="spellEnd"/>
      <w:r>
        <w:rPr>
          <w:rFonts w:ascii="Times New Roman" w:hAnsi="Times New Roman"/>
          <w:b/>
          <w:bCs/>
          <w:sz w:val="24"/>
          <w:szCs w:val="24"/>
          <w:lang w:val="ru-RU"/>
        </w:rPr>
        <w:t xml:space="preserve"> </w:t>
      </w:r>
      <w:r w:rsidR="00B56B33">
        <w:rPr>
          <w:rFonts w:ascii="Times New Roman" w:hAnsi="Times New Roman"/>
          <w:b/>
          <w:bCs/>
          <w:sz w:val="24"/>
          <w:szCs w:val="24"/>
          <w:lang w:val="ru-RU"/>
        </w:rPr>
        <w:t>5</w:t>
      </w:r>
      <w:r w:rsidR="000013C4" w:rsidRPr="00004304">
        <w:rPr>
          <w:rFonts w:ascii="Times New Roman" w:hAnsi="Times New Roman"/>
          <w:b/>
          <w:bCs/>
          <w:sz w:val="24"/>
          <w:szCs w:val="24"/>
          <w:lang w:val="ru-RU"/>
        </w:rPr>
        <w:t>.</w:t>
      </w:r>
      <w:r w:rsidR="00B56B33">
        <w:rPr>
          <w:rFonts w:ascii="Times New Roman" w:hAnsi="Times New Roman"/>
          <w:b/>
          <w:bCs/>
          <w:sz w:val="24"/>
          <w:szCs w:val="24"/>
          <w:lang w:val="ru-RU"/>
        </w:rPr>
        <w:t xml:space="preserve"> </w:t>
      </w:r>
      <w:r w:rsidR="000013C4" w:rsidRPr="00004304">
        <w:rPr>
          <w:rFonts w:ascii="Times New Roman" w:hAnsi="Times New Roman"/>
          <w:b/>
          <w:bCs/>
          <w:sz w:val="24"/>
          <w:szCs w:val="24"/>
          <w:lang w:val="ru-RU"/>
        </w:rPr>
        <w:t xml:space="preserve">Процедура </w:t>
      </w:r>
      <w:proofErr w:type="spellStart"/>
      <w:r w:rsidR="000013C4" w:rsidRPr="00004304">
        <w:rPr>
          <w:rFonts w:ascii="Times New Roman" w:hAnsi="Times New Roman"/>
          <w:b/>
          <w:bCs/>
          <w:sz w:val="24"/>
          <w:szCs w:val="24"/>
          <w:lang w:val="ru-RU"/>
        </w:rPr>
        <w:t>моніторингу</w:t>
      </w:r>
      <w:proofErr w:type="spellEnd"/>
      <w:r w:rsidR="000013C4" w:rsidRPr="00004304">
        <w:rPr>
          <w:rFonts w:ascii="Times New Roman" w:hAnsi="Times New Roman"/>
          <w:b/>
          <w:bCs/>
          <w:sz w:val="24"/>
          <w:szCs w:val="24"/>
          <w:lang w:val="ru-RU"/>
        </w:rPr>
        <w:t xml:space="preserve">, </w:t>
      </w:r>
      <w:proofErr w:type="spellStart"/>
      <w:r w:rsidR="000013C4" w:rsidRPr="00004304">
        <w:rPr>
          <w:rFonts w:ascii="Times New Roman" w:hAnsi="Times New Roman"/>
          <w:b/>
          <w:bCs/>
          <w:sz w:val="24"/>
          <w:szCs w:val="24"/>
          <w:lang w:val="ru-RU"/>
        </w:rPr>
        <w:t>оцінювання</w:t>
      </w:r>
      <w:proofErr w:type="spellEnd"/>
      <w:r w:rsidR="000013C4" w:rsidRPr="00004304">
        <w:rPr>
          <w:rFonts w:ascii="Times New Roman" w:hAnsi="Times New Roman"/>
          <w:b/>
          <w:bCs/>
          <w:sz w:val="24"/>
          <w:szCs w:val="24"/>
          <w:lang w:val="ru-RU"/>
        </w:rPr>
        <w:t xml:space="preserve"> та </w:t>
      </w:r>
      <w:proofErr w:type="spellStart"/>
      <w:r w:rsidR="000013C4" w:rsidRPr="00004304">
        <w:rPr>
          <w:rFonts w:ascii="Times New Roman" w:hAnsi="Times New Roman"/>
          <w:b/>
          <w:bCs/>
          <w:sz w:val="24"/>
          <w:szCs w:val="24"/>
          <w:lang w:val="ru-RU"/>
        </w:rPr>
        <w:t>виконання</w:t>
      </w:r>
      <w:proofErr w:type="spellEnd"/>
      <w:r w:rsidR="000013C4" w:rsidRPr="00004304">
        <w:rPr>
          <w:rFonts w:ascii="Times New Roman" w:hAnsi="Times New Roman"/>
          <w:b/>
          <w:bCs/>
          <w:sz w:val="24"/>
          <w:szCs w:val="24"/>
          <w:lang w:val="ru-RU"/>
        </w:rPr>
        <w:t xml:space="preserve"> </w:t>
      </w:r>
      <w:proofErr w:type="spellStart"/>
      <w:r w:rsidR="000013C4" w:rsidRPr="00004304">
        <w:rPr>
          <w:rFonts w:ascii="Times New Roman" w:hAnsi="Times New Roman"/>
          <w:b/>
          <w:bCs/>
          <w:sz w:val="24"/>
          <w:szCs w:val="24"/>
          <w:lang w:val="ru-RU"/>
        </w:rPr>
        <w:t>Програми</w:t>
      </w:r>
      <w:proofErr w:type="spellEnd"/>
    </w:p>
    <w:p w14:paraId="7EEC89DF" w14:textId="77777777" w:rsidR="000013C4" w:rsidRPr="00004304" w:rsidRDefault="000013C4" w:rsidP="002A2226">
      <w:pPr>
        <w:jc w:val="both"/>
        <w:rPr>
          <w:rFonts w:ascii="Times New Roman" w:hAnsi="Times New Roman"/>
          <w:sz w:val="24"/>
          <w:szCs w:val="24"/>
          <w:lang w:val="ru-RU"/>
        </w:rPr>
      </w:pPr>
    </w:p>
    <w:p w14:paraId="537233A9" w14:textId="77777777" w:rsidR="000013C4" w:rsidRPr="000013C4" w:rsidRDefault="000013C4" w:rsidP="002A2226">
      <w:pPr>
        <w:tabs>
          <w:tab w:val="left" w:pos="966"/>
        </w:tabs>
        <w:ind w:firstLine="714"/>
        <w:jc w:val="both"/>
        <w:rPr>
          <w:rFonts w:ascii="Times New Roman" w:hAnsi="Times New Roman"/>
          <w:sz w:val="24"/>
          <w:szCs w:val="24"/>
          <w:lang w:val="ru-RU"/>
        </w:rPr>
      </w:pPr>
      <w:proofErr w:type="spellStart"/>
      <w:r w:rsidRPr="000013C4">
        <w:rPr>
          <w:rFonts w:ascii="Times New Roman" w:hAnsi="Times New Roman"/>
          <w:sz w:val="24"/>
          <w:szCs w:val="24"/>
          <w:lang w:val="ru-RU"/>
        </w:rPr>
        <w:t>Моніторинг</w:t>
      </w:r>
      <w:proofErr w:type="spellEnd"/>
      <w:r w:rsidRPr="000013C4">
        <w:rPr>
          <w:rFonts w:ascii="Times New Roman" w:hAnsi="Times New Roman"/>
          <w:sz w:val="24"/>
          <w:szCs w:val="24"/>
          <w:lang w:val="ru-RU"/>
        </w:rPr>
        <w:t xml:space="preserve"> – </w:t>
      </w:r>
      <w:proofErr w:type="spellStart"/>
      <w:r w:rsidRPr="000013C4">
        <w:rPr>
          <w:rFonts w:ascii="Times New Roman" w:hAnsi="Times New Roman"/>
          <w:sz w:val="24"/>
          <w:szCs w:val="24"/>
          <w:lang w:val="ru-RU"/>
        </w:rPr>
        <w:t>це</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постійний</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процес</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збору</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даних</w:t>
      </w:r>
      <w:proofErr w:type="spellEnd"/>
      <w:r w:rsidRPr="000013C4">
        <w:rPr>
          <w:rFonts w:ascii="Times New Roman" w:hAnsi="Times New Roman"/>
          <w:sz w:val="24"/>
          <w:szCs w:val="24"/>
          <w:lang w:val="ru-RU"/>
        </w:rPr>
        <w:t xml:space="preserve"> про </w:t>
      </w:r>
      <w:proofErr w:type="spellStart"/>
      <w:r w:rsidRPr="000013C4">
        <w:rPr>
          <w:rFonts w:ascii="Times New Roman" w:hAnsi="Times New Roman"/>
          <w:sz w:val="24"/>
          <w:szCs w:val="24"/>
          <w:lang w:val="ru-RU"/>
        </w:rPr>
        <w:t>процес</w:t>
      </w:r>
      <w:proofErr w:type="spellEnd"/>
      <w:r w:rsidRPr="000013C4">
        <w:rPr>
          <w:rFonts w:ascii="Times New Roman" w:hAnsi="Times New Roman"/>
          <w:sz w:val="24"/>
          <w:szCs w:val="24"/>
          <w:lang w:val="ru-RU"/>
        </w:rPr>
        <w:t xml:space="preserve"> і </w:t>
      </w:r>
      <w:proofErr w:type="spellStart"/>
      <w:r w:rsidRPr="000013C4">
        <w:rPr>
          <w:rFonts w:ascii="Times New Roman" w:hAnsi="Times New Roman"/>
          <w:sz w:val="24"/>
          <w:szCs w:val="24"/>
          <w:lang w:val="ru-RU"/>
        </w:rPr>
        <w:t>показники</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виконання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Програми</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що</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досягаються</w:t>
      </w:r>
      <w:proofErr w:type="spellEnd"/>
      <w:r w:rsidRPr="000013C4">
        <w:rPr>
          <w:rFonts w:ascii="Times New Roman" w:hAnsi="Times New Roman"/>
          <w:sz w:val="24"/>
          <w:szCs w:val="24"/>
          <w:lang w:val="ru-RU"/>
        </w:rPr>
        <w:t xml:space="preserve"> у </w:t>
      </w:r>
      <w:proofErr w:type="spellStart"/>
      <w:r w:rsidRPr="000013C4">
        <w:rPr>
          <w:rFonts w:ascii="Times New Roman" w:hAnsi="Times New Roman"/>
          <w:sz w:val="24"/>
          <w:szCs w:val="24"/>
          <w:lang w:val="ru-RU"/>
        </w:rPr>
        <w:t>ході</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її</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реалізації</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Його</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головний</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сенс</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полягає</w:t>
      </w:r>
      <w:proofErr w:type="spellEnd"/>
      <w:r w:rsidRPr="000013C4">
        <w:rPr>
          <w:rFonts w:ascii="Times New Roman" w:hAnsi="Times New Roman"/>
          <w:sz w:val="24"/>
          <w:szCs w:val="24"/>
          <w:lang w:val="ru-RU"/>
        </w:rPr>
        <w:t xml:space="preserve"> у </w:t>
      </w:r>
      <w:proofErr w:type="spellStart"/>
      <w:r w:rsidRPr="000013C4">
        <w:rPr>
          <w:rFonts w:ascii="Times New Roman" w:hAnsi="Times New Roman"/>
          <w:sz w:val="24"/>
          <w:szCs w:val="24"/>
          <w:lang w:val="ru-RU"/>
        </w:rPr>
        <w:t>виконанні</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двох</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взаємопов’язаних</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функцій</w:t>
      </w:r>
      <w:proofErr w:type="spellEnd"/>
      <w:r w:rsidRPr="000013C4">
        <w:rPr>
          <w:rFonts w:ascii="Times New Roman" w:hAnsi="Times New Roman"/>
          <w:sz w:val="24"/>
          <w:szCs w:val="24"/>
          <w:lang w:val="ru-RU"/>
        </w:rPr>
        <w:t xml:space="preserve"> – </w:t>
      </w:r>
      <w:proofErr w:type="spellStart"/>
      <w:r w:rsidRPr="000013C4">
        <w:rPr>
          <w:rFonts w:ascii="Times New Roman" w:hAnsi="Times New Roman"/>
          <w:sz w:val="24"/>
          <w:szCs w:val="24"/>
          <w:lang w:val="ru-RU"/>
        </w:rPr>
        <w:t>спостереження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відслідковування</w:t>
      </w:r>
      <w:proofErr w:type="spellEnd"/>
      <w:r w:rsidRPr="000013C4">
        <w:rPr>
          <w:rFonts w:ascii="Times New Roman" w:hAnsi="Times New Roman"/>
          <w:sz w:val="24"/>
          <w:szCs w:val="24"/>
          <w:lang w:val="ru-RU"/>
        </w:rPr>
        <w:t xml:space="preserve">) та </w:t>
      </w:r>
      <w:proofErr w:type="spellStart"/>
      <w:r w:rsidRPr="000013C4">
        <w:rPr>
          <w:rFonts w:ascii="Times New Roman" w:hAnsi="Times New Roman"/>
          <w:sz w:val="24"/>
          <w:szCs w:val="24"/>
          <w:lang w:val="ru-RU"/>
        </w:rPr>
        <w:t>попередження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Відслідковування</w:t>
      </w:r>
      <w:proofErr w:type="spellEnd"/>
      <w:r w:rsidRPr="000013C4">
        <w:rPr>
          <w:rFonts w:ascii="Times New Roman" w:hAnsi="Times New Roman"/>
          <w:sz w:val="24"/>
          <w:szCs w:val="24"/>
          <w:lang w:val="ru-RU"/>
        </w:rPr>
        <w:t xml:space="preserve"> проводиться з метою </w:t>
      </w:r>
      <w:proofErr w:type="spellStart"/>
      <w:r w:rsidRPr="000013C4">
        <w:rPr>
          <w:rFonts w:ascii="Times New Roman" w:hAnsi="Times New Roman"/>
          <w:sz w:val="24"/>
          <w:szCs w:val="24"/>
          <w:lang w:val="ru-RU"/>
        </w:rPr>
        <w:t>виявлення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відповідності</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наявного</w:t>
      </w:r>
      <w:proofErr w:type="spellEnd"/>
      <w:r w:rsidRPr="000013C4">
        <w:rPr>
          <w:rFonts w:ascii="Times New Roman" w:hAnsi="Times New Roman"/>
          <w:sz w:val="24"/>
          <w:szCs w:val="24"/>
          <w:lang w:val="ru-RU"/>
        </w:rPr>
        <w:t xml:space="preserve"> стану речей </w:t>
      </w:r>
      <w:proofErr w:type="spellStart"/>
      <w:r w:rsidRPr="000013C4">
        <w:rPr>
          <w:rFonts w:ascii="Times New Roman" w:hAnsi="Times New Roman"/>
          <w:sz w:val="24"/>
          <w:szCs w:val="24"/>
          <w:lang w:val="ru-RU"/>
        </w:rPr>
        <w:t>бажаному</w:t>
      </w:r>
      <w:proofErr w:type="spellEnd"/>
      <w:r w:rsidRPr="000013C4">
        <w:rPr>
          <w:rFonts w:ascii="Times New Roman" w:hAnsi="Times New Roman"/>
          <w:sz w:val="24"/>
          <w:szCs w:val="24"/>
          <w:lang w:val="ru-RU"/>
        </w:rPr>
        <w:t xml:space="preserve"> результату, а </w:t>
      </w:r>
      <w:proofErr w:type="spellStart"/>
      <w:r w:rsidRPr="000013C4">
        <w:rPr>
          <w:rFonts w:ascii="Times New Roman" w:hAnsi="Times New Roman"/>
          <w:sz w:val="24"/>
          <w:szCs w:val="24"/>
          <w:lang w:val="ru-RU"/>
        </w:rPr>
        <w:t>попередження</w:t>
      </w:r>
      <w:proofErr w:type="spellEnd"/>
      <w:r w:rsidRPr="000013C4">
        <w:rPr>
          <w:rFonts w:ascii="Times New Roman" w:hAnsi="Times New Roman"/>
          <w:sz w:val="24"/>
          <w:szCs w:val="24"/>
          <w:lang w:val="ru-RU"/>
        </w:rPr>
        <w:t xml:space="preserve"> – з метою </w:t>
      </w:r>
      <w:proofErr w:type="spellStart"/>
      <w:r w:rsidRPr="000013C4">
        <w:rPr>
          <w:rFonts w:ascii="Times New Roman" w:hAnsi="Times New Roman"/>
          <w:sz w:val="24"/>
          <w:szCs w:val="24"/>
          <w:lang w:val="ru-RU"/>
        </w:rPr>
        <w:t>попередження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небажаних</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наслідків</w:t>
      </w:r>
      <w:proofErr w:type="spellEnd"/>
      <w:r w:rsidRPr="000013C4">
        <w:rPr>
          <w:rFonts w:ascii="Times New Roman" w:hAnsi="Times New Roman"/>
          <w:sz w:val="24"/>
          <w:szCs w:val="24"/>
          <w:lang w:val="ru-RU"/>
        </w:rPr>
        <w:t xml:space="preserve">. </w:t>
      </w:r>
    </w:p>
    <w:p w14:paraId="5F34B9C7" w14:textId="77777777" w:rsidR="000013C4" w:rsidRPr="000013C4" w:rsidRDefault="000013C4" w:rsidP="002A2226">
      <w:pPr>
        <w:tabs>
          <w:tab w:val="left" w:pos="966"/>
        </w:tabs>
        <w:ind w:firstLine="714"/>
        <w:jc w:val="both"/>
        <w:rPr>
          <w:rFonts w:ascii="Times New Roman" w:hAnsi="Times New Roman"/>
          <w:sz w:val="24"/>
          <w:szCs w:val="24"/>
          <w:lang w:val="ru-RU"/>
        </w:rPr>
      </w:pPr>
      <w:proofErr w:type="spellStart"/>
      <w:r w:rsidRPr="000013C4">
        <w:rPr>
          <w:rFonts w:ascii="Times New Roman" w:hAnsi="Times New Roman"/>
          <w:sz w:val="24"/>
          <w:szCs w:val="24"/>
          <w:lang w:val="ru-RU"/>
        </w:rPr>
        <w:t>Результати</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моніторингу</w:t>
      </w:r>
      <w:proofErr w:type="spellEnd"/>
      <w:r w:rsidRPr="000013C4">
        <w:rPr>
          <w:rFonts w:ascii="Times New Roman" w:hAnsi="Times New Roman"/>
          <w:sz w:val="24"/>
          <w:szCs w:val="24"/>
          <w:lang w:val="ru-RU"/>
        </w:rPr>
        <w:t xml:space="preserve"> є основою для </w:t>
      </w:r>
      <w:proofErr w:type="spellStart"/>
      <w:r w:rsidRPr="000013C4">
        <w:rPr>
          <w:rFonts w:ascii="Times New Roman" w:hAnsi="Times New Roman"/>
          <w:sz w:val="24"/>
          <w:szCs w:val="24"/>
          <w:lang w:val="ru-RU"/>
        </w:rPr>
        <w:t>висновків</w:t>
      </w:r>
      <w:proofErr w:type="spellEnd"/>
      <w:r w:rsidRPr="000013C4">
        <w:rPr>
          <w:rFonts w:ascii="Times New Roman" w:hAnsi="Times New Roman"/>
          <w:sz w:val="24"/>
          <w:szCs w:val="24"/>
          <w:lang w:val="ru-RU"/>
        </w:rPr>
        <w:t xml:space="preserve"> про </w:t>
      </w:r>
      <w:proofErr w:type="spellStart"/>
      <w:r w:rsidRPr="000013C4">
        <w:rPr>
          <w:rFonts w:ascii="Times New Roman" w:hAnsi="Times New Roman"/>
          <w:sz w:val="24"/>
          <w:szCs w:val="24"/>
          <w:lang w:val="ru-RU"/>
        </w:rPr>
        <w:t>необхідність</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коригування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оновлення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Програми</w:t>
      </w:r>
      <w:proofErr w:type="spellEnd"/>
      <w:r w:rsidRPr="000013C4">
        <w:rPr>
          <w:rFonts w:ascii="Times New Roman" w:hAnsi="Times New Roman"/>
          <w:sz w:val="24"/>
          <w:szCs w:val="24"/>
          <w:lang w:val="ru-RU"/>
        </w:rPr>
        <w:t xml:space="preserve"> та </w:t>
      </w:r>
      <w:proofErr w:type="spellStart"/>
      <w:r w:rsidRPr="000013C4">
        <w:rPr>
          <w:rFonts w:ascii="Times New Roman" w:hAnsi="Times New Roman"/>
          <w:sz w:val="24"/>
          <w:szCs w:val="24"/>
          <w:lang w:val="ru-RU"/>
        </w:rPr>
        <w:t>стимулювання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її</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реалізації</w:t>
      </w:r>
      <w:proofErr w:type="spellEnd"/>
      <w:r w:rsidRPr="000013C4">
        <w:rPr>
          <w:rFonts w:ascii="Times New Roman" w:hAnsi="Times New Roman"/>
          <w:sz w:val="24"/>
          <w:szCs w:val="24"/>
          <w:lang w:val="ru-RU"/>
        </w:rPr>
        <w:t>.</w:t>
      </w:r>
    </w:p>
    <w:p w14:paraId="04C7E9E7" w14:textId="77777777" w:rsidR="000013C4" w:rsidRPr="000013C4" w:rsidRDefault="000013C4" w:rsidP="002A2226">
      <w:pPr>
        <w:tabs>
          <w:tab w:val="left" w:pos="518"/>
          <w:tab w:val="left" w:pos="896"/>
        </w:tabs>
        <w:ind w:firstLine="708"/>
        <w:jc w:val="both"/>
        <w:rPr>
          <w:rFonts w:ascii="Times New Roman" w:hAnsi="Times New Roman"/>
          <w:sz w:val="24"/>
          <w:szCs w:val="24"/>
          <w:lang w:val="ru-RU"/>
        </w:rPr>
      </w:pPr>
      <w:proofErr w:type="spellStart"/>
      <w:r w:rsidRPr="000013C4">
        <w:rPr>
          <w:rFonts w:ascii="Times New Roman" w:hAnsi="Times New Roman"/>
          <w:sz w:val="24"/>
          <w:szCs w:val="24"/>
          <w:lang w:val="ru-RU"/>
        </w:rPr>
        <w:lastRenderedPageBreak/>
        <w:t>Адміністрування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процесом</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виконання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Програми</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здійснюється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виконавчим</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комітетом</w:t>
      </w:r>
      <w:proofErr w:type="spellEnd"/>
      <w:r w:rsidRPr="000013C4">
        <w:rPr>
          <w:rFonts w:ascii="Times New Roman" w:hAnsi="Times New Roman"/>
          <w:sz w:val="24"/>
          <w:szCs w:val="24"/>
          <w:lang w:val="ru-RU"/>
        </w:rPr>
        <w:t xml:space="preserve"> та </w:t>
      </w:r>
      <w:proofErr w:type="spellStart"/>
      <w:r w:rsidRPr="000013C4">
        <w:rPr>
          <w:rFonts w:ascii="Times New Roman" w:hAnsi="Times New Roman"/>
          <w:sz w:val="24"/>
          <w:szCs w:val="24"/>
          <w:lang w:val="ru-RU"/>
        </w:rPr>
        <w:t>відповідними</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структурними</w:t>
      </w:r>
      <w:proofErr w:type="spellEnd"/>
      <w:r w:rsidRPr="000013C4">
        <w:rPr>
          <w:rFonts w:ascii="Times New Roman" w:hAnsi="Times New Roman"/>
          <w:sz w:val="24"/>
          <w:szCs w:val="24"/>
          <w:lang w:val="ru-RU"/>
        </w:rPr>
        <w:t xml:space="preserve"> </w:t>
      </w:r>
      <w:proofErr w:type="spellStart"/>
      <w:proofErr w:type="gramStart"/>
      <w:r w:rsidRPr="000013C4">
        <w:rPr>
          <w:rFonts w:ascii="Times New Roman" w:hAnsi="Times New Roman"/>
          <w:sz w:val="24"/>
          <w:szCs w:val="24"/>
          <w:lang w:val="ru-RU"/>
        </w:rPr>
        <w:t>підрозділами</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Дунаєвецької</w:t>
      </w:r>
      <w:proofErr w:type="spellEnd"/>
      <w:proofErr w:type="gram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міської</w:t>
      </w:r>
      <w:proofErr w:type="spellEnd"/>
      <w:r w:rsidRPr="000013C4">
        <w:rPr>
          <w:rFonts w:ascii="Times New Roman" w:hAnsi="Times New Roman"/>
          <w:sz w:val="24"/>
          <w:szCs w:val="24"/>
          <w:lang w:val="ru-RU"/>
        </w:rPr>
        <w:t xml:space="preserve"> ради. </w:t>
      </w:r>
      <w:proofErr w:type="spellStart"/>
      <w:r w:rsidRPr="000013C4">
        <w:rPr>
          <w:rFonts w:ascii="Times New Roman" w:hAnsi="Times New Roman"/>
          <w:sz w:val="24"/>
          <w:szCs w:val="24"/>
          <w:lang w:val="ru-RU"/>
        </w:rPr>
        <w:t>Координацію</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дій</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забезпечує</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Управління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соціального</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захисту</w:t>
      </w:r>
      <w:proofErr w:type="spellEnd"/>
      <w:r w:rsidRPr="000013C4">
        <w:rPr>
          <w:rFonts w:ascii="Times New Roman" w:hAnsi="Times New Roman"/>
          <w:sz w:val="24"/>
          <w:szCs w:val="24"/>
          <w:lang w:val="ru-RU"/>
        </w:rPr>
        <w:t xml:space="preserve"> та </w:t>
      </w:r>
      <w:proofErr w:type="spellStart"/>
      <w:r w:rsidRPr="000013C4">
        <w:rPr>
          <w:rFonts w:ascii="Times New Roman" w:hAnsi="Times New Roman"/>
          <w:sz w:val="24"/>
          <w:szCs w:val="24"/>
          <w:lang w:val="ru-RU"/>
        </w:rPr>
        <w:t>праці</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Дунаєвецької</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міської</w:t>
      </w:r>
      <w:proofErr w:type="spellEnd"/>
      <w:r w:rsidRPr="000013C4">
        <w:rPr>
          <w:rFonts w:ascii="Times New Roman" w:hAnsi="Times New Roman"/>
          <w:sz w:val="24"/>
          <w:szCs w:val="24"/>
          <w:lang w:val="ru-RU"/>
        </w:rPr>
        <w:t xml:space="preserve"> ради  </w:t>
      </w:r>
    </w:p>
    <w:p w14:paraId="0464F7E5" w14:textId="77777777" w:rsidR="000013C4" w:rsidRPr="000013C4" w:rsidRDefault="000013C4" w:rsidP="002A2226">
      <w:pPr>
        <w:tabs>
          <w:tab w:val="left" w:pos="518"/>
          <w:tab w:val="left" w:pos="896"/>
        </w:tabs>
        <w:ind w:firstLine="708"/>
        <w:jc w:val="both"/>
        <w:rPr>
          <w:rFonts w:ascii="Times New Roman" w:hAnsi="Times New Roman"/>
          <w:sz w:val="24"/>
          <w:szCs w:val="24"/>
          <w:lang w:val="ru-RU"/>
        </w:rPr>
      </w:pPr>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Управління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соціального</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захисту</w:t>
      </w:r>
      <w:proofErr w:type="spellEnd"/>
      <w:r w:rsidRPr="000013C4">
        <w:rPr>
          <w:rFonts w:ascii="Times New Roman" w:hAnsi="Times New Roman"/>
          <w:sz w:val="24"/>
          <w:szCs w:val="24"/>
          <w:lang w:val="ru-RU"/>
        </w:rPr>
        <w:t xml:space="preserve"> та </w:t>
      </w:r>
      <w:proofErr w:type="spellStart"/>
      <w:r w:rsidRPr="000013C4">
        <w:rPr>
          <w:rFonts w:ascii="Times New Roman" w:hAnsi="Times New Roman"/>
          <w:sz w:val="24"/>
          <w:szCs w:val="24"/>
          <w:lang w:val="ru-RU"/>
        </w:rPr>
        <w:t>праці</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Дунаєвецької</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міської</w:t>
      </w:r>
      <w:proofErr w:type="spellEnd"/>
      <w:r w:rsidRPr="000013C4">
        <w:rPr>
          <w:rFonts w:ascii="Times New Roman" w:hAnsi="Times New Roman"/>
          <w:sz w:val="24"/>
          <w:szCs w:val="24"/>
          <w:lang w:val="ru-RU"/>
        </w:rPr>
        <w:t xml:space="preserve"> ради</w:t>
      </w:r>
    </w:p>
    <w:p w14:paraId="3086CFC7" w14:textId="77777777" w:rsidR="000013C4" w:rsidRPr="000013C4" w:rsidRDefault="000013C4" w:rsidP="002A2226">
      <w:pPr>
        <w:tabs>
          <w:tab w:val="left" w:pos="518"/>
          <w:tab w:val="left" w:pos="896"/>
        </w:tabs>
        <w:jc w:val="both"/>
        <w:rPr>
          <w:rFonts w:ascii="Times New Roman" w:hAnsi="Times New Roman"/>
          <w:sz w:val="24"/>
          <w:szCs w:val="24"/>
          <w:lang w:val="ru-RU"/>
        </w:rPr>
      </w:pPr>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організовує</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взаємодію</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підрозділів</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виконавчих</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органів</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Дунаєвецької</w:t>
      </w:r>
      <w:proofErr w:type="spellEnd"/>
      <w:r w:rsidRPr="000013C4">
        <w:rPr>
          <w:rFonts w:ascii="Times New Roman" w:hAnsi="Times New Roman"/>
          <w:sz w:val="24"/>
          <w:szCs w:val="24"/>
          <w:lang w:val="ru-RU"/>
        </w:rPr>
        <w:t xml:space="preserve"> </w:t>
      </w:r>
      <w:proofErr w:type="spellStart"/>
      <w:proofErr w:type="gramStart"/>
      <w:r w:rsidRPr="000013C4">
        <w:rPr>
          <w:rFonts w:ascii="Times New Roman" w:hAnsi="Times New Roman"/>
          <w:sz w:val="24"/>
          <w:szCs w:val="24"/>
          <w:lang w:val="ru-RU"/>
        </w:rPr>
        <w:t>міської</w:t>
      </w:r>
      <w:proofErr w:type="spellEnd"/>
      <w:r w:rsidRPr="000013C4">
        <w:rPr>
          <w:rFonts w:ascii="Times New Roman" w:hAnsi="Times New Roman"/>
          <w:sz w:val="24"/>
          <w:szCs w:val="24"/>
          <w:lang w:val="ru-RU"/>
        </w:rPr>
        <w:t xml:space="preserve">  ради</w:t>
      </w:r>
      <w:proofErr w:type="gram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органів</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виконавчої</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влади</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підприємств</w:t>
      </w:r>
      <w:proofErr w:type="spellEnd"/>
      <w:r w:rsidRPr="000013C4">
        <w:rPr>
          <w:rFonts w:ascii="Times New Roman" w:hAnsi="Times New Roman"/>
          <w:sz w:val="24"/>
          <w:szCs w:val="24"/>
          <w:lang w:val="ru-RU"/>
        </w:rPr>
        <w:t xml:space="preserve"> та </w:t>
      </w:r>
      <w:proofErr w:type="spellStart"/>
      <w:r w:rsidRPr="000013C4">
        <w:rPr>
          <w:rFonts w:ascii="Times New Roman" w:hAnsi="Times New Roman"/>
          <w:sz w:val="24"/>
          <w:szCs w:val="24"/>
          <w:lang w:val="ru-RU"/>
        </w:rPr>
        <w:t>установ</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громади</w:t>
      </w:r>
      <w:proofErr w:type="spellEnd"/>
      <w:r w:rsidRPr="000013C4">
        <w:rPr>
          <w:rFonts w:ascii="Times New Roman" w:hAnsi="Times New Roman"/>
          <w:sz w:val="24"/>
          <w:szCs w:val="24"/>
          <w:lang w:val="ru-RU"/>
        </w:rPr>
        <w:t xml:space="preserve"> у </w:t>
      </w:r>
      <w:proofErr w:type="spellStart"/>
      <w:r w:rsidRPr="000013C4">
        <w:rPr>
          <w:rFonts w:ascii="Times New Roman" w:hAnsi="Times New Roman"/>
          <w:sz w:val="24"/>
          <w:szCs w:val="24"/>
          <w:lang w:val="ru-RU"/>
        </w:rPr>
        <w:t>процесі</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виконання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Програми</w:t>
      </w:r>
      <w:proofErr w:type="spellEnd"/>
      <w:r w:rsidRPr="000013C4">
        <w:rPr>
          <w:rFonts w:ascii="Times New Roman" w:hAnsi="Times New Roman"/>
          <w:sz w:val="24"/>
          <w:szCs w:val="24"/>
          <w:lang w:val="ru-RU"/>
        </w:rPr>
        <w:t xml:space="preserve">; </w:t>
      </w:r>
    </w:p>
    <w:p w14:paraId="3EDDD8FD" w14:textId="77777777" w:rsidR="000013C4" w:rsidRPr="000013C4" w:rsidRDefault="000013C4" w:rsidP="002A2226">
      <w:pPr>
        <w:tabs>
          <w:tab w:val="left" w:pos="518"/>
          <w:tab w:val="left" w:pos="896"/>
        </w:tabs>
        <w:jc w:val="both"/>
        <w:rPr>
          <w:rFonts w:ascii="Times New Roman" w:hAnsi="Times New Roman"/>
          <w:sz w:val="24"/>
          <w:szCs w:val="24"/>
          <w:lang w:val="ru-RU"/>
        </w:rPr>
      </w:pPr>
      <w:proofErr w:type="spellStart"/>
      <w:r w:rsidRPr="000013C4">
        <w:rPr>
          <w:rFonts w:ascii="Times New Roman" w:hAnsi="Times New Roman"/>
          <w:sz w:val="24"/>
          <w:szCs w:val="24"/>
          <w:lang w:val="ru-RU"/>
        </w:rPr>
        <w:t>забезпечує</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підготовку</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періодичних</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звітів</w:t>
      </w:r>
      <w:proofErr w:type="spellEnd"/>
      <w:r w:rsidRPr="000013C4">
        <w:rPr>
          <w:rFonts w:ascii="Times New Roman" w:hAnsi="Times New Roman"/>
          <w:sz w:val="24"/>
          <w:szCs w:val="24"/>
          <w:lang w:val="ru-RU"/>
        </w:rPr>
        <w:t xml:space="preserve"> про стан </w:t>
      </w:r>
      <w:proofErr w:type="spellStart"/>
      <w:r w:rsidRPr="000013C4">
        <w:rPr>
          <w:rFonts w:ascii="Times New Roman" w:hAnsi="Times New Roman"/>
          <w:sz w:val="24"/>
          <w:szCs w:val="24"/>
          <w:lang w:val="ru-RU"/>
        </w:rPr>
        <w:t>виконання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Програми</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надає</w:t>
      </w:r>
      <w:proofErr w:type="spellEnd"/>
      <w:r w:rsidRPr="000013C4">
        <w:rPr>
          <w:rFonts w:ascii="Times New Roman" w:hAnsi="Times New Roman"/>
          <w:sz w:val="24"/>
          <w:szCs w:val="24"/>
          <w:lang w:val="ru-RU"/>
        </w:rPr>
        <w:t xml:space="preserve"> </w:t>
      </w:r>
      <w:proofErr w:type="spellStart"/>
      <w:proofErr w:type="gramStart"/>
      <w:r w:rsidRPr="000013C4">
        <w:rPr>
          <w:rFonts w:ascii="Times New Roman" w:hAnsi="Times New Roman"/>
          <w:sz w:val="24"/>
          <w:szCs w:val="24"/>
          <w:lang w:val="ru-RU"/>
        </w:rPr>
        <w:t>їх</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Дунаєвецькому</w:t>
      </w:r>
      <w:proofErr w:type="spellEnd"/>
      <w:proofErr w:type="gram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міському</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голові</w:t>
      </w:r>
      <w:proofErr w:type="spellEnd"/>
      <w:r w:rsidRPr="000013C4">
        <w:rPr>
          <w:rFonts w:ascii="Times New Roman" w:hAnsi="Times New Roman"/>
          <w:sz w:val="24"/>
          <w:szCs w:val="24"/>
          <w:lang w:val="ru-RU"/>
        </w:rPr>
        <w:t xml:space="preserve"> та </w:t>
      </w:r>
      <w:proofErr w:type="spellStart"/>
      <w:r w:rsidRPr="000013C4">
        <w:rPr>
          <w:rFonts w:ascii="Times New Roman" w:hAnsi="Times New Roman"/>
          <w:sz w:val="24"/>
          <w:szCs w:val="24"/>
          <w:lang w:val="ru-RU"/>
        </w:rPr>
        <w:t>презентує</w:t>
      </w:r>
      <w:proofErr w:type="spellEnd"/>
      <w:r w:rsidRPr="000013C4">
        <w:rPr>
          <w:rFonts w:ascii="Times New Roman" w:hAnsi="Times New Roman"/>
          <w:sz w:val="24"/>
          <w:szCs w:val="24"/>
          <w:lang w:val="ru-RU"/>
        </w:rPr>
        <w:t xml:space="preserve"> на пленарному </w:t>
      </w:r>
      <w:proofErr w:type="spellStart"/>
      <w:r w:rsidRPr="000013C4">
        <w:rPr>
          <w:rFonts w:ascii="Times New Roman" w:hAnsi="Times New Roman"/>
          <w:sz w:val="24"/>
          <w:szCs w:val="24"/>
          <w:lang w:val="ru-RU"/>
        </w:rPr>
        <w:t>засіданні</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Дунаєвецької</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міської</w:t>
      </w:r>
      <w:proofErr w:type="spellEnd"/>
      <w:r w:rsidRPr="000013C4">
        <w:rPr>
          <w:rFonts w:ascii="Times New Roman" w:hAnsi="Times New Roman"/>
          <w:sz w:val="24"/>
          <w:szCs w:val="24"/>
          <w:lang w:val="ru-RU"/>
        </w:rPr>
        <w:t xml:space="preserve">  ради. </w:t>
      </w:r>
      <w:proofErr w:type="spellStart"/>
      <w:r w:rsidRPr="000013C4">
        <w:rPr>
          <w:rFonts w:ascii="Times New Roman" w:hAnsi="Times New Roman"/>
          <w:sz w:val="24"/>
          <w:szCs w:val="24"/>
          <w:lang w:val="ru-RU"/>
        </w:rPr>
        <w:t>Повний</w:t>
      </w:r>
      <w:proofErr w:type="spellEnd"/>
      <w:r w:rsidRPr="000013C4">
        <w:rPr>
          <w:rFonts w:ascii="Times New Roman" w:hAnsi="Times New Roman"/>
          <w:sz w:val="24"/>
          <w:szCs w:val="24"/>
          <w:lang w:val="ru-RU"/>
        </w:rPr>
        <w:t xml:space="preserve"> текст </w:t>
      </w:r>
      <w:proofErr w:type="spellStart"/>
      <w:r w:rsidRPr="000013C4">
        <w:rPr>
          <w:rFonts w:ascii="Times New Roman" w:hAnsi="Times New Roman"/>
          <w:sz w:val="24"/>
          <w:szCs w:val="24"/>
          <w:lang w:val="ru-RU"/>
        </w:rPr>
        <w:t>звіту</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підлягає</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обов’язковому</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розміщенню</w:t>
      </w:r>
      <w:proofErr w:type="spellEnd"/>
      <w:r w:rsidRPr="000013C4">
        <w:rPr>
          <w:rFonts w:ascii="Times New Roman" w:hAnsi="Times New Roman"/>
          <w:sz w:val="24"/>
          <w:szCs w:val="24"/>
          <w:lang w:val="ru-RU"/>
        </w:rPr>
        <w:t xml:space="preserve"> на </w:t>
      </w:r>
      <w:proofErr w:type="spellStart"/>
      <w:r w:rsidRPr="000013C4">
        <w:rPr>
          <w:rFonts w:ascii="Times New Roman" w:hAnsi="Times New Roman"/>
          <w:sz w:val="24"/>
          <w:szCs w:val="24"/>
          <w:lang w:val="ru-RU"/>
        </w:rPr>
        <w:t>офіційному</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сайті</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громади</w:t>
      </w:r>
      <w:proofErr w:type="spellEnd"/>
      <w:r w:rsidRPr="000013C4">
        <w:rPr>
          <w:rFonts w:ascii="Times New Roman" w:hAnsi="Times New Roman"/>
          <w:sz w:val="24"/>
          <w:szCs w:val="24"/>
          <w:lang w:val="ru-RU"/>
        </w:rPr>
        <w:t>.</w:t>
      </w:r>
    </w:p>
    <w:p w14:paraId="5FDA37A0" w14:textId="77777777" w:rsidR="000013C4" w:rsidRPr="000013C4" w:rsidRDefault="000013C4" w:rsidP="002A2226">
      <w:pPr>
        <w:tabs>
          <w:tab w:val="left" w:pos="966"/>
        </w:tabs>
        <w:ind w:firstLine="714"/>
        <w:jc w:val="both"/>
        <w:rPr>
          <w:rFonts w:ascii="Times New Roman" w:hAnsi="Times New Roman"/>
          <w:sz w:val="24"/>
          <w:szCs w:val="24"/>
          <w:lang w:val="ru-RU"/>
        </w:rPr>
      </w:pPr>
    </w:p>
    <w:p w14:paraId="5194ED89" w14:textId="77777777" w:rsidR="000013C4" w:rsidRPr="000013C4" w:rsidRDefault="000013C4" w:rsidP="002A2226">
      <w:pPr>
        <w:tabs>
          <w:tab w:val="left" w:pos="966"/>
        </w:tabs>
        <w:ind w:firstLine="714"/>
        <w:jc w:val="both"/>
        <w:rPr>
          <w:rFonts w:ascii="Times New Roman" w:hAnsi="Times New Roman"/>
          <w:sz w:val="24"/>
          <w:szCs w:val="24"/>
          <w:lang w:val="ru-RU"/>
        </w:rPr>
      </w:pPr>
      <w:proofErr w:type="spellStart"/>
      <w:r w:rsidRPr="000013C4">
        <w:rPr>
          <w:rFonts w:ascii="Times New Roman" w:hAnsi="Times New Roman"/>
          <w:sz w:val="24"/>
          <w:szCs w:val="24"/>
          <w:lang w:val="ru-RU"/>
        </w:rPr>
        <w:t>Моніторинг</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реалізації</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Програми</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інтеграції</w:t>
      </w:r>
      <w:proofErr w:type="spellEnd"/>
      <w:r w:rsidRPr="000013C4">
        <w:rPr>
          <w:rFonts w:ascii="Times New Roman" w:hAnsi="Times New Roman"/>
          <w:sz w:val="24"/>
          <w:szCs w:val="24"/>
          <w:lang w:val="ru-RU"/>
        </w:rPr>
        <w:t xml:space="preserve"> ВПО у </w:t>
      </w:r>
      <w:proofErr w:type="spellStart"/>
      <w:r w:rsidRPr="000013C4">
        <w:rPr>
          <w:rFonts w:ascii="Times New Roman" w:hAnsi="Times New Roman"/>
          <w:sz w:val="24"/>
          <w:szCs w:val="24"/>
          <w:lang w:val="ru-RU"/>
        </w:rPr>
        <w:t>Дунаєвецькій</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громаді</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включає</w:t>
      </w:r>
      <w:proofErr w:type="spellEnd"/>
      <w:r w:rsidRPr="000013C4">
        <w:rPr>
          <w:rFonts w:ascii="Times New Roman" w:hAnsi="Times New Roman"/>
          <w:sz w:val="24"/>
          <w:szCs w:val="24"/>
          <w:lang w:val="ru-RU"/>
        </w:rPr>
        <w:t xml:space="preserve"> три </w:t>
      </w:r>
      <w:proofErr w:type="spellStart"/>
      <w:r w:rsidRPr="000013C4">
        <w:rPr>
          <w:rFonts w:ascii="Times New Roman" w:hAnsi="Times New Roman"/>
          <w:sz w:val="24"/>
          <w:szCs w:val="24"/>
          <w:lang w:val="ru-RU"/>
        </w:rPr>
        <w:t>рівні</w:t>
      </w:r>
      <w:proofErr w:type="spellEnd"/>
      <w:r w:rsidRPr="000013C4">
        <w:rPr>
          <w:rFonts w:ascii="Times New Roman" w:hAnsi="Times New Roman"/>
          <w:sz w:val="24"/>
          <w:szCs w:val="24"/>
          <w:lang w:val="ru-RU"/>
        </w:rPr>
        <w:t>:</w:t>
      </w:r>
    </w:p>
    <w:p w14:paraId="596976A3" w14:textId="77777777" w:rsidR="000013C4" w:rsidRPr="000013C4" w:rsidRDefault="000013C4" w:rsidP="002A2226">
      <w:pPr>
        <w:tabs>
          <w:tab w:val="left" w:pos="966"/>
        </w:tabs>
        <w:ind w:firstLine="714"/>
        <w:jc w:val="both"/>
        <w:rPr>
          <w:rFonts w:ascii="Times New Roman" w:hAnsi="Times New Roman"/>
          <w:sz w:val="24"/>
          <w:szCs w:val="24"/>
          <w:lang w:val="ru-RU"/>
        </w:rPr>
      </w:pPr>
      <w:proofErr w:type="gramStart"/>
      <w:r w:rsidRPr="000013C4">
        <w:rPr>
          <w:rFonts w:ascii="Times New Roman" w:hAnsi="Times New Roman"/>
          <w:b/>
          <w:bCs/>
          <w:sz w:val="24"/>
          <w:szCs w:val="24"/>
          <w:lang w:val="ru-RU"/>
        </w:rPr>
        <w:t>1).</w:t>
      </w:r>
      <w:proofErr w:type="spellStart"/>
      <w:r w:rsidRPr="000013C4">
        <w:rPr>
          <w:rFonts w:ascii="Times New Roman" w:hAnsi="Times New Roman"/>
          <w:b/>
          <w:bCs/>
          <w:sz w:val="24"/>
          <w:szCs w:val="24"/>
          <w:lang w:val="ru-RU"/>
        </w:rPr>
        <w:t>Моніторинг</w:t>
      </w:r>
      <w:proofErr w:type="spellEnd"/>
      <w:proofErr w:type="gramEnd"/>
      <w:r w:rsidRPr="000013C4">
        <w:rPr>
          <w:rFonts w:ascii="Times New Roman" w:hAnsi="Times New Roman"/>
          <w:b/>
          <w:bCs/>
          <w:sz w:val="24"/>
          <w:szCs w:val="24"/>
          <w:lang w:val="ru-RU"/>
        </w:rPr>
        <w:t xml:space="preserve"> </w:t>
      </w:r>
      <w:proofErr w:type="spellStart"/>
      <w:r w:rsidRPr="000013C4">
        <w:rPr>
          <w:rFonts w:ascii="Times New Roman" w:hAnsi="Times New Roman"/>
          <w:b/>
          <w:bCs/>
          <w:sz w:val="24"/>
          <w:szCs w:val="24"/>
          <w:lang w:val="ru-RU"/>
        </w:rPr>
        <w:t>зовнішнього</w:t>
      </w:r>
      <w:proofErr w:type="spellEnd"/>
      <w:r w:rsidRPr="000013C4">
        <w:rPr>
          <w:rFonts w:ascii="Times New Roman" w:hAnsi="Times New Roman"/>
          <w:b/>
          <w:bCs/>
          <w:sz w:val="24"/>
          <w:szCs w:val="24"/>
          <w:lang w:val="ru-RU"/>
        </w:rPr>
        <w:t xml:space="preserve"> </w:t>
      </w:r>
      <w:proofErr w:type="spellStart"/>
      <w:r w:rsidRPr="000013C4">
        <w:rPr>
          <w:rFonts w:ascii="Times New Roman" w:hAnsi="Times New Roman"/>
          <w:b/>
          <w:bCs/>
          <w:sz w:val="24"/>
          <w:szCs w:val="24"/>
          <w:lang w:val="ru-RU"/>
        </w:rPr>
        <w:t>середовища</w:t>
      </w:r>
      <w:proofErr w:type="spellEnd"/>
      <w:r w:rsidRPr="000013C4">
        <w:rPr>
          <w:rFonts w:ascii="Times New Roman" w:hAnsi="Times New Roman"/>
          <w:b/>
          <w:bCs/>
          <w:sz w:val="24"/>
          <w:szCs w:val="24"/>
          <w:lang w:val="ru-RU"/>
        </w:rPr>
        <w:t xml:space="preserve">, яке </w:t>
      </w:r>
      <w:proofErr w:type="spellStart"/>
      <w:r w:rsidRPr="000013C4">
        <w:rPr>
          <w:rFonts w:ascii="Times New Roman" w:hAnsi="Times New Roman"/>
          <w:b/>
          <w:bCs/>
          <w:sz w:val="24"/>
          <w:szCs w:val="24"/>
          <w:lang w:val="ru-RU"/>
        </w:rPr>
        <w:t>впливає</w:t>
      </w:r>
      <w:proofErr w:type="spellEnd"/>
      <w:r w:rsidRPr="000013C4">
        <w:rPr>
          <w:rFonts w:ascii="Times New Roman" w:hAnsi="Times New Roman"/>
          <w:b/>
          <w:bCs/>
          <w:sz w:val="24"/>
          <w:szCs w:val="24"/>
          <w:lang w:val="ru-RU"/>
        </w:rPr>
        <w:t xml:space="preserve"> на стан ВПО у </w:t>
      </w:r>
      <w:proofErr w:type="spellStart"/>
      <w:r w:rsidRPr="000013C4">
        <w:rPr>
          <w:rFonts w:ascii="Times New Roman" w:hAnsi="Times New Roman"/>
          <w:b/>
          <w:bCs/>
          <w:sz w:val="24"/>
          <w:szCs w:val="24"/>
          <w:lang w:val="ru-RU"/>
        </w:rPr>
        <w:t>громаді</w:t>
      </w:r>
      <w:proofErr w:type="spellEnd"/>
      <w:r w:rsidRPr="000013C4">
        <w:rPr>
          <w:rFonts w:ascii="Times New Roman" w:hAnsi="Times New Roman"/>
          <w:b/>
          <w:bCs/>
          <w:sz w:val="24"/>
          <w:szCs w:val="24"/>
          <w:lang w:val="ru-RU"/>
        </w:rPr>
        <w:t>.</w:t>
      </w:r>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Базується</w:t>
      </w:r>
      <w:proofErr w:type="spellEnd"/>
      <w:r w:rsidRPr="000013C4">
        <w:rPr>
          <w:rFonts w:ascii="Times New Roman" w:hAnsi="Times New Roman"/>
          <w:sz w:val="24"/>
          <w:szCs w:val="24"/>
          <w:lang w:val="ru-RU"/>
        </w:rPr>
        <w:t xml:space="preserve"> на </w:t>
      </w:r>
      <w:proofErr w:type="spellStart"/>
      <w:r w:rsidRPr="000013C4">
        <w:rPr>
          <w:rFonts w:ascii="Times New Roman" w:hAnsi="Times New Roman"/>
          <w:sz w:val="24"/>
          <w:szCs w:val="24"/>
          <w:lang w:val="ru-RU"/>
        </w:rPr>
        <w:t>аналізі</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основних</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показників</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що</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характеризують</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ситуацію</w:t>
      </w:r>
      <w:proofErr w:type="spellEnd"/>
      <w:r w:rsidRPr="000013C4">
        <w:rPr>
          <w:rFonts w:ascii="Times New Roman" w:hAnsi="Times New Roman"/>
          <w:sz w:val="24"/>
          <w:szCs w:val="24"/>
          <w:lang w:val="ru-RU"/>
        </w:rPr>
        <w:t xml:space="preserve"> у </w:t>
      </w:r>
      <w:proofErr w:type="spellStart"/>
      <w:r w:rsidRPr="000013C4">
        <w:rPr>
          <w:rFonts w:ascii="Times New Roman" w:hAnsi="Times New Roman"/>
          <w:sz w:val="24"/>
          <w:szCs w:val="24"/>
          <w:lang w:val="ru-RU"/>
        </w:rPr>
        <w:t>державі</w:t>
      </w:r>
      <w:proofErr w:type="spellEnd"/>
      <w:r w:rsidRPr="000013C4">
        <w:rPr>
          <w:rFonts w:ascii="Times New Roman" w:hAnsi="Times New Roman"/>
          <w:sz w:val="24"/>
          <w:szCs w:val="24"/>
          <w:lang w:val="ru-RU"/>
        </w:rPr>
        <w:t xml:space="preserve"> в </w:t>
      </w:r>
      <w:proofErr w:type="spellStart"/>
      <w:r w:rsidRPr="000013C4">
        <w:rPr>
          <w:rFonts w:ascii="Times New Roman" w:hAnsi="Times New Roman"/>
          <w:sz w:val="24"/>
          <w:szCs w:val="24"/>
          <w:lang w:val="ru-RU"/>
        </w:rPr>
        <w:t>цілому</w:t>
      </w:r>
      <w:proofErr w:type="spellEnd"/>
      <w:r w:rsidRPr="000013C4">
        <w:rPr>
          <w:rFonts w:ascii="Times New Roman" w:hAnsi="Times New Roman"/>
          <w:sz w:val="24"/>
          <w:szCs w:val="24"/>
          <w:lang w:val="ru-RU"/>
        </w:rPr>
        <w:t xml:space="preserve"> та </w:t>
      </w:r>
      <w:proofErr w:type="spellStart"/>
      <w:r w:rsidRPr="000013C4">
        <w:rPr>
          <w:rFonts w:ascii="Times New Roman" w:hAnsi="Times New Roman"/>
          <w:sz w:val="24"/>
          <w:szCs w:val="24"/>
          <w:lang w:val="ru-RU"/>
        </w:rPr>
        <w:t>Хмельницької</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області</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зокрема</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які</w:t>
      </w:r>
      <w:proofErr w:type="spellEnd"/>
      <w:r w:rsidRPr="000013C4">
        <w:rPr>
          <w:rFonts w:ascii="Times New Roman" w:hAnsi="Times New Roman"/>
          <w:sz w:val="24"/>
          <w:szCs w:val="24"/>
          <w:lang w:val="ru-RU"/>
        </w:rPr>
        <w:t xml:space="preserve"> є </w:t>
      </w:r>
      <w:proofErr w:type="spellStart"/>
      <w:r w:rsidRPr="000013C4">
        <w:rPr>
          <w:rFonts w:ascii="Times New Roman" w:hAnsi="Times New Roman"/>
          <w:sz w:val="24"/>
          <w:szCs w:val="24"/>
          <w:lang w:val="ru-RU"/>
        </w:rPr>
        <w:t>важливими</w:t>
      </w:r>
      <w:proofErr w:type="spellEnd"/>
      <w:r w:rsidRPr="000013C4">
        <w:rPr>
          <w:rFonts w:ascii="Times New Roman" w:hAnsi="Times New Roman"/>
          <w:sz w:val="24"/>
          <w:szCs w:val="24"/>
          <w:lang w:val="ru-RU"/>
        </w:rPr>
        <w:t xml:space="preserve"> для </w:t>
      </w:r>
      <w:proofErr w:type="spellStart"/>
      <w:r w:rsidRPr="000013C4">
        <w:rPr>
          <w:rFonts w:ascii="Times New Roman" w:hAnsi="Times New Roman"/>
          <w:sz w:val="24"/>
          <w:szCs w:val="24"/>
          <w:lang w:val="ru-RU"/>
        </w:rPr>
        <w:t>громади</w:t>
      </w:r>
      <w:proofErr w:type="spellEnd"/>
      <w:r w:rsidRPr="000013C4">
        <w:rPr>
          <w:rFonts w:ascii="Times New Roman" w:hAnsi="Times New Roman"/>
          <w:sz w:val="24"/>
          <w:szCs w:val="24"/>
          <w:lang w:val="ru-RU"/>
        </w:rPr>
        <w:t xml:space="preserve"> у </w:t>
      </w:r>
      <w:proofErr w:type="spellStart"/>
      <w:r w:rsidRPr="000013C4">
        <w:rPr>
          <w:rFonts w:ascii="Times New Roman" w:hAnsi="Times New Roman"/>
          <w:sz w:val="24"/>
          <w:szCs w:val="24"/>
          <w:lang w:val="ru-RU"/>
        </w:rPr>
        <w:t>контексті</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вирішення</w:t>
      </w:r>
      <w:proofErr w:type="spellEnd"/>
      <w:r w:rsidRPr="000013C4">
        <w:rPr>
          <w:rFonts w:ascii="Times New Roman" w:hAnsi="Times New Roman"/>
          <w:sz w:val="24"/>
          <w:szCs w:val="24"/>
          <w:lang w:val="ru-RU"/>
        </w:rPr>
        <w:t xml:space="preserve"> проблем ВПО та </w:t>
      </w:r>
      <w:proofErr w:type="spellStart"/>
      <w:r w:rsidRPr="000013C4">
        <w:rPr>
          <w:rFonts w:ascii="Times New Roman" w:hAnsi="Times New Roman"/>
          <w:sz w:val="24"/>
          <w:szCs w:val="24"/>
          <w:lang w:val="ru-RU"/>
        </w:rPr>
        <w:t>завдань</w:t>
      </w:r>
      <w:proofErr w:type="spellEnd"/>
      <w:r w:rsidRPr="000013C4">
        <w:rPr>
          <w:rFonts w:ascii="Times New Roman" w:hAnsi="Times New Roman"/>
          <w:sz w:val="24"/>
          <w:szCs w:val="24"/>
          <w:lang w:val="ru-RU"/>
        </w:rPr>
        <w:t xml:space="preserve"> з </w:t>
      </w:r>
      <w:proofErr w:type="spellStart"/>
      <w:r w:rsidRPr="000013C4">
        <w:rPr>
          <w:rFonts w:ascii="Times New Roman" w:hAnsi="Times New Roman"/>
          <w:sz w:val="24"/>
          <w:szCs w:val="24"/>
          <w:lang w:val="ru-RU"/>
        </w:rPr>
        <w:t>їх</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інтеграції</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Підсумки</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підбиваються</w:t>
      </w:r>
      <w:proofErr w:type="spellEnd"/>
      <w:r w:rsidRPr="000013C4">
        <w:rPr>
          <w:rFonts w:ascii="Times New Roman" w:hAnsi="Times New Roman"/>
          <w:sz w:val="24"/>
          <w:szCs w:val="24"/>
          <w:lang w:val="ru-RU"/>
        </w:rPr>
        <w:t xml:space="preserve"> один раз на </w:t>
      </w:r>
      <w:proofErr w:type="spellStart"/>
      <w:r w:rsidRPr="000013C4">
        <w:rPr>
          <w:rFonts w:ascii="Times New Roman" w:hAnsi="Times New Roman"/>
          <w:sz w:val="24"/>
          <w:szCs w:val="24"/>
          <w:lang w:val="ru-RU"/>
        </w:rPr>
        <w:t>рік</w:t>
      </w:r>
      <w:proofErr w:type="spellEnd"/>
      <w:r w:rsidRPr="000013C4">
        <w:rPr>
          <w:rFonts w:ascii="Times New Roman" w:hAnsi="Times New Roman"/>
          <w:sz w:val="24"/>
          <w:szCs w:val="24"/>
          <w:lang w:val="ru-RU"/>
        </w:rPr>
        <w:t xml:space="preserve"> та </w:t>
      </w:r>
      <w:proofErr w:type="spellStart"/>
      <w:r w:rsidRPr="000013C4">
        <w:rPr>
          <w:rFonts w:ascii="Times New Roman" w:hAnsi="Times New Roman"/>
          <w:sz w:val="24"/>
          <w:szCs w:val="24"/>
          <w:lang w:val="ru-RU"/>
        </w:rPr>
        <w:t>доводяться</w:t>
      </w:r>
      <w:proofErr w:type="spellEnd"/>
      <w:r w:rsidRPr="000013C4">
        <w:rPr>
          <w:rFonts w:ascii="Times New Roman" w:hAnsi="Times New Roman"/>
          <w:sz w:val="24"/>
          <w:szCs w:val="24"/>
          <w:lang w:val="ru-RU"/>
        </w:rPr>
        <w:t xml:space="preserve"> як </w:t>
      </w:r>
      <w:proofErr w:type="spellStart"/>
      <w:r w:rsidRPr="000013C4">
        <w:rPr>
          <w:rFonts w:ascii="Times New Roman" w:hAnsi="Times New Roman"/>
          <w:sz w:val="24"/>
          <w:szCs w:val="24"/>
          <w:lang w:val="ru-RU"/>
        </w:rPr>
        <w:t>частина</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зведеного</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аналітичного</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моніторингового</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звіту</w:t>
      </w:r>
      <w:proofErr w:type="spellEnd"/>
      <w:r w:rsidRPr="000013C4">
        <w:rPr>
          <w:rFonts w:ascii="Times New Roman" w:hAnsi="Times New Roman"/>
          <w:sz w:val="24"/>
          <w:szCs w:val="24"/>
          <w:lang w:val="ru-RU"/>
        </w:rPr>
        <w:t>.</w:t>
      </w:r>
    </w:p>
    <w:p w14:paraId="3DF92B33" w14:textId="77777777" w:rsidR="000013C4" w:rsidRPr="000013C4" w:rsidRDefault="000013C4" w:rsidP="002A2226">
      <w:pPr>
        <w:tabs>
          <w:tab w:val="left" w:pos="966"/>
        </w:tabs>
        <w:ind w:firstLine="714"/>
        <w:jc w:val="both"/>
        <w:rPr>
          <w:rFonts w:ascii="Times New Roman" w:hAnsi="Times New Roman"/>
          <w:sz w:val="24"/>
          <w:szCs w:val="24"/>
          <w:lang w:val="ru-RU"/>
        </w:rPr>
      </w:pPr>
      <w:proofErr w:type="gramStart"/>
      <w:r w:rsidRPr="000013C4">
        <w:rPr>
          <w:rFonts w:ascii="Times New Roman" w:hAnsi="Times New Roman"/>
          <w:b/>
          <w:bCs/>
          <w:sz w:val="24"/>
          <w:szCs w:val="24"/>
          <w:lang w:val="ru-RU"/>
        </w:rPr>
        <w:t>2).</w:t>
      </w:r>
      <w:proofErr w:type="spellStart"/>
      <w:r w:rsidRPr="000013C4">
        <w:rPr>
          <w:rFonts w:ascii="Times New Roman" w:hAnsi="Times New Roman"/>
          <w:b/>
          <w:bCs/>
          <w:sz w:val="24"/>
          <w:szCs w:val="24"/>
          <w:lang w:val="ru-RU"/>
        </w:rPr>
        <w:t>Моніторинг</w:t>
      </w:r>
      <w:proofErr w:type="spellEnd"/>
      <w:proofErr w:type="gramEnd"/>
      <w:r w:rsidRPr="000013C4">
        <w:rPr>
          <w:rFonts w:ascii="Times New Roman" w:hAnsi="Times New Roman"/>
          <w:b/>
          <w:bCs/>
          <w:sz w:val="24"/>
          <w:szCs w:val="24"/>
          <w:lang w:val="ru-RU"/>
        </w:rPr>
        <w:t xml:space="preserve"> стану </w:t>
      </w:r>
      <w:proofErr w:type="spellStart"/>
      <w:r w:rsidRPr="000013C4">
        <w:rPr>
          <w:rFonts w:ascii="Times New Roman" w:hAnsi="Times New Roman"/>
          <w:b/>
          <w:bCs/>
          <w:sz w:val="24"/>
          <w:szCs w:val="24"/>
          <w:lang w:val="ru-RU"/>
        </w:rPr>
        <w:t>розвитку</w:t>
      </w:r>
      <w:proofErr w:type="spellEnd"/>
      <w:r w:rsidRPr="000013C4">
        <w:rPr>
          <w:rFonts w:ascii="Times New Roman" w:hAnsi="Times New Roman"/>
          <w:b/>
          <w:bCs/>
          <w:sz w:val="24"/>
          <w:szCs w:val="24"/>
          <w:lang w:val="ru-RU"/>
        </w:rPr>
        <w:t xml:space="preserve"> </w:t>
      </w:r>
      <w:proofErr w:type="spellStart"/>
      <w:r w:rsidRPr="000013C4">
        <w:rPr>
          <w:rFonts w:ascii="Times New Roman" w:hAnsi="Times New Roman"/>
          <w:b/>
          <w:bCs/>
          <w:sz w:val="24"/>
          <w:szCs w:val="24"/>
          <w:lang w:val="ru-RU"/>
        </w:rPr>
        <w:t>громади</w:t>
      </w:r>
      <w:proofErr w:type="spellEnd"/>
      <w:r w:rsidR="00F47796">
        <w:rPr>
          <w:rFonts w:ascii="Times New Roman" w:hAnsi="Times New Roman"/>
          <w:b/>
          <w:bCs/>
          <w:sz w:val="24"/>
          <w:szCs w:val="24"/>
          <w:lang w:val="ru-RU"/>
        </w:rPr>
        <w:t xml:space="preserve"> </w:t>
      </w:r>
      <w:r w:rsidRPr="000013C4">
        <w:rPr>
          <w:rFonts w:ascii="Times New Roman" w:hAnsi="Times New Roman"/>
          <w:sz w:val="24"/>
          <w:szCs w:val="24"/>
          <w:lang w:val="ru-RU"/>
        </w:rPr>
        <w:t xml:space="preserve">у </w:t>
      </w:r>
      <w:proofErr w:type="spellStart"/>
      <w:r w:rsidRPr="000013C4">
        <w:rPr>
          <w:rFonts w:ascii="Times New Roman" w:hAnsi="Times New Roman"/>
          <w:sz w:val="24"/>
          <w:szCs w:val="24"/>
          <w:lang w:val="ru-RU"/>
        </w:rPr>
        <w:t>контексті</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змісту</w:t>
      </w:r>
      <w:proofErr w:type="spellEnd"/>
      <w:r w:rsidRPr="000013C4">
        <w:rPr>
          <w:rFonts w:ascii="Times New Roman" w:hAnsi="Times New Roman"/>
          <w:sz w:val="24"/>
          <w:szCs w:val="24"/>
          <w:lang w:val="ru-RU"/>
        </w:rPr>
        <w:t xml:space="preserve"> та з </w:t>
      </w:r>
      <w:proofErr w:type="spellStart"/>
      <w:r w:rsidRPr="000013C4">
        <w:rPr>
          <w:rFonts w:ascii="Times New Roman" w:hAnsi="Times New Roman"/>
          <w:sz w:val="24"/>
          <w:szCs w:val="24"/>
          <w:lang w:val="ru-RU"/>
        </w:rPr>
        <w:t>урахуванням</w:t>
      </w:r>
      <w:proofErr w:type="spellEnd"/>
      <w:r w:rsidRPr="000013C4">
        <w:rPr>
          <w:rFonts w:ascii="Times New Roman" w:hAnsi="Times New Roman"/>
          <w:sz w:val="24"/>
          <w:szCs w:val="24"/>
          <w:lang w:val="ru-RU"/>
        </w:rPr>
        <w:t xml:space="preserve"> стану та </w:t>
      </w:r>
      <w:proofErr w:type="spellStart"/>
      <w:r w:rsidRPr="000013C4">
        <w:rPr>
          <w:rFonts w:ascii="Times New Roman" w:hAnsi="Times New Roman"/>
          <w:sz w:val="24"/>
          <w:szCs w:val="24"/>
          <w:lang w:val="ru-RU"/>
        </w:rPr>
        <w:t>показників</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аналітичного</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розділу</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Програми</w:t>
      </w:r>
      <w:proofErr w:type="spellEnd"/>
      <w:r w:rsidRPr="000013C4">
        <w:rPr>
          <w:rFonts w:ascii="Times New Roman" w:hAnsi="Times New Roman"/>
          <w:sz w:val="24"/>
          <w:szCs w:val="24"/>
          <w:lang w:val="ru-RU"/>
        </w:rPr>
        <w:t>.</w:t>
      </w:r>
      <w:r w:rsidR="00F47796">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Зокрема</w:t>
      </w:r>
      <w:proofErr w:type="spellEnd"/>
      <w:r w:rsidRPr="000013C4">
        <w:rPr>
          <w:rFonts w:ascii="Times New Roman" w:hAnsi="Times New Roman"/>
          <w:sz w:val="24"/>
          <w:szCs w:val="24"/>
          <w:lang w:val="ru-RU"/>
        </w:rPr>
        <w:t xml:space="preserve">, на таких </w:t>
      </w:r>
      <w:proofErr w:type="spellStart"/>
      <w:r w:rsidRPr="000013C4">
        <w:rPr>
          <w:rFonts w:ascii="Times New Roman" w:hAnsi="Times New Roman"/>
          <w:sz w:val="24"/>
          <w:szCs w:val="24"/>
          <w:lang w:val="ru-RU"/>
        </w:rPr>
        <w:t>категоріях</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показників</w:t>
      </w:r>
      <w:proofErr w:type="spellEnd"/>
      <w:r w:rsidRPr="000013C4">
        <w:rPr>
          <w:rFonts w:ascii="Times New Roman" w:hAnsi="Times New Roman"/>
          <w:sz w:val="24"/>
          <w:szCs w:val="24"/>
          <w:lang w:val="ru-RU"/>
        </w:rPr>
        <w:t xml:space="preserve">: </w:t>
      </w:r>
    </w:p>
    <w:p w14:paraId="1AFB1128" w14:textId="77777777" w:rsidR="000013C4" w:rsidRPr="000013C4" w:rsidRDefault="000013C4" w:rsidP="002A2226">
      <w:pPr>
        <w:numPr>
          <w:ilvl w:val="1"/>
          <w:numId w:val="6"/>
        </w:numPr>
        <w:tabs>
          <w:tab w:val="left" w:pos="426"/>
        </w:tabs>
        <w:ind w:left="0" w:firstLine="128"/>
        <w:jc w:val="both"/>
        <w:rPr>
          <w:rFonts w:ascii="Times New Roman" w:hAnsi="Times New Roman"/>
          <w:sz w:val="24"/>
          <w:szCs w:val="24"/>
          <w:lang w:val="ru-RU" w:eastAsia="ja-JP"/>
        </w:rPr>
      </w:pPr>
      <w:proofErr w:type="spellStart"/>
      <w:r w:rsidRPr="000013C4">
        <w:rPr>
          <w:rFonts w:ascii="Times New Roman" w:hAnsi="Times New Roman"/>
          <w:sz w:val="24"/>
          <w:szCs w:val="24"/>
          <w:lang w:val="ru-RU" w:eastAsia="ja-JP"/>
        </w:rPr>
        <w:t>чисельність</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внутрішньо</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переміщених</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осіб</w:t>
      </w:r>
      <w:proofErr w:type="spellEnd"/>
      <w:r w:rsidRPr="000013C4">
        <w:rPr>
          <w:rFonts w:ascii="Times New Roman" w:hAnsi="Times New Roman"/>
          <w:sz w:val="24"/>
          <w:szCs w:val="24"/>
          <w:lang w:val="ru-RU" w:eastAsia="ja-JP"/>
        </w:rPr>
        <w:t xml:space="preserve"> у </w:t>
      </w:r>
      <w:proofErr w:type="spellStart"/>
      <w:r w:rsidRPr="000013C4">
        <w:rPr>
          <w:rFonts w:ascii="Times New Roman" w:hAnsi="Times New Roman"/>
          <w:sz w:val="24"/>
          <w:szCs w:val="24"/>
          <w:lang w:val="ru-RU" w:eastAsia="ja-JP"/>
        </w:rPr>
        <w:t>громаді</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вікова</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статева</w:t>
      </w:r>
      <w:proofErr w:type="spellEnd"/>
      <w:r w:rsidRPr="000013C4">
        <w:rPr>
          <w:rFonts w:ascii="Times New Roman" w:hAnsi="Times New Roman"/>
          <w:sz w:val="24"/>
          <w:szCs w:val="24"/>
          <w:lang w:val="ru-RU" w:eastAsia="ja-JP"/>
        </w:rPr>
        <w:t xml:space="preserve"> структура, </w:t>
      </w:r>
      <w:proofErr w:type="spellStart"/>
      <w:r w:rsidRPr="000013C4">
        <w:rPr>
          <w:rFonts w:ascii="Times New Roman" w:hAnsi="Times New Roman"/>
          <w:sz w:val="24"/>
          <w:szCs w:val="24"/>
          <w:lang w:val="ru-RU" w:eastAsia="ja-JP"/>
        </w:rPr>
        <w:t>наявність</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вразливих</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груп</w:t>
      </w:r>
      <w:proofErr w:type="spellEnd"/>
      <w:r w:rsidRPr="000013C4">
        <w:rPr>
          <w:rFonts w:ascii="Times New Roman" w:hAnsi="Times New Roman"/>
          <w:sz w:val="24"/>
          <w:szCs w:val="24"/>
          <w:lang w:val="ru-RU" w:eastAsia="ja-JP"/>
        </w:rPr>
        <w:t>,</w:t>
      </w:r>
    </w:p>
    <w:p w14:paraId="2CCDE5E7" w14:textId="77777777" w:rsidR="000013C4" w:rsidRPr="000013C4" w:rsidRDefault="000013C4" w:rsidP="002A2226">
      <w:pPr>
        <w:numPr>
          <w:ilvl w:val="1"/>
          <w:numId w:val="6"/>
        </w:numPr>
        <w:tabs>
          <w:tab w:val="left" w:pos="426"/>
        </w:tabs>
        <w:ind w:left="0" w:firstLine="128"/>
        <w:jc w:val="both"/>
        <w:rPr>
          <w:rFonts w:ascii="Times New Roman" w:hAnsi="Times New Roman"/>
          <w:sz w:val="24"/>
          <w:szCs w:val="24"/>
          <w:lang w:val="ru-RU" w:eastAsia="ja-JP"/>
        </w:rPr>
      </w:pPr>
      <w:r w:rsidRPr="000013C4">
        <w:rPr>
          <w:rFonts w:ascii="Times New Roman" w:hAnsi="Times New Roman"/>
          <w:sz w:val="24"/>
          <w:szCs w:val="24"/>
          <w:lang w:val="ru-RU" w:eastAsia="ja-JP"/>
        </w:rPr>
        <w:t xml:space="preserve">стан </w:t>
      </w:r>
      <w:proofErr w:type="spellStart"/>
      <w:r w:rsidRPr="000013C4">
        <w:rPr>
          <w:rFonts w:ascii="Times New Roman" w:hAnsi="Times New Roman"/>
          <w:sz w:val="24"/>
          <w:szCs w:val="24"/>
          <w:lang w:val="ru-RU" w:eastAsia="ja-JP"/>
        </w:rPr>
        <w:t>забезпечення</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житлових</w:t>
      </w:r>
      <w:proofErr w:type="spellEnd"/>
      <w:r w:rsidRPr="000013C4">
        <w:rPr>
          <w:rFonts w:ascii="Times New Roman" w:hAnsi="Times New Roman"/>
          <w:sz w:val="24"/>
          <w:szCs w:val="24"/>
          <w:lang w:val="ru-RU" w:eastAsia="ja-JP"/>
        </w:rPr>
        <w:t xml:space="preserve"> та </w:t>
      </w:r>
      <w:proofErr w:type="spellStart"/>
      <w:r w:rsidRPr="000013C4">
        <w:rPr>
          <w:rFonts w:ascii="Times New Roman" w:hAnsi="Times New Roman"/>
          <w:sz w:val="24"/>
          <w:szCs w:val="24"/>
          <w:lang w:val="ru-RU" w:eastAsia="ja-JP"/>
        </w:rPr>
        <w:t>майнових</w:t>
      </w:r>
      <w:proofErr w:type="spellEnd"/>
      <w:r w:rsidRPr="000013C4">
        <w:rPr>
          <w:rFonts w:ascii="Times New Roman" w:hAnsi="Times New Roman"/>
          <w:sz w:val="24"/>
          <w:szCs w:val="24"/>
          <w:lang w:val="ru-RU" w:eastAsia="ja-JP"/>
        </w:rPr>
        <w:t xml:space="preserve"> прав </w:t>
      </w:r>
      <w:proofErr w:type="spellStart"/>
      <w:r w:rsidRPr="000013C4">
        <w:rPr>
          <w:rFonts w:ascii="Times New Roman" w:hAnsi="Times New Roman"/>
          <w:sz w:val="24"/>
          <w:szCs w:val="24"/>
          <w:lang w:val="ru-RU" w:eastAsia="ja-JP"/>
        </w:rPr>
        <w:t>внутрішньо</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переміщених</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осіб</w:t>
      </w:r>
      <w:proofErr w:type="spellEnd"/>
      <w:r w:rsidRPr="000013C4">
        <w:rPr>
          <w:rFonts w:ascii="Times New Roman" w:hAnsi="Times New Roman"/>
          <w:sz w:val="24"/>
          <w:szCs w:val="24"/>
          <w:lang w:val="ru-RU" w:eastAsia="ja-JP"/>
        </w:rPr>
        <w:t>,</w:t>
      </w:r>
    </w:p>
    <w:p w14:paraId="71F9957F" w14:textId="77777777" w:rsidR="000013C4" w:rsidRPr="000013C4" w:rsidRDefault="000013C4" w:rsidP="002A2226">
      <w:pPr>
        <w:numPr>
          <w:ilvl w:val="1"/>
          <w:numId w:val="6"/>
        </w:numPr>
        <w:tabs>
          <w:tab w:val="left" w:pos="426"/>
        </w:tabs>
        <w:ind w:left="0" w:firstLine="128"/>
        <w:jc w:val="both"/>
        <w:rPr>
          <w:rFonts w:ascii="Times New Roman" w:hAnsi="Times New Roman"/>
          <w:sz w:val="24"/>
          <w:szCs w:val="24"/>
          <w:lang w:val="ru-RU" w:eastAsia="ja-JP"/>
        </w:rPr>
      </w:pPr>
      <w:proofErr w:type="spellStart"/>
      <w:r w:rsidRPr="000013C4">
        <w:rPr>
          <w:rFonts w:ascii="Times New Roman" w:hAnsi="Times New Roman"/>
          <w:sz w:val="24"/>
          <w:szCs w:val="24"/>
          <w:lang w:val="ru-RU" w:eastAsia="ja-JP"/>
        </w:rPr>
        <w:t>економічна</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активність</w:t>
      </w:r>
      <w:proofErr w:type="spellEnd"/>
      <w:r w:rsidRPr="000013C4">
        <w:rPr>
          <w:rFonts w:ascii="Times New Roman" w:hAnsi="Times New Roman"/>
          <w:sz w:val="24"/>
          <w:szCs w:val="24"/>
          <w:lang w:val="ru-RU" w:eastAsia="ja-JP"/>
        </w:rPr>
        <w:t xml:space="preserve"> ВПО (стан </w:t>
      </w:r>
      <w:proofErr w:type="spellStart"/>
      <w:r w:rsidRPr="000013C4">
        <w:rPr>
          <w:rFonts w:ascii="Times New Roman" w:hAnsi="Times New Roman"/>
          <w:sz w:val="24"/>
          <w:szCs w:val="24"/>
          <w:lang w:val="ru-RU" w:eastAsia="ja-JP"/>
        </w:rPr>
        <w:t>зайнятості</w:t>
      </w:r>
      <w:proofErr w:type="spellEnd"/>
      <w:r w:rsidRPr="000013C4">
        <w:rPr>
          <w:rFonts w:ascii="Times New Roman" w:hAnsi="Times New Roman"/>
          <w:sz w:val="24"/>
          <w:szCs w:val="24"/>
          <w:lang w:val="ru-RU" w:eastAsia="ja-JP"/>
        </w:rPr>
        <w:t xml:space="preserve"> та </w:t>
      </w:r>
      <w:proofErr w:type="spellStart"/>
      <w:r w:rsidRPr="000013C4">
        <w:rPr>
          <w:rFonts w:ascii="Times New Roman" w:hAnsi="Times New Roman"/>
          <w:sz w:val="24"/>
          <w:szCs w:val="24"/>
          <w:lang w:val="ru-RU" w:eastAsia="ja-JP"/>
        </w:rPr>
        <w:t>працевлаштування</w:t>
      </w:r>
      <w:proofErr w:type="spellEnd"/>
      <w:r w:rsidRPr="000013C4">
        <w:rPr>
          <w:rFonts w:ascii="Times New Roman" w:hAnsi="Times New Roman"/>
          <w:sz w:val="24"/>
          <w:szCs w:val="24"/>
          <w:lang w:val="ru-RU" w:eastAsia="ja-JP"/>
        </w:rPr>
        <w:t>),</w:t>
      </w:r>
    </w:p>
    <w:p w14:paraId="0EE92D63" w14:textId="77777777" w:rsidR="000013C4" w:rsidRPr="000013C4" w:rsidRDefault="000013C4" w:rsidP="002A2226">
      <w:pPr>
        <w:numPr>
          <w:ilvl w:val="1"/>
          <w:numId w:val="6"/>
        </w:numPr>
        <w:tabs>
          <w:tab w:val="left" w:pos="426"/>
        </w:tabs>
        <w:ind w:left="0" w:firstLine="128"/>
        <w:jc w:val="both"/>
        <w:rPr>
          <w:rFonts w:ascii="Times New Roman" w:hAnsi="Times New Roman"/>
          <w:sz w:val="24"/>
          <w:szCs w:val="24"/>
          <w:lang w:val="ru-RU" w:eastAsia="ja-JP"/>
        </w:rPr>
      </w:pPr>
      <w:proofErr w:type="spellStart"/>
      <w:r w:rsidRPr="000013C4">
        <w:rPr>
          <w:rFonts w:ascii="Times New Roman" w:hAnsi="Times New Roman"/>
          <w:sz w:val="24"/>
          <w:szCs w:val="24"/>
          <w:lang w:val="ru-RU" w:eastAsia="ja-JP"/>
        </w:rPr>
        <w:t>якість</w:t>
      </w:r>
      <w:proofErr w:type="spellEnd"/>
      <w:r w:rsidRPr="000013C4">
        <w:rPr>
          <w:rFonts w:ascii="Times New Roman" w:hAnsi="Times New Roman"/>
          <w:sz w:val="24"/>
          <w:szCs w:val="24"/>
          <w:lang w:val="ru-RU" w:eastAsia="ja-JP"/>
        </w:rPr>
        <w:t xml:space="preserve"> і </w:t>
      </w:r>
      <w:proofErr w:type="spellStart"/>
      <w:r w:rsidRPr="000013C4">
        <w:rPr>
          <w:rFonts w:ascii="Times New Roman" w:hAnsi="Times New Roman"/>
          <w:sz w:val="24"/>
          <w:szCs w:val="24"/>
          <w:lang w:val="ru-RU" w:eastAsia="ja-JP"/>
        </w:rPr>
        <w:t>доступність</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публічних</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послуг</w:t>
      </w:r>
      <w:proofErr w:type="spellEnd"/>
      <w:r w:rsidRPr="000013C4">
        <w:rPr>
          <w:rFonts w:ascii="Times New Roman" w:hAnsi="Times New Roman"/>
          <w:sz w:val="24"/>
          <w:szCs w:val="24"/>
          <w:lang w:val="ru-RU" w:eastAsia="ja-JP"/>
        </w:rPr>
        <w:t xml:space="preserve"> (доступ до </w:t>
      </w:r>
      <w:proofErr w:type="spellStart"/>
      <w:r w:rsidRPr="000013C4">
        <w:rPr>
          <w:rFonts w:ascii="Times New Roman" w:hAnsi="Times New Roman"/>
          <w:sz w:val="24"/>
          <w:szCs w:val="24"/>
          <w:lang w:val="ru-RU" w:eastAsia="ja-JP"/>
        </w:rPr>
        <w:t>освіти</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забезпеченість</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лікарями</w:t>
      </w:r>
      <w:proofErr w:type="spellEnd"/>
      <w:r w:rsidRPr="000013C4">
        <w:rPr>
          <w:rFonts w:ascii="Times New Roman" w:hAnsi="Times New Roman"/>
          <w:sz w:val="24"/>
          <w:szCs w:val="24"/>
          <w:lang w:val="ru-RU" w:eastAsia="ja-JP"/>
        </w:rPr>
        <w:t xml:space="preserve"> ПМД, </w:t>
      </w:r>
      <w:proofErr w:type="spellStart"/>
      <w:r w:rsidRPr="000013C4">
        <w:rPr>
          <w:rFonts w:ascii="Times New Roman" w:hAnsi="Times New Roman"/>
          <w:sz w:val="24"/>
          <w:szCs w:val="24"/>
          <w:lang w:val="ru-RU" w:eastAsia="ja-JP"/>
        </w:rPr>
        <w:t>соціальна</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захищеність</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особливості</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культурної</w:t>
      </w:r>
      <w:proofErr w:type="spellEnd"/>
      <w:r w:rsidRPr="000013C4">
        <w:rPr>
          <w:rFonts w:ascii="Times New Roman" w:hAnsi="Times New Roman"/>
          <w:sz w:val="24"/>
          <w:szCs w:val="24"/>
          <w:lang w:val="ru-RU" w:eastAsia="ja-JP"/>
        </w:rPr>
        <w:t xml:space="preserve"> та </w:t>
      </w:r>
      <w:proofErr w:type="spellStart"/>
      <w:r w:rsidRPr="000013C4">
        <w:rPr>
          <w:rFonts w:ascii="Times New Roman" w:hAnsi="Times New Roman"/>
          <w:sz w:val="24"/>
          <w:szCs w:val="24"/>
          <w:lang w:val="ru-RU" w:eastAsia="ja-JP"/>
        </w:rPr>
        <w:t>соціальної</w:t>
      </w:r>
      <w:proofErr w:type="spellEnd"/>
      <w:r w:rsidRPr="000013C4">
        <w:rPr>
          <w:rFonts w:ascii="Times New Roman" w:hAnsi="Times New Roman"/>
          <w:sz w:val="24"/>
          <w:szCs w:val="24"/>
          <w:lang w:val="ru-RU" w:eastAsia="ja-JP"/>
        </w:rPr>
        <w:t xml:space="preserve"> </w:t>
      </w:r>
      <w:proofErr w:type="spellStart"/>
      <w:r w:rsidRPr="000013C4">
        <w:rPr>
          <w:rFonts w:ascii="Times New Roman" w:hAnsi="Times New Roman"/>
          <w:sz w:val="24"/>
          <w:szCs w:val="24"/>
          <w:lang w:val="ru-RU" w:eastAsia="ja-JP"/>
        </w:rPr>
        <w:t>інтеграції</w:t>
      </w:r>
      <w:proofErr w:type="spellEnd"/>
      <w:r w:rsidRPr="000013C4">
        <w:rPr>
          <w:rFonts w:ascii="Times New Roman" w:hAnsi="Times New Roman"/>
          <w:sz w:val="24"/>
          <w:szCs w:val="24"/>
          <w:lang w:val="ru-RU" w:eastAsia="ja-JP"/>
        </w:rPr>
        <w:t>.</w:t>
      </w:r>
    </w:p>
    <w:p w14:paraId="227EF95F" w14:textId="77777777" w:rsidR="000013C4" w:rsidRPr="000013C4" w:rsidRDefault="000013C4" w:rsidP="002A2226">
      <w:pPr>
        <w:tabs>
          <w:tab w:val="left" w:pos="966"/>
        </w:tabs>
        <w:ind w:firstLine="714"/>
        <w:jc w:val="both"/>
        <w:rPr>
          <w:rFonts w:ascii="Times New Roman" w:hAnsi="Times New Roman"/>
          <w:sz w:val="24"/>
          <w:szCs w:val="24"/>
          <w:lang w:val="ru-RU"/>
        </w:rPr>
      </w:pPr>
      <w:proofErr w:type="spellStart"/>
      <w:r w:rsidRPr="000013C4">
        <w:rPr>
          <w:rFonts w:ascii="Times New Roman" w:hAnsi="Times New Roman"/>
          <w:sz w:val="24"/>
          <w:szCs w:val="24"/>
          <w:lang w:val="ru-RU"/>
        </w:rPr>
        <w:t>Крім</w:t>
      </w:r>
      <w:proofErr w:type="spellEnd"/>
      <w:r w:rsidRPr="000013C4">
        <w:rPr>
          <w:rFonts w:ascii="Times New Roman" w:hAnsi="Times New Roman"/>
          <w:sz w:val="24"/>
          <w:szCs w:val="24"/>
          <w:lang w:val="ru-RU"/>
        </w:rPr>
        <w:t xml:space="preserve"> того, проводиться </w:t>
      </w:r>
      <w:proofErr w:type="spellStart"/>
      <w:r w:rsidRPr="000013C4">
        <w:rPr>
          <w:rFonts w:ascii="Times New Roman" w:hAnsi="Times New Roman"/>
          <w:sz w:val="24"/>
          <w:szCs w:val="24"/>
          <w:lang w:val="ru-RU"/>
        </w:rPr>
        <w:t>моніторинг</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процесу</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реалізації</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напрямків</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Програми</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відповідно</w:t>
      </w:r>
      <w:proofErr w:type="spellEnd"/>
      <w:r w:rsidRPr="000013C4">
        <w:rPr>
          <w:rFonts w:ascii="Times New Roman" w:hAnsi="Times New Roman"/>
          <w:sz w:val="24"/>
          <w:szCs w:val="24"/>
          <w:lang w:val="ru-RU"/>
        </w:rPr>
        <w:t xml:space="preserve"> до </w:t>
      </w:r>
      <w:proofErr w:type="spellStart"/>
      <w:r w:rsidRPr="000013C4">
        <w:rPr>
          <w:rFonts w:ascii="Times New Roman" w:hAnsi="Times New Roman"/>
          <w:sz w:val="24"/>
          <w:szCs w:val="24"/>
          <w:lang w:val="ru-RU"/>
        </w:rPr>
        <w:t>наступних</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показників</w:t>
      </w:r>
      <w:proofErr w:type="spellEnd"/>
      <w:r w:rsidRPr="000013C4">
        <w:rPr>
          <w:rFonts w:ascii="Times New Roman" w:hAnsi="Times New Roman"/>
          <w:sz w:val="24"/>
          <w:szCs w:val="24"/>
          <w:lang w:val="ru-RU"/>
        </w:rPr>
        <w:t xml:space="preserve">: </w:t>
      </w:r>
    </w:p>
    <w:p w14:paraId="7C317325" w14:textId="24EC318B" w:rsidR="002A2226" w:rsidRDefault="000013C4" w:rsidP="002A2226">
      <w:pPr>
        <w:tabs>
          <w:tab w:val="left" w:pos="966"/>
        </w:tabs>
        <w:ind w:firstLine="714"/>
        <w:jc w:val="both"/>
        <w:rPr>
          <w:rFonts w:ascii="Times New Roman" w:hAnsi="Times New Roman"/>
          <w:sz w:val="24"/>
          <w:szCs w:val="24"/>
          <w:lang w:val="ru-RU"/>
        </w:rPr>
      </w:pPr>
      <w:r w:rsidRPr="000013C4">
        <w:rPr>
          <w:rFonts w:ascii="Times New Roman" w:hAnsi="Times New Roman"/>
          <w:sz w:val="24"/>
          <w:szCs w:val="24"/>
          <w:lang w:val="ru-RU"/>
        </w:rPr>
        <w:t xml:space="preserve"> </w:t>
      </w:r>
    </w:p>
    <w:p w14:paraId="14355AE5" w14:textId="77777777" w:rsidR="002A2226" w:rsidRDefault="002A2226" w:rsidP="002A2226">
      <w:pPr>
        <w:rPr>
          <w:rFonts w:ascii="Times New Roman" w:hAnsi="Times New Roman"/>
          <w:sz w:val="24"/>
          <w:szCs w:val="24"/>
          <w:lang w:val="ru-RU"/>
        </w:rPr>
      </w:pPr>
      <w:r>
        <w:rPr>
          <w:rFonts w:ascii="Times New Roman" w:hAnsi="Times New Roman"/>
          <w:sz w:val="24"/>
          <w:szCs w:val="24"/>
          <w:lang w:val="ru-RU"/>
        </w:rPr>
        <w:br w:type="page"/>
      </w:r>
    </w:p>
    <w:p w14:paraId="319464CF" w14:textId="77777777" w:rsidR="000013C4" w:rsidRPr="000013C4" w:rsidRDefault="000013C4" w:rsidP="002A2226">
      <w:pPr>
        <w:tabs>
          <w:tab w:val="left" w:pos="966"/>
        </w:tabs>
        <w:ind w:firstLine="714"/>
        <w:jc w:val="both"/>
        <w:rPr>
          <w:rFonts w:ascii="Times New Roman" w:hAnsi="Times New Roman"/>
          <w:sz w:val="24"/>
          <w:szCs w:val="24"/>
          <w:lang w:val="ru-RU"/>
        </w:rPr>
      </w:pPr>
    </w:p>
    <w:tbl>
      <w:tblPr>
        <w:tblStyle w:val="21"/>
        <w:tblW w:w="10547" w:type="dxa"/>
        <w:tblInd w:w="-85" w:type="dxa"/>
        <w:tblCellMar>
          <w:left w:w="57" w:type="dxa"/>
          <w:right w:w="57" w:type="dxa"/>
        </w:tblCellMar>
        <w:tblLook w:val="04A0" w:firstRow="1" w:lastRow="0" w:firstColumn="1" w:lastColumn="0" w:noHBand="0" w:noVBand="1"/>
      </w:tblPr>
      <w:tblGrid>
        <w:gridCol w:w="3318"/>
        <w:gridCol w:w="2977"/>
        <w:gridCol w:w="1276"/>
        <w:gridCol w:w="1275"/>
        <w:gridCol w:w="1688"/>
        <w:gridCol w:w="13"/>
      </w:tblGrid>
      <w:tr w:rsidR="000013C4" w:rsidRPr="002A2226" w14:paraId="61EAF2BC" w14:textId="77777777" w:rsidTr="002A2226">
        <w:trPr>
          <w:gridAfter w:val="1"/>
          <w:wAfter w:w="13" w:type="dxa"/>
        </w:trPr>
        <w:tc>
          <w:tcPr>
            <w:tcW w:w="10534" w:type="dxa"/>
            <w:gridSpan w:val="5"/>
            <w:tcBorders>
              <w:top w:val="single" w:sz="12" w:space="0" w:color="7F7F7F"/>
              <w:left w:val="single" w:sz="12" w:space="0" w:color="7F7F7F"/>
              <w:bottom w:val="single" w:sz="12" w:space="0" w:color="7F7F7F"/>
              <w:right w:val="single" w:sz="12" w:space="0" w:color="7F7F7F"/>
            </w:tcBorders>
            <w:shd w:val="clear" w:color="auto" w:fill="FFDDAB"/>
          </w:tcPr>
          <w:p w14:paraId="101B5725" w14:textId="77777777" w:rsidR="000013C4" w:rsidRPr="000013C4" w:rsidRDefault="000013C4" w:rsidP="002A2226">
            <w:pPr>
              <w:ind w:firstLine="11"/>
              <w:jc w:val="both"/>
              <w:rPr>
                <w:rFonts w:ascii="Times New Roman" w:hAnsi="Times New Roman"/>
                <w:b/>
                <w:color w:val="1A1A1A"/>
                <w:sz w:val="24"/>
                <w:szCs w:val="24"/>
                <w:lang w:val="uk-UA" w:eastAsia="uk-UA"/>
              </w:rPr>
            </w:pPr>
            <w:bookmarkStart w:id="16" w:name="_Hlk43191299"/>
            <w:r w:rsidRPr="000013C4">
              <w:rPr>
                <w:rFonts w:ascii="Times New Roman" w:hAnsi="Times New Roman"/>
                <w:b/>
                <w:color w:val="1A1A1A"/>
                <w:sz w:val="24"/>
                <w:szCs w:val="24"/>
                <w:lang w:val="uk-UA" w:eastAsia="uk-UA"/>
              </w:rPr>
              <w:t>НАПРЯМОК 1</w:t>
            </w:r>
          </w:p>
          <w:p w14:paraId="03EACDEF"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Реалізація житлових та майнових прав внутрішньо переміщених осіб</w:t>
            </w:r>
          </w:p>
        </w:tc>
      </w:tr>
      <w:tr w:rsidR="000013C4" w:rsidRPr="000013C4" w14:paraId="426DE907" w14:textId="77777777" w:rsidTr="002A2226">
        <w:tc>
          <w:tcPr>
            <w:tcW w:w="3318" w:type="dxa"/>
            <w:tcBorders>
              <w:top w:val="single" w:sz="12" w:space="0" w:color="7F7F7F"/>
              <w:left w:val="single" w:sz="12" w:space="0" w:color="7F7F7F"/>
              <w:bottom w:val="single" w:sz="12" w:space="0" w:color="7F7F7F"/>
              <w:right w:val="single" w:sz="12" w:space="0" w:color="7F7F7F"/>
            </w:tcBorders>
            <w:shd w:val="clear" w:color="auto" w:fill="FFFFEB"/>
          </w:tcPr>
          <w:p w14:paraId="0D6EF6E2"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Завдання</w:t>
            </w:r>
          </w:p>
        </w:tc>
        <w:tc>
          <w:tcPr>
            <w:tcW w:w="2977" w:type="dxa"/>
            <w:tcBorders>
              <w:top w:val="single" w:sz="12" w:space="0" w:color="7F7F7F"/>
              <w:left w:val="single" w:sz="12" w:space="0" w:color="7F7F7F"/>
              <w:bottom w:val="single" w:sz="12" w:space="0" w:color="7F7F7F"/>
              <w:right w:val="single" w:sz="12" w:space="0" w:color="7F7F7F"/>
            </w:tcBorders>
            <w:shd w:val="clear" w:color="auto" w:fill="FFFFEB"/>
          </w:tcPr>
          <w:p w14:paraId="7501F4BF"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Показники результату</w:t>
            </w:r>
          </w:p>
        </w:tc>
        <w:tc>
          <w:tcPr>
            <w:tcW w:w="1276" w:type="dxa"/>
            <w:tcBorders>
              <w:top w:val="single" w:sz="12" w:space="0" w:color="7F7F7F"/>
              <w:left w:val="single" w:sz="12" w:space="0" w:color="7F7F7F"/>
              <w:bottom w:val="single" w:sz="12" w:space="0" w:color="7F7F7F"/>
              <w:right w:val="single" w:sz="12" w:space="0" w:color="7F7F7F"/>
            </w:tcBorders>
            <w:shd w:val="clear" w:color="auto" w:fill="FFFFEB"/>
          </w:tcPr>
          <w:p w14:paraId="67172983"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2023 рік</w:t>
            </w:r>
          </w:p>
        </w:tc>
        <w:tc>
          <w:tcPr>
            <w:tcW w:w="1275" w:type="dxa"/>
            <w:tcBorders>
              <w:top w:val="single" w:sz="12" w:space="0" w:color="7F7F7F"/>
              <w:left w:val="single" w:sz="12" w:space="0" w:color="7F7F7F"/>
              <w:bottom w:val="single" w:sz="12" w:space="0" w:color="7F7F7F"/>
              <w:right w:val="single" w:sz="12" w:space="0" w:color="7F7F7F"/>
            </w:tcBorders>
            <w:shd w:val="clear" w:color="auto" w:fill="FFFFEB"/>
          </w:tcPr>
          <w:p w14:paraId="7EA0769B"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2024 рік</w:t>
            </w:r>
          </w:p>
        </w:tc>
        <w:tc>
          <w:tcPr>
            <w:tcW w:w="1701" w:type="dxa"/>
            <w:gridSpan w:val="2"/>
            <w:tcBorders>
              <w:top w:val="single" w:sz="12" w:space="0" w:color="7F7F7F"/>
              <w:left w:val="single" w:sz="12" w:space="0" w:color="7F7F7F"/>
              <w:bottom w:val="single" w:sz="12" w:space="0" w:color="7F7F7F"/>
              <w:right w:val="single" w:sz="12" w:space="0" w:color="7F7F7F"/>
            </w:tcBorders>
            <w:shd w:val="clear" w:color="auto" w:fill="FFFFEB"/>
          </w:tcPr>
          <w:p w14:paraId="6CF3075A"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2025 рік</w:t>
            </w:r>
          </w:p>
        </w:tc>
      </w:tr>
      <w:tr w:rsidR="000013C4" w:rsidRPr="000013C4" w14:paraId="5732996D" w14:textId="77777777" w:rsidTr="002A2226">
        <w:trPr>
          <w:trHeight w:val="1052"/>
        </w:trPr>
        <w:tc>
          <w:tcPr>
            <w:tcW w:w="3318" w:type="dxa"/>
            <w:tcBorders>
              <w:top w:val="single" w:sz="12" w:space="0" w:color="7F7F7F"/>
              <w:left w:val="single" w:sz="12" w:space="0" w:color="7F7F7F"/>
              <w:bottom w:val="single" w:sz="12" w:space="0" w:color="7F7F7F"/>
              <w:right w:val="single" w:sz="12" w:space="0" w:color="7F7F7F"/>
            </w:tcBorders>
            <w:shd w:val="clear" w:color="auto" w:fill="FFDDAB"/>
          </w:tcPr>
          <w:p w14:paraId="0D918996" w14:textId="77777777" w:rsidR="000013C4" w:rsidRPr="000013C4" w:rsidRDefault="000013C4" w:rsidP="002A2226">
            <w:pPr>
              <w:ind w:firstLine="11"/>
              <w:jc w:val="both"/>
              <w:rPr>
                <w:rFonts w:ascii="Times New Roman" w:hAnsi="Times New Roman"/>
                <w:color w:val="1A1A1A"/>
                <w:sz w:val="24"/>
                <w:szCs w:val="24"/>
                <w:lang w:val="uk-UA"/>
              </w:rPr>
            </w:pPr>
            <w:r w:rsidRPr="000013C4">
              <w:rPr>
                <w:rFonts w:ascii="Times New Roman" w:hAnsi="Times New Roman"/>
                <w:color w:val="1A1A1A"/>
                <w:sz w:val="24"/>
                <w:szCs w:val="24"/>
                <w:lang w:val="uk-UA"/>
              </w:rPr>
              <w:t>1.1. Забезпечення тимчасовим житлом внутрішньо переміщених осіб</w:t>
            </w:r>
          </w:p>
        </w:tc>
        <w:tc>
          <w:tcPr>
            <w:tcW w:w="2977" w:type="dxa"/>
            <w:tcBorders>
              <w:top w:val="single" w:sz="12" w:space="0" w:color="7F7F7F"/>
              <w:left w:val="single" w:sz="12" w:space="0" w:color="7F7F7F"/>
              <w:bottom w:val="single" w:sz="12" w:space="0" w:color="7F7F7F"/>
              <w:right w:val="single" w:sz="12" w:space="0" w:color="7F7F7F"/>
            </w:tcBorders>
          </w:tcPr>
          <w:p w14:paraId="23580361"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 xml:space="preserve">Кількість  ВПО забезпечених тимчасовим безкоштовним житлом </w:t>
            </w:r>
          </w:p>
          <w:p w14:paraId="02866973"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Кількість обладнаних місць для тимчасового проживання ВПО у соціальних закладах громади</w:t>
            </w:r>
          </w:p>
        </w:tc>
        <w:tc>
          <w:tcPr>
            <w:tcW w:w="1276" w:type="dxa"/>
            <w:tcBorders>
              <w:top w:val="single" w:sz="12" w:space="0" w:color="7F7F7F"/>
              <w:left w:val="single" w:sz="12" w:space="0" w:color="7F7F7F"/>
              <w:bottom w:val="single" w:sz="12" w:space="0" w:color="7F7F7F"/>
              <w:right w:val="single" w:sz="12" w:space="0" w:color="7F7F7F"/>
            </w:tcBorders>
          </w:tcPr>
          <w:p w14:paraId="7987FFA5"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120</w:t>
            </w:r>
          </w:p>
          <w:p w14:paraId="716756D9" w14:textId="77777777" w:rsidR="000013C4" w:rsidRPr="000013C4" w:rsidRDefault="000013C4" w:rsidP="002A2226">
            <w:pPr>
              <w:jc w:val="both"/>
              <w:rPr>
                <w:rFonts w:ascii="Times New Roman" w:hAnsi="Times New Roman"/>
                <w:sz w:val="24"/>
                <w:szCs w:val="24"/>
                <w:lang w:eastAsia="uk-UA"/>
              </w:rPr>
            </w:pPr>
          </w:p>
          <w:p w14:paraId="247BC7FB" w14:textId="77777777" w:rsidR="000013C4" w:rsidRPr="000013C4" w:rsidRDefault="000013C4" w:rsidP="002A2226">
            <w:pPr>
              <w:jc w:val="both"/>
              <w:rPr>
                <w:rFonts w:ascii="Times New Roman" w:hAnsi="Times New Roman"/>
                <w:sz w:val="24"/>
                <w:szCs w:val="24"/>
                <w:lang w:eastAsia="uk-UA"/>
              </w:rPr>
            </w:pPr>
            <w:r w:rsidRPr="000013C4">
              <w:rPr>
                <w:rFonts w:ascii="Times New Roman" w:hAnsi="Times New Roman"/>
                <w:sz w:val="24"/>
                <w:szCs w:val="24"/>
                <w:lang w:eastAsia="uk-UA"/>
              </w:rPr>
              <w:t>200</w:t>
            </w:r>
          </w:p>
        </w:tc>
        <w:tc>
          <w:tcPr>
            <w:tcW w:w="1275" w:type="dxa"/>
            <w:tcBorders>
              <w:top w:val="single" w:sz="12" w:space="0" w:color="7F7F7F"/>
              <w:left w:val="single" w:sz="12" w:space="0" w:color="7F7F7F"/>
              <w:bottom w:val="single" w:sz="12" w:space="0" w:color="7F7F7F"/>
              <w:right w:val="single" w:sz="12" w:space="0" w:color="7F7F7F"/>
            </w:tcBorders>
          </w:tcPr>
          <w:p w14:paraId="3BB3B97B"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150</w:t>
            </w:r>
          </w:p>
          <w:p w14:paraId="78DF8097" w14:textId="77777777" w:rsidR="000013C4" w:rsidRPr="000013C4" w:rsidRDefault="000013C4" w:rsidP="002A2226">
            <w:pPr>
              <w:tabs>
                <w:tab w:val="left" w:pos="222"/>
              </w:tabs>
              <w:jc w:val="both"/>
              <w:rPr>
                <w:rFonts w:ascii="Times New Roman" w:hAnsi="Times New Roman"/>
                <w:color w:val="1A1A1A"/>
                <w:sz w:val="24"/>
                <w:szCs w:val="24"/>
                <w:lang w:val="uk-UA" w:eastAsia="uk-UA"/>
              </w:rPr>
            </w:pPr>
          </w:p>
          <w:p w14:paraId="31552A0D"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200</w:t>
            </w:r>
          </w:p>
        </w:tc>
        <w:tc>
          <w:tcPr>
            <w:tcW w:w="1701" w:type="dxa"/>
            <w:gridSpan w:val="2"/>
            <w:tcBorders>
              <w:top w:val="single" w:sz="12" w:space="0" w:color="7F7F7F"/>
              <w:left w:val="single" w:sz="12" w:space="0" w:color="7F7F7F"/>
              <w:bottom w:val="single" w:sz="12" w:space="0" w:color="7F7F7F"/>
              <w:right w:val="single" w:sz="12" w:space="0" w:color="7F7F7F"/>
            </w:tcBorders>
          </w:tcPr>
          <w:p w14:paraId="2B3AFEAE"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150</w:t>
            </w:r>
          </w:p>
          <w:p w14:paraId="11491768" w14:textId="77777777" w:rsidR="000013C4" w:rsidRPr="000013C4" w:rsidRDefault="000013C4" w:rsidP="002A2226">
            <w:pPr>
              <w:tabs>
                <w:tab w:val="left" w:pos="222"/>
              </w:tabs>
              <w:jc w:val="both"/>
              <w:rPr>
                <w:rFonts w:ascii="Times New Roman" w:hAnsi="Times New Roman"/>
                <w:color w:val="1A1A1A"/>
                <w:sz w:val="24"/>
                <w:szCs w:val="24"/>
                <w:lang w:val="uk-UA" w:eastAsia="uk-UA"/>
              </w:rPr>
            </w:pPr>
          </w:p>
          <w:p w14:paraId="3C139B1E"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200</w:t>
            </w:r>
          </w:p>
        </w:tc>
      </w:tr>
      <w:tr w:rsidR="000013C4" w:rsidRPr="000013C4" w14:paraId="7B3B7CEF" w14:textId="77777777" w:rsidTr="002A2226">
        <w:trPr>
          <w:trHeight w:val="670"/>
        </w:trPr>
        <w:tc>
          <w:tcPr>
            <w:tcW w:w="3318" w:type="dxa"/>
            <w:tcBorders>
              <w:top w:val="single" w:sz="12" w:space="0" w:color="7F7F7F"/>
              <w:left w:val="single" w:sz="12" w:space="0" w:color="7F7F7F"/>
              <w:bottom w:val="single" w:sz="12" w:space="0" w:color="7F7F7F"/>
              <w:right w:val="single" w:sz="12" w:space="0" w:color="7F7F7F"/>
            </w:tcBorders>
            <w:shd w:val="clear" w:color="auto" w:fill="FFDDAB"/>
          </w:tcPr>
          <w:p w14:paraId="4B34C808" w14:textId="77777777" w:rsidR="000013C4" w:rsidRPr="000013C4" w:rsidRDefault="000013C4" w:rsidP="002A2226">
            <w:pPr>
              <w:ind w:firstLine="11"/>
              <w:jc w:val="both"/>
              <w:rPr>
                <w:rFonts w:ascii="Times New Roman" w:hAnsi="Times New Roman"/>
                <w:color w:val="191919"/>
                <w:sz w:val="24"/>
                <w:szCs w:val="24"/>
                <w:lang w:val="uk-UA"/>
              </w:rPr>
            </w:pPr>
            <w:r w:rsidRPr="000013C4">
              <w:rPr>
                <w:rFonts w:ascii="Times New Roman" w:hAnsi="Times New Roman"/>
                <w:color w:val="191919"/>
                <w:sz w:val="24"/>
                <w:szCs w:val="24"/>
                <w:lang w:val="uk-UA"/>
              </w:rPr>
              <w:t>1.2. Забезпечення можливості отримання житла внутрішньо переміщеними особами</w:t>
            </w:r>
          </w:p>
        </w:tc>
        <w:tc>
          <w:tcPr>
            <w:tcW w:w="2977" w:type="dxa"/>
            <w:tcBorders>
              <w:top w:val="single" w:sz="12" w:space="0" w:color="7F7F7F"/>
              <w:left w:val="single" w:sz="12" w:space="0" w:color="7F7F7F"/>
              <w:bottom w:val="single" w:sz="12" w:space="0" w:color="7F7F7F"/>
              <w:right w:val="single" w:sz="12" w:space="0" w:color="7F7F7F"/>
            </w:tcBorders>
          </w:tcPr>
          <w:p w14:paraId="42EAC827"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Кількість ВПО, які отримали житло (в тому числі за пільговими кредитами, осіб)</w:t>
            </w:r>
          </w:p>
          <w:p w14:paraId="440D5390"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Частка ВПО, які зареєстровані у черзі на отримання житла</w:t>
            </w:r>
          </w:p>
        </w:tc>
        <w:tc>
          <w:tcPr>
            <w:tcW w:w="1276" w:type="dxa"/>
            <w:tcBorders>
              <w:top w:val="single" w:sz="12" w:space="0" w:color="7F7F7F"/>
              <w:left w:val="single" w:sz="12" w:space="0" w:color="7F7F7F"/>
              <w:bottom w:val="single" w:sz="12" w:space="0" w:color="7F7F7F"/>
              <w:right w:val="single" w:sz="12" w:space="0" w:color="7F7F7F"/>
            </w:tcBorders>
          </w:tcPr>
          <w:p w14:paraId="4E4B9B85"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0</w:t>
            </w:r>
          </w:p>
          <w:p w14:paraId="459A1FD9" w14:textId="77777777" w:rsidR="000013C4" w:rsidRPr="000013C4" w:rsidRDefault="000013C4" w:rsidP="002A2226">
            <w:pPr>
              <w:jc w:val="both"/>
              <w:rPr>
                <w:rFonts w:ascii="Times New Roman" w:hAnsi="Times New Roman"/>
                <w:sz w:val="24"/>
                <w:szCs w:val="24"/>
                <w:lang w:eastAsia="uk-UA"/>
              </w:rPr>
            </w:pPr>
          </w:p>
          <w:p w14:paraId="44C49C34" w14:textId="77777777" w:rsidR="000013C4" w:rsidRPr="000013C4" w:rsidRDefault="000013C4" w:rsidP="002A2226">
            <w:pPr>
              <w:jc w:val="both"/>
              <w:rPr>
                <w:rFonts w:ascii="Times New Roman" w:hAnsi="Times New Roman"/>
                <w:sz w:val="24"/>
                <w:szCs w:val="24"/>
                <w:lang w:eastAsia="uk-UA"/>
              </w:rPr>
            </w:pPr>
          </w:p>
          <w:p w14:paraId="45A93E99" w14:textId="77777777" w:rsidR="000013C4" w:rsidRPr="000013C4" w:rsidRDefault="000013C4" w:rsidP="002A2226">
            <w:pPr>
              <w:jc w:val="both"/>
              <w:rPr>
                <w:rFonts w:ascii="Times New Roman" w:hAnsi="Times New Roman"/>
                <w:sz w:val="24"/>
                <w:szCs w:val="24"/>
                <w:lang w:eastAsia="uk-UA"/>
              </w:rPr>
            </w:pPr>
            <w:r w:rsidRPr="000013C4">
              <w:rPr>
                <w:rFonts w:ascii="Times New Roman" w:hAnsi="Times New Roman"/>
                <w:sz w:val="24"/>
                <w:szCs w:val="24"/>
                <w:lang w:eastAsia="uk-UA"/>
              </w:rPr>
              <w:t>0</w:t>
            </w:r>
          </w:p>
        </w:tc>
        <w:tc>
          <w:tcPr>
            <w:tcW w:w="1275" w:type="dxa"/>
            <w:tcBorders>
              <w:top w:val="single" w:sz="12" w:space="0" w:color="7F7F7F"/>
              <w:left w:val="single" w:sz="12" w:space="0" w:color="7F7F7F"/>
              <w:bottom w:val="single" w:sz="12" w:space="0" w:color="7F7F7F"/>
              <w:right w:val="single" w:sz="12" w:space="0" w:color="7F7F7F"/>
            </w:tcBorders>
          </w:tcPr>
          <w:p w14:paraId="08D346E8"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20</w:t>
            </w:r>
          </w:p>
          <w:p w14:paraId="2C53E529" w14:textId="77777777" w:rsidR="000013C4" w:rsidRPr="000013C4" w:rsidRDefault="000013C4" w:rsidP="002A2226">
            <w:pPr>
              <w:jc w:val="both"/>
              <w:rPr>
                <w:rFonts w:ascii="Times New Roman" w:hAnsi="Times New Roman"/>
                <w:sz w:val="24"/>
                <w:szCs w:val="24"/>
                <w:lang w:eastAsia="uk-UA"/>
              </w:rPr>
            </w:pPr>
          </w:p>
          <w:p w14:paraId="298B162F" w14:textId="77777777" w:rsidR="000013C4" w:rsidRPr="000013C4" w:rsidRDefault="000013C4" w:rsidP="002A2226">
            <w:pPr>
              <w:jc w:val="both"/>
              <w:rPr>
                <w:rFonts w:ascii="Times New Roman" w:hAnsi="Times New Roman"/>
                <w:sz w:val="24"/>
                <w:szCs w:val="24"/>
                <w:lang w:eastAsia="uk-UA"/>
              </w:rPr>
            </w:pPr>
          </w:p>
          <w:p w14:paraId="57DEDD11" w14:textId="77777777" w:rsidR="000013C4" w:rsidRPr="000013C4" w:rsidRDefault="000013C4" w:rsidP="002A2226">
            <w:pPr>
              <w:jc w:val="both"/>
              <w:rPr>
                <w:rFonts w:ascii="Times New Roman" w:hAnsi="Times New Roman"/>
                <w:sz w:val="24"/>
                <w:szCs w:val="24"/>
                <w:lang w:eastAsia="uk-UA"/>
              </w:rPr>
            </w:pPr>
            <w:r w:rsidRPr="000013C4">
              <w:rPr>
                <w:rFonts w:ascii="Times New Roman" w:hAnsi="Times New Roman"/>
                <w:sz w:val="24"/>
                <w:szCs w:val="24"/>
                <w:lang w:eastAsia="uk-UA"/>
              </w:rPr>
              <w:t>20</w:t>
            </w:r>
          </w:p>
        </w:tc>
        <w:tc>
          <w:tcPr>
            <w:tcW w:w="1701" w:type="dxa"/>
            <w:gridSpan w:val="2"/>
            <w:tcBorders>
              <w:top w:val="single" w:sz="12" w:space="0" w:color="7F7F7F"/>
              <w:left w:val="single" w:sz="12" w:space="0" w:color="7F7F7F"/>
              <w:bottom w:val="single" w:sz="12" w:space="0" w:color="7F7F7F"/>
              <w:right w:val="single" w:sz="12" w:space="0" w:color="7F7F7F"/>
            </w:tcBorders>
          </w:tcPr>
          <w:p w14:paraId="1BD3C6C5"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50</w:t>
            </w:r>
          </w:p>
          <w:p w14:paraId="267D3521" w14:textId="77777777" w:rsidR="000013C4" w:rsidRPr="000013C4" w:rsidRDefault="000013C4" w:rsidP="002A2226">
            <w:pPr>
              <w:jc w:val="both"/>
              <w:rPr>
                <w:rFonts w:ascii="Times New Roman" w:hAnsi="Times New Roman"/>
                <w:sz w:val="24"/>
                <w:szCs w:val="24"/>
                <w:lang w:eastAsia="uk-UA"/>
              </w:rPr>
            </w:pPr>
          </w:p>
          <w:p w14:paraId="2C6C0A5B" w14:textId="77777777" w:rsidR="000013C4" w:rsidRPr="000013C4" w:rsidRDefault="000013C4" w:rsidP="002A2226">
            <w:pPr>
              <w:jc w:val="both"/>
              <w:rPr>
                <w:rFonts w:ascii="Times New Roman" w:hAnsi="Times New Roman"/>
                <w:sz w:val="24"/>
                <w:szCs w:val="24"/>
                <w:lang w:eastAsia="uk-UA"/>
              </w:rPr>
            </w:pPr>
          </w:p>
          <w:p w14:paraId="47D616F4" w14:textId="77777777" w:rsidR="000013C4" w:rsidRPr="000013C4" w:rsidRDefault="000013C4" w:rsidP="002A2226">
            <w:pPr>
              <w:jc w:val="both"/>
              <w:rPr>
                <w:rFonts w:ascii="Times New Roman" w:hAnsi="Times New Roman"/>
                <w:sz w:val="24"/>
                <w:szCs w:val="24"/>
                <w:lang w:eastAsia="uk-UA"/>
              </w:rPr>
            </w:pPr>
            <w:r w:rsidRPr="000013C4">
              <w:rPr>
                <w:rFonts w:ascii="Times New Roman" w:hAnsi="Times New Roman"/>
                <w:sz w:val="24"/>
                <w:szCs w:val="24"/>
                <w:lang w:eastAsia="uk-UA"/>
              </w:rPr>
              <w:t>50</w:t>
            </w:r>
          </w:p>
        </w:tc>
      </w:tr>
      <w:bookmarkEnd w:id="16"/>
    </w:tbl>
    <w:p w14:paraId="3434C50D" w14:textId="77777777" w:rsidR="000013C4" w:rsidRPr="000013C4" w:rsidRDefault="000013C4" w:rsidP="002A2226">
      <w:pPr>
        <w:tabs>
          <w:tab w:val="left" w:pos="518"/>
        </w:tabs>
        <w:ind w:firstLine="708"/>
        <w:jc w:val="both"/>
        <w:rPr>
          <w:rFonts w:ascii="Times New Roman" w:hAnsi="Times New Roman"/>
          <w:sz w:val="24"/>
          <w:szCs w:val="24"/>
        </w:rPr>
      </w:pPr>
    </w:p>
    <w:tbl>
      <w:tblPr>
        <w:tblStyle w:val="21"/>
        <w:tblW w:w="10546" w:type="dxa"/>
        <w:tblCellMar>
          <w:left w:w="57" w:type="dxa"/>
          <w:right w:w="57" w:type="dxa"/>
        </w:tblCellMar>
        <w:tblLook w:val="04A0" w:firstRow="1" w:lastRow="0" w:firstColumn="1" w:lastColumn="0" w:noHBand="0" w:noVBand="1"/>
      </w:tblPr>
      <w:tblGrid>
        <w:gridCol w:w="3318"/>
        <w:gridCol w:w="2976"/>
        <w:gridCol w:w="1276"/>
        <w:gridCol w:w="1275"/>
        <w:gridCol w:w="1701"/>
      </w:tblGrid>
      <w:tr w:rsidR="000013C4" w:rsidRPr="002A2226" w14:paraId="778A2DBD" w14:textId="77777777" w:rsidTr="002A2226">
        <w:tc>
          <w:tcPr>
            <w:tcW w:w="10545" w:type="dxa"/>
            <w:gridSpan w:val="5"/>
            <w:tcBorders>
              <w:top w:val="single" w:sz="12" w:space="0" w:color="7F7F7F"/>
              <w:left w:val="single" w:sz="12" w:space="0" w:color="7F7F7F"/>
              <w:bottom w:val="single" w:sz="12" w:space="0" w:color="7F7F7F"/>
              <w:right w:val="single" w:sz="12" w:space="0" w:color="7F7F7F"/>
            </w:tcBorders>
            <w:shd w:val="clear" w:color="auto" w:fill="FBD4B4" w:themeFill="accent6" w:themeFillTint="66"/>
          </w:tcPr>
          <w:p w14:paraId="677850AC"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НАПРЯМОК2</w:t>
            </w:r>
          </w:p>
          <w:p w14:paraId="0DBBC53B"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Зайнятість та працевлаштування внутрішньо переміщених осіб</w:t>
            </w:r>
          </w:p>
        </w:tc>
      </w:tr>
      <w:tr w:rsidR="000013C4" w:rsidRPr="000013C4" w14:paraId="2854B6C3" w14:textId="77777777" w:rsidTr="002A2226">
        <w:tc>
          <w:tcPr>
            <w:tcW w:w="3318" w:type="dxa"/>
            <w:tcBorders>
              <w:top w:val="single" w:sz="12" w:space="0" w:color="7F7F7F"/>
              <w:left w:val="single" w:sz="12" w:space="0" w:color="7F7F7F"/>
              <w:bottom w:val="single" w:sz="12" w:space="0" w:color="7F7F7F"/>
              <w:right w:val="single" w:sz="12" w:space="0" w:color="7F7F7F"/>
            </w:tcBorders>
            <w:shd w:val="clear" w:color="auto" w:fill="FFFFEB"/>
          </w:tcPr>
          <w:p w14:paraId="0B09AC8A"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Завдання</w:t>
            </w:r>
          </w:p>
        </w:tc>
        <w:tc>
          <w:tcPr>
            <w:tcW w:w="2976" w:type="dxa"/>
            <w:tcBorders>
              <w:top w:val="single" w:sz="12" w:space="0" w:color="7F7F7F"/>
              <w:left w:val="single" w:sz="12" w:space="0" w:color="7F7F7F"/>
              <w:bottom w:val="single" w:sz="12" w:space="0" w:color="7F7F7F"/>
              <w:right w:val="single" w:sz="12" w:space="0" w:color="7F7F7F"/>
            </w:tcBorders>
            <w:shd w:val="clear" w:color="auto" w:fill="FFFFEB"/>
          </w:tcPr>
          <w:p w14:paraId="0D2CEDCC"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Показники результату</w:t>
            </w:r>
          </w:p>
        </w:tc>
        <w:tc>
          <w:tcPr>
            <w:tcW w:w="1276" w:type="dxa"/>
            <w:tcBorders>
              <w:top w:val="single" w:sz="12" w:space="0" w:color="7F7F7F"/>
              <w:left w:val="single" w:sz="12" w:space="0" w:color="7F7F7F"/>
              <w:bottom w:val="single" w:sz="12" w:space="0" w:color="7F7F7F"/>
              <w:right w:val="single" w:sz="12" w:space="0" w:color="7F7F7F"/>
            </w:tcBorders>
            <w:shd w:val="clear" w:color="auto" w:fill="FFFFEB"/>
          </w:tcPr>
          <w:p w14:paraId="0FAB5F6A"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2023 рік</w:t>
            </w:r>
          </w:p>
        </w:tc>
        <w:tc>
          <w:tcPr>
            <w:tcW w:w="1275" w:type="dxa"/>
            <w:tcBorders>
              <w:top w:val="single" w:sz="12" w:space="0" w:color="7F7F7F"/>
              <w:left w:val="single" w:sz="12" w:space="0" w:color="7F7F7F"/>
              <w:bottom w:val="single" w:sz="12" w:space="0" w:color="7F7F7F"/>
              <w:right w:val="single" w:sz="12" w:space="0" w:color="7F7F7F"/>
            </w:tcBorders>
            <w:shd w:val="clear" w:color="auto" w:fill="FFFFEB"/>
          </w:tcPr>
          <w:p w14:paraId="3C7810BE"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2024 рік</w:t>
            </w:r>
          </w:p>
        </w:tc>
        <w:tc>
          <w:tcPr>
            <w:tcW w:w="1701" w:type="dxa"/>
            <w:tcBorders>
              <w:top w:val="single" w:sz="12" w:space="0" w:color="7F7F7F"/>
              <w:left w:val="single" w:sz="12" w:space="0" w:color="7F7F7F"/>
              <w:bottom w:val="single" w:sz="12" w:space="0" w:color="7F7F7F"/>
              <w:right w:val="single" w:sz="12" w:space="0" w:color="7F7F7F"/>
            </w:tcBorders>
            <w:shd w:val="clear" w:color="auto" w:fill="FFFFEB"/>
          </w:tcPr>
          <w:p w14:paraId="65271B71"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2025 рік</w:t>
            </w:r>
          </w:p>
        </w:tc>
      </w:tr>
      <w:tr w:rsidR="000013C4" w:rsidRPr="000013C4" w14:paraId="69707D2A" w14:textId="77777777" w:rsidTr="002A2226">
        <w:trPr>
          <w:trHeight w:val="1052"/>
        </w:trPr>
        <w:tc>
          <w:tcPr>
            <w:tcW w:w="3318" w:type="dxa"/>
            <w:tcBorders>
              <w:top w:val="single" w:sz="12" w:space="0" w:color="7F7F7F"/>
              <w:left w:val="single" w:sz="12" w:space="0" w:color="7F7F7F"/>
              <w:bottom w:val="single" w:sz="12" w:space="0" w:color="7F7F7F"/>
              <w:right w:val="single" w:sz="12" w:space="0" w:color="7F7F7F"/>
            </w:tcBorders>
            <w:shd w:val="clear" w:color="auto" w:fill="FBD4B4" w:themeFill="accent6" w:themeFillTint="66"/>
          </w:tcPr>
          <w:p w14:paraId="54F42237" w14:textId="77777777" w:rsidR="000013C4" w:rsidRPr="000013C4" w:rsidRDefault="000013C4" w:rsidP="002A2226">
            <w:pPr>
              <w:ind w:firstLine="11"/>
              <w:jc w:val="both"/>
              <w:rPr>
                <w:rFonts w:ascii="Times New Roman" w:hAnsi="Times New Roman"/>
                <w:color w:val="1A1A1A"/>
                <w:sz w:val="24"/>
                <w:szCs w:val="24"/>
                <w:lang w:val="uk-UA"/>
              </w:rPr>
            </w:pPr>
            <w:r w:rsidRPr="000013C4">
              <w:rPr>
                <w:rFonts w:ascii="Times New Roman" w:hAnsi="Times New Roman"/>
                <w:color w:val="1A1A1A"/>
                <w:sz w:val="24"/>
                <w:szCs w:val="24"/>
                <w:lang w:val="uk-UA"/>
              </w:rPr>
              <w:t>2.1. Створення умов для працевлаштування ВПО в громаді</w:t>
            </w:r>
          </w:p>
        </w:tc>
        <w:tc>
          <w:tcPr>
            <w:tcW w:w="2976" w:type="dxa"/>
            <w:tcBorders>
              <w:top w:val="single" w:sz="12" w:space="0" w:color="7F7F7F"/>
              <w:left w:val="single" w:sz="12" w:space="0" w:color="7F7F7F"/>
              <w:bottom w:val="single" w:sz="12" w:space="0" w:color="7F7F7F"/>
              <w:right w:val="single" w:sz="12" w:space="0" w:color="7F7F7F"/>
            </w:tcBorders>
          </w:tcPr>
          <w:p w14:paraId="34D18DD8"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Кількість працевлаштованих внутрішньо переміщених осіб</w:t>
            </w:r>
          </w:p>
          <w:p w14:paraId="663B6697"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Кількість внутрішньо переміщених осіб, які отримали нову професію</w:t>
            </w:r>
          </w:p>
        </w:tc>
        <w:tc>
          <w:tcPr>
            <w:tcW w:w="1276" w:type="dxa"/>
            <w:tcBorders>
              <w:top w:val="single" w:sz="12" w:space="0" w:color="7F7F7F"/>
              <w:left w:val="single" w:sz="12" w:space="0" w:color="7F7F7F"/>
              <w:bottom w:val="single" w:sz="12" w:space="0" w:color="7F7F7F"/>
              <w:right w:val="single" w:sz="12" w:space="0" w:color="7F7F7F"/>
            </w:tcBorders>
          </w:tcPr>
          <w:p w14:paraId="0FDBA7DE"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120</w:t>
            </w:r>
          </w:p>
          <w:p w14:paraId="78C3B088" w14:textId="77777777" w:rsidR="000013C4" w:rsidRPr="000013C4" w:rsidRDefault="000013C4" w:rsidP="002A2226">
            <w:pPr>
              <w:tabs>
                <w:tab w:val="left" w:pos="222"/>
              </w:tabs>
              <w:jc w:val="both"/>
              <w:rPr>
                <w:rFonts w:ascii="Times New Roman" w:hAnsi="Times New Roman"/>
                <w:color w:val="1A1A1A"/>
                <w:sz w:val="24"/>
                <w:szCs w:val="24"/>
                <w:lang w:val="uk-UA" w:eastAsia="uk-UA"/>
              </w:rPr>
            </w:pPr>
          </w:p>
          <w:p w14:paraId="06585D27"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30</w:t>
            </w:r>
          </w:p>
        </w:tc>
        <w:tc>
          <w:tcPr>
            <w:tcW w:w="1275" w:type="dxa"/>
            <w:tcBorders>
              <w:top w:val="single" w:sz="12" w:space="0" w:color="7F7F7F"/>
              <w:left w:val="single" w:sz="12" w:space="0" w:color="7F7F7F"/>
              <w:bottom w:val="single" w:sz="12" w:space="0" w:color="7F7F7F"/>
              <w:right w:val="single" w:sz="12" w:space="0" w:color="7F7F7F"/>
            </w:tcBorders>
          </w:tcPr>
          <w:p w14:paraId="06FA4B82"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200</w:t>
            </w:r>
          </w:p>
          <w:p w14:paraId="4B2F5F64" w14:textId="77777777" w:rsidR="000013C4" w:rsidRPr="000013C4" w:rsidRDefault="000013C4" w:rsidP="002A2226">
            <w:pPr>
              <w:tabs>
                <w:tab w:val="left" w:pos="222"/>
              </w:tabs>
              <w:jc w:val="both"/>
              <w:rPr>
                <w:rFonts w:ascii="Times New Roman" w:hAnsi="Times New Roman"/>
                <w:color w:val="1A1A1A"/>
                <w:sz w:val="24"/>
                <w:szCs w:val="24"/>
                <w:lang w:val="uk-UA" w:eastAsia="uk-UA"/>
              </w:rPr>
            </w:pPr>
          </w:p>
          <w:p w14:paraId="736B5CC3"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50</w:t>
            </w:r>
          </w:p>
        </w:tc>
        <w:tc>
          <w:tcPr>
            <w:tcW w:w="1701" w:type="dxa"/>
            <w:tcBorders>
              <w:top w:val="single" w:sz="12" w:space="0" w:color="7F7F7F"/>
              <w:left w:val="single" w:sz="12" w:space="0" w:color="7F7F7F"/>
              <w:bottom w:val="single" w:sz="12" w:space="0" w:color="7F7F7F"/>
              <w:right w:val="single" w:sz="12" w:space="0" w:color="7F7F7F"/>
            </w:tcBorders>
          </w:tcPr>
          <w:p w14:paraId="78D29215"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200</w:t>
            </w:r>
          </w:p>
          <w:p w14:paraId="413B298A" w14:textId="77777777" w:rsidR="000013C4" w:rsidRPr="000013C4" w:rsidRDefault="000013C4" w:rsidP="002A2226">
            <w:pPr>
              <w:tabs>
                <w:tab w:val="left" w:pos="222"/>
              </w:tabs>
              <w:jc w:val="both"/>
              <w:rPr>
                <w:rFonts w:ascii="Times New Roman" w:hAnsi="Times New Roman"/>
                <w:color w:val="1A1A1A"/>
                <w:sz w:val="24"/>
                <w:szCs w:val="24"/>
                <w:lang w:val="uk-UA" w:eastAsia="uk-UA"/>
              </w:rPr>
            </w:pPr>
          </w:p>
          <w:p w14:paraId="15B55AFE"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50</w:t>
            </w:r>
          </w:p>
        </w:tc>
      </w:tr>
      <w:tr w:rsidR="000013C4" w:rsidRPr="000013C4" w14:paraId="59894F97" w14:textId="77777777" w:rsidTr="002A2226">
        <w:trPr>
          <w:trHeight w:val="670"/>
        </w:trPr>
        <w:tc>
          <w:tcPr>
            <w:tcW w:w="3318" w:type="dxa"/>
            <w:tcBorders>
              <w:top w:val="single" w:sz="12" w:space="0" w:color="7F7F7F"/>
              <w:left w:val="single" w:sz="12" w:space="0" w:color="7F7F7F"/>
              <w:bottom w:val="single" w:sz="12" w:space="0" w:color="7F7F7F"/>
              <w:right w:val="single" w:sz="12" w:space="0" w:color="7F7F7F"/>
            </w:tcBorders>
            <w:shd w:val="clear" w:color="auto" w:fill="FBD4B4" w:themeFill="accent6" w:themeFillTint="66"/>
          </w:tcPr>
          <w:p w14:paraId="1B7EAB9F" w14:textId="77777777" w:rsidR="000013C4" w:rsidRPr="000013C4" w:rsidRDefault="000013C4" w:rsidP="002A2226">
            <w:pPr>
              <w:ind w:firstLine="11"/>
              <w:jc w:val="both"/>
              <w:rPr>
                <w:rFonts w:ascii="Times New Roman" w:hAnsi="Times New Roman"/>
                <w:color w:val="191919"/>
                <w:sz w:val="24"/>
                <w:szCs w:val="24"/>
                <w:lang w:val="uk-UA"/>
              </w:rPr>
            </w:pPr>
            <w:r w:rsidRPr="000013C4">
              <w:rPr>
                <w:rFonts w:ascii="Times New Roman" w:hAnsi="Times New Roman"/>
                <w:color w:val="191919"/>
                <w:sz w:val="24"/>
                <w:szCs w:val="24"/>
                <w:lang w:val="uk-UA"/>
              </w:rPr>
              <w:t xml:space="preserve">2.2. Розвиток підприємницької ініціативи та </w:t>
            </w:r>
            <w:proofErr w:type="spellStart"/>
            <w:r w:rsidRPr="000013C4">
              <w:rPr>
                <w:rFonts w:ascii="Times New Roman" w:hAnsi="Times New Roman"/>
                <w:color w:val="191919"/>
                <w:sz w:val="24"/>
                <w:szCs w:val="24"/>
                <w:lang w:val="uk-UA"/>
              </w:rPr>
              <w:t>самозайнятості</w:t>
            </w:r>
            <w:proofErr w:type="spellEnd"/>
            <w:r w:rsidRPr="000013C4">
              <w:rPr>
                <w:rFonts w:ascii="Times New Roman" w:hAnsi="Times New Roman"/>
                <w:color w:val="191919"/>
                <w:sz w:val="24"/>
                <w:szCs w:val="24"/>
                <w:lang w:val="uk-UA"/>
              </w:rPr>
              <w:t xml:space="preserve"> внутрішньо переміщених осіб</w:t>
            </w:r>
          </w:p>
        </w:tc>
        <w:tc>
          <w:tcPr>
            <w:tcW w:w="2976" w:type="dxa"/>
            <w:tcBorders>
              <w:top w:val="single" w:sz="12" w:space="0" w:color="7F7F7F"/>
              <w:left w:val="single" w:sz="12" w:space="0" w:color="7F7F7F"/>
              <w:bottom w:val="single" w:sz="12" w:space="0" w:color="7F7F7F"/>
              <w:right w:val="single" w:sz="12" w:space="0" w:color="7F7F7F"/>
            </w:tcBorders>
          </w:tcPr>
          <w:p w14:paraId="658AB3CC"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Кількість внутрішньо переміщених осіб, які відкрили власну справу</w:t>
            </w:r>
          </w:p>
          <w:p w14:paraId="15208C6D"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Кількість ВПО, які приймають участь у програмах для розвитку/відкриття бізнесу</w:t>
            </w:r>
          </w:p>
        </w:tc>
        <w:tc>
          <w:tcPr>
            <w:tcW w:w="1276" w:type="dxa"/>
            <w:tcBorders>
              <w:top w:val="single" w:sz="12" w:space="0" w:color="7F7F7F"/>
              <w:left w:val="single" w:sz="12" w:space="0" w:color="7F7F7F"/>
              <w:bottom w:val="single" w:sz="12" w:space="0" w:color="7F7F7F"/>
              <w:right w:val="single" w:sz="12" w:space="0" w:color="7F7F7F"/>
            </w:tcBorders>
          </w:tcPr>
          <w:p w14:paraId="1CB7F9FB"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 xml:space="preserve">  25</w:t>
            </w:r>
          </w:p>
          <w:p w14:paraId="58FDD77E" w14:textId="77777777" w:rsidR="000013C4" w:rsidRPr="000013C4" w:rsidRDefault="000013C4" w:rsidP="002A2226">
            <w:pPr>
              <w:jc w:val="both"/>
              <w:rPr>
                <w:rFonts w:ascii="Times New Roman" w:hAnsi="Times New Roman"/>
                <w:sz w:val="24"/>
                <w:szCs w:val="24"/>
                <w:lang w:eastAsia="uk-UA"/>
              </w:rPr>
            </w:pPr>
          </w:p>
          <w:p w14:paraId="1D40D74A" w14:textId="77777777" w:rsidR="000013C4" w:rsidRPr="000013C4" w:rsidRDefault="000013C4" w:rsidP="002A2226">
            <w:pPr>
              <w:jc w:val="both"/>
              <w:rPr>
                <w:rFonts w:ascii="Times New Roman" w:hAnsi="Times New Roman"/>
                <w:sz w:val="24"/>
                <w:szCs w:val="24"/>
                <w:lang w:eastAsia="uk-UA"/>
              </w:rPr>
            </w:pPr>
            <w:r w:rsidRPr="000013C4">
              <w:rPr>
                <w:rFonts w:ascii="Times New Roman" w:hAnsi="Times New Roman"/>
                <w:sz w:val="24"/>
                <w:szCs w:val="24"/>
                <w:lang w:eastAsia="uk-UA"/>
              </w:rPr>
              <w:t>50</w:t>
            </w:r>
          </w:p>
        </w:tc>
        <w:tc>
          <w:tcPr>
            <w:tcW w:w="1275" w:type="dxa"/>
            <w:tcBorders>
              <w:top w:val="single" w:sz="12" w:space="0" w:color="7F7F7F"/>
              <w:left w:val="single" w:sz="12" w:space="0" w:color="7F7F7F"/>
              <w:bottom w:val="single" w:sz="12" w:space="0" w:color="7F7F7F"/>
              <w:right w:val="single" w:sz="12" w:space="0" w:color="7F7F7F"/>
            </w:tcBorders>
          </w:tcPr>
          <w:p w14:paraId="5B8FF58B"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50</w:t>
            </w:r>
          </w:p>
          <w:p w14:paraId="3CCBB029" w14:textId="77777777" w:rsidR="000013C4" w:rsidRPr="000013C4" w:rsidRDefault="000013C4" w:rsidP="002A2226">
            <w:pPr>
              <w:tabs>
                <w:tab w:val="left" w:pos="222"/>
              </w:tabs>
              <w:jc w:val="both"/>
              <w:rPr>
                <w:rFonts w:ascii="Times New Roman" w:hAnsi="Times New Roman"/>
                <w:color w:val="1A1A1A"/>
                <w:sz w:val="24"/>
                <w:szCs w:val="24"/>
                <w:lang w:val="uk-UA" w:eastAsia="uk-UA"/>
              </w:rPr>
            </w:pPr>
          </w:p>
          <w:p w14:paraId="6D31E67D"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50</w:t>
            </w:r>
          </w:p>
        </w:tc>
        <w:tc>
          <w:tcPr>
            <w:tcW w:w="1701" w:type="dxa"/>
            <w:tcBorders>
              <w:top w:val="single" w:sz="12" w:space="0" w:color="7F7F7F"/>
              <w:left w:val="single" w:sz="12" w:space="0" w:color="7F7F7F"/>
              <w:bottom w:val="single" w:sz="12" w:space="0" w:color="7F7F7F"/>
              <w:right w:val="single" w:sz="12" w:space="0" w:color="7F7F7F"/>
            </w:tcBorders>
          </w:tcPr>
          <w:p w14:paraId="2E644232"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50</w:t>
            </w:r>
          </w:p>
          <w:p w14:paraId="574C4A82" w14:textId="77777777" w:rsidR="000013C4" w:rsidRPr="000013C4" w:rsidRDefault="000013C4" w:rsidP="002A2226">
            <w:pPr>
              <w:tabs>
                <w:tab w:val="left" w:pos="222"/>
              </w:tabs>
              <w:jc w:val="both"/>
              <w:rPr>
                <w:rFonts w:ascii="Times New Roman" w:hAnsi="Times New Roman"/>
                <w:color w:val="1A1A1A"/>
                <w:sz w:val="24"/>
                <w:szCs w:val="24"/>
                <w:lang w:val="uk-UA" w:eastAsia="uk-UA"/>
              </w:rPr>
            </w:pPr>
          </w:p>
          <w:p w14:paraId="24D34EF8"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50</w:t>
            </w:r>
          </w:p>
        </w:tc>
      </w:tr>
    </w:tbl>
    <w:p w14:paraId="03BF4959" w14:textId="42712EE2" w:rsidR="002A2226" w:rsidRDefault="002A2226" w:rsidP="002A2226">
      <w:pPr>
        <w:tabs>
          <w:tab w:val="left" w:pos="518"/>
        </w:tabs>
        <w:ind w:firstLine="708"/>
        <w:jc w:val="both"/>
        <w:rPr>
          <w:rFonts w:ascii="Times New Roman" w:hAnsi="Times New Roman"/>
          <w:sz w:val="24"/>
          <w:szCs w:val="24"/>
        </w:rPr>
      </w:pPr>
    </w:p>
    <w:p w14:paraId="0B206B79" w14:textId="77777777" w:rsidR="002A2226" w:rsidRDefault="002A2226" w:rsidP="002A2226">
      <w:pPr>
        <w:rPr>
          <w:rFonts w:ascii="Times New Roman" w:hAnsi="Times New Roman"/>
          <w:sz w:val="24"/>
          <w:szCs w:val="24"/>
        </w:rPr>
      </w:pPr>
      <w:r>
        <w:rPr>
          <w:rFonts w:ascii="Times New Roman" w:hAnsi="Times New Roman"/>
          <w:sz w:val="24"/>
          <w:szCs w:val="24"/>
        </w:rPr>
        <w:br w:type="page"/>
      </w:r>
    </w:p>
    <w:p w14:paraId="108E697A" w14:textId="77777777" w:rsidR="000013C4" w:rsidRPr="000013C4" w:rsidRDefault="000013C4" w:rsidP="002A2226">
      <w:pPr>
        <w:tabs>
          <w:tab w:val="left" w:pos="518"/>
        </w:tabs>
        <w:ind w:firstLine="708"/>
        <w:jc w:val="both"/>
        <w:rPr>
          <w:rFonts w:ascii="Times New Roman" w:hAnsi="Times New Roman"/>
          <w:sz w:val="24"/>
          <w:szCs w:val="24"/>
        </w:rPr>
      </w:pPr>
    </w:p>
    <w:tbl>
      <w:tblPr>
        <w:tblStyle w:val="21"/>
        <w:tblW w:w="10567" w:type="dxa"/>
        <w:tblCellMar>
          <w:left w:w="57" w:type="dxa"/>
          <w:right w:w="57" w:type="dxa"/>
        </w:tblCellMar>
        <w:tblLook w:val="04A0" w:firstRow="1" w:lastRow="0" w:firstColumn="1" w:lastColumn="0" w:noHBand="0" w:noVBand="1"/>
      </w:tblPr>
      <w:tblGrid>
        <w:gridCol w:w="3034"/>
        <w:gridCol w:w="3119"/>
        <w:gridCol w:w="1424"/>
        <w:gridCol w:w="1275"/>
        <w:gridCol w:w="1702"/>
        <w:gridCol w:w="13"/>
      </w:tblGrid>
      <w:tr w:rsidR="000013C4" w:rsidRPr="002A2226" w14:paraId="0751CAE7" w14:textId="77777777" w:rsidTr="002A2226">
        <w:tc>
          <w:tcPr>
            <w:tcW w:w="10567" w:type="dxa"/>
            <w:gridSpan w:val="6"/>
            <w:tcBorders>
              <w:top w:val="single" w:sz="12" w:space="0" w:color="7F7F7F"/>
              <w:left w:val="single" w:sz="12" w:space="0" w:color="7F7F7F"/>
              <w:bottom w:val="single" w:sz="12" w:space="0" w:color="7F7F7F"/>
              <w:right w:val="single" w:sz="12" w:space="0" w:color="7F7F7F"/>
            </w:tcBorders>
            <w:shd w:val="clear" w:color="auto" w:fill="B6DDE8" w:themeFill="accent5" w:themeFillTint="66"/>
          </w:tcPr>
          <w:p w14:paraId="5C6D879D"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НАПРЯМОК3</w:t>
            </w:r>
          </w:p>
          <w:p w14:paraId="70F87949"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Доступ внутрішньо переміщених осіб до послуг у громаді</w:t>
            </w:r>
          </w:p>
        </w:tc>
      </w:tr>
      <w:tr w:rsidR="000013C4" w:rsidRPr="000013C4" w14:paraId="5BF752EC" w14:textId="77777777" w:rsidTr="002A2226">
        <w:trPr>
          <w:gridAfter w:val="1"/>
          <w:wAfter w:w="13" w:type="dxa"/>
        </w:trPr>
        <w:tc>
          <w:tcPr>
            <w:tcW w:w="3034" w:type="dxa"/>
            <w:tcBorders>
              <w:top w:val="single" w:sz="12" w:space="0" w:color="7F7F7F"/>
              <w:left w:val="single" w:sz="12" w:space="0" w:color="7F7F7F"/>
              <w:bottom w:val="single" w:sz="12" w:space="0" w:color="7F7F7F"/>
              <w:right w:val="single" w:sz="12" w:space="0" w:color="7F7F7F"/>
            </w:tcBorders>
            <w:shd w:val="clear" w:color="auto" w:fill="FFFFEB"/>
          </w:tcPr>
          <w:p w14:paraId="67E1AA40"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Завдання</w:t>
            </w:r>
          </w:p>
        </w:tc>
        <w:tc>
          <w:tcPr>
            <w:tcW w:w="3119" w:type="dxa"/>
            <w:tcBorders>
              <w:top w:val="single" w:sz="12" w:space="0" w:color="7F7F7F"/>
              <w:left w:val="single" w:sz="12" w:space="0" w:color="7F7F7F"/>
              <w:bottom w:val="single" w:sz="12" w:space="0" w:color="7F7F7F"/>
              <w:right w:val="single" w:sz="12" w:space="0" w:color="7F7F7F"/>
            </w:tcBorders>
            <w:shd w:val="clear" w:color="auto" w:fill="FFFFEB"/>
          </w:tcPr>
          <w:p w14:paraId="574D4B24"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Показники результату</w:t>
            </w:r>
          </w:p>
        </w:tc>
        <w:tc>
          <w:tcPr>
            <w:tcW w:w="1424" w:type="dxa"/>
            <w:tcBorders>
              <w:top w:val="single" w:sz="12" w:space="0" w:color="7F7F7F"/>
              <w:left w:val="single" w:sz="12" w:space="0" w:color="7F7F7F"/>
              <w:bottom w:val="single" w:sz="12" w:space="0" w:color="7F7F7F"/>
              <w:right w:val="single" w:sz="12" w:space="0" w:color="7F7F7F"/>
            </w:tcBorders>
            <w:shd w:val="clear" w:color="auto" w:fill="FFFFEB"/>
          </w:tcPr>
          <w:p w14:paraId="4B488183"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2023 рік</w:t>
            </w:r>
          </w:p>
        </w:tc>
        <w:tc>
          <w:tcPr>
            <w:tcW w:w="1275" w:type="dxa"/>
            <w:tcBorders>
              <w:top w:val="single" w:sz="12" w:space="0" w:color="7F7F7F"/>
              <w:left w:val="single" w:sz="12" w:space="0" w:color="7F7F7F"/>
              <w:bottom w:val="single" w:sz="12" w:space="0" w:color="7F7F7F"/>
              <w:right w:val="single" w:sz="12" w:space="0" w:color="7F7F7F"/>
            </w:tcBorders>
            <w:shd w:val="clear" w:color="auto" w:fill="FFFFEB"/>
          </w:tcPr>
          <w:p w14:paraId="379D6BD6"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2024 рік</w:t>
            </w:r>
          </w:p>
        </w:tc>
        <w:tc>
          <w:tcPr>
            <w:tcW w:w="1702" w:type="dxa"/>
            <w:tcBorders>
              <w:top w:val="single" w:sz="12" w:space="0" w:color="7F7F7F"/>
              <w:left w:val="single" w:sz="12" w:space="0" w:color="7F7F7F"/>
              <w:bottom w:val="single" w:sz="12" w:space="0" w:color="7F7F7F"/>
              <w:right w:val="single" w:sz="12" w:space="0" w:color="7F7F7F"/>
            </w:tcBorders>
            <w:shd w:val="clear" w:color="auto" w:fill="FFFFEB"/>
          </w:tcPr>
          <w:p w14:paraId="2D3EC424" w14:textId="77777777" w:rsidR="000013C4" w:rsidRPr="000013C4" w:rsidRDefault="000013C4" w:rsidP="002A2226">
            <w:pPr>
              <w:ind w:firstLine="11"/>
              <w:jc w:val="both"/>
              <w:rPr>
                <w:rFonts w:ascii="Times New Roman" w:hAnsi="Times New Roman"/>
                <w:b/>
                <w:color w:val="1A1A1A"/>
                <w:sz w:val="24"/>
                <w:szCs w:val="24"/>
                <w:lang w:val="uk-UA" w:eastAsia="uk-UA"/>
              </w:rPr>
            </w:pPr>
            <w:r w:rsidRPr="000013C4">
              <w:rPr>
                <w:rFonts w:ascii="Times New Roman" w:hAnsi="Times New Roman"/>
                <w:b/>
                <w:color w:val="1A1A1A"/>
                <w:sz w:val="24"/>
                <w:szCs w:val="24"/>
                <w:lang w:val="uk-UA" w:eastAsia="uk-UA"/>
              </w:rPr>
              <w:t>2025 рік</w:t>
            </w:r>
          </w:p>
        </w:tc>
      </w:tr>
      <w:tr w:rsidR="000013C4" w:rsidRPr="000013C4" w14:paraId="0023F449" w14:textId="77777777" w:rsidTr="002A2226">
        <w:trPr>
          <w:gridAfter w:val="1"/>
          <w:wAfter w:w="13" w:type="dxa"/>
          <w:trHeight w:val="1052"/>
        </w:trPr>
        <w:tc>
          <w:tcPr>
            <w:tcW w:w="3034" w:type="dxa"/>
            <w:tcBorders>
              <w:top w:val="single" w:sz="12" w:space="0" w:color="7F7F7F"/>
              <w:left w:val="single" w:sz="12" w:space="0" w:color="7F7F7F"/>
              <w:bottom w:val="single" w:sz="12" w:space="0" w:color="7F7F7F"/>
              <w:right w:val="single" w:sz="12" w:space="0" w:color="7F7F7F"/>
            </w:tcBorders>
            <w:shd w:val="clear" w:color="auto" w:fill="B6DDE8" w:themeFill="accent5" w:themeFillTint="66"/>
          </w:tcPr>
          <w:p w14:paraId="3A350A44" w14:textId="77777777" w:rsidR="000013C4" w:rsidRPr="000013C4" w:rsidRDefault="000013C4" w:rsidP="002A2226">
            <w:pPr>
              <w:ind w:firstLine="11"/>
              <w:jc w:val="both"/>
              <w:rPr>
                <w:rFonts w:ascii="Times New Roman" w:hAnsi="Times New Roman"/>
                <w:color w:val="1A1A1A"/>
                <w:sz w:val="24"/>
                <w:szCs w:val="24"/>
                <w:lang w:val="uk-UA"/>
              </w:rPr>
            </w:pPr>
            <w:r w:rsidRPr="000013C4">
              <w:rPr>
                <w:rFonts w:ascii="Times New Roman" w:hAnsi="Times New Roman"/>
                <w:color w:val="1A1A1A"/>
                <w:sz w:val="24"/>
                <w:szCs w:val="24"/>
                <w:lang w:val="uk-UA"/>
              </w:rPr>
              <w:t>3.1. Охорона здоров’я та медична реабілітація</w:t>
            </w:r>
          </w:p>
        </w:tc>
        <w:tc>
          <w:tcPr>
            <w:tcW w:w="3119" w:type="dxa"/>
            <w:tcBorders>
              <w:top w:val="single" w:sz="12" w:space="0" w:color="7F7F7F"/>
              <w:left w:val="single" w:sz="12" w:space="0" w:color="7F7F7F"/>
              <w:bottom w:val="single" w:sz="12" w:space="0" w:color="7F7F7F"/>
              <w:right w:val="single" w:sz="12" w:space="0" w:color="7F7F7F"/>
            </w:tcBorders>
          </w:tcPr>
          <w:p w14:paraId="1FD7A713"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Кількість внутрішньо переміщених осіб,  яким надані послуги</w:t>
            </w:r>
          </w:p>
          <w:p w14:paraId="2F314B9C"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Кількість укладених договорів з сімейними лікарями</w:t>
            </w:r>
          </w:p>
        </w:tc>
        <w:tc>
          <w:tcPr>
            <w:tcW w:w="1424" w:type="dxa"/>
            <w:tcBorders>
              <w:top w:val="single" w:sz="12" w:space="0" w:color="7F7F7F"/>
              <w:left w:val="single" w:sz="12" w:space="0" w:color="7F7F7F"/>
              <w:bottom w:val="single" w:sz="12" w:space="0" w:color="7F7F7F"/>
              <w:right w:val="single" w:sz="12" w:space="0" w:color="7F7F7F"/>
            </w:tcBorders>
          </w:tcPr>
          <w:p w14:paraId="112E72FF"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1850</w:t>
            </w:r>
          </w:p>
          <w:p w14:paraId="3DFE5383" w14:textId="77777777" w:rsidR="000013C4" w:rsidRPr="000013C4" w:rsidRDefault="000013C4" w:rsidP="002A2226">
            <w:pPr>
              <w:jc w:val="both"/>
              <w:rPr>
                <w:rFonts w:ascii="Times New Roman" w:hAnsi="Times New Roman"/>
                <w:sz w:val="24"/>
                <w:szCs w:val="24"/>
                <w:lang w:eastAsia="uk-UA"/>
              </w:rPr>
            </w:pPr>
          </w:p>
          <w:p w14:paraId="60D6AF3D" w14:textId="77777777" w:rsidR="000013C4" w:rsidRPr="000013C4" w:rsidRDefault="000013C4" w:rsidP="002A2226">
            <w:pPr>
              <w:jc w:val="both"/>
              <w:rPr>
                <w:rFonts w:ascii="Times New Roman" w:hAnsi="Times New Roman"/>
                <w:sz w:val="24"/>
                <w:szCs w:val="24"/>
                <w:lang w:eastAsia="uk-UA"/>
              </w:rPr>
            </w:pPr>
            <w:r w:rsidRPr="000013C4">
              <w:rPr>
                <w:rFonts w:ascii="Times New Roman" w:hAnsi="Times New Roman"/>
                <w:sz w:val="24"/>
                <w:szCs w:val="24"/>
                <w:lang w:eastAsia="uk-UA"/>
              </w:rPr>
              <w:t>780</w:t>
            </w:r>
          </w:p>
        </w:tc>
        <w:tc>
          <w:tcPr>
            <w:tcW w:w="1275" w:type="dxa"/>
            <w:tcBorders>
              <w:top w:val="single" w:sz="12" w:space="0" w:color="7F7F7F"/>
              <w:left w:val="single" w:sz="12" w:space="0" w:color="7F7F7F"/>
              <w:bottom w:val="single" w:sz="12" w:space="0" w:color="7F7F7F"/>
              <w:right w:val="single" w:sz="12" w:space="0" w:color="7F7F7F"/>
            </w:tcBorders>
          </w:tcPr>
          <w:p w14:paraId="270DB185"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1500</w:t>
            </w:r>
          </w:p>
          <w:p w14:paraId="5360068B" w14:textId="77777777" w:rsidR="000013C4" w:rsidRPr="000013C4" w:rsidRDefault="000013C4" w:rsidP="002A2226">
            <w:pPr>
              <w:tabs>
                <w:tab w:val="left" w:pos="222"/>
              </w:tabs>
              <w:jc w:val="both"/>
              <w:rPr>
                <w:rFonts w:ascii="Times New Roman" w:hAnsi="Times New Roman"/>
                <w:color w:val="1A1A1A"/>
                <w:sz w:val="24"/>
                <w:szCs w:val="24"/>
                <w:lang w:val="uk-UA" w:eastAsia="uk-UA"/>
              </w:rPr>
            </w:pPr>
          </w:p>
          <w:p w14:paraId="25E7EA6C"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500</w:t>
            </w:r>
          </w:p>
        </w:tc>
        <w:tc>
          <w:tcPr>
            <w:tcW w:w="1702" w:type="dxa"/>
            <w:tcBorders>
              <w:top w:val="single" w:sz="12" w:space="0" w:color="7F7F7F"/>
              <w:left w:val="single" w:sz="12" w:space="0" w:color="7F7F7F"/>
              <w:bottom w:val="single" w:sz="12" w:space="0" w:color="7F7F7F"/>
              <w:right w:val="single" w:sz="12" w:space="0" w:color="7F7F7F"/>
            </w:tcBorders>
          </w:tcPr>
          <w:p w14:paraId="4D19089A"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1500</w:t>
            </w:r>
          </w:p>
          <w:p w14:paraId="546BCDD7" w14:textId="77777777" w:rsidR="000013C4" w:rsidRPr="000013C4" w:rsidRDefault="000013C4" w:rsidP="002A2226">
            <w:pPr>
              <w:tabs>
                <w:tab w:val="left" w:pos="222"/>
              </w:tabs>
              <w:jc w:val="both"/>
              <w:rPr>
                <w:rFonts w:ascii="Times New Roman" w:hAnsi="Times New Roman"/>
                <w:color w:val="1A1A1A"/>
                <w:sz w:val="24"/>
                <w:szCs w:val="24"/>
                <w:lang w:val="uk-UA" w:eastAsia="uk-UA"/>
              </w:rPr>
            </w:pPr>
          </w:p>
          <w:p w14:paraId="46C49F66"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500</w:t>
            </w:r>
          </w:p>
        </w:tc>
      </w:tr>
      <w:tr w:rsidR="000013C4" w:rsidRPr="000013C4" w14:paraId="162475C2" w14:textId="77777777" w:rsidTr="002A2226">
        <w:trPr>
          <w:gridAfter w:val="1"/>
          <w:wAfter w:w="13" w:type="dxa"/>
          <w:trHeight w:val="670"/>
        </w:trPr>
        <w:tc>
          <w:tcPr>
            <w:tcW w:w="3034" w:type="dxa"/>
            <w:tcBorders>
              <w:top w:val="single" w:sz="12" w:space="0" w:color="7F7F7F"/>
              <w:left w:val="single" w:sz="12" w:space="0" w:color="7F7F7F"/>
              <w:bottom w:val="single" w:sz="12" w:space="0" w:color="7F7F7F"/>
              <w:right w:val="single" w:sz="12" w:space="0" w:color="7F7F7F"/>
            </w:tcBorders>
            <w:shd w:val="clear" w:color="auto" w:fill="B6DDE8" w:themeFill="accent5" w:themeFillTint="66"/>
          </w:tcPr>
          <w:p w14:paraId="7E5F3B07" w14:textId="77777777" w:rsidR="000013C4" w:rsidRPr="000013C4" w:rsidRDefault="000013C4" w:rsidP="002A2226">
            <w:pPr>
              <w:ind w:firstLine="11"/>
              <w:jc w:val="both"/>
              <w:rPr>
                <w:rFonts w:ascii="Times New Roman" w:hAnsi="Times New Roman"/>
                <w:color w:val="191919"/>
                <w:sz w:val="24"/>
                <w:szCs w:val="24"/>
                <w:lang w:val="uk-UA"/>
              </w:rPr>
            </w:pPr>
            <w:r w:rsidRPr="000013C4">
              <w:rPr>
                <w:rFonts w:ascii="Times New Roman" w:hAnsi="Times New Roman"/>
                <w:color w:val="191919"/>
                <w:sz w:val="24"/>
                <w:szCs w:val="24"/>
                <w:lang w:val="uk-UA"/>
              </w:rPr>
              <w:t>3.2. Забезпечення доступності та якості соціальних послуг для ВПО</w:t>
            </w:r>
          </w:p>
        </w:tc>
        <w:tc>
          <w:tcPr>
            <w:tcW w:w="3119" w:type="dxa"/>
            <w:tcBorders>
              <w:top w:val="single" w:sz="12" w:space="0" w:color="7F7F7F"/>
              <w:left w:val="single" w:sz="12" w:space="0" w:color="7F7F7F"/>
              <w:bottom w:val="single" w:sz="12" w:space="0" w:color="7F7F7F"/>
              <w:right w:val="single" w:sz="12" w:space="0" w:color="7F7F7F"/>
            </w:tcBorders>
          </w:tcPr>
          <w:p w14:paraId="266889AF"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Кількість ВПО, які скористалися соціальними послугами в громаді</w:t>
            </w:r>
          </w:p>
          <w:p w14:paraId="1376D678"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 xml:space="preserve">Кількість ВПО, які перебувають на обліку у соціально-реабілітаційних закладах громади </w:t>
            </w:r>
          </w:p>
          <w:p w14:paraId="510E6F8B"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Кількість ВПО, яким надано соціально-психологічну підтримку</w:t>
            </w:r>
          </w:p>
        </w:tc>
        <w:tc>
          <w:tcPr>
            <w:tcW w:w="1424" w:type="dxa"/>
            <w:tcBorders>
              <w:top w:val="single" w:sz="12" w:space="0" w:color="7F7F7F"/>
              <w:left w:val="single" w:sz="12" w:space="0" w:color="7F7F7F"/>
              <w:bottom w:val="single" w:sz="12" w:space="0" w:color="7F7F7F"/>
              <w:right w:val="single" w:sz="12" w:space="0" w:color="7F7F7F"/>
            </w:tcBorders>
          </w:tcPr>
          <w:p w14:paraId="31D9F8F2"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450</w:t>
            </w:r>
          </w:p>
          <w:p w14:paraId="12302067" w14:textId="77777777" w:rsidR="000013C4" w:rsidRPr="000013C4" w:rsidRDefault="000013C4" w:rsidP="002A2226">
            <w:pPr>
              <w:jc w:val="both"/>
              <w:rPr>
                <w:rFonts w:ascii="Times New Roman" w:hAnsi="Times New Roman"/>
                <w:sz w:val="24"/>
                <w:szCs w:val="24"/>
                <w:lang w:eastAsia="uk-UA"/>
              </w:rPr>
            </w:pPr>
          </w:p>
          <w:p w14:paraId="5B57C3A4" w14:textId="77777777" w:rsidR="000013C4" w:rsidRPr="000013C4" w:rsidRDefault="000013C4" w:rsidP="002A2226">
            <w:pPr>
              <w:jc w:val="both"/>
              <w:rPr>
                <w:rFonts w:ascii="Times New Roman" w:hAnsi="Times New Roman"/>
                <w:sz w:val="24"/>
                <w:szCs w:val="24"/>
                <w:lang w:eastAsia="uk-UA"/>
              </w:rPr>
            </w:pPr>
          </w:p>
          <w:p w14:paraId="50F95B92" w14:textId="77777777" w:rsidR="000013C4" w:rsidRPr="000013C4" w:rsidRDefault="000013C4" w:rsidP="002A2226">
            <w:pPr>
              <w:jc w:val="both"/>
              <w:rPr>
                <w:rFonts w:ascii="Times New Roman" w:hAnsi="Times New Roman"/>
                <w:sz w:val="24"/>
                <w:szCs w:val="24"/>
                <w:lang w:eastAsia="uk-UA"/>
              </w:rPr>
            </w:pPr>
            <w:r w:rsidRPr="000013C4">
              <w:rPr>
                <w:rFonts w:ascii="Times New Roman" w:hAnsi="Times New Roman"/>
                <w:sz w:val="24"/>
                <w:szCs w:val="24"/>
                <w:lang w:eastAsia="uk-UA"/>
              </w:rPr>
              <w:t>45</w:t>
            </w:r>
          </w:p>
          <w:p w14:paraId="093AC696" w14:textId="77777777" w:rsidR="000013C4" w:rsidRPr="000013C4" w:rsidRDefault="000013C4" w:rsidP="002A2226">
            <w:pPr>
              <w:jc w:val="both"/>
              <w:rPr>
                <w:rFonts w:ascii="Times New Roman" w:hAnsi="Times New Roman"/>
                <w:sz w:val="24"/>
                <w:szCs w:val="24"/>
                <w:lang w:eastAsia="uk-UA"/>
              </w:rPr>
            </w:pPr>
          </w:p>
          <w:p w14:paraId="2EE1141A" w14:textId="77777777" w:rsidR="000013C4" w:rsidRPr="000013C4" w:rsidRDefault="000013C4" w:rsidP="002A2226">
            <w:pPr>
              <w:jc w:val="both"/>
              <w:rPr>
                <w:rFonts w:ascii="Times New Roman" w:hAnsi="Times New Roman"/>
                <w:sz w:val="24"/>
                <w:szCs w:val="24"/>
                <w:lang w:eastAsia="uk-UA"/>
              </w:rPr>
            </w:pPr>
          </w:p>
          <w:p w14:paraId="0BCCF859" w14:textId="77777777" w:rsidR="000013C4" w:rsidRPr="000013C4" w:rsidRDefault="000013C4" w:rsidP="002A2226">
            <w:pPr>
              <w:jc w:val="both"/>
              <w:rPr>
                <w:rFonts w:ascii="Times New Roman" w:hAnsi="Times New Roman"/>
                <w:sz w:val="24"/>
                <w:szCs w:val="24"/>
                <w:lang w:eastAsia="uk-UA"/>
              </w:rPr>
            </w:pPr>
          </w:p>
          <w:p w14:paraId="51602C12" w14:textId="77777777" w:rsidR="000013C4" w:rsidRPr="000013C4" w:rsidRDefault="000013C4" w:rsidP="002A2226">
            <w:pPr>
              <w:jc w:val="both"/>
              <w:rPr>
                <w:rFonts w:ascii="Times New Roman" w:hAnsi="Times New Roman"/>
                <w:sz w:val="24"/>
                <w:szCs w:val="24"/>
                <w:lang w:eastAsia="uk-UA"/>
              </w:rPr>
            </w:pPr>
            <w:r w:rsidRPr="000013C4">
              <w:rPr>
                <w:rFonts w:ascii="Times New Roman" w:hAnsi="Times New Roman"/>
                <w:sz w:val="24"/>
                <w:szCs w:val="24"/>
                <w:lang w:eastAsia="uk-UA"/>
              </w:rPr>
              <w:t>445</w:t>
            </w:r>
          </w:p>
        </w:tc>
        <w:tc>
          <w:tcPr>
            <w:tcW w:w="1275" w:type="dxa"/>
            <w:tcBorders>
              <w:top w:val="single" w:sz="12" w:space="0" w:color="7F7F7F"/>
              <w:left w:val="single" w:sz="12" w:space="0" w:color="7F7F7F"/>
              <w:bottom w:val="single" w:sz="12" w:space="0" w:color="7F7F7F"/>
              <w:right w:val="single" w:sz="12" w:space="0" w:color="7F7F7F"/>
            </w:tcBorders>
          </w:tcPr>
          <w:p w14:paraId="7187A227"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 xml:space="preserve"> 500</w:t>
            </w:r>
          </w:p>
          <w:p w14:paraId="7B64966B" w14:textId="77777777" w:rsidR="000013C4" w:rsidRPr="000013C4" w:rsidRDefault="000013C4" w:rsidP="002A2226">
            <w:pPr>
              <w:jc w:val="both"/>
              <w:rPr>
                <w:rFonts w:ascii="Times New Roman" w:hAnsi="Times New Roman"/>
                <w:sz w:val="24"/>
                <w:szCs w:val="24"/>
                <w:lang w:eastAsia="uk-UA"/>
              </w:rPr>
            </w:pPr>
          </w:p>
          <w:p w14:paraId="5CEB8892" w14:textId="77777777" w:rsidR="000013C4" w:rsidRPr="000013C4" w:rsidRDefault="000013C4" w:rsidP="002A2226">
            <w:pPr>
              <w:jc w:val="both"/>
              <w:rPr>
                <w:rFonts w:ascii="Times New Roman" w:hAnsi="Times New Roman"/>
                <w:sz w:val="24"/>
                <w:szCs w:val="24"/>
                <w:lang w:eastAsia="uk-UA"/>
              </w:rPr>
            </w:pPr>
          </w:p>
          <w:p w14:paraId="52E33310" w14:textId="77777777" w:rsidR="000013C4" w:rsidRPr="000013C4" w:rsidRDefault="000013C4" w:rsidP="002A2226">
            <w:pPr>
              <w:jc w:val="both"/>
              <w:rPr>
                <w:rFonts w:ascii="Times New Roman" w:hAnsi="Times New Roman"/>
                <w:sz w:val="24"/>
                <w:szCs w:val="24"/>
                <w:lang w:eastAsia="uk-UA"/>
              </w:rPr>
            </w:pPr>
            <w:r w:rsidRPr="000013C4">
              <w:rPr>
                <w:rFonts w:ascii="Times New Roman" w:hAnsi="Times New Roman"/>
                <w:sz w:val="24"/>
                <w:szCs w:val="24"/>
                <w:lang w:eastAsia="uk-UA"/>
              </w:rPr>
              <w:t>50</w:t>
            </w:r>
          </w:p>
          <w:p w14:paraId="712AC779" w14:textId="77777777" w:rsidR="000013C4" w:rsidRPr="000013C4" w:rsidRDefault="000013C4" w:rsidP="002A2226">
            <w:pPr>
              <w:jc w:val="both"/>
              <w:rPr>
                <w:rFonts w:ascii="Times New Roman" w:hAnsi="Times New Roman"/>
                <w:sz w:val="24"/>
                <w:szCs w:val="24"/>
                <w:lang w:eastAsia="uk-UA"/>
              </w:rPr>
            </w:pPr>
          </w:p>
          <w:p w14:paraId="113364EC" w14:textId="77777777" w:rsidR="000013C4" w:rsidRPr="000013C4" w:rsidRDefault="000013C4" w:rsidP="002A2226">
            <w:pPr>
              <w:jc w:val="both"/>
              <w:rPr>
                <w:rFonts w:ascii="Times New Roman" w:hAnsi="Times New Roman"/>
                <w:sz w:val="24"/>
                <w:szCs w:val="24"/>
                <w:lang w:eastAsia="uk-UA"/>
              </w:rPr>
            </w:pPr>
          </w:p>
          <w:p w14:paraId="7BB35DDD" w14:textId="77777777" w:rsidR="000013C4" w:rsidRPr="000013C4" w:rsidRDefault="000013C4" w:rsidP="002A2226">
            <w:pPr>
              <w:jc w:val="both"/>
              <w:rPr>
                <w:rFonts w:ascii="Times New Roman" w:hAnsi="Times New Roman"/>
                <w:sz w:val="24"/>
                <w:szCs w:val="24"/>
                <w:lang w:eastAsia="uk-UA"/>
              </w:rPr>
            </w:pPr>
          </w:p>
          <w:p w14:paraId="2B24E6F7" w14:textId="77777777" w:rsidR="000013C4" w:rsidRPr="000013C4" w:rsidRDefault="000013C4" w:rsidP="002A2226">
            <w:pPr>
              <w:jc w:val="both"/>
              <w:rPr>
                <w:rFonts w:ascii="Times New Roman" w:hAnsi="Times New Roman"/>
                <w:sz w:val="24"/>
                <w:szCs w:val="24"/>
                <w:lang w:eastAsia="uk-UA"/>
              </w:rPr>
            </w:pPr>
            <w:r w:rsidRPr="000013C4">
              <w:rPr>
                <w:rFonts w:ascii="Times New Roman" w:hAnsi="Times New Roman"/>
                <w:sz w:val="24"/>
                <w:szCs w:val="24"/>
                <w:lang w:eastAsia="uk-UA"/>
              </w:rPr>
              <w:t>500</w:t>
            </w:r>
          </w:p>
        </w:tc>
        <w:tc>
          <w:tcPr>
            <w:tcW w:w="1702" w:type="dxa"/>
            <w:tcBorders>
              <w:top w:val="single" w:sz="12" w:space="0" w:color="7F7F7F"/>
              <w:left w:val="single" w:sz="12" w:space="0" w:color="7F7F7F"/>
              <w:bottom w:val="single" w:sz="12" w:space="0" w:color="7F7F7F"/>
              <w:right w:val="single" w:sz="12" w:space="0" w:color="7F7F7F"/>
            </w:tcBorders>
          </w:tcPr>
          <w:p w14:paraId="41BD58FD"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 xml:space="preserve"> 500</w:t>
            </w:r>
          </w:p>
          <w:p w14:paraId="180BB1C9" w14:textId="77777777" w:rsidR="000013C4" w:rsidRPr="000013C4" w:rsidRDefault="000013C4" w:rsidP="002A2226">
            <w:pPr>
              <w:jc w:val="both"/>
              <w:rPr>
                <w:rFonts w:ascii="Times New Roman" w:hAnsi="Times New Roman"/>
                <w:sz w:val="24"/>
                <w:szCs w:val="24"/>
                <w:lang w:eastAsia="uk-UA"/>
              </w:rPr>
            </w:pPr>
          </w:p>
          <w:p w14:paraId="13B037A0" w14:textId="77777777" w:rsidR="000013C4" w:rsidRPr="000013C4" w:rsidRDefault="000013C4" w:rsidP="002A2226">
            <w:pPr>
              <w:jc w:val="both"/>
              <w:rPr>
                <w:rFonts w:ascii="Times New Roman" w:hAnsi="Times New Roman"/>
                <w:sz w:val="24"/>
                <w:szCs w:val="24"/>
                <w:lang w:eastAsia="uk-UA"/>
              </w:rPr>
            </w:pPr>
          </w:p>
          <w:p w14:paraId="6A52B32A" w14:textId="77777777" w:rsidR="000013C4" w:rsidRPr="000013C4" w:rsidRDefault="000013C4" w:rsidP="002A2226">
            <w:pPr>
              <w:jc w:val="both"/>
              <w:rPr>
                <w:rFonts w:ascii="Times New Roman" w:hAnsi="Times New Roman"/>
                <w:sz w:val="24"/>
                <w:szCs w:val="24"/>
                <w:lang w:eastAsia="uk-UA"/>
              </w:rPr>
            </w:pPr>
          </w:p>
          <w:p w14:paraId="01B03B63" w14:textId="77777777" w:rsidR="000013C4" w:rsidRPr="000013C4" w:rsidRDefault="000013C4" w:rsidP="002A2226">
            <w:pPr>
              <w:jc w:val="both"/>
              <w:rPr>
                <w:rFonts w:ascii="Times New Roman" w:hAnsi="Times New Roman"/>
                <w:sz w:val="24"/>
                <w:szCs w:val="24"/>
                <w:lang w:eastAsia="uk-UA"/>
              </w:rPr>
            </w:pPr>
            <w:r w:rsidRPr="000013C4">
              <w:rPr>
                <w:rFonts w:ascii="Times New Roman" w:hAnsi="Times New Roman"/>
                <w:sz w:val="24"/>
                <w:szCs w:val="24"/>
                <w:lang w:eastAsia="uk-UA"/>
              </w:rPr>
              <w:t>50</w:t>
            </w:r>
          </w:p>
          <w:p w14:paraId="60E2F25F" w14:textId="77777777" w:rsidR="000013C4" w:rsidRPr="000013C4" w:rsidRDefault="000013C4" w:rsidP="002A2226">
            <w:pPr>
              <w:jc w:val="both"/>
              <w:rPr>
                <w:rFonts w:ascii="Times New Roman" w:hAnsi="Times New Roman"/>
                <w:sz w:val="24"/>
                <w:szCs w:val="24"/>
                <w:lang w:eastAsia="uk-UA"/>
              </w:rPr>
            </w:pPr>
          </w:p>
          <w:p w14:paraId="7D790332" w14:textId="77777777" w:rsidR="000013C4" w:rsidRPr="000013C4" w:rsidRDefault="000013C4" w:rsidP="002A2226">
            <w:pPr>
              <w:jc w:val="both"/>
              <w:rPr>
                <w:rFonts w:ascii="Times New Roman" w:hAnsi="Times New Roman"/>
                <w:sz w:val="24"/>
                <w:szCs w:val="24"/>
                <w:lang w:eastAsia="uk-UA"/>
              </w:rPr>
            </w:pPr>
          </w:p>
          <w:p w14:paraId="267CA075" w14:textId="77777777" w:rsidR="000013C4" w:rsidRPr="000013C4" w:rsidRDefault="000013C4" w:rsidP="002A2226">
            <w:pPr>
              <w:jc w:val="both"/>
              <w:rPr>
                <w:rFonts w:ascii="Times New Roman" w:hAnsi="Times New Roman"/>
                <w:sz w:val="24"/>
                <w:szCs w:val="24"/>
                <w:lang w:eastAsia="uk-UA"/>
              </w:rPr>
            </w:pPr>
            <w:r w:rsidRPr="000013C4">
              <w:rPr>
                <w:rFonts w:ascii="Times New Roman" w:hAnsi="Times New Roman"/>
                <w:sz w:val="24"/>
                <w:szCs w:val="24"/>
                <w:lang w:eastAsia="uk-UA"/>
              </w:rPr>
              <w:t>500</w:t>
            </w:r>
          </w:p>
        </w:tc>
      </w:tr>
      <w:tr w:rsidR="000013C4" w:rsidRPr="000013C4" w14:paraId="64959D7E" w14:textId="77777777" w:rsidTr="002A2226">
        <w:trPr>
          <w:gridAfter w:val="1"/>
          <w:wAfter w:w="13" w:type="dxa"/>
          <w:trHeight w:val="670"/>
        </w:trPr>
        <w:tc>
          <w:tcPr>
            <w:tcW w:w="3034" w:type="dxa"/>
            <w:tcBorders>
              <w:top w:val="single" w:sz="12" w:space="0" w:color="7F7F7F"/>
              <w:left w:val="single" w:sz="12" w:space="0" w:color="7F7F7F"/>
              <w:bottom w:val="single" w:sz="12" w:space="0" w:color="7F7F7F"/>
              <w:right w:val="single" w:sz="12" w:space="0" w:color="7F7F7F"/>
            </w:tcBorders>
            <w:shd w:val="clear" w:color="auto" w:fill="B6DDE8" w:themeFill="accent5" w:themeFillTint="66"/>
          </w:tcPr>
          <w:p w14:paraId="0FC6515F" w14:textId="77777777" w:rsidR="000013C4" w:rsidRPr="000013C4" w:rsidRDefault="000013C4" w:rsidP="002A2226">
            <w:pPr>
              <w:ind w:firstLine="11"/>
              <w:jc w:val="both"/>
              <w:rPr>
                <w:rFonts w:ascii="Times New Roman" w:hAnsi="Times New Roman"/>
                <w:color w:val="191919"/>
                <w:sz w:val="24"/>
                <w:szCs w:val="24"/>
                <w:lang w:val="uk-UA"/>
              </w:rPr>
            </w:pPr>
            <w:r w:rsidRPr="000013C4">
              <w:rPr>
                <w:rFonts w:ascii="Times New Roman" w:hAnsi="Times New Roman"/>
                <w:color w:val="191919"/>
                <w:sz w:val="24"/>
                <w:szCs w:val="24"/>
                <w:lang w:val="uk-UA"/>
              </w:rPr>
              <w:t>3.3. Надання адміністративних послуг внутрішньо переміщеним особам</w:t>
            </w:r>
          </w:p>
        </w:tc>
        <w:tc>
          <w:tcPr>
            <w:tcW w:w="3119" w:type="dxa"/>
            <w:tcBorders>
              <w:top w:val="single" w:sz="12" w:space="0" w:color="7F7F7F"/>
              <w:left w:val="single" w:sz="12" w:space="0" w:color="7F7F7F"/>
              <w:bottom w:val="single" w:sz="12" w:space="0" w:color="7F7F7F"/>
              <w:right w:val="single" w:sz="12" w:space="0" w:color="7F7F7F"/>
            </w:tcBorders>
          </w:tcPr>
          <w:p w14:paraId="462C5E56"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Кількість ВПО, які отримали адміністративні послуги в громаді</w:t>
            </w:r>
          </w:p>
          <w:p w14:paraId="2F2BE541"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Перелік послуг, який отримують ВПО</w:t>
            </w:r>
          </w:p>
        </w:tc>
        <w:tc>
          <w:tcPr>
            <w:tcW w:w="1424" w:type="dxa"/>
            <w:tcBorders>
              <w:top w:val="single" w:sz="12" w:space="0" w:color="7F7F7F"/>
              <w:left w:val="single" w:sz="12" w:space="0" w:color="7F7F7F"/>
              <w:bottom w:val="single" w:sz="12" w:space="0" w:color="7F7F7F"/>
              <w:right w:val="single" w:sz="12" w:space="0" w:color="7F7F7F"/>
            </w:tcBorders>
          </w:tcPr>
          <w:p w14:paraId="4206CA8D" w14:textId="77777777" w:rsidR="000013C4" w:rsidRPr="000013C4" w:rsidRDefault="000013C4" w:rsidP="002A2226">
            <w:pPr>
              <w:tabs>
                <w:tab w:val="left" w:pos="222"/>
              </w:tabs>
              <w:ind w:hanging="731"/>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335</w:t>
            </w:r>
          </w:p>
          <w:p w14:paraId="19955832" w14:textId="77777777" w:rsidR="000013C4" w:rsidRPr="000013C4" w:rsidRDefault="000013C4" w:rsidP="002A2226">
            <w:pPr>
              <w:tabs>
                <w:tab w:val="left" w:pos="222"/>
              </w:tabs>
              <w:ind w:hanging="731"/>
              <w:jc w:val="both"/>
              <w:rPr>
                <w:rFonts w:ascii="Times New Roman" w:hAnsi="Times New Roman"/>
                <w:color w:val="1A1A1A"/>
                <w:sz w:val="24"/>
                <w:szCs w:val="24"/>
                <w:lang w:val="uk-UA" w:eastAsia="uk-UA"/>
              </w:rPr>
            </w:pPr>
          </w:p>
          <w:p w14:paraId="116528E5" w14:textId="77777777" w:rsidR="000013C4" w:rsidRPr="000013C4" w:rsidRDefault="000013C4" w:rsidP="002A2226">
            <w:pPr>
              <w:tabs>
                <w:tab w:val="left" w:pos="222"/>
              </w:tabs>
              <w:ind w:hanging="731"/>
              <w:jc w:val="both"/>
              <w:rPr>
                <w:rFonts w:ascii="Times New Roman" w:hAnsi="Times New Roman"/>
                <w:color w:val="1A1A1A"/>
                <w:sz w:val="24"/>
                <w:szCs w:val="24"/>
                <w:lang w:val="uk-UA" w:eastAsia="uk-UA"/>
              </w:rPr>
            </w:pPr>
          </w:p>
          <w:p w14:paraId="70DE8B8A" w14:textId="77777777" w:rsidR="000013C4" w:rsidRPr="000013C4" w:rsidRDefault="000013C4" w:rsidP="002A2226">
            <w:pPr>
              <w:pStyle w:val="a5"/>
              <w:numPr>
                <w:ilvl w:val="0"/>
                <w:numId w:val="7"/>
              </w:numPr>
              <w:tabs>
                <w:tab w:val="left" w:pos="222"/>
              </w:tabs>
              <w:spacing w:after="0" w:line="240" w:lineRule="auto"/>
              <w:ind w:left="0" w:hanging="233"/>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реєстрація ВПО</w:t>
            </w:r>
          </w:p>
          <w:p w14:paraId="249C2FBC" w14:textId="77777777" w:rsidR="000013C4" w:rsidRPr="000013C4" w:rsidRDefault="000013C4" w:rsidP="002A2226">
            <w:pPr>
              <w:pStyle w:val="a5"/>
              <w:numPr>
                <w:ilvl w:val="0"/>
                <w:numId w:val="7"/>
              </w:numPr>
              <w:tabs>
                <w:tab w:val="left" w:pos="222"/>
              </w:tabs>
              <w:spacing w:after="0" w:line="240" w:lineRule="auto"/>
              <w:ind w:left="0" w:hanging="233"/>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соціальна допомога</w:t>
            </w:r>
          </w:p>
          <w:p w14:paraId="16E009DA" w14:textId="77777777" w:rsidR="000013C4" w:rsidRPr="000013C4" w:rsidRDefault="000013C4" w:rsidP="002A2226">
            <w:pPr>
              <w:pStyle w:val="a5"/>
              <w:numPr>
                <w:ilvl w:val="0"/>
                <w:numId w:val="7"/>
              </w:numPr>
              <w:tabs>
                <w:tab w:val="left" w:pos="222"/>
              </w:tabs>
              <w:spacing w:after="0" w:line="240" w:lineRule="auto"/>
              <w:ind w:left="0" w:hanging="233"/>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субсидії</w:t>
            </w:r>
          </w:p>
          <w:p w14:paraId="2BE6BFC5" w14:textId="77777777" w:rsidR="000013C4" w:rsidRPr="000013C4" w:rsidRDefault="000013C4" w:rsidP="002A2226">
            <w:pPr>
              <w:pStyle w:val="a5"/>
              <w:numPr>
                <w:ilvl w:val="0"/>
                <w:numId w:val="7"/>
              </w:numPr>
              <w:tabs>
                <w:tab w:val="left" w:pos="222"/>
              </w:tabs>
              <w:spacing w:after="0" w:line="240" w:lineRule="auto"/>
              <w:ind w:left="0" w:hanging="233"/>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реєстрація нерухомості</w:t>
            </w:r>
          </w:p>
          <w:p w14:paraId="4E57BEA9" w14:textId="77777777" w:rsidR="000013C4" w:rsidRPr="000013C4" w:rsidRDefault="000013C4" w:rsidP="002A2226">
            <w:pPr>
              <w:pStyle w:val="a5"/>
              <w:numPr>
                <w:ilvl w:val="0"/>
                <w:numId w:val="7"/>
              </w:numPr>
              <w:tabs>
                <w:tab w:val="left" w:pos="222"/>
              </w:tabs>
              <w:spacing w:after="0" w:line="240" w:lineRule="auto"/>
              <w:ind w:left="0" w:hanging="233"/>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е-відновлення</w:t>
            </w:r>
          </w:p>
        </w:tc>
        <w:tc>
          <w:tcPr>
            <w:tcW w:w="1275" w:type="dxa"/>
            <w:tcBorders>
              <w:top w:val="single" w:sz="12" w:space="0" w:color="7F7F7F"/>
              <w:left w:val="single" w:sz="12" w:space="0" w:color="7F7F7F"/>
              <w:bottom w:val="single" w:sz="12" w:space="0" w:color="7F7F7F"/>
              <w:right w:val="single" w:sz="12" w:space="0" w:color="7F7F7F"/>
            </w:tcBorders>
          </w:tcPr>
          <w:p w14:paraId="173A27EC"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350</w:t>
            </w:r>
          </w:p>
        </w:tc>
        <w:tc>
          <w:tcPr>
            <w:tcW w:w="1702" w:type="dxa"/>
            <w:tcBorders>
              <w:top w:val="single" w:sz="12" w:space="0" w:color="7F7F7F"/>
              <w:left w:val="single" w:sz="12" w:space="0" w:color="7F7F7F"/>
              <w:bottom w:val="single" w:sz="12" w:space="0" w:color="7F7F7F"/>
              <w:right w:val="single" w:sz="12" w:space="0" w:color="7F7F7F"/>
            </w:tcBorders>
          </w:tcPr>
          <w:p w14:paraId="2D1A4A00"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350</w:t>
            </w:r>
          </w:p>
        </w:tc>
      </w:tr>
      <w:tr w:rsidR="000013C4" w:rsidRPr="000013C4" w14:paraId="175C9DE1" w14:textId="77777777" w:rsidTr="002A2226">
        <w:trPr>
          <w:gridAfter w:val="1"/>
          <w:wAfter w:w="13" w:type="dxa"/>
          <w:trHeight w:val="670"/>
        </w:trPr>
        <w:tc>
          <w:tcPr>
            <w:tcW w:w="3034" w:type="dxa"/>
            <w:tcBorders>
              <w:top w:val="single" w:sz="12" w:space="0" w:color="7F7F7F"/>
              <w:left w:val="single" w:sz="12" w:space="0" w:color="7F7F7F"/>
              <w:bottom w:val="single" w:sz="12" w:space="0" w:color="7F7F7F"/>
              <w:right w:val="single" w:sz="12" w:space="0" w:color="7F7F7F"/>
            </w:tcBorders>
            <w:shd w:val="clear" w:color="auto" w:fill="B6DDE8" w:themeFill="accent5" w:themeFillTint="66"/>
          </w:tcPr>
          <w:p w14:paraId="5AC7CD27" w14:textId="77777777" w:rsidR="000013C4" w:rsidRPr="000013C4" w:rsidRDefault="000013C4" w:rsidP="002A2226">
            <w:pPr>
              <w:ind w:firstLine="11"/>
              <w:jc w:val="both"/>
              <w:rPr>
                <w:rFonts w:ascii="Times New Roman" w:hAnsi="Times New Roman"/>
                <w:color w:val="191919"/>
                <w:sz w:val="24"/>
                <w:szCs w:val="24"/>
                <w:lang w:val="uk-UA"/>
              </w:rPr>
            </w:pPr>
            <w:r w:rsidRPr="000013C4">
              <w:rPr>
                <w:rFonts w:ascii="Times New Roman" w:hAnsi="Times New Roman"/>
                <w:color w:val="191919"/>
                <w:sz w:val="24"/>
                <w:szCs w:val="24"/>
                <w:lang w:val="uk-UA"/>
              </w:rPr>
              <w:t>3.4. Соціальна та культурна інтеграція</w:t>
            </w:r>
          </w:p>
        </w:tc>
        <w:tc>
          <w:tcPr>
            <w:tcW w:w="3119" w:type="dxa"/>
            <w:tcBorders>
              <w:top w:val="single" w:sz="12" w:space="0" w:color="7F7F7F"/>
              <w:left w:val="single" w:sz="12" w:space="0" w:color="7F7F7F"/>
              <w:bottom w:val="single" w:sz="12" w:space="0" w:color="7F7F7F"/>
              <w:right w:val="single" w:sz="12" w:space="0" w:color="7F7F7F"/>
            </w:tcBorders>
          </w:tcPr>
          <w:p w14:paraId="3E163DF7"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Кількість ВПО, які брали участь у культурно-туристичних заходах в громаді</w:t>
            </w:r>
          </w:p>
          <w:p w14:paraId="7653FCAD" w14:textId="77777777" w:rsidR="000013C4" w:rsidRPr="000013C4" w:rsidRDefault="000013C4" w:rsidP="002A2226">
            <w:pPr>
              <w:pStyle w:val="a5"/>
              <w:numPr>
                <w:ilvl w:val="0"/>
                <w:numId w:val="5"/>
              </w:numPr>
              <w:tabs>
                <w:tab w:val="left" w:pos="222"/>
              </w:tabs>
              <w:spacing w:after="0" w:line="240" w:lineRule="auto"/>
              <w:ind w:left="0" w:hanging="142"/>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Кількість проведених засідань Координаційної ради з питань забезпечення та захисту прав внутрішньо переміщених осіб</w:t>
            </w:r>
          </w:p>
        </w:tc>
        <w:tc>
          <w:tcPr>
            <w:tcW w:w="1424" w:type="dxa"/>
            <w:tcBorders>
              <w:top w:val="single" w:sz="12" w:space="0" w:color="7F7F7F"/>
              <w:left w:val="single" w:sz="12" w:space="0" w:color="7F7F7F"/>
              <w:bottom w:val="single" w:sz="12" w:space="0" w:color="7F7F7F"/>
              <w:right w:val="single" w:sz="12" w:space="0" w:color="7F7F7F"/>
            </w:tcBorders>
          </w:tcPr>
          <w:p w14:paraId="0F1171C9"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550</w:t>
            </w:r>
          </w:p>
          <w:p w14:paraId="2B46E617" w14:textId="77777777" w:rsidR="000013C4" w:rsidRPr="000013C4" w:rsidRDefault="000013C4" w:rsidP="002A2226">
            <w:pPr>
              <w:jc w:val="both"/>
              <w:rPr>
                <w:rFonts w:ascii="Times New Roman" w:hAnsi="Times New Roman"/>
                <w:sz w:val="24"/>
                <w:szCs w:val="24"/>
                <w:lang w:eastAsia="uk-UA"/>
              </w:rPr>
            </w:pPr>
          </w:p>
          <w:p w14:paraId="59F5D16D" w14:textId="77777777" w:rsidR="000013C4" w:rsidRPr="000013C4" w:rsidRDefault="000013C4" w:rsidP="002A2226">
            <w:pPr>
              <w:jc w:val="both"/>
              <w:rPr>
                <w:rFonts w:ascii="Times New Roman" w:hAnsi="Times New Roman"/>
                <w:sz w:val="24"/>
                <w:szCs w:val="24"/>
                <w:lang w:eastAsia="uk-UA"/>
              </w:rPr>
            </w:pPr>
          </w:p>
          <w:p w14:paraId="467030F8" w14:textId="77777777" w:rsidR="000013C4" w:rsidRPr="000013C4" w:rsidRDefault="000013C4" w:rsidP="002A2226">
            <w:pPr>
              <w:jc w:val="both"/>
              <w:rPr>
                <w:rFonts w:ascii="Times New Roman" w:hAnsi="Times New Roman"/>
                <w:sz w:val="24"/>
                <w:szCs w:val="24"/>
                <w:lang w:eastAsia="uk-UA"/>
              </w:rPr>
            </w:pPr>
          </w:p>
          <w:p w14:paraId="591362EC" w14:textId="77777777" w:rsidR="000013C4" w:rsidRPr="000013C4" w:rsidRDefault="000013C4" w:rsidP="002A2226">
            <w:pPr>
              <w:jc w:val="both"/>
              <w:rPr>
                <w:rFonts w:ascii="Times New Roman" w:hAnsi="Times New Roman"/>
                <w:sz w:val="24"/>
                <w:szCs w:val="24"/>
                <w:lang w:eastAsia="uk-UA"/>
              </w:rPr>
            </w:pPr>
            <w:r w:rsidRPr="000013C4">
              <w:rPr>
                <w:rFonts w:ascii="Times New Roman" w:hAnsi="Times New Roman"/>
                <w:sz w:val="24"/>
                <w:szCs w:val="24"/>
                <w:lang w:eastAsia="uk-UA"/>
              </w:rPr>
              <w:t>4</w:t>
            </w:r>
          </w:p>
        </w:tc>
        <w:tc>
          <w:tcPr>
            <w:tcW w:w="1275" w:type="dxa"/>
            <w:tcBorders>
              <w:top w:val="single" w:sz="12" w:space="0" w:color="7F7F7F"/>
              <w:left w:val="single" w:sz="12" w:space="0" w:color="7F7F7F"/>
              <w:bottom w:val="single" w:sz="12" w:space="0" w:color="7F7F7F"/>
              <w:right w:val="single" w:sz="12" w:space="0" w:color="7F7F7F"/>
            </w:tcBorders>
          </w:tcPr>
          <w:p w14:paraId="57C6E6DA"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500</w:t>
            </w:r>
          </w:p>
          <w:p w14:paraId="04932159" w14:textId="77777777" w:rsidR="000013C4" w:rsidRPr="000013C4" w:rsidRDefault="000013C4" w:rsidP="002A2226">
            <w:pPr>
              <w:jc w:val="both"/>
              <w:rPr>
                <w:rFonts w:ascii="Times New Roman" w:hAnsi="Times New Roman"/>
                <w:sz w:val="24"/>
                <w:szCs w:val="24"/>
                <w:lang w:eastAsia="uk-UA"/>
              </w:rPr>
            </w:pPr>
          </w:p>
          <w:p w14:paraId="1B73193E" w14:textId="77777777" w:rsidR="000013C4" w:rsidRPr="000013C4" w:rsidRDefault="000013C4" w:rsidP="002A2226">
            <w:pPr>
              <w:jc w:val="both"/>
              <w:rPr>
                <w:rFonts w:ascii="Times New Roman" w:hAnsi="Times New Roman"/>
                <w:sz w:val="24"/>
                <w:szCs w:val="24"/>
                <w:lang w:eastAsia="uk-UA"/>
              </w:rPr>
            </w:pPr>
          </w:p>
          <w:p w14:paraId="299C250F" w14:textId="77777777" w:rsidR="000013C4" w:rsidRPr="000013C4" w:rsidRDefault="000013C4" w:rsidP="002A2226">
            <w:pPr>
              <w:jc w:val="both"/>
              <w:rPr>
                <w:rFonts w:ascii="Times New Roman" w:hAnsi="Times New Roman"/>
                <w:sz w:val="24"/>
                <w:szCs w:val="24"/>
                <w:lang w:eastAsia="uk-UA"/>
              </w:rPr>
            </w:pPr>
          </w:p>
          <w:p w14:paraId="66467981" w14:textId="77777777" w:rsidR="000013C4" w:rsidRPr="000013C4" w:rsidRDefault="000013C4" w:rsidP="002A2226">
            <w:pPr>
              <w:jc w:val="both"/>
              <w:rPr>
                <w:rFonts w:ascii="Times New Roman" w:hAnsi="Times New Roman"/>
                <w:sz w:val="24"/>
                <w:szCs w:val="24"/>
                <w:lang w:eastAsia="uk-UA"/>
              </w:rPr>
            </w:pPr>
            <w:r w:rsidRPr="000013C4">
              <w:rPr>
                <w:rFonts w:ascii="Times New Roman" w:hAnsi="Times New Roman"/>
                <w:sz w:val="24"/>
                <w:szCs w:val="24"/>
                <w:lang w:eastAsia="uk-UA"/>
              </w:rPr>
              <w:t>4</w:t>
            </w:r>
          </w:p>
        </w:tc>
        <w:tc>
          <w:tcPr>
            <w:tcW w:w="1702" w:type="dxa"/>
            <w:tcBorders>
              <w:top w:val="single" w:sz="12" w:space="0" w:color="7F7F7F"/>
              <w:left w:val="single" w:sz="12" w:space="0" w:color="7F7F7F"/>
              <w:bottom w:val="single" w:sz="12" w:space="0" w:color="7F7F7F"/>
              <w:right w:val="single" w:sz="12" w:space="0" w:color="7F7F7F"/>
            </w:tcBorders>
          </w:tcPr>
          <w:p w14:paraId="38B02786"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500</w:t>
            </w:r>
          </w:p>
          <w:p w14:paraId="58E91B77" w14:textId="77777777" w:rsidR="000013C4" w:rsidRPr="000013C4" w:rsidRDefault="000013C4" w:rsidP="002A2226">
            <w:pPr>
              <w:tabs>
                <w:tab w:val="left" w:pos="222"/>
              </w:tabs>
              <w:jc w:val="both"/>
              <w:rPr>
                <w:rFonts w:ascii="Times New Roman" w:hAnsi="Times New Roman"/>
                <w:color w:val="1A1A1A"/>
                <w:sz w:val="24"/>
                <w:szCs w:val="24"/>
                <w:lang w:val="uk-UA" w:eastAsia="uk-UA"/>
              </w:rPr>
            </w:pPr>
          </w:p>
          <w:p w14:paraId="01CF91A1" w14:textId="77777777" w:rsidR="000013C4" w:rsidRPr="000013C4" w:rsidRDefault="000013C4" w:rsidP="002A2226">
            <w:pPr>
              <w:tabs>
                <w:tab w:val="left" w:pos="222"/>
              </w:tabs>
              <w:jc w:val="both"/>
              <w:rPr>
                <w:rFonts w:ascii="Times New Roman" w:hAnsi="Times New Roman"/>
                <w:color w:val="1A1A1A"/>
                <w:sz w:val="24"/>
                <w:szCs w:val="24"/>
                <w:lang w:val="uk-UA" w:eastAsia="uk-UA"/>
              </w:rPr>
            </w:pPr>
          </w:p>
          <w:p w14:paraId="13128876" w14:textId="77777777" w:rsidR="000013C4" w:rsidRPr="000013C4" w:rsidRDefault="000013C4" w:rsidP="002A2226">
            <w:pPr>
              <w:tabs>
                <w:tab w:val="left" w:pos="222"/>
              </w:tabs>
              <w:jc w:val="both"/>
              <w:rPr>
                <w:rFonts w:ascii="Times New Roman" w:hAnsi="Times New Roman"/>
                <w:color w:val="1A1A1A"/>
                <w:sz w:val="24"/>
                <w:szCs w:val="24"/>
                <w:lang w:val="uk-UA" w:eastAsia="uk-UA"/>
              </w:rPr>
            </w:pPr>
          </w:p>
          <w:p w14:paraId="4909C879" w14:textId="77777777" w:rsidR="000013C4" w:rsidRPr="000013C4" w:rsidRDefault="000013C4" w:rsidP="002A2226">
            <w:pPr>
              <w:tabs>
                <w:tab w:val="left" w:pos="222"/>
              </w:tabs>
              <w:jc w:val="both"/>
              <w:rPr>
                <w:rFonts w:ascii="Times New Roman" w:hAnsi="Times New Roman"/>
                <w:color w:val="1A1A1A"/>
                <w:sz w:val="24"/>
                <w:szCs w:val="24"/>
                <w:lang w:val="uk-UA" w:eastAsia="uk-UA"/>
              </w:rPr>
            </w:pPr>
            <w:r w:rsidRPr="000013C4">
              <w:rPr>
                <w:rFonts w:ascii="Times New Roman" w:hAnsi="Times New Roman"/>
                <w:color w:val="1A1A1A"/>
                <w:sz w:val="24"/>
                <w:szCs w:val="24"/>
                <w:lang w:val="uk-UA" w:eastAsia="uk-UA"/>
              </w:rPr>
              <w:t>4</w:t>
            </w:r>
          </w:p>
        </w:tc>
      </w:tr>
    </w:tbl>
    <w:p w14:paraId="572184FF" w14:textId="77777777" w:rsidR="000013C4" w:rsidRPr="000013C4" w:rsidRDefault="000013C4" w:rsidP="002A2226">
      <w:pPr>
        <w:tabs>
          <w:tab w:val="left" w:pos="518"/>
        </w:tabs>
        <w:ind w:firstLine="708"/>
        <w:jc w:val="both"/>
        <w:rPr>
          <w:rFonts w:ascii="Times New Roman" w:hAnsi="Times New Roman"/>
          <w:sz w:val="24"/>
          <w:szCs w:val="24"/>
        </w:rPr>
      </w:pPr>
    </w:p>
    <w:p w14:paraId="3BF816AF" w14:textId="77777777" w:rsidR="000013C4" w:rsidRPr="000013C4" w:rsidRDefault="000013C4" w:rsidP="002A2226">
      <w:pPr>
        <w:tabs>
          <w:tab w:val="left" w:pos="518"/>
        </w:tabs>
        <w:ind w:firstLine="708"/>
        <w:jc w:val="both"/>
        <w:rPr>
          <w:rFonts w:ascii="Times New Roman" w:hAnsi="Times New Roman"/>
          <w:sz w:val="24"/>
          <w:szCs w:val="24"/>
          <w:lang w:val="ru-RU"/>
        </w:rPr>
      </w:pPr>
      <w:proofErr w:type="spellStart"/>
      <w:r w:rsidRPr="000013C4">
        <w:rPr>
          <w:rFonts w:ascii="Times New Roman" w:hAnsi="Times New Roman"/>
          <w:sz w:val="24"/>
          <w:szCs w:val="24"/>
          <w:lang w:val="ru-RU"/>
        </w:rPr>
        <w:t>Звіт</w:t>
      </w:r>
      <w:proofErr w:type="spellEnd"/>
      <w:r w:rsidRPr="000013C4">
        <w:rPr>
          <w:rFonts w:ascii="Times New Roman" w:hAnsi="Times New Roman"/>
          <w:sz w:val="24"/>
          <w:szCs w:val="24"/>
          <w:lang w:val="ru-RU"/>
        </w:rPr>
        <w:t xml:space="preserve"> про </w:t>
      </w:r>
      <w:proofErr w:type="spellStart"/>
      <w:r w:rsidRPr="000013C4">
        <w:rPr>
          <w:rFonts w:ascii="Times New Roman" w:hAnsi="Times New Roman"/>
          <w:sz w:val="24"/>
          <w:szCs w:val="24"/>
          <w:lang w:val="ru-RU"/>
        </w:rPr>
        <w:t>виконання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цієї</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частини</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моніторингу</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готується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b/>
          <w:sz w:val="24"/>
          <w:szCs w:val="24"/>
          <w:lang w:val="ru-RU"/>
        </w:rPr>
        <w:t>щорічно</w:t>
      </w:r>
      <w:proofErr w:type="spellEnd"/>
      <w:r w:rsidRPr="000013C4">
        <w:rPr>
          <w:rFonts w:ascii="Times New Roman" w:hAnsi="Times New Roman"/>
          <w:sz w:val="24"/>
          <w:szCs w:val="24"/>
          <w:lang w:val="ru-RU"/>
        </w:rPr>
        <w:t xml:space="preserve">, як </w:t>
      </w:r>
      <w:proofErr w:type="spellStart"/>
      <w:r w:rsidRPr="000013C4">
        <w:rPr>
          <w:rFonts w:ascii="Times New Roman" w:hAnsi="Times New Roman"/>
          <w:sz w:val="24"/>
          <w:szCs w:val="24"/>
          <w:lang w:val="ru-RU"/>
        </w:rPr>
        <w:t>частина</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зведеного</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аналітичного</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моніторингового</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звіту</w:t>
      </w:r>
      <w:proofErr w:type="spellEnd"/>
      <w:r w:rsidRPr="000013C4">
        <w:rPr>
          <w:rFonts w:ascii="Times New Roman" w:hAnsi="Times New Roman"/>
          <w:sz w:val="24"/>
          <w:szCs w:val="24"/>
          <w:lang w:val="ru-RU"/>
        </w:rPr>
        <w:t>.</w:t>
      </w:r>
    </w:p>
    <w:p w14:paraId="378B0E91" w14:textId="77777777" w:rsidR="000013C4" w:rsidRPr="000013C4" w:rsidRDefault="000013C4" w:rsidP="002A2226">
      <w:pPr>
        <w:tabs>
          <w:tab w:val="left" w:pos="518"/>
        </w:tabs>
        <w:ind w:firstLine="708"/>
        <w:jc w:val="both"/>
        <w:rPr>
          <w:rFonts w:ascii="Times New Roman" w:hAnsi="Times New Roman"/>
          <w:sz w:val="24"/>
          <w:szCs w:val="24"/>
          <w:lang w:val="ru-RU"/>
        </w:rPr>
      </w:pPr>
      <w:r w:rsidRPr="000013C4">
        <w:rPr>
          <w:rFonts w:ascii="Times New Roman" w:hAnsi="Times New Roman"/>
          <w:sz w:val="24"/>
          <w:szCs w:val="24"/>
          <w:lang w:val="ru-RU"/>
        </w:rPr>
        <w:t xml:space="preserve">3) </w:t>
      </w:r>
      <w:proofErr w:type="spellStart"/>
      <w:r w:rsidRPr="000013C4">
        <w:rPr>
          <w:rFonts w:ascii="Times New Roman" w:hAnsi="Times New Roman"/>
          <w:b/>
          <w:bCs/>
          <w:sz w:val="24"/>
          <w:szCs w:val="24"/>
          <w:lang w:val="ru-RU"/>
        </w:rPr>
        <w:t>Моніторинг</w:t>
      </w:r>
      <w:proofErr w:type="spellEnd"/>
      <w:r w:rsidRPr="000013C4">
        <w:rPr>
          <w:rFonts w:ascii="Times New Roman" w:hAnsi="Times New Roman"/>
          <w:b/>
          <w:bCs/>
          <w:sz w:val="24"/>
          <w:szCs w:val="24"/>
          <w:lang w:val="ru-RU"/>
        </w:rPr>
        <w:t xml:space="preserve"> </w:t>
      </w:r>
      <w:proofErr w:type="spellStart"/>
      <w:r w:rsidRPr="000013C4">
        <w:rPr>
          <w:rFonts w:ascii="Times New Roman" w:hAnsi="Times New Roman"/>
          <w:b/>
          <w:bCs/>
          <w:sz w:val="24"/>
          <w:szCs w:val="24"/>
          <w:lang w:val="ru-RU"/>
        </w:rPr>
        <w:t>виконання</w:t>
      </w:r>
      <w:proofErr w:type="spellEnd"/>
      <w:r w:rsidRPr="000013C4">
        <w:rPr>
          <w:rFonts w:ascii="Times New Roman" w:hAnsi="Times New Roman"/>
          <w:b/>
          <w:bCs/>
          <w:sz w:val="24"/>
          <w:szCs w:val="24"/>
          <w:lang w:val="ru-RU"/>
        </w:rPr>
        <w:t xml:space="preserve"> </w:t>
      </w:r>
      <w:proofErr w:type="spellStart"/>
      <w:r w:rsidRPr="000013C4">
        <w:rPr>
          <w:rFonts w:ascii="Times New Roman" w:hAnsi="Times New Roman"/>
          <w:b/>
          <w:bCs/>
          <w:sz w:val="24"/>
          <w:szCs w:val="24"/>
          <w:lang w:val="ru-RU"/>
        </w:rPr>
        <w:t>заходів</w:t>
      </w:r>
      <w:proofErr w:type="spellEnd"/>
      <w:r w:rsidRPr="000013C4">
        <w:rPr>
          <w:rFonts w:ascii="Times New Roman" w:hAnsi="Times New Roman"/>
          <w:b/>
          <w:bCs/>
          <w:sz w:val="24"/>
          <w:szCs w:val="24"/>
          <w:lang w:val="ru-RU"/>
        </w:rPr>
        <w:t xml:space="preserve"> та </w:t>
      </w:r>
      <w:proofErr w:type="spellStart"/>
      <w:r w:rsidRPr="000013C4">
        <w:rPr>
          <w:rFonts w:ascii="Times New Roman" w:hAnsi="Times New Roman"/>
          <w:b/>
          <w:bCs/>
          <w:sz w:val="24"/>
          <w:szCs w:val="24"/>
          <w:lang w:val="ru-RU"/>
        </w:rPr>
        <w:t>проєктів</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що</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складають</w:t>
      </w:r>
      <w:proofErr w:type="spellEnd"/>
      <w:r w:rsidRPr="000013C4">
        <w:rPr>
          <w:rFonts w:ascii="Times New Roman" w:hAnsi="Times New Roman"/>
          <w:sz w:val="24"/>
          <w:szCs w:val="24"/>
          <w:lang w:val="ru-RU"/>
        </w:rPr>
        <w:t xml:space="preserve"> План </w:t>
      </w:r>
      <w:proofErr w:type="spellStart"/>
      <w:r w:rsidRPr="000013C4">
        <w:rPr>
          <w:rFonts w:ascii="Times New Roman" w:hAnsi="Times New Roman"/>
          <w:sz w:val="24"/>
          <w:szCs w:val="24"/>
          <w:lang w:val="ru-RU"/>
        </w:rPr>
        <w:t>заходів</w:t>
      </w:r>
      <w:proofErr w:type="spellEnd"/>
      <w:r w:rsidRPr="000013C4">
        <w:rPr>
          <w:rFonts w:ascii="Times New Roman" w:hAnsi="Times New Roman"/>
          <w:sz w:val="24"/>
          <w:szCs w:val="24"/>
          <w:lang w:val="ru-RU"/>
        </w:rPr>
        <w:t xml:space="preserve"> з </w:t>
      </w:r>
      <w:proofErr w:type="spellStart"/>
      <w:r w:rsidRPr="000013C4">
        <w:rPr>
          <w:rFonts w:ascii="Times New Roman" w:hAnsi="Times New Roman"/>
          <w:sz w:val="24"/>
          <w:szCs w:val="24"/>
          <w:lang w:val="ru-RU"/>
        </w:rPr>
        <w:t>реалізації</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Програми</w:t>
      </w:r>
      <w:proofErr w:type="spellEnd"/>
      <w:r w:rsidRPr="000013C4">
        <w:rPr>
          <w:rFonts w:ascii="Times New Roman" w:hAnsi="Times New Roman"/>
          <w:sz w:val="24"/>
          <w:szCs w:val="24"/>
          <w:lang w:val="ru-RU"/>
        </w:rPr>
        <w:t xml:space="preserve">. </w:t>
      </w:r>
    </w:p>
    <w:p w14:paraId="6CBAA617" w14:textId="77777777" w:rsidR="000013C4" w:rsidRPr="000013C4" w:rsidRDefault="000013C4" w:rsidP="002A2226">
      <w:pPr>
        <w:tabs>
          <w:tab w:val="left" w:pos="518"/>
          <w:tab w:val="left" w:pos="896"/>
        </w:tabs>
        <w:ind w:firstLine="708"/>
        <w:jc w:val="both"/>
        <w:rPr>
          <w:rFonts w:ascii="Times New Roman" w:hAnsi="Times New Roman"/>
          <w:sz w:val="24"/>
          <w:szCs w:val="24"/>
        </w:rPr>
      </w:pPr>
      <w:proofErr w:type="spellStart"/>
      <w:r w:rsidRPr="000013C4">
        <w:rPr>
          <w:rFonts w:ascii="Times New Roman" w:hAnsi="Times New Roman"/>
          <w:sz w:val="24"/>
          <w:szCs w:val="24"/>
          <w:lang w:val="ru-RU"/>
        </w:rPr>
        <w:t>Оцінюється</w:t>
      </w:r>
      <w:proofErr w:type="spellEnd"/>
      <w:r w:rsidRPr="000013C4">
        <w:rPr>
          <w:rFonts w:ascii="Times New Roman" w:hAnsi="Times New Roman"/>
          <w:sz w:val="24"/>
          <w:szCs w:val="24"/>
          <w:lang w:val="ru-RU"/>
        </w:rPr>
        <w:t xml:space="preserve"> стан </w:t>
      </w:r>
      <w:proofErr w:type="spellStart"/>
      <w:r w:rsidRPr="000013C4">
        <w:rPr>
          <w:rFonts w:ascii="Times New Roman" w:hAnsi="Times New Roman"/>
          <w:sz w:val="24"/>
          <w:szCs w:val="24"/>
          <w:lang w:val="ru-RU"/>
        </w:rPr>
        <w:t>виконання</w:t>
      </w:r>
      <w:proofErr w:type="spellEnd"/>
      <w:r w:rsidRPr="000013C4">
        <w:rPr>
          <w:rFonts w:ascii="Times New Roman" w:hAnsi="Times New Roman"/>
          <w:sz w:val="24"/>
          <w:szCs w:val="24"/>
          <w:lang w:val="ru-RU"/>
        </w:rPr>
        <w:t xml:space="preserve"> кожного заходу/</w:t>
      </w:r>
      <w:proofErr w:type="spellStart"/>
      <w:r w:rsidRPr="000013C4">
        <w:rPr>
          <w:rFonts w:ascii="Times New Roman" w:hAnsi="Times New Roman"/>
          <w:sz w:val="24"/>
          <w:szCs w:val="24"/>
          <w:lang w:val="ru-RU"/>
        </w:rPr>
        <w:t>проєкту</w:t>
      </w:r>
      <w:proofErr w:type="spellEnd"/>
      <w:r w:rsidRPr="000013C4">
        <w:rPr>
          <w:rFonts w:ascii="Times New Roman" w:hAnsi="Times New Roman"/>
          <w:sz w:val="24"/>
          <w:szCs w:val="24"/>
          <w:lang w:val="ru-RU"/>
        </w:rPr>
        <w:t xml:space="preserve"> та </w:t>
      </w:r>
      <w:proofErr w:type="spellStart"/>
      <w:r w:rsidRPr="000013C4">
        <w:rPr>
          <w:rFonts w:ascii="Times New Roman" w:hAnsi="Times New Roman"/>
          <w:sz w:val="24"/>
          <w:szCs w:val="24"/>
          <w:lang w:val="ru-RU"/>
        </w:rPr>
        <w:t>ступінь</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досягнення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результатів</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передбачених</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відповідним</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технічним</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завданням</w:t>
      </w:r>
      <w:proofErr w:type="spellEnd"/>
      <w:r w:rsidRPr="000013C4">
        <w:rPr>
          <w:rFonts w:ascii="Times New Roman" w:hAnsi="Times New Roman"/>
          <w:sz w:val="24"/>
          <w:szCs w:val="24"/>
          <w:lang w:val="ru-RU"/>
        </w:rPr>
        <w:t xml:space="preserve">. Раз у </w:t>
      </w:r>
      <w:proofErr w:type="spellStart"/>
      <w:proofErr w:type="gramStart"/>
      <w:r w:rsidRPr="000013C4">
        <w:rPr>
          <w:rFonts w:ascii="Times New Roman" w:hAnsi="Times New Roman"/>
          <w:sz w:val="24"/>
          <w:szCs w:val="24"/>
          <w:lang w:val="ru-RU"/>
        </w:rPr>
        <w:t>півріччя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Управління</w:t>
      </w:r>
      <w:proofErr w:type="spellEnd"/>
      <w:proofErr w:type="gram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соціального</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захисту</w:t>
      </w:r>
      <w:proofErr w:type="spellEnd"/>
      <w:r w:rsidRPr="000013C4">
        <w:rPr>
          <w:rFonts w:ascii="Times New Roman" w:hAnsi="Times New Roman"/>
          <w:sz w:val="24"/>
          <w:szCs w:val="24"/>
          <w:lang w:val="ru-RU"/>
        </w:rPr>
        <w:t xml:space="preserve"> та </w:t>
      </w:r>
      <w:proofErr w:type="spellStart"/>
      <w:r w:rsidRPr="000013C4">
        <w:rPr>
          <w:rFonts w:ascii="Times New Roman" w:hAnsi="Times New Roman"/>
          <w:sz w:val="24"/>
          <w:szCs w:val="24"/>
          <w:lang w:val="ru-RU"/>
        </w:rPr>
        <w:t>праці</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Дунаєвецької</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міської</w:t>
      </w:r>
      <w:proofErr w:type="spellEnd"/>
      <w:r w:rsidRPr="000013C4">
        <w:rPr>
          <w:rFonts w:ascii="Times New Roman" w:hAnsi="Times New Roman"/>
          <w:sz w:val="24"/>
          <w:szCs w:val="24"/>
          <w:lang w:val="ru-RU"/>
        </w:rPr>
        <w:t xml:space="preserve"> ради, до 10 червня та 10 </w:t>
      </w:r>
      <w:proofErr w:type="spellStart"/>
      <w:r w:rsidRPr="000013C4">
        <w:rPr>
          <w:rFonts w:ascii="Times New Roman" w:hAnsi="Times New Roman"/>
          <w:sz w:val="24"/>
          <w:szCs w:val="24"/>
          <w:lang w:val="ru-RU"/>
        </w:rPr>
        <w:t>грудня</w:t>
      </w:r>
      <w:proofErr w:type="spellEnd"/>
      <w:r w:rsidRPr="000013C4">
        <w:rPr>
          <w:rFonts w:ascii="Times New Roman" w:hAnsi="Times New Roman"/>
          <w:sz w:val="24"/>
          <w:szCs w:val="24"/>
          <w:lang w:val="ru-RU"/>
        </w:rPr>
        <w:t xml:space="preserve">, </w:t>
      </w:r>
      <w:r w:rsidRPr="000013C4">
        <w:rPr>
          <w:rFonts w:ascii="Times New Roman" w:hAnsi="Times New Roman"/>
          <w:color w:val="FF0000"/>
          <w:sz w:val="24"/>
          <w:szCs w:val="24"/>
          <w:lang w:val="ru-RU"/>
        </w:rPr>
        <w:t xml:space="preserve"> </w:t>
      </w:r>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направляє</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відповідальним</w:t>
      </w:r>
      <w:proofErr w:type="spellEnd"/>
      <w:r w:rsidRPr="000013C4">
        <w:rPr>
          <w:rFonts w:ascii="Times New Roman" w:hAnsi="Times New Roman"/>
          <w:sz w:val="24"/>
          <w:szCs w:val="24"/>
          <w:lang w:val="ru-RU"/>
        </w:rPr>
        <w:t xml:space="preserve"> за </w:t>
      </w:r>
      <w:proofErr w:type="spellStart"/>
      <w:r w:rsidRPr="000013C4">
        <w:rPr>
          <w:rFonts w:ascii="Times New Roman" w:hAnsi="Times New Roman"/>
          <w:sz w:val="24"/>
          <w:szCs w:val="24"/>
          <w:lang w:val="ru-RU"/>
        </w:rPr>
        <w:t>виконання</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заходів</w:t>
      </w:r>
      <w:proofErr w:type="spellEnd"/>
      <w:r w:rsidRPr="000013C4">
        <w:rPr>
          <w:rFonts w:ascii="Times New Roman" w:hAnsi="Times New Roman"/>
          <w:sz w:val="24"/>
          <w:szCs w:val="24"/>
          <w:lang w:val="ru-RU"/>
        </w:rPr>
        <w:t>/</w:t>
      </w:r>
      <w:proofErr w:type="spellStart"/>
      <w:r w:rsidRPr="000013C4">
        <w:rPr>
          <w:rFonts w:ascii="Times New Roman" w:hAnsi="Times New Roman"/>
          <w:sz w:val="24"/>
          <w:szCs w:val="24"/>
          <w:lang w:val="ru-RU"/>
        </w:rPr>
        <w:t>проєктів</w:t>
      </w:r>
      <w:proofErr w:type="spellEnd"/>
      <w:r w:rsidRPr="000013C4">
        <w:rPr>
          <w:rFonts w:ascii="Times New Roman" w:hAnsi="Times New Roman"/>
          <w:sz w:val="24"/>
          <w:szCs w:val="24"/>
          <w:lang w:val="ru-RU"/>
        </w:rPr>
        <w:t xml:space="preserve"> Плану </w:t>
      </w:r>
      <w:proofErr w:type="spellStart"/>
      <w:r w:rsidRPr="000013C4">
        <w:rPr>
          <w:rFonts w:ascii="Times New Roman" w:hAnsi="Times New Roman"/>
          <w:sz w:val="24"/>
          <w:szCs w:val="24"/>
          <w:lang w:val="ru-RU"/>
        </w:rPr>
        <w:t>заходів</w:t>
      </w:r>
      <w:proofErr w:type="spellEnd"/>
      <w:r w:rsidRPr="000013C4">
        <w:rPr>
          <w:rFonts w:ascii="Times New Roman" w:hAnsi="Times New Roman"/>
          <w:sz w:val="24"/>
          <w:szCs w:val="24"/>
          <w:lang w:val="ru-RU"/>
        </w:rPr>
        <w:t xml:space="preserve"> з </w:t>
      </w:r>
      <w:proofErr w:type="spellStart"/>
      <w:r w:rsidRPr="000013C4">
        <w:rPr>
          <w:rFonts w:ascii="Times New Roman" w:hAnsi="Times New Roman"/>
          <w:sz w:val="24"/>
          <w:szCs w:val="24"/>
          <w:lang w:val="ru-RU"/>
        </w:rPr>
        <w:t>реалізації</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Програми</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нагадування</w:t>
      </w:r>
      <w:proofErr w:type="spellEnd"/>
      <w:r w:rsidRPr="000013C4">
        <w:rPr>
          <w:rFonts w:ascii="Times New Roman" w:hAnsi="Times New Roman"/>
          <w:sz w:val="24"/>
          <w:szCs w:val="24"/>
          <w:lang w:val="ru-RU"/>
        </w:rPr>
        <w:t xml:space="preserve"> про </w:t>
      </w:r>
      <w:proofErr w:type="spellStart"/>
      <w:r w:rsidRPr="000013C4">
        <w:rPr>
          <w:rFonts w:ascii="Times New Roman" w:hAnsi="Times New Roman"/>
          <w:sz w:val="24"/>
          <w:szCs w:val="24"/>
          <w:lang w:val="ru-RU"/>
        </w:rPr>
        <w:t>необхідність</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надати</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моніторинговий</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lang w:val="ru-RU"/>
        </w:rPr>
        <w:t>звіт</w:t>
      </w:r>
      <w:proofErr w:type="spellEnd"/>
      <w:r w:rsidRPr="000013C4">
        <w:rPr>
          <w:rFonts w:ascii="Times New Roman" w:hAnsi="Times New Roman"/>
          <w:sz w:val="24"/>
          <w:szCs w:val="24"/>
          <w:lang w:val="ru-RU"/>
        </w:rPr>
        <w:t xml:space="preserve">. </w:t>
      </w:r>
      <w:proofErr w:type="spellStart"/>
      <w:r w:rsidRPr="000013C4">
        <w:rPr>
          <w:rFonts w:ascii="Times New Roman" w:hAnsi="Times New Roman"/>
          <w:sz w:val="24"/>
          <w:szCs w:val="24"/>
        </w:rPr>
        <w:t>До</w:t>
      </w:r>
      <w:proofErr w:type="spellEnd"/>
      <w:r w:rsidRPr="000013C4">
        <w:rPr>
          <w:rFonts w:ascii="Times New Roman" w:hAnsi="Times New Roman"/>
          <w:sz w:val="24"/>
          <w:szCs w:val="24"/>
        </w:rPr>
        <w:t xml:space="preserve"> 15 </w:t>
      </w:r>
      <w:proofErr w:type="spellStart"/>
      <w:r w:rsidRPr="000013C4">
        <w:rPr>
          <w:rFonts w:ascii="Times New Roman" w:hAnsi="Times New Roman"/>
          <w:sz w:val="24"/>
          <w:szCs w:val="24"/>
        </w:rPr>
        <w:t>червня</w:t>
      </w:r>
      <w:proofErr w:type="spellEnd"/>
      <w:r w:rsidRPr="000013C4">
        <w:rPr>
          <w:rFonts w:ascii="Times New Roman" w:hAnsi="Times New Roman"/>
          <w:sz w:val="24"/>
          <w:szCs w:val="24"/>
        </w:rPr>
        <w:t xml:space="preserve"> (</w:t>
      </w:r>
      <w:proofErr w:type="spellStart"/>
      <w:r w:rsidRPr="000013C4">
        <w:rPr>
          <w:rFonts w:ascii="Times New Roman" w:hAnsi="Times New Roman"/>
          <w:sz w:val="24"/>
          <w:szCs w:val="24"/>
        </w:rPr>
        <w:t>грудня</w:t>
      </w:r>
      <w:proofErr w:type="spellEnd"/>
      <w:r w:rsidRPr="000013C4">
        <w:rPr>
          <w:rFonts w:ascii="Times New Roman" w:hAnsi="Times New Roman"/>
          <w:sz w:val="24"/>
          <w:szCs w:val="24"/>
        </w:rPr>
        <w:t xml:space="preserve">) </w:t>
      </w:r>
      <w:proofErr w:type="spellStart"/>
      <w:r w:rsidRPr="000013C4">
        <w:rPr>
          <w:rFonts w:ascii="Times New Roman" w:hAnsi="Times New Roman"/>
          <w:sz w:val="24"/>
          <w:szCs w:val="24"/>
        </w:rPr>
        <w:t>моніторингові</w:t>
      </w:r>
      <w:proofErr w:type="spellEnd"/>
      <w:r w:rsidRPr="000013C4">
        <w:rPr>
          <w:rFonts w:ascii="Times New Roman" w:hAnsi="Times New Roman"/>
          <w:sz w:val="24"/>
          <w:szCs w:val="24"/>
        </w:rPr>
        <w:t xml:space="preserve"> </w:t>
      </w:r>
      <w:proofErr w:type="spellStart"/>
      <w:r w:rsidRPr="000013C4">
        <w:rPr>
          <w:rFonts w:ascii="Times New Roman" w:hAnsi="Times New Roman"/>
          <w:sz w:val="24"/>
          <w:szCs w:val="24"/>
        </w:rPr>
        <w:t>звіти</w:t>
      </w:r>
      <w:proofErr w:type="spellEnd"/>
      <w:r w:rsidRPr="000013C4">
        <w:rPr>
          <w:rFonts w:ascii="Times New Roman" w:hAnsi="Times New Roman"/>
          <w:sz w:val="24"/>
          <w:szCs w:val="24"/>
        </w:rPr>
        <w:t xml:space="preserve"> </w:t>
      </w:r>
      <w:proofErr w:type="spellStart"/>
      <w:r w:rsidRPr="000013C4">
        <w:rPr>
          <w:rFonts w:ascii="Times New Roman" w:hAnsi="Times New Roman"/>
          <w:sz w:val="24"/>
          <w:szCs w:val="24"/>
        </w:rPr>
        <w:t>мають</w:t>
      </w:r>
      <w:proofErr w:type="spellEnd"/>
      <w:r w:rsidRPr="000013C4">
        <w:rPr>
          <w:rFonts w:ascii="Times New Roman" w:hAnsi="Times New Roman"/>
          <w:sz w:val="24"/>
          <w:szCs w:val="24"/>
        </w:rPr>
        <w:t xml:space="preserve"> </w:t>
      </w:r>
      <w:proofErr w:type="spellStart"/>
      <w:r w:rsidRPr="000013C4">
        <w:rPr>
          <w:rFonts w:ascii="Times New Roman" w:hAnsi="Times New Roman"/>
          <w:sz w:val="24"/>
          <w:szCs w:val="24"/>
        </w:rPr>
        <w:t>надійти</w:t>
      </w:r>
      <w:proofErr w:type="spellEnd"/>
      <w:r w:rsidRPr="000013C4">
        <w:rPr>
          <w:rFonts w:ascii="Times New Roman" w:hAnsi="Times New Roman"/>
          <w:sz w:val="24"/>
          <w:szCs w:val="24"/>
        </w:rPr>
        <w:t xml:space="preserve">. </w:t>
      </w:r>
    </w:p>
    <w:p w14:paraId="4F82C341" w14:textId="77777777" w:rsidR="00067D26" w:rsidRPr="000013C4" w:rsidRDefault="00067D26" w:rsidP="002A2226">
      <w:pPr>
        <w:jc w:val="both"/>
        <w:rPr>
          <w:rFonts w:ascii="Times New Roman" w:hAnsi="Times New Roman"/>
          <w:sz w:val="24"/>
          <w:szCs w:val="24"/>
          <w:lang w:val="uk-UA"/>
        </w:rPr>
      </w:pPr>
    </w:p>
    <w:sectPr w:rsidR="00067D26" w:rsidRPr="000013C4" w:rsidSect="002A2226">
      <w:footerReference w:type="default" r:id="rId13"/>
      <w:pgSz w:w="11907" w:h="16840" w:code="9"/>
      <w:pgMar w:top="709" w:right="709" w:bottom="426" w:left="1701"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F67A6" w14:textId="77777777" w:rsidR="00FE058C" w:rsidRDefault="00FE058C" w:rsidP="003E46A4">
      <w:r>
        <w:separator/>
      </w:r>
    </w:p>
  </w:endnote>
  <w:endnote w:type="continuationSeparator" w:id="0">
    <w:p w14:paraId="3F2F6ABC" w14:textId="77777777" w:rsidR="00FE058C" w:rsidRDefault="00FE058C" w:rsidP="003E4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5E969" w14:textId="77777777" w:rsidR="00270D04" w:rsidRDefault="00FE058C">
    <w:pPr>
      <w:pStyle w:val="a9"/>
      <w:jc w:val="right"/>
    </w:pPr>
    <w:r>
      <w:fldChar w:fldCharType="begin"/>
    </w:r>
    <w:r>
      <w:instrText>PAGE   \* MERGEFORMAT</w:instrText>
    </w:r>
    <w:r>
      <w:fldChar w:fldCharType="separate"/>
    </w:r>
    <w:r w:rsidR="0070039E" w:rsidRPr="0070039E">
      <w:rPr>
        <w:noProof/>
        <w:lang w:val="ru-RU"/>
      </w:rPr>
      <w:t>1</w:t>
    </w:r>
    <w:r>
      <w:rPr>
        <w:noProof/>
        <w:lang w:val="ru-RU"/>
      </w:rPr>
      <w:fldChar w:fldCharType="end"/>
    </w:r>
  </w:p>
  <w:p w14:paraId="4B08532F" w14:textId="77777777" w:rsidR="00270D04" w:rsidRPr="00AA5473" w:rsidRDefault="00270D04" w:rsidP="00067D26">
    <w:pPr>
      <w:pStyle w:val="a9"/>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EF5A99" w14:textId="77777777" w:rsidR="00FE058C" w:rsidRDefault="00FE058C" w:rsidP="003E46A4">
      <w:r>
        <w:separator/>
      </w:r>
    </w:p>
  </w:footnote>
  <w:footnote w:type="continuationSeparator" w:id="0">
    <w:p w14:paraId="2B4D7BCE" w14:textId="77777777" w:rsidR="00FE058C" w:rsidRDefault="00FE058C" w:rsidP="003E46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F5240"/>
    <w:multiLevelType w:val="hybridMultilevel"/>
    <w:tmpl w:val="197611D8"/>
    <w:lvl w:ilvl="0" w:tplc="D896B414">
      <w:start w:val="1"/>
      <w:numFmt w:val="decimal"/>
      <w:lvlText w:val="%1."/>
      <w:lvlJc w:val="left"/>
      <w:pPr>
        <w:ind w:left="420" w:hanging="360"/>
      </w:pPr>
      <w:rPr>
        <w:rFonts w:ascii="Times New Roman" w:eastAsia="Times New Roman" w:hAnsi="Times New Roman" w:hint="default"/>
        <w:b/>
        <w:color w:val="000000"/>
        <w:sz w:val="28"/>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0858426C"/>
    <w:multiLevelType w:val="hybridMultilevel"/>
    <w:tmpl w:val="DC5EC516"/>
    <w:lvl w:ilvl="0" w:tplc="9A9A7F22">
      <w:start w:val="2"/>
      <w:numFmt w:val="bullet"/>
      <w:lvlText w:val="-"/>
      <w:lvlJc w:val="left"/>
      <w:pPr>
        <w:ind w:left="720" w:hanging="360"/>
      </w:pPr>
      <w:rPr>
        <w:rFonts w:ascii="Arial" w:eastAsia="Calibr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A3170DA"/>
    <w:multiLevelType w:val="hybridMultilevel"/>
    <w:tmpl w:val="5FCA38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07E2D57"/>
    <w:multiLevelType w:val="multilevel"/>
    <w:tmpl w:val="57C80BDC"/>
    <w:lvl w:ilvl="0">
      <w:start w:val="1"/>
      <w:numFmt w:val="decimal"/>
      <w:pStyle w:val="TableTitle"/>
      <w:lvlText w:val="Таблиця %1."/>
      <w:lvlJc w:val="left"/>
      <w:pPr>
        <w:tabs>
          <w:tab w:val="num" w:pos="2184"/>
        </w:tabs>
        <w:ind w:left="2184" w:hanging="1474"/>
      </w:pPr>
      <w:rPr>
        <w:rFonts w:ascii="Arial" w:hAnsi="Arial" w:hint="default"/>
        <w:b/>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4AD334FC"/>
    <w:multiLevelType w:val="hybridMultilevel"/>
    <w:tmpl w:val="D892098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1A1985"/>
    <w:multiLevelType w:val="hybridMultilevel"/>
    <w:tmpl w:val="638C4F76"/>
    <w:lvl w:ilvl="0" w:tplc="0422000F">
      <w:start w:val="1"/>
      <w:numFmt w:val="decimal"/>
      <w:lvlText w:val="%1."/>
      <w:lvlJc w:val="left"/>
      <w:pPr>
        <w:ind w:left="720" w:hanging="360"/>
      </w:pPr>
    </w:lvl>
    <w:lvl w:ilvl="1" w:tplc="A584268E">
      <w:numFmt w:val="bullet"/>
      <w:lvlText w:val="-"/>
      <w:lvlJc w:val="left"/>
      <w:pPr>
        <w:ind w:left="1440" w:hanging="360"/>
      </w:pPr>
      <w:rPr>
        <w:rFonts w:ascii="Times New Roman" w:hAnsi="Times New Roman" w:cs="Times New Roman" w:hint="default"/>
        <w:color w:val="auto"/>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8D56E97"/>
    <w:multiLevelType w:val="hybridMultilevel"/>
    <w:tmpl w:val="A50EAF7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7D991B8A"/>
    <w:multiLevelType w:val="hybridMultilevel"/>
    <w:tmpl w:val="5F26907E"/>
    <w:lvl w:ilvl="0" w:tplc="870EA55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
  </w:num>
  <w:num w:numId="2">
    <w:abstractNumId w:val="4"/>
  </w:num>
  <w:num w:numId="3">
    <w:abstractNumId w:val="1"/>
  </w:num>
  <w:num w:numId="4">
    <w:abstractNumId w:val="7"/>
  </w:num>
  <w:num w:numId="5">
    <w:abstractNumId w:val="6"/>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039"/>
    <w:rsid w:val="000013C4"/>
    <w:rsid w:val="00004304"/>
    <w:rsid w:val="00067D26"/>
    <w:rsid w:val="00097285"/>
    <w:rsid w:val="000A590E"/>
    <w:rsid w:val="001076EA"/>
    <w:rsid w:val="001211FF"/>
    <w:rsid w:val="001B7559"/>
    <w:rsid w:val="0026204E"/>
    <w:rsid w:val="0026560C"/>
    <w:rsid w:val="00270D04"/>
    <w:rsid w:val="002A2226"/>
    <w:rsid w:val="003E46A4"/>
    <w:rsid w:val="003F42B3"/>
    <w:rsid w:val="004C0536"/>
    <w:rsid w:val="004F04CC"/>
    <w:rsid w:val="005212E7"/>
    <w:rsid w:val="00551D2B"/>
    <w:rsid w:val="00613546"/>
    <w:rsid w:val="00626642"/>
    <w:rsid w:val="00660F96"/>
    <w:rsid w:val="0070039E"/>
    <w:rsid w:val="00737673"/>
    <w:rsid w:val="007967DA"/>
    <w:rsid w:val="007B3344"/>
    <w:rsid w:val="00824779"/>
    <w:rsid w:val="00913D4E"/>
    <w:rsid w:val="00931B00"/>
    <w:rsid w:val="009434E4"/>
    <w:rsid w:val="00A66C5C"/>
    <w:rsid w:val="00AB5333"/>
    <w:rsid w:val="00B23A6C"/>
    <w:rsid w:val="00B37048"/>
    <w:rsid w:val="00B56B33"/>
    <w:rsid w:val="00B94600"/>
    <w:rsid w:val="00C11B6D"/>
    <w:rsid w:val="00C23E8A"/>
    <w:rsid w:val="00C3313D"/>
    <w:rsid w:val="00C8351F"/>
    <w:rsid w:val="00C910D7"/>
    <w:rsid w:val="00D22ACE"/>
    <w:rsid w:val="00D8735A"/>
    <w:rsid w:val="00DE5E54"/>
    <w:rsid w:val="00DF7C17"/>
    <w:rsid w:val="00E1067A"/>
    <w:rsid w:val="00E70141"/>
    <w:rsid w:val="00E71039"/>
    <w:rsid w:val="00F47796"/>
    <w:rsid w:val="00FD5876"/>
    <w:rsid w:val="00FE0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7969F"/>
  <w15:docId w15:val="{D3B593D2-B36A-4CED-8E32-313CEB59E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71039"/>
    <w:pPr>
      <w:spacing w:after="0" w:line="240" w:lineRule="auto"/>
    </w:pPr>
    <w:rPr>
      <w:rFonts w:ascii="Arial" w:eastAsia="Calibri" w:hAnsi="Arial" w:cs="Times New Roman"/>
      <w:lang w:val="en-US"/>
    </w:rPr>
  </w:style>
  <w:style w:type="paragraph" w:styleId="2">
    <w:name w:val="heading 2"/>
    <w:basedOn w:val="a"/>
    <w:next w:val="a"/>
    <w:link w:val="20"/>
    <w:uiPriority w:val="9"/>
    <w:qFormat/>
    <w:rsid w:val="00E71039"/>
    <w:pPr>
      <w:keepNext/>
      <w:keepLines/>
      <w:tabs>
        <w:tab w:val="left" w:pos="567"/>
      </w:tabs>
      <w:spacing w:before="240" w:after="60"/>
      <w:ind w:left="567" w:hanging="567"/>
      <w:outlineLvl w:val="1"/>
    </w:pPr>
    <w:rPr>
      <w:rFonts w:eastAsia="Times New Roman"/>
      <w:b/>
      <w:bCs/>
      <w:sz w:val="24"/>
      <w:szCs w:val="26"/>
      <w:lang w:val="uk-UA"/>
    </w:rPr>
  </w:style>
  <w:style w:type="paragraph" w:styleId="3">
    <w:name w:val="heading 3"/>
    <w:basedOn w:val="a"/>
    <w:link w:val="30"/>
    <w:uiPriority w:val="9"/>
    <w:qFormat/>
    <w:rsid w:val="00097285"/>
    <w:pPr>
      <w:spacing w:before="100" w:beforeAutospacing="1" w:after="100" w:afterAutospacing="1"/>
      <w:outlineLvl w:val="2"/>
    </w:pPr>
    <w:rPr>
      <w:rFonts w:eastAsia="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97285"/>
    <w:rPr>
      <w:rFonts w:ascii="Times New Roman" w:eastAsia="Times New Roman" w:hAnsi="Times New Roman" w:cs="Times New Roman"/>
      <w:b/>
      <w:bCs/>
      <w:sz w:val="27"/>
      <w:szCs w:val="27"/>
      <w:lang w:val="uk-UA" w:eastAsia="uk-UA"/>
    </w:rPr>
  </w:style>
  <w:style w:type="character" w:styleId="a3">
    <w:name w:val="Strong"/>
    <w:uiPriority w:val="99"/>
    <w:qFormat/>
    <w:rsid w:val="00097285"/>
    <w:rPr>
      <w:rFonts w:ascii="Times New Roman" w:hAnsi="Times New Roman" w:cs="Times New Roman" w:hint="default"/>
      <w:b/>
      <w:bCs/>
    </w:rPr>
  </w:style>
  <w:style w:type="character" w:styleId="a4">
    <w:name w:val="Emphasis"/>
    <w:basedOn w:val="a0"/>
    <w:uiPriority w:val="20"/>
    <w:qFormat/>
    <w:rsid w:val="00097285"/>
    <w:rPr>
      <w:i/>
      <w:iCs/>
    </w:rPr>
  </w:style>
  <w:style w:type="paragraph" w:styleId="a5">
    <w:name w:val="List Paragraph"/>
    <w:aliases w:val="Gaia List Paragraph,Gaia List Paragraph1,Normal bullet 2,Gaia List Paragraph2,Gaia List Paragraph3,titre,normal,Heading 2_sj,Numbered Para 1,Dot pt,No Spacing1,List Paragraph Char Char Char,Indicator Text,Bullet 1,List Paragraph1,Style Bull"/>
    <w:basedOn w:val="a"/>
    <w:link w:val="a6"/>
    <w:uiPriority w:val="34"/>
    <w:qFormat/>
    <w:rsid w:val="00097285"/>
    <w:pPr>
      <w:spacing w:after="200" w:line="276" w:lineRule="auto"/>
      <w:ind w:left="720"/>
      <w:contextualSpacing/>
    </w:pPr>
    <w:rPr>
      <w:rFonts w:ascii="Calibri" w:eastAsia="Times New Roman" w:hAnsi="Calibri"/>
    </w:rPr>
  </w:style>
  <w:style w:type="character" w:customStyle="1" w:styleId="20">
    <w:name w:val="Заголовок 2 Знак"/>
    <w:basedOn w:val="a0"/>
    <w:link w:val="2"/>
    <w:uiPriority w:val="9"/>
    <w:rsid w:val="00E71039"/>
    <w:rPr>
      <w:rFonts w:ascii="Arial" w:eastAsia="Times New Roman" w:hAnsi="Arial" w:cs="Times New Roman"/>
      <w:b/>
      <w:bCs/>
      <w:sz w:val="24"/>
      <w:szCs w:val="26"/>
      <w:lang w:val="uk-UA"/>
    </w:rPr>
  </w:style>
  <w:style w:type="paragraph" w:styleId="a7">
    <w:name w:val="header"/>
    <w:basedOn w:val="a"/>
    <w:link w:val="a8"/>
    <w:uiPriority w:val="99"/>
    <w:unhideWhenUsed/>
    <w:rsid w:val="00E71039"/>
    <w:pPr>
      <w:tabs>
        <w:tab w:val="center" w:pos="4986"/>
        <w:tab w:val="right" w:pos="9973"/>
      </w:tabs>
    </w:pPr>
    <w:rPr>
      <w:sz w:val="20"/>
      <w:szCs w:val="20"/>
    </w:rPr>
  </w:style>
  <w:style w:type="character" w:customStyle="1" w:styleId="a8">
    <w:name w:val="Верхний колонтитул Знак"/>
    <w:basedOn w:val="a0"/>
    <w:link w:val="a7"/>
    <w:uiPriority w:val="99"/>
    <w:rsid w:val="00E71039"/>
    <w:rPr>
      <w:rFonts w:ascii="Arial" w:eastAsia="Calibri" w:hAnsi="Arial" w:cs="Times New Roman"/>
      <w:sz w:val="20"/>
      <w:szCs w:val="20"/>
      <w:lang w:val="en-US"/>
    </w:rPr>
  </w:style>
  <w:style w:type="paragraph" w:styleId="a9">
    <w:name w:val="footer"/>
    <w:basedOn w:val="a"/>
    <w:link w:val="aa"/>
    <w:uiPriority w:val="99"/>
    <w:unhideWhenUsed/>
    <w:rsid w:val="00E71039"/>
    <w:pPr>
      <w:tabs>
        <w:tab w:val="center" w:pos="4986"/>
        <w:tab w:val="right" w:pos="9973"/>
      </w:tabs>
    </w:pPr>
    <w:rPr>
      <w:sz w:val="20"/>
      <w:szCs w:val="20"/>
    </w:rPr>
  </w:style>
  <w:style w:type="character" w:customStyle="1" w:styleId="aa">
    <w:name w:val="Нижний колонтитул Знак"/>
    <w:basedOn w:val="a0"/>
    <w:link w:val="a9"/>
    <w:uiPriority w:val="99"/>
    <w:rsid w:val="00E71039"/>
    <w:rPr>
      <w:rFonts w:ascii="Arial" w:eastAsia="Calibri" w:hAnsi="Arial" w:cs="Times New Roman"/>
      <w:sz w:val="20"/>
      <w:szCs w:val="20"/>
      <w:lang w:val="en-US"/>
    </w:rPr>
  </w:style>
  <w:style w:type="paragraph" w:styleId="ab">
    <w:name w:val="Subtitle"/>
    <w:basedOn w:val="a"/>
    <w:link w:val="ac"/>
    <w:qFormat/>
    <w:rsid w:val="00E71039"/>
    <w:rPr>
      <w:rFonts w:eastAsia="Times New Roman"/>
      <w:b/>
      <w:i/>
      <w:sz w:val="20"/>
      <w:szCs w:val="20"/>
    </w:rPr>
  </w:style>
  <w:style w:type="character" w:customStyle="1" w:styleId="ac">
    <w:name w:val="Подзаголовок Знак"/>
    <w:basedOn w:val="a0"/>
    <w:link w:val="ab"/>
    <w:rsid w:val="00E71039"/>
    <w:rPr>
      <w:rFonts w:ascii="Arial" w:eastAsia="Times New Roman" w:hAnsi="Arial" w:cs="Times New Roman"/>
      <w:b/>
      <w:i/>
      <w:sz w:val="20"/>
      <w:szCs w:val="20"/>
      <w:lang w:val="en-US"/>
    </w:rPr>
  </w:style>
  <w:style w:type="character" w:styleId="ad">
    <w:name w:val="Hyperlink"/>
    <w:uiPriority w:val="99"/>
    <w:unhideWhenUsed/>
    <w:rsid w:val="00E71039"/>
    <w:rPr>
      <w:color w:val="0000FF"/>
      <w:u w:val="single"/>
    </w:rPr>
  </w:style>
  <w:style w:type="paragraph" w:customStyle="1" w:styleId="TableTitle">
    <w:name w:val="Table Title"/>
    <w:basedOn w:val="a"/>
    <w:next w:val="a"/>
    <w:autoRedefine/>
    <w:qFormat/>
    <w:rsid w:val="00E71039"/>
    <w:pPr>
      <w:keepNext/>
      <w:keepLines/>
      <w:numPr>
        <w:numId w:val="1"/>
      </w:numPr>
      <w:tabs>
        <w:tab w:val="left" w:pos="2268"/>
      </w:tabs>
      <w:spacing w:before="120" w:after="60"/>
      <w:ind w:left="4253" w:hanging="3402"/>
      <w:outlineLvl w:val="1"/>
    </w:pPr>
    <w:rPr>
      <w:rFonts w:eastAsia="Times New Roman" w:cs="Arial"/>
      <w:b/>
      <w:bCs/>
      <w:szCs w:val="24"/>
      <w:lang w:val="uk-UA"/>
    </w:rPr>
  </w:style>
  <w:style w:type="character" w:customStyle="1" w:styleId="ae">
    <w:name w:val="Обычный (Интернет) Знак"/>
    <w:aliases w:val="Обычный (Web) Знак"/>
    <w:link w:val="af"/>
    <w:uiPriority w:val="34"/>
    <w:locked/>
    <w:rsid w:val="00E71039"/>
    <w:rPr>
      <w:rFonts w:ascii="Times New Roman" w:eastAsia="Times New Roman" w:hAnsi="Liberation Serif"/>
      <w:color w:val="000000"/>
      <w:kern w:val="2"/>
      <w:sz w:val="24"/>
      <w:szCs w:val="24"/>
    </w:rPr>
  </w:style>
  <w:style w:type="paragraph" w:styleId="af">
    <w:name w:val="Normal (Web)"/>
    <w:aliases w:val="Обычный (Web)"/>
    <w:basedOn w:val="a"/>
    <w:link w:val="ae"/>
    <w:uiPriority w:val="34"/>
    <w:unhideWhenUsed/>
    <w:qFormat/>
    <w:rsid w:val="00E71039"/>
    <w:pPr>
      <w:suppressAutoHyphens/>
      <w:autoSpaceDE w:val="0"/>
      <w:autoSpaceDN w:val="0"/>
      <w:adjustRightInd w:val="0"/>
      <w:spacing w:before="280" w:after="280"/>
    </w:pPr>
    <w:rPr>
      <w:rFonts w:ascii="Times New Roman" w:eastAsia="Times New Roman" w:hAnsi="Liberation Serif" w:cstheme="minorBidi"/>
      <w:color w:val="000000"/>
      <w:kern w:val="2"/>
      <w:sz w:val="24"/>
      <w:szCs w:val="24"/>
      <w:lang w:val="ru-RU"/>
    </w:rPr>
  </w:style>
  <w:style w:type="character" w:customStyle="1" w:styleId="a6">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5"/>
    <w:uiPriority w:val="34"/>
    <w:qFormat/>
    <w:locked/>
    <w:rsid w:val="00E71039"/>
    <w:rPr>
      <w:rFonts w:ascii="Calibri" w:eastAsia="Times New Roman" w:hAnsi="Calibri" w:cs="Times New Roman"/>
      <w:lang w:eastAsia="ru-RU"/>
    </w:rPr>
  </w:style>
  <w:style w:type="paragraph" w:customStyle="1" w:styleId="pptdata">
    <w:name w:val="pptdata"/>
    <w:aliases w:val="1123,iaaaagiababnahyadgbiadyanwa1admabga5admabgbnafeazwawag8arabpagoaaaaxagkarabuadcargboaf8argdakombek4iaqcaaabdag8abgb0aguabgb0akcgaqaa/amaaaalaaaa+gaa+wgcaaaa+vsbgaaaapobaqofaaaacgb1ac0augbvabeqdgaa+wlkawaaagaaaablawaaawadaad6aigbaaaubdsetwqg"/>
    <w:basedOn w:val="a"/>
    <w:rsid w:val="00E71039"/>
    <w:pPr>
      <w:spacing w:before="100" w:beforeAutospacing="1" w:after="100" w:afterAutospacing="1"/>
    </w:pPr>
    <w:rPr>
      <w:rFonts w:ascii="Times New Roman" w:eastAsia="Times New Roman" w:hAnsi="Times New Roman"/>
      <w:sz w:val="24"/>
      <w:szCs w:val="24"/>
      <w:lang w:val="ru-RU" w:eastAsia="ru-RU"/>
    </w:rPr>
  </w:style>
  <w:style w:type="table" w:styleId="af0">
    <w:name w:val="Table Grid"/>
    <w:basedOn w:val="a1"/>
    <w:uiPriority w:val="39"/>
    <w:rsid w:val="00001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ітка таблиці21"/>
    <w:basedOn w:val="a1"/>
    <w:next w:val="af0"/>
    <w:uiPriority w:val="59"/>
    <w:rsid w:val="000013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9919605">
      <w:bodyDiv w:val="1"/>
      <w:marLeft w:val="0"/>
      <w:marRight w:val="0"/>
      <w:marTop w:val="0"/>
      <w:marBottom w:val="0"/>
      <w:divBdr>
        <w:top w:val="none" w:sz="0" w:space="0" w:color="auto"/>
        <w:left w:val="none" w:sz="0" w:space="0" w:color="auto"/>
        <w:bottom w:val="none" w:sz="0" w:space="0" w:color="auto"/>
        <w:right w:val="none" w:sz="0" w:space="0" w:color="auto"/>
      </w:divBdr>
      <w:divsChild>
        <w:div w:id="8148362">
          <w:marLeft w:val="0"/>
          <w:marRight w:val="0"/>
          <w:marTop w:val="0"/>
          <w:marBottom w:val="0"/>
          <w:divBdr>
            <w:top w:val="none" w:sz="0" w:space="0" w:color="auto"/>
            <w:left w:val="none" w:sz="0" w:space="0" w:color="auto"/>
            <w:bottom w:val="none" w:sz="0" w:space="0" w:color="auto"/>
            <w:right w:val="none" w:sz="0" w:space="0" w:color="auto"/>
          </w:divBdr>
          <w:divsChild>
            <w:div w:id="149128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unrada.gov.ua/public/uploadfile/upload/files/Investitsiyniy-profil-Dunayevetska-TG-ukr.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acebook.com/ULEADwithEurope/posts/519120763592633" TargetMode="External"/><Relationship Id="rId12" Type="http://schemas.openxmlformats.org/officeDocument/2006/relationships/hyperlink" Target="https://www.facebook.com/dynaivtsi.t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unrada.gov.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me/dun_2022" TargetMode="External"/><Relationship Id="rId4" Type="http://schemas.openxmlformats.org/officeDocument/2006/relationships/webSettings" Target="webSettings.xml"/><Relationship Id="rId9" Type="http://schemas.openxmlformats.org/officeDocument/2006/relationships/hyperlink" Target="https://restartbusiness.in.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20</Pages>
  <Words>7118</Words>
  <Characters>40574</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ElinaY</dc:creator>
  <cp:lastModifiedBy>Пользователь</cp:lastModifiedBy>
  <cp:revision>2</cp:revision>
  <dcterms:created xsi:type="dcterms:W3CDTF">2023-11-21T14:36:00Z</dcterms:created>
  <dcterms:modified xsi:type="dcterms:W3CDTF">2023-11-21T14:36:00Z</dcterms:modified>
</cp:coreProperties>
</file>