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34FE8B" w14:textId="5EB1ED83" w:rsidR="00F61208" w:rsidRDefault="00F61208" w:rsidP="00F61208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noProof/>
          <w:sz w:val="24"/>
          <w:szCs w:val="24"/>
          <w:lang w:val="ru-RU" w:eastAsia="ru-RU"/>
        </w:rPr>
        <w:drawing>
          <wp:inline distT="0" distB="0" distL="0" distR="0" wp14:anchorId="0FB5BD8A" wp14:editId="299BF27A">
            <wp:extent cx="33337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16092A" w14:textId="77777777" w:rsidR="00F61208" w:rsidRDefault="00F61208" w:rsidP="00F61208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14:paraId="5E6A74F6" w14:textId="77777777" w:rsidR="00F61208" w:rsidRDefault="00F61208" w:rsidP="00F612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ДУНАЄВЕЦЬКА МІСЬКА РАДА</w:t>
      </w:r>
    </w:p>
    <w:p w14:paraId="3515E001" w14:textId="77777777" w:rsidR="00F61208" w:rsidRDefault="00F61208" w:rsidP="00F612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VIII скликання</w:t>
      </w:r>
    </w:p>
    <w:p w14:paraId="233F49A7" w14:textId="77777777" w:rsidR="00F61208" w:rsidRDefault="00F61208" w:rsidP="00F612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DF9437D" w14:textId="77777777" w:rsidR="00F61208" w:rsidRDefault="00F61208" w:rsidP="00F61208">
      <w:pPr>
        <w:tabs>
          <w:tab w:val="left" w:pos="2850"/>
          <w:tab w:val="left" w:pos="3480"/>
          <w:tab w:val="left" w:pos="3540"/>
          <w:tab w:val="center" w:pos="5128"/>
        </w:tabs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  <w:t xml:space="preserve">                       РІШЕННЯ</w:t>
      </w:r>
    </w:p>
    <w:p w14:paraId="6E9EF89C" w14:textId="77777777" w:rsidR="00F61208" w:rsidRDefault="00F61208" w:rsidP="00F61208">
      <w:pPr>
        <w:pStyle w:val="3"/>
        <w:rPr>
          <w:rFonts w:ascii="Times New Roman" w:hAnsi="Times New Roman"/>
          <w:sz w:val="24"/>
          <w:szCs w:val="24"/>
          <w:u w:val="none"/>
        </w:rPr>
      </w:pPr>
    </w:p>
    <w:p w14:paraId="63B46F95" w14:textId="77777777" w:rsidR="00F61208" w:rsidRDefault="00F61208" w:rsidP="00F61208">
      <w:pPr>
        <w:pStyle w:val="3"/>
        <w:rPr>
          <w:rFonts w:ascii="Times New Roman" w:hAnsi="Times New Roman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  <w:u w:val="none"/>
        </w:rPr>
        <w:t xml:space="preserve"> Чотирнадцятої сесії</w:t>
      </w:r>
    </w:p>
    <w:p w14:paraId="1C298B29" w14:textId="77777777" w:rsidR="00F61208" w:rsidRDefault="00F61208" w:rsidP="00F612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0CC6A2E" w14:textId="6AF1A775" w:rsidR="00F61208" w:rsidRDefault="00F61208" w:rsidP="00F61208">
      <w:pPr>
        <w:tabs>
          <w:tab w:val="center" w:pos="4153"/>
          <w:tab w:val="right" w:pos="830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 червня 2021  р.                                           Дунаївці                         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     №6-14/2021</w:t>
      </w:r>
    </w:p>
    <w:p w14:paraId="3D1228B9" w14:textId="77777777" w:rsidR="00F61208" w:rsidRDefault="00F61208" w:rsidP="00F61208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CB11C05" w14:textId="77777777" w:rsidR="00F61208" w:rsidRDefault="00F61208" w:rsidP="00F61208">
      <w:pPr>
        <w:pStyle w:val="rvps5"/>
        <w:shd w:val="clear" w:color="auto" w:fill="FFFFFF"/>
        <w:spacing w:before="0" w:beforeAutospacing="0" w:after="0" w:afterAutospacing="0"/>
        <w:ind w:right="4530"/>
        <w:jc w:val="both"/>
        <w:rPr>
          <w:rStyle w:val="rvts6"/>
          <w:rFonts w:eastAsia="Calibri"/>
          <w:lang w:val="uk-UA"/>
        </w:rPr>
      </w:pPr>
      <w:r>
        <w:rPr>
          <w:rStyle w:val="rvts6"/>
          <w:rFonts w:eastAsia="Calibri"/>
          <w:lang w:val="uk-UA"/>
        </w:rPr>
        <w:t>Про приватизацію об’єктів, що перебувають у комунальній власності Дунаєвецької міської ради</w:t>
      </w:r>
    </w:p>
    <w:p w14:paraId="318CD6D1" w14:textId="77777777" w:rsidR="00F61208" w:rsidRDefault="00F61208" w:rsidP="00F61208">
      <w:pPr>
        <w:pStyle w:val="rvps6"/>
        <w:shd w:val="clear" w:color="auto" w:fill="FFFFFF"/>
        <w:spacing w:before="0" w:beforeAutospacing="0" w:after="0" w:afterAutospacing="0"/>
        <w:ind w:firstLine="570"/>
        <w:jc w:val="both"/>
        <w:rPr>
          <w:rStyle w:val="rvts6"/>
          <w:rFonts w:eastAsia="Calibri"/>
          <w:lang w:val="uk-UA"/>
        </w:rPr>
      </w:pPr>
    </w:p>
    <w:p w14:paraId="0319D217" w14:textId="77777777" w:rsidR="00F61208" w:rsidRPr="00F61208" w:rsidRDefault="00F61208" w:rsidP="00F61208">
      <w:pPr>
        <w:pStyle w:val="rvps6"/>
        <w:shd w:val="clear" w:color="auto" w:fill="FFFFFF"/>
        <w:spacing w:before="0" w:beforeAutospacing="0" w:after="0" w:afterAutospacing="0"/>
        <w:ind w:firstLine="570"/>
        <w:jc w:val="both"/>
        <w:rPr>
          <w:lang w:val="uk-UA"/>
        </w:rPr>
      </w:pPr>
      <w:r>
        <w:rPr>
          <w:rStyle w:val="rvts6"/>
          <w:rFonts w:eastAsia="Calibri"/>
          <w:lang w:val="uk-UA"/>
        </w:rPr>
        <w:t xml:space="preserve">Відповідно до пункту 30 частини 1 статті 26 Закону України «Про місцеве самоврядування в Україні», статті 11 Закону України «Про приватизацію державного і комунального майна», </w:t>
      </w:r>
      <w:r>
        <w:rPr>
          <w:szCs w:val="28"/>
          <w:lang w:val="uk-UA"/>
        </w:rPr>
        <w:t>розглянувши рішення виконавчого комітету Дунаєвецької міської ради від 20 травня 2021 року № 112 «</w:t>
      </w:r>
      <w:r>
        <w:rPr>
          <w:lang w:val="uk-UA"/>
        </w:rPr>
        <w:t xml:space="preserve">Про приватизацію об’єктів комунальної власності», </w:t>
      </w:r>
      <w:r>
        <w:rPr>
          <w:rStyle w:val="rvts6"/>
          <w:rFonts w:eastAsia="Calibri"/>
          <w:lang w:val="uk-UA"/>
        </w:rPr>
        <w:t xml:space="preserve">з метою ефективного використання об’єктів, що перебувають у комунальній власності територіальної громади, </w:t>
      </w:r>
      <w:r>
        <w:rPr>
          <w:lang w:val="uk-UA"/>
        </w:rPr>
        <w:t>враховуючи пропозиції спільного засідання постійних комісій міської                           ради від 10.06.2021 р., міська рада</w:t>
      </w:r>
    </w:p>
    <w:p w14:paraId="109D7EBF" w14:textId="77777777" w:rsidR="00F61208" w:rsidRDefault="00F61208" w:rsidP="00F61208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141652" w14:textId="77777777" w:rsidR="00F61208" w:rsidRDefault="00F61208" w:rsidP="00F6120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ВИРІШИЛА:</w:t>
      </w:r>
    </w:p>
    <w:p w14:paraId="6EA9035B" w14:textId="77777777" w:rsidR="00F61208" w:rsidRDefault="00F61208" w:rsidP="00F61208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64F2A368" w14:textId="77777777" w:rsidR="00F61208" w:rsidRDefault="00F61208" w:rsidP="00F612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Затвердити перелік об’єктів Дунаєвецької міської ради, що підлягають приватизації (Додаток 1).</w:t>
      </w:r>
    </w:p>
    <w:p w14:paraId="4B73B59B" w14:textId="77777777" w:rsidR="00F61208" w:rsidRDefault="00F61208" w:rsidP="00F612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Провести приватизацію об’єкта комунальної власності зазначеного під номером 3 у додатку 1 до цього рішення.</w:t>
      </w:r>
    </w:p>
    <w:p w14:paraId="310AD992" w14:textId="77777777" w:rsidR="00F61208" w:rsidRDefault="00F61208" w:rsidP="00F612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 Для продажу об’єкта комунальної власності зазначеного під номером 3 у додатку 1 до цього рішення утворити аукціонну комісію у складі:</w:t>
      </w:r>
    </w:p>
    <w:p w14:paraId="08497CDA" w14:textId="77777777" w:rsidR="00F61208" w:rsidRDefault="00F61208" w:rsidP="00F612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ЯЦЕНКО Сергій Михайлович - заступник міського голови з питань діяльності виконавчих органів ради, голова комісії;</w:t>
      </w:r>
    </w:p>
    <w:p w14:paraId="06475D43" w14:textId="77777777" w:rsidR="00F61208" w:rsidRDefault="00F61208" w:rsidP="00F612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</w:rPr>
        <w:t xml:space="preserve">ТАРЧИНСЬКА Ірина Петрівна - головний спеціаліст відділу </w:t>
      </w:r>
      <w:r>
        <w:rPr>
          <w:rFonts w:ascii="Times New Roman" w:hAnsi="Times New Roman"/>
          <w:sz w:val="24"/>
          <w:szCs w:val="24"/>
          <w:lang w:eastAsia="uk-UA"/>
        </w:rPr>
        <w:t>економіки, інвестицій, комунального майна та агропромислового розвитку апарату виконавчого комітету міської ради, секретар комісії;</w:t>
      </w:r>
    </w:p>
    <w:p w14:paraId="7AD1914D" w14:textId="77777777" w:rsidR="00F61208" w:rsidRDefault="00F61208" w:rsidP="00F612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 xml:space="preserve">КАДЮК Ірина Миколаївна - начальник </w:t>
      </w:r>
      <w:r>
        <w:rPr>
          <w:rFonts w:ascii="Times New Roman" w:hAnsi="Times New Roman"/>
          <w:sz w:val="24"/>
          <w:szCs w:val="24"/>
        </w:rPr>
        <w:t xml:space="preserve">відділу </w:t>
      </w:r>
      <w:r>
        <w:rPr>
          <w:rFonts w:ascii="Times New Roman" w:hAnsi="Times New Roman"/>
          <w:sz w:val="24"/>
          <w:szCs w:val="24"/>
          <w:lang w:eastAsia="uk-UA"/>
        </w:rPr>
        <w:t>економіки, інвестицій, комунального майна та агропромислового розвитку апарату виконавчого комітету міської ради;</w:t>
      </w:r>
    </w:p>
    <w:p w14:paraId="54C03F7E" w14:textId="77777777" w:rsidR="00F61208" w:rsidRDefault="00F61208" w:rsidP="00F612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>ЛЯСОТА Тарас Анатолійович - начальник юридичного відділу апарату виконавчого комітету міської ради;</w:t>
      </w:r>
    </w:p>
    <w:p w14:paraId="6E509CD0" w14:textId="77777777" w:rsidR="00F61208" w:rsidRDefault="00F61208" w:rsidP="00F612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uk-UA"/>
        </w:rPr>
        <w:t>ЯВОРСЬКА Надія Леонтіївна - заступник начальника відділу бухгалтерського обліку та фінансів апарату виконавчого комітету міської ради.</w:t>
      </w:r>
    </w:p>
    <w:p w14:paraId="259CC1D0" w14:textId="77777777" w:rsidR="00F61208" w:rsidRDefault="00F61208" w:rsidP="00F612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 Затвердити Положення про аукціонну комісію Дунаєвецької міської ради (Додаток 2).</w:t>
      </w:r>
    </w:p>
    <w:p w14:paraId="09C411EC" w14:textId="77777777" w:rsidR="00F61208" w:rsidRDefault="00F61208" w:rsidP="00F612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 Контроль за виконанням рішення покласти на заступника міського голови з питань діяльності виконавчих органів ради </w:t>
      </w:r>
      <w:proofErr w:type="spellStart"/>
      <w:r>
        <w:rPr>
          <w:rFonts w:ascii="Times New Roman" w:hAnsi="Times New Roman"/>
          <w:sz w:val="24"/>
          <w:szCs w:val="24"/>
        </w:rPr>
        <w:t>С.Яценка</w:t>
      </w:r>
      <w:proofErr w:type="spellEnd"/>
      <w:r>
        <w:rPr>
          <w:rFonts w:ascii="Times New Roman" w:hAnsi="Times New Roman"/>
          <w:sz w:val="24"/>
          <w:szCs w:val="24"/>
        </w:rPr>
        <w:t>, відділ економіки, інвестицій, комунального майна та агропромислового розвитку апарату виконавчого комітету Дунаєвецької міської ради (</w:t>
      </w:r>
      <w:proofErr w:type="spellStart"/>
      <w:r>
        <w:rPr>
          <w:rFonts w:ascii="Times New Roman" w:hAnsi="Times New Roman"/>
          <w:sz w:val="24"/>
          <w:szCs w:val="24"/>
        </w:rPr>
        <w:t>І.Кадюк</w:t>
      </w:r>
      <w:proofErr w:type="spellEnd"/>
      <w:r>
        <w:rPr>
          <w:rFonts w:ascii="Times New Roman" w:hAnsi="Times New Roman"/>
          <w:sz w:val="24"/>
          <w:szCs w:val="24"/>
        </w:rPr>
        <w:t xml:space="preserve">) та постійну комісію з питань житлово-комунального господарства, комунальної власності, промисловості, підприємництва та сфери послуг (голова комісії                  Н. </w:t>
      </w:r>
      <w:proofErr w:type="spellStart"/>
      <w:r>
        <w:rPr>
          <w:rFonts w:ascii="Times New Roman" w:hAnsi="Times New Roman"/>
          <w:sz w:val="24"/>
          <w:szCs w:val="24"/>
        </w:rPr>
        <w:t>Казімірова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14:paraId="41F0378B" w14:textId="77777777" w:rsidR="00F61208" w:rsidRDefault="00F61208" w:rsidP="00F6120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78F9ACD" w14:textId="77777777" w:rsidR="00F61208" w:rsidRDefault="00F61208" w:rsidP="00F6120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Міський голова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Веліна</w:t>
      </w:r>
      <w:proofErr w:type="spellEnd"/>
      <w:r>
        <w:rPr>
          <w:rFonts w:ascii="Times New Roman" w:hAnsi="Times New Roman"/>
          <w:sz w:val="24"/>
          <w:szCs w:val="24"/>
        </w:rPr>
        <w:t xml:space="preserve"> ЗАЯЦЬ</w:t>
      </w:r>
    </w:p>
    <w:p w14:paraId="6E63CCB2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792"/>
    <w:rsid w:val="006C0B77"/>
    <w:rsid w:val="008242FF"/>
    <w:rsid w:val="00870751"/>
    <w:rsid w:val="00922C48"/>
    <w:rsid w:val="00B06792"/>
    <w:rsid w:val="00B915B7"/>
    <w:rsid w:val="00EA59DF"/>
    <w:rsid w:val="00EE4070"/>
    <w:rsid w:val="00F12C76"/>
    <w:rsid w:val="00F6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375F61-138B-4836-9774-0451C1109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1208"/>
    <w:pPr>
      <w:spacing w:after="200" w:line="276" w:lineRule="auto"/>
    </w:pPr>
    <w:rPr>
      <w:rFonts w:ascii="Calibri" w:eastAsia="Calibri" w:hAnsi="Calibri" w:cs="Times New Roman"/>
      <w:lang w:val="uk-U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F61208"/>
    <w:pPr>
      <w:keepNext/>
      <w:spacing w:after="0" w:line="240" w:lineRule="auto"/>
      <w:jc w:val="center"/>
      <w:outlineLvl w:val="2"/>
    </w:pPr>
    <w:rPr>
      <w:rFonts w:eastAsia="Times New Roman"/>
      <w:w w:val="150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F61208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customStyle="1" w:styleId="rvps5">
    <w:name w:val="rvps5"/>
    <w:basedOn w:val="a"/>
    <w:rsid w:val="00F612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6">
    <w:name w:val="rvps6"/>
    <w:basedOn w:val="a"/>
    <w:rsid w:val="00F612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6">
    <w:name w:val="rvts6"/>
    <w:rsid w:val="00F612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41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2132</Characters>
  <Application>Microsoft Office Word</Application>
  <DocSecurity>0</DocSecurity>
  <Lines>17</Lines>
  <Paragraphs>5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2024-03-28T09:49:00Z</dcterms:created>
  <dcterms:modified xsi:type="dcterms:W3CDTF">2024-03-28T09:49:00Z</dcterms:modified>
</cp:coreProperties>
</file>