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080" w:rsidRPr="008A17B4" w:rsidRDefault="007E1080" w:rsidP="007E1080">
      <w:pPr>
        <w:spacing w:after="0" w:line="240" w:lineRule="auto"/>
        <w:jc w:val="center"/>
        <w:rPr>
          <w:rFonts w:ascii="Times New Roman" w:eastAsia="Times New Roman" w:hAnsi="Times New Roman" w:cs="Times New Roman"/>
          <w:b/>
          <w:bCs/>
          <w:color w:val="000000"/>
          <w:sz w:val="24"/>
          <w:szCs w:val="24"/>
          <w:lang w:val="uk-UA" w:eastAsia="ru-RU"/>
        </w:rPr>
      </w:pPr>
      <w:bookmarkStart w:id="0" w:name="_GoBack"/>
      <w:r w:rsidRPr="008A17B4">
        <w:rPr>
          <w:rFonts w:ascii="Times New Roman" w:eastAsia="Times New Roman" w:hAnsi="Times New Roman" w:cs="Times New Roman"/>
          <w:b/>
          <w:bCs/>
          <w:color w:val="000000"/>
          <w:sz w:val="24"/>
          <w:szCs w:val="24"/>
          <w:lang w:val="uk-UA" w:eastAsia="ru-RU"/>
        </w:rPr>
        <w:t>ПРОЕКТ</w:t>
      </w:r>
    </w:p>
    <w:bookmarkEnd w:id="0"/>
    <w:p w:rsidR="007E1080" w:rsidRPr="008A17B4" w:rsidRDefault="007E1080" w:rsidP="007E1080">
      <w:pPr>
        <w:spacing w:after="0" w:line="240" w:lineRule="auto"/>
        <w:jc w:val="center"/>
        <w:rPr>
          <w:rFonts w:ascii="Times New Roman" w:eastAsia="Times New Roman" w:hAnsi="Times New Roman" w:cs="Times New Roman"/>
          <w:b/>
          <w:bCs/>
          <w:color w:val="000000"/>
          <w:sz w:val="24"/>
          <w:szCs w:val="24"/>
          <w:lang w:val="uk-UA" w:eastAsia="ru-RU"/>
        </w:rPr>
      </w:pPr>
    </w:p>
    <w:p w:rsidR="007E1080" w:rsidRPr="008A17B4" w:rsidRDefault="007E1080" w:rsidP="007E1080">
      <w:pPr>
        <w:spacing w:after="0" w:line="240" w:lineRule="auto"/>
        <w:jc w:val="center"/>
        <w:rPr>
          <w:rFonts w:ascii="Times New Roman" w:eastAsia="Times New Roman" w:hAnsi="Times New Roman" w:cs="Times New Roman"/>
          <w:b/>
          <w:bCs/>
          <w:color w:val="000000"/>
          <w:sz w:val="24"/>
          <w:szCs w:val="24"/>
          <w:lang w:val="uk-UA" w:eastAsia="ru-RU"/>
        </w:rPr>
      </w:pPr>
    </w:p>
    <w:p w:rsidR="007E1080" w:rsidRPr="008A17B4" w:rsidRDefault="007E1080" w:rsidP="007E1080">
      <w:pPr>
        <w:spacing w:after="0" w:line="240" w:lineRule="auto"/>
        <w:ind w:left="426"/>
        <w:jc w:val="center"/>
        <w:rPr>
          <w:rFonts w:ascii="Times New Roman" w:eastAsia="Times New Roman" w:hAnsi="Times New Roman" w:cs="Times New Roman"/>
          <w:b/>
          <w:sz w:val="24"/>
          <w:szCs w:val="24"/>
          <w:lang w:val="uk-UA" w:eastAsia="ru-RU"/>
        </w:rPr>
      </w:pPr>
      <w:r w:rsidRPr="008A17B4">
        <w:rPr>
          <w:rFonts w:ascii="Times New Roman" w:eastAsia="Times New Roman" w:hAnsi="Times New Roman" w:cs="Times New Roman"/>
          <w:b/>
          <w:bCs/>
          <w:color w:val="000000"/>
          <w:sz w:val="24"/>
          <w:szCs w:val="24"/>
          <w:lang w:val="uk-UA" w:eastAsia="ru-RU"/>
        </w:rPr>
        <w:t>«</w:t>
      </w:r>
      <w:r w:rsidR="00C94F08" w:rsidRPr="008A17B4">
        <w:rPr>
          <w:rFonts w:ascii="Times New Roman" w:hAnsi="Times New Roman" w:cs="Times New Roman"/>
          <w:b/>
          <w:sz w:val="24"/>
          <w:szCs w:val="24"/>
          <w:lang w:val="uk-UA"/>
        </w:rPr>
        <w:t>Реконструкція та обладнання  кімнати в приміщенні сільського Будинку культури с.Іванківці Дунаєвецького району Хмельницької області під тренажерний зал</w:t>
      </w:r>
      <w:r w:rsidRPr="008A17B4">
        <w:rPr>
          <w:rFonts w:ascii="Times New Roman" w:eastAsia="Times New Roman" w:hAnsi="Times New Roman" w:cs="Times New Roman"/>
          <w:b/>
          <w:sz w:val="24"/>
          <w:szCs w:val="24"/>
          <w:lang w:val="uk-UA" w:eastAsia="ru-RU"/>
        </w:rPr>
        <w:t>»</w:t>
      </w:r>
    </w:p>
    <w:p w:rsidR="007E1080" w:rsidRPr="008A17B4" w:rsidRDefault="007E1080" w:rsidP="007E1080">
      <w:pPr>
        <w:spacing w:after="0" w:line="240" w:lineRule="auto"/>
        <w:jc w:val="center"/>
        <w:rPr>
          <w:rFonts w:ascii="Times New Roman" w:eastAsia="Times New Roman" w:hAnsi="Times New Roman" w:cs="Times New Roman"/>
          <w:b/>
          <w:color w:val="000000"/>
          <w:sz w:val="24"/>
          <w:szCs w:val="24"/>
          <w:lang w:val="uk-UA" w:eastAsia="ru-RU"/>
        </w:rPr>
      </w:pPr>
    </w:p>
    <w:p w:rsidR="007E1080" w:rsidRPr="008A17B4" w:rsidRDefault="007E1080" w:rsidP="007E1080">
      <w:pPr>
        <w:spacing w:after="0" w:line="240" w:lineRule="auto"/>
        <w:jc w:val="center"/>
        <w:rPr>
          <w:rFonts w:ascii="Times New Roman" w:eastAsia="Times New Roman" w:hAnsi="Times New Roman" w:cs="Times New Roman"/>
          <w:b/>
          <w:color w:val="000000"/>
          <w:sz w:val="24"/>
          <w:szCs w:val="24"/>
          <w:lang w:val="uk-UA" w:eastAsia="ru-RU"/>
        </w:rPr>
      </w:pPr>
    </w:p>
    <w:p w:rsidR="007E1080" w:rsidRPr="008A17B4" w:rsidRDefault="007E1080" w:rsidP="007E1080">
      <w:pPr>
        <w:spacing w:after="0" w:line="240" w:lineRule="auto"/>
        <w:jc w:val="center"/>
        <w:rPr>
          <w:rFonts w:ascii="Times New Roman" w:eastAsia="Times New Roman" w:hAnsi="Times New Roman" w:cs="Times New Roman"/>
          <w:color w:val="000000"/>
          <w:sz w:val="24"/>
          <w:szCs w:val="24"/>
          <w:lang w:val="uk-UA" w:eastAsia="ru-RU"/>
        </w:rPr>
      </w:pPr>
      <w:r w:rsidRPr="008A17B4">
        <w:rPr>
          <w:rFonts w:ascii="Times New Roman" w:eastAsia="Times New Roman" w:hAnsi="Times New Roman" w:cs="Times New Roman"/>
          <w:color w:val="000000"/>
          <w:sz w:val="24"/>
          <w:szCs w:val="24"/>
          <w:lang w:val="uk-UA" w:eastAsia="ru-RU"/>
        </w:rPr>
        <w:t>Погоджений 02.07.2018 року</w:t>
      </w:r>
      <w:r w:rsidRPr="008A17B4">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8A17B4">
        <w:rPr>
          <w:rFonts w:ascii="Times New Roman" w:eastAsia="Times New Roman" w:hAnsi="Times New Roman" w:cs="Times New Roman"/>
          <w:color w:val="000000"/>
          <w:sz w:val="24"/>
          <w:szCs w:val="24"/>
          <w:lang w:val="uk-UA" w:eastAsia="ru-RU"/>
        </w:rPr>
        <w:t xml:space="preserve"> </w:t>
      </w:r>
    </w:p>
    <w:p w:rsidR="007E1080" w:rsidRPr="008A17B4" w:rsidRDefault="007E1080">
      <w:pPr>
        <w:rPr>
          <w:rFonts w:ascii="Times New Roman" w:eastAsia="Times New Roman" w:hAnsi="Times New Roman" w:cs="Times New Roman"/>
          <w:color w:val="000000"/>
          <w:sz w:val="24"/>
          <w:szCs w:val="24"/>
          <w:lang w:val="uk-UA" w:eastAsia="ru-RU"/>
        </w:rPr>
      </w:pPr>
      <w:r w:rsidRPr="008A17B4">
        <w:rPr>
          <w:rFonts w:ascii="Times New Roman" w:eastAsia="Times New Roman" w:hAnsi="Times New Roman" w:cs="Times New Roman"/>
          <w:color w:val="000000"/>
          <w:sz w:val="24"/>
          <w:szCs w:val="24"/>
          <w:lang w:val="uk-UA" w:eastAsia="ru-RU"/>
        </w:rPr>
        <w:br w:type="page"/>
      </w:r>
    </w:p>
    <w:p w:rsidR="007E1080" w:rsidRPr="008A17B4" w:rsidRDefault="007E1080" w:rsidP="007E1080">
      <w:pPr>
        <w:spacing w:after="0" w:line="240" w:lineRule="auto"/>
        <w:jc w:val="both"/>
        <w:rPr>
          <w:rFonts w:ascii="Times New Roman" w:eastAsia="Times New Roman" w:hAnsi="Times New Roman" w:cs="Times New Roman"/>
          <w:color w:val="000000"/>
          <w:sz w:val="24"/>
          <w:szCs w:val="24"/>
          <w:lang w:val="uk-UA" w:eastAsia="ru-RU"/>
        </w:rPr>
      </w:pPr>
    </w:p>
    <w:p w:rsidR="00CD72D4" w:rsidRPr="008A17B4" w:rsidRDefault="00D93E72" w:rsidP="007E1080">
      <w:pPr>
        <w:spacing w:after="0"/>
        <w:jc w:val="both"/>
        <w:rPr>
          <w:rFonts w:ascii="Times New Roman" w:hAnsi="Times New Roman" w:cs="Times New Roman"/>
          <w:sz w:val="24"/>
          <w:szCs w:val="24"/>
          <w:lang w:val="uk-UA"/>
        </w:rPr>
      </w:pPr>
      <w:r w:rsidRPr="008A17B4">
        <w:rPr>
          <w:rFonts w:ascii="Times New Roman" w:hAnsi="Times New Roman" w:cs="Times New Roman"/>
          <w:b/>
          <w:sz w:val="24"/>
          <w:szCs w:val="24"/>
          <w:lang w:val="uk-UA"/>
        </w:rPr>
        <w:t>1.</w:t>
      </w:r>
      <w:r w:rsidR="00C94F08" w:rsidRPr="008A17B4">
        <w:rPr>
          <w:rFonts w:ascii="Times New Roman" w:hAnsi="Times New Roman" w:cs="Times New Roman"/>
          <w:b/>
          <w:sz w:val="24"/>
          <w:szCs w:val="24"/>
          <w:lang w:val="uk-UA"/>
        </w:rPr>
        <w:t xml:space="preserve"> </w:t>
      </w:r>
      <w:r w:rsidRPr="008A17B4">
        <w:rPr>
          <w:rFonts w:ascii="Times New Roman" w:hAnsi="Times New Roman" w:cs="Times New Roman"/>
          <w:b/>
          <w:sz w:val="24"/>
          <w:szCs w:val="24"/>
          <w:lang w:val="uk-UA"/>
        </w:rPr>
        <w:t>Назва проекту:</w:t>
      </w:r>
      <w:r w:rsidR="007E1080" w:rsidRPr="008A17B4">
        <w:rPr>
          <w:rFonts w:ascii="Times New Roman" w:hAnsi="Times New Roman" w:cs="Times New Roman"/>
          <w:sz w:val="24"/>
          <w:szCs w:val="24"/>
          <w:lang w:val="uk-UA"/>
        </w:rPr>
        <w:t xml:space="preserve"> «Реконструкція та обладнання  кімнати в приміщенні сільського Будинку культури с.Іванківці Дунаєвецького району Хмельницької області під тренажерний зал»</w:t>
      </w:r>
      <w:r w:rsidRPr="008A17B4">
        <w:rPr>
          <w:rFonts w:ascii="Times New Roman" w:hAnsi="Times New Roman" w:cs="Times New Roman"/>
          <w:sz w:val="24"/>
          <w:szCs w:val="24"/>
          <w:lang w:val="uk-UA"/>
        </w:rPr>
        <w:t xml:space="preserve"> </w:t>
      </w:r>
    </w:p>
    <w:p w:rsidR="00CD72D4" w:rsidRPr="008A17B4" w:rsidRDefault="00CD72D4" w:rsidP="007E1080">
      <w:pPr>
        <w:spacing w:after="120"/>
        <w:jc w:val="both"/>
        <w:rPr>
          <w:rFonts w:ascii="Times New Roman" w:hAnsi="Times New Roman" w:cs="Times New Roman"/>
          <w:sz w:val="24"/>
          <w:szCs w:val="24"/>
          <w:lang w:val="uk-UA"/>
        </w:rPr>
      </w:pPr>
      <w:r w:rsidRPr="008A17B4">
        <w:rPr>
          <w:rFonts w:ascii="Times New Roman" w:hAnsi="Times New Roman" w:cs="Times New Roman"/>
          <w:b/>
          <w:sz w:val="24"/>
          <w:szCs w:val="24"/>
          <w:lang w:val="uk-UA"/>
        </w:rPr>
        <w:t>Проект буде реалізовано</w:t>
      </w:r>
      <w:r w:rsidRPr="008A17B4">
        <w:rPr>
          <w:rFonts w:ascii="Times New Roman" w:hAnsi="Times New Roman" w:cs="Times New Roman"/>
          <w:sz w:val="24"/>
          <w:szCs w:val="24"/>
          <w:lang w:val="uk-UA"/>
        </w:rPr>
        <w:t xml:space="preserve"> в приміщенні  Іванковецького сільського Будинку культури, вул. Шкільна, 30, Дунаєвецького району Хмельницької області.</w:t>
      </w:r>
    </w:p>
    <w:p w:rsidR="007E1080" w:rsidRPr="008A17B4" w:rsidRDefault="00D93E72" w:rsidP="007E1080">
      <w:pPr>
        <w:spacing w:after="120" w:line="240" w:lineRule="auto"/>
        <w:jc w:val="both"/>
        <w:rPr>
          <w:rFonts w:ascii="Times New Roman" w:hAnsi="Times New Roman" w:cs="Times New Roman"/>
          <w:b/>
          <w:sz w:val="24"/>
          <w:szCs w:val="24"/>
          <w:lang w:val="uk-UA"/>
        </w:rPr>
      </w:pPr>
      <w:r w:rsidRPr="008A17B4">
        <w:rPr>
          <w:rFonts w:ascii="Times New Roman" w:hAnsi="Times New Roman" w:cs="Times New Roman"/>
          <w:b/>
          <w:sz w:val="24"/>
          <w:szCs w:val="24"/>
          <w:lang w:val="uk-UA"/>
        </w:rPr>
        <w:t>2.</w:t>
      </w:r>
      <w:r w:rsidR="00C94F08" w:rsidRPr="008A17B4">
        <w:rPr>
          <w:rFonts w:ascii="Times New Roman" w:hAnsi="Times New Roman" w:cs="Times New Roman"/>
          <w:b/>
          <w:sz w:val="24"/>
          <w:szCs w:val="24"/>
          <w:lang w:val="uk-UA"/>
        </w:rPr>
        <w:t xml:space="preserve"> </w:t>
      </w:r>
      <w:r w:rsidRPr="008A17B4">
        <w:rPr>
          <w:rFonts w:ascii="Times New Roman" w:hAnsi="Times New Roman" w:cs="Times New Roman"/>
          <w:b/>
          <w:sz w:val="24"/>
          <w:szCs w:val="24"/>
          <w:lang w:val="uk-UA"/>
        </w:rPr>
        <w:t>Опис проекту</w:t>
      </w:r>
    </w:p>
    <w:p w:rsidR="00CD72D4" w:rsidRPr="008A17B4" w:rsidRDefault="00086744" w:rsidP="007E1080">
      <w:pPr>
        <w:spacing w:after="12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w:t>
      </w:r>
      <w:r w:rsidR="007E1080" w:rsidRPr="008A17B4">
        <w:rPr>
          <w:rFonts w:ascii="Times New Roman" w:hAnsi="Times New Roman" w:cs="Times New Roman"/>
          <w:sz w:val="24"/>
          <w:szCs w:val="24"/>
          <w:lang w:val="uk-UA"/>
        </w:rPr>
        <w:t>П</w:t>
      </w:r>
      <w:r w:rsidR="00CD72D4" w:rsidRPr="008A17B4">
        <w:rPr>
          <w:rFonts w:ascii="Times New Roman" w:hAnsi="Times New Roman" w:cs="Times New Roman"/>
          <w:sz w:val="24"/>
          <w:szCs w:val="24"/>
          <w:lang w:val="uk-UA"/>
        </w:rPr>
        <w:t xml:space="preserve">роект передбачає створення умов, сприятливих для збереження та зміцнення фізичного та психічного здоров’я жителів громади, задоволення запитів, потреб та уподобань учнів та молоді завдяки наявності тренажерного залу, оснащеного спортивним інвентарем та обладнанням. Час, проведений молоддю в тренажерному залі, дасть можливість розв’язання проблем дитячої бездоглядності і профілактики підліткової злочинності, забезпечить систематичний контроль за поведінкою неповнолітніх, підготує молодь до вступу до Збройних Сил України. </w:t>
      </w:r>
    </w:p>
    <w:p w:rsidR="00CD72D4" w:rsidRPr="008A17B4" w:rsidRDefault="00CD72D4" w:rsidP="007E1080">
      <w:pPr>
        <w:spacing w:after="12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Основною проблемою є відсутність сучасної спортивної бази для занять фізичною культурою і спортом. Маючи досвід роботи в цьому напрямку, адже в нас в підвальному приміщенні СБК вже багато років діє спортивна кімната (створена власними силами молоді), ми розуміємо, що нам недостатньо даного приміщення та спортивного інвентаря. Підростаюче покоління, дивлячись на  молодь, яка займалася та має непогані досягнення в спорті, має бажання покращити результати, та не має такої можливості через відсутність оснащеного тренажерного залу.  Тому в тренажерному залі ми плануємо розмістити тренажери: орбітрек, бігову доріжку, багатофункціональний тренажер (який вже є в наявності); штанги, гирі, гантелі. І з часом ми будемо поповнювати новими тренажерами та результатами. </w:t>
      </w:r>
    </w:p>
    <w:p w:rsidR="00F41C7F" w:rsidRPr="008A17B4" w:rsidRDefault="00F41C7F" w:rsidP="007E1080">
      <w:pPr>
        <w:spacing w:after="0"/>
        <w:jc w:val="both"/>
        <w:rPr>
          <w:rFonts w:ascii="Times New Roman" w:hAnsi="Times New Roman" w:cs="Times New Roman"/>
          <w:sz w:val="24"/>
          <w:szCs w:val="24"/>
          <w:lang w:val="uk-UA"/>
        </w:rPr>
      </w:pPr>
    </w:p>
    <w:p w:rsidR="006C27BC" w:rsidRPr="008A17B4" w:rsidRDefault="006C27BC" w:rsidP="007E1080">
      <w:pPr>
        <w:spacing w:after="0"/>
        <w:jc w:val="both"/>
        <w:rPr>
          <w:rFonts w:ascii="Times New Roman" w:hAnsi="Times New Roman" w:cs="Times New Roman"/>
          <w:b/>
          <w:sz w:val="24"/>
          <w:szCs w:val="24"/>
          <w:lang w:val="uk-UA"/>
        </w:rPr>
      </w:pPr>
      <w:r w:rsidRPr="008A17B4">
        <w:rPr>
          <w:rFonts w:ascii="Times New Roman" w:hAnsi="Times New Roman" w:cs="Times New Roman"/>
          <w:b/>
          <w:sz w:val="24"/>
          <w:szCs w:val="24"/>
          <w:lang w:val="uk-UA"/>
        </w:rPr>
        <w:t>3.</w:t>
      </w:r>
      <w:r w:rsidR="00C94F08" w:rsidRPr="008A17B4">
        <w:rPr>
          <w:rFonts w:ascii="Times New Roman" w:hAnsi="Times New Roman" w:cs="Times New Roman"/>
          <w:b/>
          <w:sz w:val="24"/>
          <w:szCs w:val="24"/>
          <w:lang w:val="uk-UA"/>
        </w:rPr>
        <w:t xml:space="preserve"> </w:t>
      </w:r>
      <w:r w:rsidRPr="008A17B4">
        <w:rPr>
          <w:rFonts w:ascii="Times New Roman" w:hAnsi="Times New Roman" w:cs="Times New Roman"/>
          <w:b/>
          <w:sz w:val="24"/>
          <w:szCs w:val="24"/>
          <w:lang w:val="uk-UA"/>
        </w:rPr>
        <w:t>Інформація стосовно доступності (результатів) проекту для мешканців Дунаєвецької міської ради у разі його реалізації</w:t>
      </w:r>
    </w:p>
    <w:p w:rsidR="00CD72D4"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Фізична культура і спорт – один з найважливіших засобів зміцнення здоров’я громадян, духовного і фізичного виховання молоді, формування здорового способу життя. В зв’язку з цим плануємо зробити заняття фізичною культурою і сортом доступними для всіх верств населення.</w:t>
      </w:r>
    </w:p>
    <w:p w:rsidR="00CD72D4" w:rsidRPr="008A17B4" w:rsidRDefault="00CD72D4" w:rsidP="007E1080">
      <w:pPr>
        <w:spacing w:after="12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Тренажерний зал буде працювати щоденно</w:t>
      </w:r>
      <w:r w:rsidR="00C136B5" w:rsidRPr="008A17B4">
        <w:rPr>
          <w:rFonts w:ascii="Times New Roman" w:hAnsi="Times New Roman" w:cs="Times New Roman"/>
          <w:sz w:val="24"/>
          <w:szCs w:val="24"/>
          <w:lang w:val="uk-UA"/>
        </w:rPr>
        <w:t xml:space="preserve"> з </w:t>
      </w:r>
      <w:r w:rsidRPr="008A17B4">
        <w:rPr>
          <w:rFonts w:ascii="Times New Roman" w:hAnsi="Times New Roman" w:cs="Times New Roman"/>
          <w:sz w:val="24"/>
          <w:szCs w:val="24"/>
          <w:lang w:val="uk-UA"/>
        </w:rPr>
        <w:t>15.00</w:t>
      </w:r>
      <w:r w:rsidR="00C136B5" w:rsidRPr="008A17B4">
        <w:rPr>
          <w:rFonts w:ascii="Times New Roman" w:hAnsi="Times New Roman" w:cs="Times New Roman"/>
          <w:sz w:val="24"/>
          <w:szCs w:val="24"/>
        </w:rPr>
        <w:t xml:space="preserve"> </w:t>
      </w:r>
      <w:r w:rsidRPr="008A17B4">
        <w:rPr>
          <w:rFonts w:ascii="Times New Roman" w:hAnsi="Times New Roman" w:cs="Times New Roman"/>
          <w:sz w:val="24"/>
          <w:szCs w:val="24"/>
          <w:lang w:val="uk-UA"/>
        </w:rPr>
        <w:t xml:space="preserve"> год. </w:t>
      </w:r>
      <w:r w:rsidR="00C136B5" w:rsidRPr="008A17B4">
        <w:rPr>
          <w:rFonts w:ascii="Times New Roman" w:hAnsi="Times New Roman" w:cs="Times New Roman"/>
          <w:sz w:val="24"/>
          <w:szCs w:val="24"/>
          <w:lang w:val="uk-UA"/>
        </w:rPr>
        <w:t>По</w:t>
      </w:r>
      <w:r w:rsidR="00C136B5" w:rsidRPr="008A17B4">
        <w:rPr>
          <w:rFonts w:ascii="Times New Roman" w:hAnsi="Times New Roman" w:cs="Times New Roman"/>
          <w:sz w:val="24"/>
          <w:szCs w:val="24"/>
        </w:rPr>
        <w:t xml:space="preserve"> </w:t>
      </w:r>
      <w:r w:rsidRPr="008A17B4">
        <w:rPr>
          <w:rFonts w:ascii="Times New Roman" w:hAnsi="Times New Roman" w:cs="Times New Roman"/>
          <w:sz w:val="24"/>
          <w:szCs w:val="24"/>
          <w:lang w:val="uk-UA"/>
        </w:rPr>
        <w:t>21.00</w:t>
      </w:r>
      <w:r w:rsidR="00C136B5" w:rsidRPr="008A17B4">
        <w:rPr>
          <w:rFonts w:ascii="Times New Roman" w:hAnsi="Times New Roman" w:cs="Times New Roman"/>
          <w:sz w:val="24"/>
          <w:szCs w:val="24"/>
        </w:rPr>
        <w:t xml:space="preserve"> </w:t>
      </w:r>
      <w:r w:rsidRPr="008A17B4">
        <w:rPr>
          <w:rFonts w:ascii="Times New Roman" w:hAnsi="Times New Roman" w:cs="Times New Roman"/>
          <w:sz w:val="24"/>
          <w:szCs w:val="24"/>
          <w:lang w:val="uk-UA"/>
        </w:rPr>
        <w:t xml:space="preserve">год.  для: </w:t>
      </w:r>
    </w:p>
    <w:p w:rsidR="00CD72D4" w:rsidRPr="008A17B4" w:rsidRDefault="00CD72D4" w:rsidP="007E1080">
      <w:pPr>
        <w:pStyle w:val="a4"/>
        <w:numPr>
          <w:ilvl w:val="0"/>
          <w:numId w:val="2"/>
        </w:numPr>
        <w:spacing w:after="12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молоді, яка вже займається – 15 чол.</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молоді, яка бажає займатися – 20 чол.</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учнів школи – 40 чол</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дорослого населення</w:t>
      </w:r>
      <w:r w:rsidR="007E1080" w:rsidRPr="008A17B4">
        <w:rPr>
          <w:rFonts w:ascii="Times New Roman" w:hAnsi="Times New Roman" w:cs="Times New Roman"/>
          <w:sz w:val="24"/>
          <w:szCs w:val="24"/>
          <w:lang w:val="uk-UA"/>
        </w:rPr>
        <w:t xml:space="preserve"> (в тому числі жінки) – 30 чол.;</w:t>
      </w:r>
    </w:p>
    <w:p w:rsidR="00CD72D4" w:rsidRPr="008A17B4" w:rsidRDefault="00CD72D4" w:rsidP="007E1080">
      <w:pPr>
        <w:pStyle w:val="a4"/>
        <w:numPr>
          <w:ilvl w:val="0"/>
          <w:numId w:val="2"/>
        </w:numPr>
        <w:spacing w:after="12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жителів навколишніх сіл</w:t>
      </w:r>
      <w:r w:rsidR="007E1080" w:rsidRPr="008A17B4">
        <w:rPr>
          <w:rFonts w:ascii="Times New Roman" w:hAnsi="Times New Roman" w:cs="Times New Roman"/>
          <w:sz w:val="24"/>
          <w:szCs w:val="24"/>
          <w:lang w:val="uk-UA"/>
        </w:rPr>
        <w:t>;</w:t>
      </w:r>
    </w:p>
    <w:p w:rsidR="007E1080" w:rsidRPr="008A17B4" w:rsidRDefault="00CD72D4" w:rsidP="007E1080">
      <w:pPr>
        <w:pStyle w:val="a4"/>
        <w:numPr>
          <w:ilvl w:val="0"/>
          <w:numId w:val="2"/>
        </w:numPr>
        <w:spacing w:after="0" w:line="240" w:lineRule="auto"/>
        <w:ind w:left="0" w:hanging="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приїжджих та гостей</w:t>
      </w:r>
      <w:r w:rsidR="007E1080" w:rsidRPr="008A17B4">
        <w:rPr>
          <w:rFonts w:ascii="Times New Roman" w:hAnsi="Times New Roman" w:cs="Times New Roman"/>
          <w:sz w:val="24"/>
          <w:szCs w:val="24"/>
          <w:lang w:val="uk-UA"/>
        </w:rPr>
        <w:t>.</w:t>
      </w:r>
    </w:p>
    <w:p w:rsidR="00CD72D4" w:rsidRPr="008A17B4" w:rsidRDefault="00CD72D4" w:rsidP="007E1080">
      <w:pPr>
        <w:pStyle w:val="a4"/>
        <w:spacing w:after="0" w:line="240" w:lineRule="auto"/>
        <w:ind w:left="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w:t>
      </w:r>
    </w:p>
    <w:p w:rsidR="00CD72D4" w:rsidRPr="008A17B4" w:rsidRDefault="00CD72D4" w:rsidP="007E1080">
      <w:pPr>
        <w:spacing w:after="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Результатом реалізації проекту буде:</w:t>
      </w:r>
    </w:p>
    <w:p w:rsidR="00CD72D4"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можливість розв’язання проблем дитячої бездоглядності та профілактики підліткової злочинності</w:t>
      </w:r>
      <w:r w:rsidR="007E1080" w:rsidRPr="008A17B4">
        <w:rPr>
          <w:rFonts w:ascii="Times New Roman" w:hAnsi="Times New Roman" w:cs="Times New Roman"/>
          <w:sz w:val="24"/>
          <w:szCs w:val="24"/>
          <w:lang w:val="uk-UA"/>
        </w:rPr>
        <w:t>;</w:t>
      </w:r>
    </w:p>
    <w:p w:rsidR="00CD72D4"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підготовка молоді до вступу в Збройні Сили України та захисту своєї Вітчизни</w:t>
      </w:r>
      <w:r w:rsidR="007E1080" w:rsidRPr="008A17B4">
        <w:rPr>
          <w:rFonts w:ascii="Times New Roman" w:hAnsi="Times New Roman" w:cs="Times New Roman"/>
          <w:sz w:val="24"/>
          <w:szCs w:val="24"/>
          <w:lang w:val="uk-UA"/>
        </w:rPr>
        <w:t>;</w:t>
      </w:r>
    </w:p>
    <w:p w:rsidR="00CD72D4"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створення умов для активного дозвілля різновікових груп населення громади</w:t>
      </w:r>
      <w:r w:rsidR="007E1080" w:rsidRPr="008A17B4">
        <w:rPr>
          <w:rFonts w:ascii="Times New Roman" w:hAnsi="Times New Roman" w:cs="Times New Roman"/>
          <w:sz w:val="24"/>
          <w:szCs w:val="24"/>
          <w:lang w:val="uk-UA"/>
        </w:rPr>
        <w:t>;</w:t>
      </w:r>
    </w:p>
    <w:p w:rsidR="00CD72D4"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зниження показників захворюваності, пов’язаних з малорухливим способом життя</w:t>
      </w:r>
      <w:r w:rsidR="007E1080" w:rsidRPr="008A17B4">
        <w:rPr>
          <w:rFonts w:ascii="Times New Roman" w:hAnsi="Times New Roman" w:cs="Times New Roman"/>
          <w:sz w:val="24"/>
          <w:szCs w:val="24"/>
          <w:lang w:val="uk-UA"/>
        </w:rPr>
        <w:t>;</w:t>
      </w:r>
    </w:p>
    <w:p w:rsidR="00CD72D4" w:rsidRPr="008A17B4" w:rsidRDefault="007E1080"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xml:space="preserve">- </w:t>
      </w:r>
      <w:r w:rsidR="00CD72D4" w:rsidRPr="008A17B4">
        <w:rPr>
          <w:rFonts w:ascii="Times New Roman" w:hAnsi="Times New Roman" w:cs="Times New Roman"/>
          <w:sz w:val="24"/>
          <w:szCs w:val="24"/>
          <w:lang w:val="uk-UA"/>
        </w:rPr>
        <w:t>наповнення громадян енергією, натхненням, бажанням творити та перемагати</w:t>
      </w:r>
      <w:r w:rsidRPr="008A17B4">
        <w:rPr>
          <w:rFonts w:ascii="Times New Roman" w:hAnsi="Times New Roman" w:cs="Times New Roman"/>
          <w:sz w:val="24"/>
          <w:szCs w:val="24"/>
          <w:lang w:val="uk-UA"/>
        </w:rPr>
        <w:t>;</w:t>
      </w:r>
    </w:p>
    <w:p w:rsidR="007E1080" w:rsidRPr="008A17B4" w:rsidRDefault="00CD72D4" w:rsidP="007E1080">
      <w:pPr>
        <w:spacing w:after="0" w:line="240" w:lineRule="auto"/>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 згуртування людей навколо спільної  справи</w:t>
      </w:r>
      <w:r w:rsidR="007E1080" w:rsidRPr="008A17B4">
        <w:rPr>
          <w:rFonts w:ascii="Times New Roman" w:hAnsi="Times New Roman" w:cs="Times New Roman"/>
          <w:sz w:val="24"/>
          <w:szCs w:val="24"/>
          <w:lang w:val="uk-UA"/>
        </w:rPr>
        <w:t>.</w:t>
      </w:r>
    </w:p>
    <w:p w:rsidR="00CD72D4" w:rsidRPr="008A17B4" w:rsidRDefault="00CD72D4" w:rsidP="007E1080">
      <w:pPr>
        <w:spacing w:after="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Відповідальність за утримання та функціонування залу покладається  на директора Будинку культури.</w:t>
      </w:r>
    </w:p>
    <w:p w:rsidR="00F41C7F" w:rsidRPr="008A17B4" w:rsidRDefault="00F41C7F" w:rsidP="007E1080">
      <w:pPr>
        <w:spacing w:after="0"/>
        <w:jc w:val="both"/>
        <w:rPr>
          <w:rFonts w:ascii="Times New Roman" w:hAnsi="Times New Roman" w:cs="Times New Roman"/>
          <w:sz w:val="24"/>
          <w:szCs w:val="24"/>
          <w:lang w:val="uk-UA"/>
        </w:rPr>
      </w:pPr>
    </w:p>
    <w:p w:rsidR="00212E3A" w:rsidRPr="008A17B4" w:rsidRDefault="00C53E7D" w:rsidP="007E1080">
      <w:pPr>
        <w:spacing w:after="0"/>
        <w:jc w:val="both"/>
        <w:rPr>
          <w:rFonts w:ascii="Times New Roman" w:hAnsi="Times New Roman" w:cs="Times New Roman"/>
          <w:b/>
          <w:sz w:val="24"/>
          <w:szCs w:val="24"/>
          <w:lang w:val="uk-UA"/>
        </w:rPr>
      </w:pPr>
      <w:r w:rsidRPr="008A17B4">
        <w:rPr>
          <w:rFonts w:ascii="Times New Roman" w:hAnsi="Times New Roman" w:cs="Times New Roman"/>
          <w:b/>
          <w:sz w:val="24"/>
          <w:szCs w:val="24"/>
          <w:lang w:val="uk-UA"/>
        </w:rPr>
        <w:t>4.</w:t>
      </w:r>
      <w:r w:rsidR="00C94F08" w:rsidRPr="008A17B4">
        <w:rPr>
          <w:rFonts w:ascii="Times New Roman" w:hAnsi="Times New Roman" w:cs="Times New Roman"/>
          <w:b/>
          <w:sz w:val="24"/>
          <w:szCs w:val="24"/>
          <w:lang w:val="uk-UA"/>
        </w:rPr>
        <w:t xml:space="preserve"> </w:t>
      </w:r>
      <w:r w:rsidRPr="008A17B4">
        <w:rPr>
          <w:rFonts w:ascii="Times New Roman" w:hAnsi="Times New Roman" w:cs="Times New Roman"/>
          <w:b/>
          <w:sz w:val="24"/>
          <w:szCs w:val="24"/>
          <w:lang w:val="uk-UA"/>
        </w:rPr>
        <w:t>Обгрунтування необхідності реалізації проекту</w:t>
      </w:r>
    </w:p>
    <w:p w:rsidR="00CD72D4" w:rsidRPr="008A17B4" w:rsidRDefault="007E1080" w:rsidP="007E1080">
      <w:pPr>
        <w:spacing w:after="12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В</w:t>
      </w:r>
      <w:r w:rsidR="00CD72D4" w:rsidRPr="008A17B4">
        <w:rPr>
          <w:rFonts w:ascii="Times New Roman" w:hAnsi="Times New Roman" w:cs="Times New Roman"/>
          <w:sz w:val="24"/>
          <w:szCs w:val="24"/>
          <w:lang w:val="uk-UA"/>
        </w:rPr>
        <w:t xml:space="preserve">  Іванковецькому старостинському окрузі  проживає 750 жителів. На території села функціонує ЗОШ І-ІІІ ступенів, в якій навчаються учні з восьми сіл Дунаєвецької ОТГ. У селі створена та діє аматорська футбольна та волейбольна команди. Багато молоді мають бажання займатися силовим видом спорту. Головна проблематика на основі якої виникла  ідея щодо підготовки даного проекту – відсутність тренажерного залу зі спортивним оснащенням та інвентарем. Для цього нам необхідно реконструювати кімнату під тренажерний зал, а саме:</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заміна вікон (3 шт.),</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заміна дверей (1 шт.),</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штукатурні роботи,</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панель,</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стяжка підлоги,</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покриття підлоги,</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підбиття стелі,</w:t>
      </w:r>
    </w:p>
    <w:p w:rsidR="00CD72D4" w:rsidRPr="008A17B4" w:rsidRDefault="00CD72D4" w:rsidP="007E1080">
      <w:pPr>
        <w:pStyle w:val="a4"/>
        <w:spacing w:after="120" w:line="240" w:lineRule="auto"/>
        <w:ind w:left="-142"/>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Закупити спортивний інвентар, а саме:</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бігову доріжку</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орбітрек</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штангу</w:t>
      </w:r>
      <w:r w:rsidR="007E1080" w:rsidRPr="008A17B4">
        <w:rPr>
          <w:rFonts w:ascii="Times New Roman" w:hAnsi="Times New Roman" w:cs="Times New Roman"/>
          <w:sz w:val="24"/>
          <w:szCs w:val="24"/>
          <w:lang w:val="uk-UA"/>
        </w:rPr>
        <w:t>;</w:t>
      </w:r>
    </w:p>
    <w:p w:rsidR="00CD72D4" w:rsidRPr="008A17B4" w:rsidRDefault="00CD72D4" w:rsidP="007E1080">
      <w:pPr>
        <w:pStyle w:val="a4"/>
        <w:numPr>
          <w:ilvl w:val="0"/>
          <w:numId w:val="2"/>
        </w:numPr>
        <w:spacing w:after="120" w:line="240" w:lineRule="auto"/>
        <w:ind w:left="-142" w:firstLine="0"/>
        <w:jc w:val="both"/>
        <w:rPr>
          <w:rFonts w:ascii="Times New Roman" w:hAnsi="Times New Roman" w:cs="Times New Roman"/>
          <w:sz w:val="24"/>
          <w:szCs w:val="24"/>
          <w:lang w:val="uk-UA"/>
        </w:rPr>
      </w:pPr>
      <w:r w:rsidRPr="008A17B4">
        <w:rPr>
          <w:rFonts w:ascii="Times New Roman" w:hAnsi="Times New Roman" w:cs="Times New Roman"/>
          <w:sz w:val="24"/>
          <w:szCs w:val="24"/>
          <w:lang w:val="uk-UA"/>
        </w:rPr>
        <w:t>гонтелі.</w:t>
      </w:r>
    </w:p>
    <w:p w:rsidR="003A2E3E" w:rsidRPr="008A17B4" w:rsidRDefault="003A2E3E" w:rsidP="007E1080">
      <w:pPr>
        <w:spacing w:after="0"/>
        <w:rPr>
          <w:rFonts w:ascii="Times New Roman" w:hAnsi="Times New Roman" w:cs="Times New Roman"/>
          <w:b/>
          <w:sz w:val="24"/>
          <w:szCs w:val="24"/>
          <w:lang w:val="uk-UA"/>
        </w:rPr>
      </w:pPr>
      <w:r w:rsidRPr="008A17B4">
        <w:rPr>
          <w:rFonts w:ascii="Times New Roman" w:hAnsi="Times New Roman" w:cs="Times New Roman"/>
          <w:b/>
          <w:sz w:val="24"/>
          <w:szCs w:val="24"/>
          <w:lang w:val="uk-UA"/>
        </w:rPr>
        <w:t>5.</w:t>
      </w:r>
      <w:r w:rsidR="00C94F08" w:rsidRPr="008A17B4">
        <w:rPr>
          <w:rFonts w:ascii="Times New Roman" w:hAnsi="Times New Roman" w:cs="Times New Roman"/>
          <w:b/>
          <w:sz w:val="24"/>
          <w:szCs w:val="24"/>
          <w:lang w:val="uk-UA"/>
        </w:rPr>
        <w:t xml:space="preserve"> </w:t>
      </w:r>
      <w:r w:rsidRPr="008A17B4">
        <w:rPr>
          <w:rFonts w:ascii="Times New Roman" w:hAnsi="Times New Roman" w:cs="Times New Roman"/>
          <w:b/>
          <w:sz w:val="24"/>
          <w:szCs w:val="24"/>
          <w:lang w:val="uk-UA"/>
        </w:rPr>
        <w:t>Орієнтовна вартість проекту</w:t>
      </w:r>
    </w:p>
    <w:tbl>
      <w:tblPr>
        <w:tblStyle w:val="a3"/>
        <w:tblpPr w:leftFromText="180" w:rightFromText="180" w:vertAnchor="text" w:tblpY="1"/>
        <w:tblOverlap w:val="never"/>
        <w:tblW w:w="9571" w:type="dxa"/>
        <w:tblLook w:val="04A0" w:firstRow="1" w:lastRow="0" w:firstColumn="1" w:lastColumn="0" w:noHBand="0" w:noVBand="1"/>
      </w:tblPr>
      <w:tblGrid>
        <w:gridCol w:w="5353"/>
        <w:gridCol w:w="2126"/>
        <w:gridCol w:w="2092"/>
      </w:tblGrid>
      <w:tr w:rsidR="00A95DE8" w:rsidRPr="008A17B4" w:rsidTr="00475139">
        <w:tc>
          <w:tcPr>
            <w:tcW w:w="5353" w:type="dxa"/>
            <w:vAlign w:val="center"/>
          </w:tcPr>
          <w:p w:rsidR="00A95DE8" w:rsidRPr="008A17B4" w:rsidRDefault="00A95DE8" w:rsidP="00475139">
            <w:pPr>
              <w:jc w:val="center"/>
              <w:rPr>
                <w:rFonts w:ascii="Times New Roman" w:hAnsi="Times New Roman" w:cs="Times New Roman"/>
                <w:b/>
                <w:sz w:val="24"/>
                <w:szCs w:val="24"/>
                <w:lang w:val="uk-UA"/>
              </w:rPr>
            </w:pPr>
            <w:r w:rsidRPr="008A17B4">
              <w:rPr>
                <w:rFonts w:ascii="Times New Roman" w:hAnsi="Times New Roman" w:cs="Times New Roman"/>
                <w:b/>
                <w:sz w:val="24"/>
                <w:szCs w:val="24"/>
                <w:lang w:val="uk-UA"/>
              </w:rPr>
              <w:t>Складові завдання</w:t>
            </w:r>
          </w:p>
        </w:tc>
        <w:tc>
          <w:tcPr>
            <w:tcW w:w="2126" w:type="dxa"/>
            <w:vAlign w:val="center"/>
          </w:tcPr>
          <w:p w:rsidR="00A95DE8" w:rsidRPr="008A17B4" w:rsidRDefault="00A95DE8" w:rsidP="00EB5FBA">
            <w:pPr>
              <w:jc w:val="center"/>
              <w:rPr>
                <w:rFonts w:ascii="Times New Roman" w:hAnsi="Times New Roman" w:cs="Times New Roman"/>
                <w:b/>
                <w:sz w:val="24"/>
                <w:szCs w:val="24"/>
                <w:lang w:val="uk-UA"/>
              </w:rPr>
            </w:pPr>
            <w:r w:rsidRPr="008A17B4">
              <w:rPr>
                <w:rFonts w:ascii="Times New Roman" w:hAnsi="Times New Roman" w:cs="Times New Roman"/>
                <w:b/>
                <w:sz w:val="24"/>
                <w:szCs w:val="24"/>
                <w:lang w:val="uk-UA"/>
              </w:rPr>
              <w:t>Орієнтовна вартість</w:t>
            </w:r>
          </w:p>
        </w:tc>
        <w:tc>
          <w:tcPr>
            <w:tcW w:w="2092" w:type="dxa"/>
          </w:tcPr>
          <w:p w:rsidR="00A95DE8" w:rsidRPr="008A17B4" w:rsidRDefault="00A95DE8" w:rsidP="00EB5FBA">
            <w:pPr>
              <w:jc w:val="center"/>
              <w:rPr>
                <w:rFonts w:ascii="Times New Roman" w:hAnsi="Times New Roman" w:cs="Times New Roman"/>
                <w:b/>
                <w:sz w:val="24"/>
                <w:szCs w:val="24"/>
                <w:lang w:val="uk-UA"/>
              </w:rPr>
            </w:pPr>
            <w:r w:rsidRPr="008A17B4">
              <w:rPr>
                <w:rFonts w:ascii="Times New Roman" w:hAnsi="Times New Roman" w:cs="Times New Roman"/>
                <w:b/>
                <w:sz w:val="24"/>
                <w:szCs w:val="24"/>
                <w:lang w:val="uk-UA"/>
              </w:rPr>
              <w:t>Власними силами</w:t>
            </w:r>
          </w:p>
        </w:tc>
      </w:tr>
      <w:tr w:rsidR="00A95DE8" w:rsidRPr="008A17B4" w:rsidTr="00475139">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1.Заміна вікон (3 шт.)</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4 500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2.Заміна дверей.</w:t>
            </w:r>
          </w:p>
        </w:tc>
        <w:tc>
          <w:tcPr>
            <w:tcW w:w="2126" w:type="dxa"/>
            <w:vAlign w:val="center"/>
          </w:tcPr>
          <w:p w:rsidR="00A95DE8" w:rsidRPr="008A17B4" w:rsidRDefault="00CD72D4"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4</w:t>
            </w:r>
            <w:r w:rsidR="00A95DE8" w:rsidRPr="008A17B4">
              <w:rPr>
                <w:rFonts w:ascii="Times New Roman" w:hAnsi="Times New Roman" w:cs="Times New Roman"/>
                <w:sz w:val="24"/>
                <w:szCs w:val="24"/>
                <w:lang w:val="uk-UA"/>
              </w:rPr>
              <w:t xml:space="preserve"> </w:t>
            </w:r>
            <w:r w:rsidRPr="008A17B4">
              <w:rPr>
                <w:rFonts w:ascii="Times New Roman" w:hAnsi="Times New Roman" w:cs="Times New Roman"/>
                <w:sz w:val="24"/>
                <w:szCs w:val="24"/>
                <w:lang w:val="uk-UA"/>
              </w:rPr>
              <w:t>8</w:t>
            </w:r>
            <w:r w:rsidR="00A95DE8" w:rsidRPr="008A17B4">
              <w:rPr>
                <w:rFonts w:ascii="Times New Roman" w:hAnsi="Times New Roman" w:cs="Times New Roman"/>
                <w:sz w:val="24"/>
                <w:szCs w:val="24"/>
                <w:lang w:val="uk-UA"/>
              </w:rPr>
              <w:t>00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rPr>
          <w:trHeight w:val="270"/>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3.Штукатурні роботи (цемент, шпаклівка, фарба).</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p>
        </w:tc>
        <w:tc>
          <w:tcPr>
            <w:tcW w:w="2092" w:type="dxa"/>
            <w:vAlign w:val="center"/>
          </w:tcPr>
          <w:p w:rsidR="00A95DE8" w:rsidRPr="008A17B4" w:rsidRDefault="00CD72D4" w:rsidP="00475139">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2 500 грн.</w:t>
            </w:r>
          </w:p>
        </w:tc>
      </w:tr>
      <w:tr w:rsidR="00A95DE8" w:rsidRPr="008A17B4" w:rsidTr="00475139">
        <w:trPr>
          <w:trHeight w:val="225"/>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4.Панель.</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p>
        </w:tc>
        <w:tc>
          <w:tcPr>
            <w:tcW w:w="2092" w:type="dxa"/>
            <w:vAlign w:val="center"/>
          </w:tcPr>
          <w:p w:rsidR="00A95DE8" w:rsidRPr="008A17B4" w:rsidRDefault="00A95DE8"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3 000 грн.</w:t>
            </w:r>
          </w:p>
        </w:tc>
      </w:tr>
      <w:tr w:rsidR="00A95DE8" w:rsidRPr="008A17B4" w:rsidTr="00475139">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5.Стяжка підлоги (цемент, пісок, щебінь).</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p>
        </w:tc>
        <w:tc>
          <w:tcPr>
            <w:tcW w:w="2092" w:type="dxa"/>
            <w:vAlign w:val="center"/>
          </w:tcPr>
          <w:p w:rsidR="00A95DE8" w:rsidRPr="008A17B4" w:rsidRDefault="00CD72D4"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4 000 грн.</w:t>
            </w:r>
          </w:p>
        </w:tc>
      </w:tr>
      <w:tr w:rsidR="00A95DE8" w:rsidRPr="008A17B4" w:rsidTr="00475139">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6.Покриття підлоги.</w:t>
            </w:r>
          </w:p>
        </w:tc>
        <w:tc>
          <w:tcPr>
            <w:tcW w:w="2126" w:type="dxa"/>
            <w:vAlign w:val="center"/>
          </w:tcPr>
          <w:p w:rsidR="00A95DE8" w:rsidRPr="008A17B4" w:rsidRDefault="00CD72D4" w:rsidP="00EB5FBA">
            <w:pPr>
              <w:jc w:val="center"/>
              <w:rPr>
                <w:rFonts w:ascii="Times New Roman" w:hAnsi="Times New Roman" w:cs="Times New Roman"/>
                <w:sz w:val="24"/>
                <w:szCs w:val="24"/>
                <w:lang w:val="uk-UA"/>
              </w:rPr>
            </w:pPr>
            <w:r w:rsidRPr="008A17B4">
              <w:rPr>
                <w:rFonts w:ascii="Times New Roman" w:eastAsia="Times New Roman" w:hAnsi="Times New Roman" w:cs="Times New Roman"/>
                <w:color w:val="000000"/>
                <w:sz w:val="24"/>
                <w:szCs w:val="24"/>
                <w:lang w:eastAsia="ru-RU"/>
              </w:rPr>
              <w:t>20 622,</w:t>
            </w:r>
            <w:r w:rsidR="00896B17" w:rsidRPr="008A17B4">
              <w:rPr>
                <w:rFonts w:ascii="Times New Roman" w:eastAsia="Times New Roman" w:hAnsi="Times New Roman" w:cs="Times New Roman"/>
                <w:color w:val="000000"/>
                <w:sz w:val="24"/>
                <w:szCs w:val="24"/>
                <w:lang w:val="uk-UA" w:eastAsia="ru-RU"/>
              </w:rPr>
              <w:t xml:space="preserve"> </w:t>
            </w:r>
            <w:r w:rsidRPr="008A17B4">
              <w:rPr>
                <w:rFonts w:ascii="Times New Roman" w:eastAsia="Times New Roman" w:hAnsi="Times New Roman" w:cs="Times New Roman"/>
                <w:color w:val="000000"/>
                <w:sz w:val="24"/>
                <w:szCs w:val="24"/>
                <w:lang w:eastAsia="ru-RU"/>
              </w:rPr>
              <w:t>60</w:t>
            </w:r>
            <w:r w:rsidRPr="008A17B4">
              <w:rPr>
                <w:rFonts w:ascii="Times New Roman" w:eastAsia="Times New Roman" w:hAnsi="Times New Roman" w:cs="Times New Roman"/>
                <w:color w:val="000000"/>
                <w:sz w:val="24"/>
                <w:szCs w:val="24"/>
                <w:lang w:val="uk-UA" w:eastAsia="ru-RU"/>
              </w:rPr>
              <w:t xml:space="preserve"> </w:t>
            </w:r>
            <w:r w:rsidR="00A95DE8" w:rsidRPr="008A17B4">
              <w:rPr>
                <w:rFonts w:ascii="Times New Roman" w:hAnsi="Times New Roman" w:cs="Times New Roman"/>
                <w:sz w:val="24"/>
                <w:szCs w:val="24"/>
                <w:lang w:val="uk-UA"/>
              </w:rPr>
              <w:t>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7.Підбиття стелі (вагонка, рейки, кріплення).</w:t>
            </w:r>
          </w:p>
        </w:tc>
        <w:tc>
          <w:tcPr>
            <w:tcW w:w="2126" w:type="dxa"/>
            <w:vAlign w:val="center"/>
          </w:tcPr>
          <w:p w:rsidR="00A95DE8" w:rsidRPr="008A17B4" w:rsidRDefault="00A95DE8" w:rsidP="00EB5FBA">
            <w:pPr>
              <w:rPr>
                <w:rFonts w:ascii="Times New Roman" w:hAnsi="Times New Roman" w:cs="Times New Roman"/>
                <w:sz w:val="24"/>
                <w:szCs w:val="24"/>
                <w:lang w:val="uk-UA"/>
              </w:rPr>
            </w:pPr>
          </w:p>
        </w:tc>
        <w:tc>
          <w:tcPr>
            <w:tcW w:w="2092" w:type="dxa"/>
            <w:vAlign w:val="center"/>
          </w:tcPr>
          <w:p w:rsidR="00A95DE8" w:rsidRPr="008A17B4" w:rsidRDefault="00896B17"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6 000 грн.</w:t>
            </w:r>
          </w:p>
        </w:tc>
      </w:tr>
      <w:tr w:rsidR="00A95DE8" w:rsidRPr="008A17B4" w:rsidTr="00475139">
        <w:trPr>
          <w:trHeight w:val="285"/>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8.Бігова доріжка.</w:t>
            </w:r>
          </w:p>
        </w:tc>
        <w:tc>
          <w:tcPr>
            <w:tcW w:w="2126" w:type="dxa"/>
            <w:vAlign w:val="center"/>
          </w:tcPr>
          <w:p w:rsidR="00A95DE8" w:rsidRPr="008A17B4" w:rsidRDefault="00896B17"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9 166, 65</w:t>
            </w:r>
            <w:r w:rsidR="00A95DE8" w:rsidRPr="008A17B4">
              <w:rPr>
                <w:rFonts w:ascii="Times New Roman" w:hAnsi="Times New Roman" w:cs="Times New Roman"/>
                <w:sz w:val="24"/>
                <w:szCs w:val="24"/>
                <w:lang w:val="uk-UA"/>
              </w:rPr>
              <w:t xml:space="preserve">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rPr>
          <w:trHeight w:val="270"/>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9.Орбітрек.</w:t>
            </w:r>
          </w:p>
        </w:tc>
        <w:tc>
          <w:tcPr>
            <w:tcW w:w="2126" w:type="dxa"/>
            <w:vAlign w:val="center"/>
          </w:tcPr>
          <w:p w:rsidR="00A95DE8" w:rsidRPr="008A17B4" w:rsidRDefault="00896B17"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6</w:t>
            </w:r>
            <w:r w:rsidR="00A95DE8" w:rsidRPr="008A17B4">
              <w:rPr>
                <w:rFonts w:ascii="Times New Roman" w:hAnsi="Times New Roman" w:cs="Times New Roman"/>
                <w:sz w:val="24"/>
                <w:szCs w:val="24"/>
                <w:lang w:val="uk-UA"/>
              </w:rPr>
              <w:t xml:space="preserve"> 000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rPr>
          <w:trHeight w:val="307"/>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10.Наклонна лавка для штанги.</w:t>
            </w:r>
          </w:p>
        </w:tc>
        <w:tc>
          <w:tcPr>
            <w:tcW w:w="2126" w:type="dxa"/>
            <w:vAlign w:val="center"/>
          </w:tcPr>
          <w:p w:rsidR="00A95DE8" w:rsidRPr="008A17B4" w:rsidRDefault="00896B17" w:rsidP="00EB5FBA">
            <w:pPr>
              <w:jc w:val="center"/>
              <w:rPr>
                <w:rFonts w:ascii="Times New Roman" w:hAnsi="Times New Roman" w:cs="Times New Roman"/>
                <w:sz w:val="24"/>
                <w:szCs w:val="24"/>
                <w:lang w:val="uk-UA"/>
              </w:rPr>
            </w:pPr>
            <w:r w:rsidRPr="008A17B4">
              <w:rPr>
                <w:rFonts w:ascii="Times New Roman" w:eastAsia="Times New Roman" w:hAnsi="Times New Roman" w:cs="Times New Roman"/>
                <w:color w:val="000000"/>
                <w:sz w:val="24"/>
                <w:szCs w:val="24"/>
                <w:lang w:val="uk-UA" w:eastAsia="ru-RU"/>
              </w:rPr>
              <w:t>1 833</w:t>
            </w:r>
            <w:r w:rsidRPr="008A17B4">
              <w:rPr>
                <w:rFonts w:ascii="Times New Roman" w:eastAsia="Times New Roman" w:hAnsi="Times New Roman" w:cs="Times New Roman"/>
                <w:color w:val="000000"/>
                <w:sz w:val="24"/>
                <w:szCs w:val="24"/>
                <w:lang w:eastAsia="ru-RU"/>
              </w:rPr>
              <w:t>,</w:t>
            </w:r>
            <w:r w:rsidR="00EB5FBA" w:rsidRPr="008A17B4">
              <w:rPr>
                <w:rFonts w:ascii="Times New Roman" w:eastAsia="Times New Roman" w:hAnsi="Times New Roman" w:cs="Times New Roman"/>
                <w:color w:val="000000"/>
                <w:sz w:val="24"/>
                <w:szCs w:val="24"/>
                <w:lang w:val="uk-UA" w:eastAsia="ru-RU"/>
              </w:rPr>
              <w:t xml:space="preserve"> </w:t>
            </w:r>
            <w:r w:rsidRPr="008A17B4">
              <w:rPr>
                <w:rFonts w:ascii="Times New Roman" w:eastAsia="Times New Roman" w:hAnsi="Times New Roman" w:cs="Times New Roman"/>
                <w:color w:val="000000"/>
                <w:sz w:val="24"/>
                <w:szCs w:val="24"/>
                <w:lang w:val="uk-UA" w:eastAsia="ru-RU"/>
              </w:rPr>
              <w:t>3</w:t>
            </w:r>
            <w:r w:rsidRPr="008A17B4">
              <w:rPr>
                <w:rFonts w:ascii="Times New Roman" w:eastAsia="Times New Roman" w:hAnsi="Times New Roman" w:cs="Times New Roman"/>
                <w:color w:val="000000"/>
                <w:sz w:val="24"/>
                <w:szCs w:val="24"/>
                <w:lang w:eastAsia="ru-RU"/>
              </w:rPr>
              <w:t>0</w:t>
            </w:r>
            <w:r w:rsidR="00A95DE8" w:rsidRPr="008A17B4">
              <w:rPr>
                <w:rFonts w:ascii="Times New Roman" w:hAnsi="Times New Roman" w:cs="Times New Roman"/>
                <w:sz w:val="24"/>
                <w:szCs w:val="24"/>
                <w:lang w:val="uk-UA"/>
              </w:rPr>
              <w:t xml:space="preserve">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A95DE8" w:rsidRPr="008A17B4" w:rsidTr="00475139">
        <w:trPr>
          <w:trHeight w:val="285"/>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11.</w:t>
            </w:r>
            <w:proofErr w:type="spellStart"/>
            <w:r w:rsidR="00896B17" w:rsidRPr="008A17B4">
              <w:rPr>
                <w:rFonts w:ascii="Times New Roman" w:eastAsia="Times New Roman" w:hAnsi="Times New Roman" w:cs="Times New Roman"/>
                <w:color w:val="000000"/>
                <w:sz w:val="24"/>
                <w:szCs w:val="24"/>
                <w:lang w:eastAsia="ru-RU"/>
              </w:rPr>
              <w:t>Штанга+диски</w:t>
            </w:r>
            <w:proofErr w:type="spellEnd"/>
            <w:r w:rsidR="00896B17" w:rsidRPr="008A17B4">
              <w:rPr>
                <w:rFonts w:ascii="Times New Roman" w:eastAsia="Times New Roman" w:hAnsi="Times New Roman" w:cs="Times New Roman"/>
                <w:color w:val="000000"/>
                <w:sz w:val="24"/>
                <w:szCs w:val="24"/>
                <w:lang w:eastAsia="ru-RU"/>
              </w:rPr>
              <w:t>.</w:t>
            </w:r>
          </w:p>
        </w:tc>
        <w:tc>
          <w:tcPr>
            <w:tcW w:w="2126" w:type="dxa"/>
            <w:vAlign w:val="center"/>
          </w:tcPr>
          <w:p w:rsidR="00A95DE8" w:rsidRPr="008A17B4" w:rsidRDefault="00EB5FBA"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2 138, 70</w:t>
            </w:r>
            <w:r w:rsidR="00A95DE8" w:rsidRPr="008A17B4">
              <w:rPr>
                <w:rFonts w:ascii="Times New Roman" w:hAnsi="Times New Roman" w:cs="Times New Roman"/>
                <w:sz w:val="24"/>
                <w:szCs w:val="24"/>
                <w:lang w:val="uk-UA"/>
              </w:rPr>
              <w:t xml:space="preserve"> грн.</w:t>
            </w:r>
          </w:p>
        </w:tc>
        <w:tc>
          <w:tcPr>
            <w:tcW w:w="2092" w:type="dxa"/>
          </w:tcPr>
          <w:p w:rsidR="00A95DE8" w:rsidRPr="008A17B4" w:rsidRDefault="00A95DE8" w:rsidP="00EB5FBA">
            <w:pPr>
              <w:jc w:val="center"/>
              <w:rPr>
                <w:rFonts w:ascii="Times New Roman" w:hAnsi="Times New Roman" w:cs="Times New Roman"/>
                <w:sz w:val="24"/>
                <w:szCs w:val="24"/>
                <w:lang w:val="uk-UA"/>
              </w:rPr>
            </w:pPr>
          </w:p>
        </w:tc>
      </w:tr>
      <w:tr w:rsidR="00EB5FBA" w:rsidRPr="008A17B4" w:rsidTr="00475139">
        <w:trPr>
          <w:trHeight w:val="285"/>
        </w:trPr>
        <w:tc>
          <w:tcPr>
            <w:tcW w:w="5353" w:type="dxa"/>
            <w:vAlign w:val="center"/>
          </w:tcPr>
          <w:p w:rsidR="00EB5FBA" w:rsidRPr="008A17B4" w:rsidRDefault="00EB5FBA"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12. Гантелі</w:t>
            </w:r>
          </w:p>
        </w:tc>
        <w:tc>
          <w:tcPr>
            <w:tcW w:w="2126" w:type="dxa"/>
            <w:vAlign w:val="center"/>
          </w:tcPr>
          <w:p w:rsidR="00EB5FBA" w:rsidRPr="008A17B4" w:rsidRDefault="00EB5FBA"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900, 00 грн</w:t>
            </w:r>
          </w:p>
        </w:tc>
        <w:tc>
          <w:tcPr>
            <w:tcW w:w="2092" w:type="dxa"/>
          </w:tcPr>
          <w:p w:rsidR="00EB5FBA" w:rsidRPr="008A17B4" w:rsidRDefault="00EB5FBA" w:rsidP="00EB5FBA">
            <w:pPr>
              <w:jc w:val="center"/>
              <w:rPr>
                <w:rFonts w:ascii="Times New Roman" w:hAnsi="Times New Roman" w:cs="Times New Roman"/>
                <w:sz w:val="24"/>
                <w:szCs w:val="24"/>
                <w:lang w:val="uk-UA"/>
              </w:rPr>
            </w:pPr>
          </w:p>
        </w:tc>
      </w:tr>
      <w:tr w:rsidR="00A95DE8" w:rsidRPr="008A17B4" w:rsidTr="00475139">
        <w:trPr>
          <w:trHeight w:val="256"/>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13.Виконання робіт</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p>
        </w:tc>
        <w:tc>
          <w:tcPr>
            <w:tcW w:w="2092" w:type="dxa"/>
            <w:vAlign w:val="center"/>
          </w:tcPr>
          <w:p w:rsidR="00A95DE8" w:rsidRPr="008A17B4" w:rsidRDefault="00A95DE8"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1</w:t>
            </w:r>
            <w:r w:rsidR="00EB5FBA" w:rsidRPr="008A17B4">
              <w:rPr>
                <w:rFonts w:ascii="Times New Roman" w:hAnsi="Times New Roman" w:cs="Times New Roman"/>
                <w:sz w:val="24"/>
                <w:szCs w:val="24"/>
                <w:lang w:val="uk-UA"/>
              </w:rPr>
              <w:t>0</w:t>
            </w:r>
            <w:r w:rsidRPr="008A17B4">
              <w:rPr>
                <w:rFonts w:ascii="Times New Roman" w:hAnsi="Times New Roman" w:cs="Times New Roman"/>
                <w:sz w:val="24"/>
                <w:szCs w:val="24"/>
                <w:lang w:val="uk-UA"/>
              </w:rPr>
              <w:t xml:space="preserve"> 000 грн.</w:t>
            </w:r>
          </w:p>
        </w:tc>
      </w:tr>
      <w:tr w:rsidR="00A95DE8" w:rsidRPr="008A17B4" w:rsidTr="00475139">
        <w:trPr>
          <w:trHeight w:val="150"/>
        </w:trPr>
        <w:tc>
          <w:tcPr>
            <w:tcW w:w="5353" w:type="dxa"/>
            <w:vAlign w:val="center"/>
          </w:tcPr>
          <w:p w:rsidR="00A95DE8" w:rsidRPr="008A17B4" w:rsidRDefault="00A95DE8" w:rsidP="00EB5FBA">
            <w:pPr>
              <w:rPr>
                <w:rFonts w:ascii="Times New Roman" w:hAnsi="Times New Roman" w:cs="Times New Roman"/>
                <w:sz w:val="24"/>
                <w:szCs w:val="24"/>
                <w:lang w:val="uk-UA"/>
              </w:rPr>
            </w:pPr>
            <w:r w:rsidRPr="008A17B4">
              <w:rPr>
                <w:rFonts w:ascii="Times New Roman" w:hAnsi="Times New Roman" w:cs="Times New Roman"/>
                <w:sz w:val="24"/>
                <w:szCs w:val="24"/>
                <w:lang w:val="uk-UA"/>
              </w:rPr>
              <w:t>14.</w:t>
            </w:r>
            <w:r w:rsidR="00EB5FBA" w:rsidRPr="008A17B4">
              <w:rPr>
                <w:rFonts w:ascii="Times New Roman" w:hAnsi="Times New Roman" w:cs="Times New Roman"/>
                <w:sz w:val="24"/>
                <w:szCs w:val="24"/>
                <w:lang w:val="uk-UA"/>
              </w:rPr>
              <w:t>Транспортні витрати</w:t>
            </w:r>
          </w:p>
        </w:tc>
        <w:tc>
          <w:tcPr>
            <w:tcW w:w="2126" w:type="dxa"/>
            <w:vAlign w:val="center"/>
          </w:tcPr>
          <w:p w:rsidR="00A95DE8" w:rsidRPr="008A17B4" w:rsidRDefault="00A95DE8" w:rsidP="00EB5FBA">
            <w:pPr>
              <w:jc w:val="center"/>
              <w:rPr>
                <w:rFonts w:ascii="Times New Roman" w:hAnsi="Times New Roman" w:cs="Times New Roman"/>
                <w:sz w:val="24"/>
                <w:szCs w:val="24"/>
                <w:lang w:val="uk-UA"/>
              </w:rPr>
            </w:pPr>
          </w:p>
        </w:tc>
        <w:tc>
          <w:tcPr>
            <w:tcW w:w="2092" w:type="dxa"/>
            <w:vAlign w:val="center"/>
          </w:tcPr>
          <w:p w:rsidR="00A95DE8" w:rsidRPr="008A17B4" w:rsidRDefault="00EB5FBA" w:rsidP="00EB5FBA">
            <w:pPr>
              <w:jc w:val="center"/>
              <w:rPr>
                <w:rFonts w:ascii="Times New Roman" w:hAnsi="Times New Roman" w:cs="Times New Roman"/>
                <w:sz w:val="24"/>
                <w:szCs w:val="24"/>
                <w:lang w:val="uk-UA"/>
              </w:rPr>
            </w:pPr>
            <w:r w:rsidRPr="008A17B4">
              <w:rPr>
                <w:rFonts w:ascii="Times New Roman" w:hAnsi="Times New Roman" w:cs="Times New Roman"/>
                <w:sz w:val="24"/>
                <w:szCs w:val="24"/>
                <w:lang w:val="uk-UA"/>
              </w:rPr>
              <w:t>2 5</w:t>
            </w:r>
            <w:r w:rsidR="00A95DE8" w:rsidRPr="008A17B4">
              <w:rPr>
                <w:rFonts w:ascii="Times New Roman" w:hAnsi="Times New Roman" w:cs="Times New Roman"/>
                <w:sz w:val="24"/>
                <w:szCs w:val="24"/>
                <w:lang w:val="uk-UA"/>
              </w:rPr>
              <w:t>00 грн.</w:t>
            </w:r>
          </w:p>
        </w:tc>
      </w:tr>
      <w:tr w:rsidR="00A95DE8" w:rsidRPr="008A17B4" w:rsidTr="00475139">
        <w:trPr>
          <w:trHeight w:val="150"/>
        </w:trPr>
        <w:tc>
          <w:tcPr>
            <w:tcW w:w="5353" w:type="dxa"/>
            <w:vAlign w:val="center"/>
          </w:tcPr>
          <w:p w:rsidR="00A95DE8" w:rsidRPr="008A17B4" w:rsidRDefault="00A95DE8" w:rsidP="00475139">
            <w:pPr>
              <w:rPr>
                <w:rFonts w:ascii="Times New Roman" w:hAnsi="Times New Roman" w:cs="Times New Roman"/>
                <w:b/>
                <w:sz w:val="24"/>
                <w:szCs w:val="24"/>
                <w:lang w:val="uk-UA"/>
              </w:rPr>
            </w:pPr>
            <w:r w:rsidRPr="008A17B4">
              <w:rPr>
                <w:rFonts w:ascii="Times New Roman" w:hAnsi="Times New Roman" w:cs="Times New Roman"/>
                <w:b/>
                <w:sz w:val="24"/>
                <w:szCs w:val="24"/>
                <w:lang w:val="uk-UA"/>
              </w:rPr>
              <w:t>ВСЬОГО</w:t>
            </w:r>
          </w:p>
        </w:tc>
        <w:tc>
          <w:tcPr>
            <w:tcW w:w="2126" w:type="dxa"/>
            <w:vAlign w:val="center"/>
          </w:tcPr>
          <w:p w:rsidR="00A95DE8" w:rsidRPr="008A17B4" w:rsidRDefault="00EB5FBA" w:rsidP="00EB5FBA">
            <w:pPr>
              <w:jc w:val="center"/>
              <w:rPr>
                <w:rFonts w:ascii="Times New Roman" w:hAnsi="Times New Roman" w:cs="Times New Roman"/>
                <w:b/>
                <w:sz w:val="24"/>
                <w:szCs w:val="24"/>
                <w:lang w:val="uk-UA"/>
              </w:rPr>
            </w:pPr>
            <w:r w:rsidRPr="008A17B4">
              <w:rPr>
                <w:rFonts w:ascii="Times New Roman" w:eastAsia="Times New Roman" w:hAnsi="Times New Roman" w:cs="Times New Roman"/>
                <w:b/>
                <w:sz w:val="24"/>
                <w:szCs w:val="24"/>
                <w:lang w:eastAsia="ru-RU"/>
              </w:rPr>
              <w:t>49 961,25</w:t>
            </w:r>
            <w:r w:rsidRPr="008A17B4">
              <w:rPr>
                <w:rFonts w:ascii="Times New Roman" w:eastAsia="Times New Roman" w:hAnsi="Times New Roman" w:cs="Times New Roman"/>
                <w:b/>
                <w:sz w:val="24"/>
                <w:szCs w:val="24"/>
                <w:lang w:val="uk-UA" w:eastAsia="ru-RU"/>
              </w:rPr>
              <w:t xml:space="preserve"> </w:t>
            </w:r>
            <w:r w:rsidR="00A95DE8" w:rsidRPr="008A17B4">
              <w:rPr>
                <w:rFonts w:ascii="Times New Roman" w:hAnsi="Times New Roman" w:cs="Times New Roman"/>
                <w:b/>
                <w:sz w:val="24"/>
                <w:szCs w:val="24"/>
                <w:lang w:val="uk-UA"/>
              </w:rPr>
              <w:t>грн</w:t>
            </w:r>
          </w:p>
        </w:tc>
        <w:tc>
          <w:tcPr>
            <w:tcW w:w="2092" w:type="dxa"/>
            <w:vAlign w:val="center"/>
          </w:tcPr>
          <w:p w:rsidR="00A95DE8" w:rsidRPr="008A17B4" w:rsidRDefault="00EB5FBA" w:rsidP="00EB5FBA">
            <w:pPr>
              <w:jc w:val="center"/>
              <w:rPr>
                <w:rFonts w:ascii="Times New Roman" w:hAnsi="Times New Roman" w:cs="Times New Roman"/>
                <w:b/>
                <w:sz w:val="24"/>
                <w:szCs w:val="24"/>
                <w:lang w:val="uk-UA"/>
              </w:rPr>
            </w:pPr>
            <w:r w:rsidRPr="008A17B4">
              <w:rPr>
                <w:rFonts w:ascii="Times New Roman" w:eastAsia="Times New Roman" w:hAnsi="Times New Roman" w:cs="Times New Roman"/>
                <w:b/>
                <w:sz w:val="24"/>
                <w:szCs w:val="24"/>
                <w:lang w:eastAsia="ru-RU"/>
              </w:rPr>
              <w:t>28 000,00</w:t>
            </w:r>
            <w:r w:rsidR="00A95DE8" w:rsidRPr="008A17B4">
              <w:rPr>
                <w:rFonts w:ascii="Times New Roman" w:hAnsi="Times New Roman" w:cs="Times New Roman"/>
                <w:b/>
                <w:sz w:val="24"/>
                <w:szCs w:val="24"/>
                <w:lang w:val="uk-UA"/>
              </w:rPr>
              <w:t xml:space="preserve"> грн</w:t>
            </w:r>
          </w:p>
        </w:tc>
      </w:tr>
      <w:tr w:rsidR="00EB5FBA" w:rsidRPr="008A17B4" w:rsidTr="00475139">
        <w:trPr>
          <w:trHeight w:val="150"/>
        </w:trPr>
        <w:tc>
          <w:tcPr>
            <w:tcW w:w="5353" w:type="dxa"/>
            <w:vAlign w:val="center"/>
          </w:tcPr>
          <w:p w:rsidR="00EB5FBA" w:rsidRPr="008A17B4" w:rsidRDefault="00EB5FBA" w:rsidP="00475139">
            <w:pPr>
              <w:rPr>
                <w:rFonts w:ascii="Times New Roman" w:hAnsi="Times New Roman" w:cs="Times New Roman"/>
                <w:b/>
                <w:sz w:val="24"/>
                <w:szCs w:val="24"/>
                <w:lang w:val="uk-UA"/>
              </w:rPr>
            </w:pPr>
            <w:r w:rsidRPr="008A17B4">
              <w:rPr>
                <w:rFonts w:ascii="Times New Roman" w:hAnsi="Times New Roman" w:cs="Times New Roman"/>
                <w:b/>
                <w:sz w:val="24"/>
                <w:szCs w:val="24"/>
                <w:lang w:val="uk-UA"/>
              </w:rPr>
              <w:t>РАЗОМ</w:t>
            </w:r>
          </w:p>
        </w:tc>
        <w:tc>
          <w:tcPr>
            <w:tcW w:w="4218" w:type="dxa"/>
            <w:gridSpan w:val="2"/>
            <w:vAlign w:val="center"/>
          </w:tcPr>
          <w:p w:rsidR="00EB5FBA" w:rsidRPr="008A17B4" w:rsidRDefault="00EB5FBA" w:rsidP="00EB5FBA">
            <w:pPr>
              <w:jc w:val="center"/>
              <w:rPr>
                <w:rFonts w:ascii="Times New Roman" w:eastAsia="Times New Roman" w:hAnsi="Times New Roman" w:cs="Times New Roman"/>
                <w:b/>
                <w:sz w:val="24"/>
                <w:szCs w:val="24"/>
                <w:lang w:eastAsia="ru-RU"/>
              </w:rPr>
            </w:pPr>
            <w:r w:rsidRPr="008A17B4">
              <w:rPr>
                <w:rFonts w:ascii="Times New Roman" w:eastAsia="Times New Roman" w:hAnsi="Times New Roman" w:cs="Times New Roman"/>
                <w:b/>
                <w:sz w:val="24"/>
                <w:szCs w:val="24"/>
                <w:lang w:eastAsia="ru-RU"/>
              </w:rPr>
              <w:t>77 961,25</w:t>
            </w:r>
            <w:r w:rsidRPr="008A17B4">
              <w:rPr>
                <w:rFonts w:ascii="Times New Roman" w:hAnsi="Times New Roman" w:cs="Times New Roman"/>
                <w:b/>
                <w:sz w:val="24"/>
                <w:szCs w:val="24"/>
                <w:lang w:val="uk-UA"/>
              </w:rPr>
              <w:t xml:space="preserve"> грн</w:t>
            </w:r>
          </w:p>
        </w:tc>
      </w:tr>
    </w:tbl>
    <w:p w:rsidR="00EB5FBA" w:rsidRPr="008A17B4" w:rsidRDefault="00EB5FBA" w:rsidP="00C16EB1">
      <w:pPr>
        <w:spacing w:after="0" w:line="240" w:lineRule="auto"/>
        <w:jc w:val="both"/>
        <w:rPr>
          <w:rFonts w:ascii="Times New Roman" w:eastAsia="Times New Roman" w:hAnsi="Times New Roman" w:cs="Times New Roman"/>
          <w:b/>
          <w:sz w:val="24"/>
          <w:szCs w:val="24"/>
          <w:lang w:val="uk-UA" w:eastAsia="pl-PL"/>
        </w:rPr>
      </w:pPr>
    </w:p>
    <w:p w:rsidR="007E1080" w:rsidRPr="008A17B4" w:rsidRDefault="007E1080" w:rsidP="00C16EB1">
      <w:pPr>
        <w:spacing w:after="0" w:line="240" w:lineRule="auto"/>
        <w:jc w:val="both"/>
        <w:rPr>
          <w:rFonts w:ascii="Times New Roman" w:eastAsia="Times New Roman" w:hAnsi="Times New Roman" w:cs="Times New Roman"/>
          <w:b/>
          <w:sz w:val="24"/>
          <w:szCs w:val="24"/>
          <w:lang w:val="uk-UA" w:eastAsia="pl-PL"/>
        </w:rPr>
      </w:pPr>
    </w:p>
    <w:p w:rsidR="007E1080" w:rsidRPr="008A17B4" w:rsidRDefault="007E1080" w:rsidP="00C16EB1">
      <w:pPr>
        <w:spacing w:after="0" w:line="240" w:lineRule="auto"/>
        <w:jc w:val="both"/>
        <w:rPr>
          <w:rFonts w:ascii="Times New Roman" w:eastAsia="Times New Roman" w:hAnsi="Times New Roman" w:cs="Times New Roman"/>
          <w:b/>
          <w:sz w:val="24"/>
          <w:szCs w:val="24"/>
          <w:lang w:val="uk-UA" w:eastAsia="pl-PL"/>
        </w:rPr>
      </w:pPr>
    </w:p>
    <w:p w:rsidR="007E1080" w:rsidRPr="007E1080" w:rsidRDefault="007E1080" w:rsidP="00C16EB1">
      <w:pPr>
        <w:spacing w:after="0" w:line="240" w:lineRule="auto"/>
        <w:jc w:val="both"/>
        <w:rPr>
          <w:rFonts w:ascii="Times New Roman" w:eastAsia="Times New Roman" w:hAnsi="Times New Roman" w:cs="Times New Roman"/>
          <w:sz w:val="28"/>
          <w:szCs w:val="28"/>
          <w:lang w:val="uk-UA" w:eastAsia="pl-PL"/>
        </w:rPr>
      </w:pPr>
      <w:r w:rsidRPr="008A17B4">
        <w:rPr>
          <w:rFonts w:ascii="Times New Roman" w:eastAsia="Times New Roman" w:hAnsi="Times New Roman" w:cs="Times New Roman"/>
          <w:sz w:val="24"/>
          <w:szCs w:val="24"/>
          <w:lang w:val="uk-UA" w:eastAsia="pl-PL"/>
        </w:rPr>
        <w:t xml:space="preserve">Автор проекту                                                              </w:t>
      </w:r>
      <w:r w:rsidRPr="007E1080">
        <w:rPr>
          <w:rFonts w:ascii="Times New Roman" w:eastAsia="Times New Roman" w:hAnsi="Times New Roman" w:cs="Times New Roman"/>
          <w:sz w:val="28"/>
          <w:szCs w:val="28"/>
          <w:lang w:val="uk-UA" w:eastAsia="pl-PL"/>
        </w:rPr>
        <w:t xml:space="preserve">    Іванов М.М.</w:t>
      </w:r>
    </w:p>
    <w:sectPr w:rsidR="007E1080" w:rsidRPr="007E1080" w:rsidSect="007E1080">
      <w:pgSz w:w="11906" w:h="16838"/>
      <w:pgMar w:top="1135"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A1E10"/>
    <w:multiLevelType w:val="hybridMultilevel"/>
    <w:tmpl w:val="807A267A"/>
    <w:lvl w:ilvl="0" w:tplc="1A987D2C">
      <w:start w:val="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090C64"/>
    <w:multiLevelType w:val="hybridMultilevel"/>
    <w:tmpl w:val="09148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E77CA"/>
    <w:rsid w:val="000545BF"/>
    <w:rsid w:val="000823AA"/>
    <w:rsid w:val="00086744"/>
    <w:rsid w:val="000D6614"/>
    <w:rsid w:val="00161180"/>
    <w:rsid w:val="0017454D"/>
    <w:rsid w:val="001A13EA"/>
    <w:rsid w:val="001B3E4D"/>
    <w:rsid w:val="001E1B4B"/>
    <w:rsid w:val="00212E3A"/>
    <w:rsid w:val="00247F68"/>
    <w:rsid w:val="0025584A"/>
    <w:rsid w:val="00266A95"/>
    <w:rsid w:val="003A2E3E"/>
    <w:rsid w:val="00434468"/>
    <w:rsid w:val="00463EAE"/>
    <w:rsid w:val="00475139"/>
    <w:rsid w:val="004E46B4"/>
    <w:rsid w:val="004F1DFB"/>
    <w:rsid w:val="005425ED"/>
    <w:rsid w:val="00616888"/>
    <w:rsid w:val="006A7A9D"/>
    <w:rsid w:val="006C27BC"/>
    <w:rsid w:val="006E77CA"/>
    <w:rsid w:val="00714EEB"/>
    <w:rsid w:val="00727576"/>
    <w:rsid w:val="00767DA5"/>
    <w:rsid w:val="007E1080"/>
    <w:rsid w:val="00815C7D"/>
    <w:rsid w:val="00847616"/>
    <w:rsid w:val="00850729"/>
    <w:rsid w:val="00864D09"/>
    <w:rsid w:val="00896B17"/>
    <w:rsid w:val="008A17B4"/>
    <w:rsid w:val="008D2363"/>
    <w:rsid w:val="008D4739"/>
    <w:rsid w:val="009640E7"/>
    <w:rsid w:val="0097709D"/>
    <w:rsid w:val="00981A38"/>
    <w:rsid w:val="00A95DE8"/>
    <w:rsid w:val="00AE6F25"/>
    <w:rsid w:val="00BA298D"/>
    <w:rsid w:val="00BC5B42"/>
    <w:rsid w:val="00BE517A"/>
    <w:rsid w:val="00C052CE"/>
    <w:rsid w:val="00C136B5"/>
    <w:rsid w:val="00C16EB1"/>
    <w:rsid w:val="00C278CD"/>
    <w:rsid w:val="00C53E7D"/>
    <w:rsid w:val="00C94F08"/>
    <w:rsid w:val="00CA375E"/>
    <w:rsid w:val="00CD72D4"/>
    <w:rsid w:val="00D6310E"/>
    <w:rsid w:val="00D93E72"/>
    <w:rsid w:val="00DE7919"/>
    <w:rsid w:val="00E823F4"/>
    <w:rsid w:val="00EA386A"/>
    <w:rsid w:val="00EB5FBA"/>
    <w:rsid w:val="00F41C7F"/>
    <w:rsid w:val="00F47F87"/>
    <w:rsid w:val="00F53F8B"/>
    <w:rsid w:val="00F56FCB"/>
    <w:rsid w:val="00F81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B99E4-207A-4C4E-9370-C2A7767C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F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2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4EEB"/>
    <w:pPr>
      <w:ind w:left="720"/>
      <w:contextualSpacing/>
    </w:pPr>
  </w:style>
  <w:style w:type="paragraph" w:styleId="a5">
    <w:name w:val="Balloon Text"/>
    <w:basedOn w:val="a"/>
    <w:link w:val="a6"/>
    <w:uiPriority w:val="99"/>
    <w:semiHidden/>
    <w:unhideWhenUsed/>
    <w:rsid w:val="009770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709D"/>
    <w:rPr>
      <w:rFonts w:ascii="Tahoma" w:hAnsi="Tahoma" w:cs="Tahoma"/>
      <w:sz w:val="16"/>
      <w:szCs w:val="16"/>
    </w:rPr>
  </w:style>
  <w:style w:type="paragraph" w:customStyle="1" w:styleId="Normalny1">
    <w:name w:val="Normalny1"/>
    <w:rsid w:val="00C052CE"/>
    <w:pPr>
      <w:spacing w:after="0"/>
    </w:pPr>
    <w:rPr>
      <w:rFonts w:ascii="Arial" w:eastAsia="Times New Roman" w:hAnsi="Arial" w:cs="Arial"/>
      <w:color w:val="00000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1B844-C20E-4EB1-AF7C-AB538F216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711</Words>
  <Characters>4056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cp:lastModifiedBy>
  <cp:revision>5</cp:revision>
  <cp:lastPrinted>2018-05-07T13:40:00Z</cp:lastPrinted>
  <dcterms:created xsi:type="dcterms:W3CDTF">2018-05-14T06:49:00Z</dcterms:created>
  <dcterms:modified xsi:type="dcterms:W3CDTF">2018-07-10T11:27:00Z</dcterms:modified>
</cp:coreProperties>
</file>