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4D92" w:rsidRDefault="004231F6" w:rsidP="00B24D92">
      <w:pPr>
        <w:spacing w:after="0" w:line="240" w:lineRule="auto"/>
        <w:ind w:left="5670"/>
        <w:jc w:val="both"/>
        <w:rPr>
          <w:rFonts w:ascii="Times New Roman" w:hAnsi="Times New Roman" w:cs="Times New Roman"/>
          <w:bCs/>
          <w:sz w:val="24"/>
          <w:szCs w:val="24"/>
          <w:lang w:val="uk-UA"/>
        </w:rPr>
      </w:pPr>
      <w:r>
        <w:rPr>
          <w:rFonts w:ascii="Times New Roman" w:hAnsi="Times New Roman" w:cs="Times New Roman"/>
          <w:bCs/>
          <w:sz w:val="24"/>
          <w:szCs w:val="24"/>
          <w:lang w:val="uk-UA"/>
        </w:rPr>
        <w:t>ЗАТВЕРДЖЕНО:</w:t>
      </w:r>
    </w:p>
    <w:p w:rsidR="004A1290" w:rsidRPr="00CD13E1" w:rsidRDefault="004A1290" w:rsidP="00B24D92">
      <w:pPr>
        <w:spacing w:after="0" w:line="240" w:lineRule="auto"/>
        <w:ind w:left="5670"/>
        <w:jc w:val="both"/>
        <w:rPr>
          <w:rFonts w:ascii="Times New Roman" w:hAnsi="Times New Roman" w:cs="Times New Roman"/>
          <w:bCs/>
          <w:sz w:val="24"/>
          <w:szCs w:val="24"/>
          <w:lang w:val="uk-UA"/>
        </w:rPr>
      </w:pPr>
    </w:p>
    <w:p w:rsidR="00B24D92" w:rsidRPr="00CD13E1" w:rsidRDefault="004A1290" w:rsidP="00B24D92">
      <w:pPr>
        <w:spacing w:after="0" w:line="240" w:lineRule="auto"/>
        <w:ind w:left="5670"/>
        <w:jc w:val="both"/>
        <w:rPr>
          <w:rFonts w:ascii="Times New Roman" w:hAnsi="Times New Roman" w:cs="Times New Roman"/>
          <w:bCs/>
          <w:sz w:val="24"/>
          <w:szCs w:val="24"/>
          <w:lang w:val="uk-UA"/>
        </w:rPr>
      </w:pPr>
      <w:r>
        <w:rPr>
          <w:rFonts w:ascii="Times New Roman" w:hAnsi="Times New Roman" w:cs="Times New Roman"/>
          <w:bCs/>
          <w:sz w:val="24"/>
          <w:szCs w:val="24"/>
          <w:lang w:val="uk-UA"/>
        </w:rPr>
        <w:t>Р</w:t>
      </w:r>
      <w:r w:rsidR="00B24D92" w:rsidRPr="00CD13E1">
        <w:rPr>
          <w:rFonts w:ascii="Times New Roman" w:hAnsi="Times New Roman" w:cs="Times New Roman"/>
          <w:bCs/>
          <w:sz w:val="24"/>
          <w:szCs w:val="24"/>
          <w:lang w:val="uk-UA"/>
        </w:rPr>
        <w:t>ішення</w:t>
      </w:r>
      <w:r w:rsidR="004231F6">
        <w:rPr>
          <w:rFonts w:ascii="Times New Roman" w:hAnsi="Times New Roman" w:cs="Times New Roman"/>
          <w:bCs/>
          <w:sz w:val="24"/>
          <w:szCs w:val="24"/>
          <w:lang w:val="uk-UA"/>
        </w:rPr>
        <w:t>м</w:t>
      </w:r>
      <w:r w:rsidR="00B24D92" w:rsidRPr="00CD13E1">
        <w:rPr>
          <w:rFonts w:ascii="Times New Roman" w:hAnsi="Times New Roman" w:cs="Times New Roman"/>
          <w:bCs/>
          <w:sz w:val="24"/>
          <w:szCs w:val="24"/>
          <w:lang w:val="uk-UA"/>
        </w:rPr>
        <w:t xml:space="preserve"> </w:t>
      </w:r>
      <w:r w:rsidR="00C720C9">
        <w:rPr>
          <w:rFonts w:ascii="Times New Roman" w:hAnsi="Times New Roman" w:cs="Times New Roman"/>
          <w:bCs/>
          <w:sz w:val="24"/>
          <w:szCs w:val="24"/>
          <w:lang w:val="uk-UA"/>
        </w:rPr>
        <w:t>сорок першої</w:t>
      </w:r>
      <w:r w:rsidR="00B24D92">
        <w:rPr>
          <w:rFonts w:ascii="Times New Roman" w:hAnsi="Times New Roman" w:cs="Times New Roman"/>
          <w:bCs/>
          <w:sz w:val="24"/>
          <w:szCs w:val="24"/>
          <w:lang w:val="uk-UA"/>
        </w:rPr>
        <w:t xml:space="preserve"> </w:t>
      </w:r>
      <w:r w:rsidR="00B24D92" w:rsidRPr="00CD13E1">
        <w:rPr>
          <w:rFonts w:ascii="Times New Roman" w:hAnsi="Times New Roman" w:cs="Times New Roman"/>
          <w:bCs/>
          <w:sz w:val="24"/>
          <w:szCs w:val="24"/>
          <w:lang w:val="uk-UA"/>
        </w:rPr>
        <w:t xml:space="preserve">сесії міської ради VІІ скликання </w:t>
      </w:r>
    </w:p>
    <w:p w:rsidR="00B24D92" w:rsidRPr="00CD13E1" w:rsidRDefault="00B24D92" w:rsidP="00B24D92">
      <w:pPr>
        <w:spacing w:after="0" w:line="240" w:lineRule="auto"/>
        <w:ind w:left="5670"/>
        <w:jc w:val="both"/>
        <w:rPr>
          <w:rFonts w:ascii="Times New Roman" w:hAnsi="Times New Roman" w:cs="Times New Roman"/>
          <w:bCs/>
          <w:sz w:val="24"/>
          <w:szCs w:val="24"/>
          <w:lang w:val="uk-UA"/>
        </w:rPr>
      </w:pPr>
      <w:r w:rsidRPr="00CD13E1">
        <w:rPr>
          <w:rFonts w:ascii="Times New Roman" w:hAnsi="Times New Roman" w:cs="Times New Roman"/>
          <w:bCs/>
          <w:sz w:val="24"/>
          <w:szCs w:val="24"/>
          <w:lang w:val="uk-UA"/>
        </w:rPr>
        <w:t>від 2</w:t>
      </w:r>
      <w:r>
        <w:rPr>
          <w:rFonts w:ascii="Times New Roman" w:hAnsi="Times New Roman" w:cs="Times New Roman"/>
          <w:bCs/>
          <w:sz w:val="24"/>
          <w:szCs w:val="24"/>
          <w:lang w:val="uk-UA"/>
        </w:rPr>
        <w:t>1</w:t>
      </w:r>
      <w:r w:rsidRPr="00CD13E1">
        <w:rPr>
          <w:rFonts w:ascii="Times New Roman" w:hAnsi="Times New Roman" w:cs="Times New Roman"/>
          <w:bCs/>
          <w:sz w:val="24"/>
          <w:szCs w:val="24"/>
          <w:lang w:val="uk-UA"/>
        </w:rPr>
        <w:t>.0</w:t>
      </w:r>
      <w:r>
        <w:rPr>
          <w:rFonts w:ascii="Times New Roman" w:hAnsi="Times New Roman" w:cs="Times New Roman"/>
          <w:bCs/>
          <w:sz w:val="24"/>
          <w:szCs w:val="24"/>
          <w:lang w:val="uk-UA"/>
        </w:rPr>
        <w:t>9</w:t>
      </w:r>
      <w:r w:rsidRPr="00CD13E1">
        <w:rPr>
          <w:rFonts w:ascii="Times New Roman" w:hAnsi="Times New Roman" w:cs="Times New Roman"/>
          <w:bCs/>
          <w:sz w:val="24"/>
          <w:szCs w:val="24"/>
          <w:lang w:val="uk-UA"/>
        </w:rPr>
        <w:t>.2018 р.№</w:t>
      </w:r>
      <w:r>
        <w:rPr>
          <w:rFonts w:ascii="Times New Roman" w:hAnsi="Times New Roman" w:cs="Times New Roman"/>
          <w:bCs/>
          <w:sz w:val="24"/>
          <w:szCs w:val="24"/>
          <w:lang w:val="uk-UA"/>
        </w:rPr>
        <w:t>00</w:t>
      </w:r>
      <w:r w:rsidRPr="00CD13E1">
        <w:rPr>
          <w:rFonts w:ascii="Times New Roman" w:hAnsi="Times New Roman" w:cs="Times New Roman"/>
          <w:bCs/>
          <w:sz w:val="24"/>
          <w:szCs w:val="24"/>
          <w:lang w:val="uk-UA"/>
        </w:rPr>
        <w:t>-</w:t>
      </w:r>
      <w:r>
        <w:rPr>
          <w:rFonts w:ascii="Times New Roman" w:hAnsi="Times New Roman" w:cs="Times New Roman"/>
          <w:bCs/>
          <w:sz w:val="24"/>
          <w:szCs w:val="24"/>
          <w:lang w:val="uk-UA"/>
        </w:rPr>
        <w:t>4</w:t>
      </w:r>
      <w:r w:rsidR="00C720C9">
        <w:rPr>
          <w:rFonts w:ascii="Times New Roman" w:hAnsi="Times New Roman" w:cs="Times New Roman"/>
          <w:bCs/>
          <w:sz w:val="24"/>
          <w:szCs w:val="24"/>
          <w:lang w:val="uk-UA"/>
        </w:rPr>
        <w:t>1</w:t>
      </w:r>
      <w:r w:rsidRPr="00CD13E1">
        <w:rPr>
          <w:rFonts w:ascii="Times New Roman" w:hAnsi="Times New Roman" w:cs="Times New Roman"/>
          <w:bCs/>
          <w:sz w:val="24"/>
          <w:szCs w:val="24"/>
          <w:lang w:val="uk-UA"/>
        </w:rPr>
        <w:t>/2018р</w:t>
      </w:r>
    </w:p>
    <w:p w:rsidR="00B24D92" w:rsidRDefault="00B24D92" w:rsidP="00B24D92">
      <w:pPr>
        <w:spacing w:after="0"/>
        <w:ind w:firstLine="720"/>
        <w:jc w:val="center"/>
        <w:rPr>
          <w:rFonts w:ascii="Times New Roman" w:hAnsi="Times New Roman" w:cs="Times New Roman"/>
          <w:b/>
          <w:sz w:val="24"/>
          <w:szCs w:val="24"/>
          <w:lang w:val="uk-UA"/>
        </w:rPr>
      </w:pPr>
    </w:p>
    <w:p w:rsidR="00B24D92" w:rsidRPr="0076362D" w:rsidRDefault="00B24D92" w:rsidP="00B24D92">
      <w:pPr>
        <w:spacing w:after="0"/>
        <w:jc w:val="center"/>
        <w:rPr>
          <w:rFonts w:ascii="Times New Roman" w:hAnsi="Times New Roman" w:cs="Times New Roman"/>
          <w:b/>
          <w:sz w:val="24"/>
          <w:szCs w:val="24"/>
          <w:lang w:val="uk-UA"/>
        </w:rPr>
      </w:pPr>
      <w:r w:rsidRPr="0076362D">
        <w:rPr>
          <w:rFonts w:ascii="Times New Roman" w:hAnsi="Times New Roman" w:cs="Times New Roman"/>
          <w:b/>
          <w:sz w:val="24"/>
          <w:szCs w:val="24"/>
          <w:lang w:val="uk-UA"/>
        </w:rPr>
        <w:t>ПРОГРАМА</w:t>
      </w:r>
    </w:p>
    <w:p w:rsidR="00B24D92" w:rsidRPr="009A798B" w:rsidRDefault="00B24D92" w:rsidP="00B24D92">
      <w:pPr>
        <w:spacing w:after="0" w:line="240" w:lineRule="auto"/>
        <w:jc w:val="center"/>
        <w:rPr>
          <w:rFonts w:ascii="Times New Roman" w:eastAsia="Times New Roman" w:hAnsi="Times New Roman" w:cs="Times New Roman"/>
          <w:b/>
          <w:bCs/>
          <w:sz w:val="24"/>
          <w:szCs w:val="24"/>
          <w:lang w:val="uk-UA"/>
        </w:rPr>
      </w:pPr>
      <w:r w:rsidRPr="009A798B">
        <w:rPr>
          <w:rFonts w:ascii="Times New Roman" w:eastAsia="Times New Roman" w:hAnsi="Times New Roman" w:cs="Times New Roman"/>
          <w:b/>
          <w:bCs/>
          <w:sz w:val="24"/>
          <w:szCs w:val="24"/>
          <w:lang w:val="uk-UA"/>
        </w:rPr>
        <w:t xml:space="preserve">навчання та підвищення кваліфікації працівників, посадових осіб місцевого самоврядування, депутатів, керівників комунальних підприємств, установ і організацій </w:t>
      </w:r>
      <w:proofErr w:type="spellStart"/>
      <w:r w:rsidRPr="009A798B">
        <w:rPr>
          <w:rFonts w:ascii="Times New Roman" w:eastAsia="Times New Roman" w:hAnsi="Times New Roman" w:cs="Times New Roman"/>
          <w:b/>
          <w:bCs/>
          <w:sz w:val="24"/>
          <w:szCs w:val="24"/>
          <w:lang w:val="uk-UA"/>
        </w:rPr>
        <w:t>Дунаєвецької</w:t>
      </w:r>
      <w:proofErr w:type="spellEnd"/>
      <w:r w:rsidRPr="009A798B">
        <w:rPr>
          <w:rFonts w:ascii="Times New Roman" w:eastAsia="Times New Roman" w:hAnsi="Times New Roman" w:cs="Times New Roman"/>
          <w:b/>
          <w:bCs/>
          <w:sz w:val="24"/>
          <w:szCs w:val="24"/>
          <w:lang w:val="uk-UA"/>
        </w:rPr>
        <w:t xml:space="preserve"> міської ради на 2019-2020 роки</w:t>
      </w:r>
    </w:p>
    <w:p w:rsidR="00B24D92" w:rsidRPr="0076362D" w:rsidRDefault="00B24D92" w:rsidP="00B24D92">
      <w:pPr>
        <w:spacing w:after="0"/>
        <w:ind w:firstLine="720"/>
        <w:jc w:val="both"/>
        <w:rPr>
          <w:rFonts w:ascii="Times New Roman" w:hAnsi="Times New Roman" w:cs="Times New Roman"/>
          <w:sz w:val="24"/>
          <w:szCs w:val="24"/>
          <w:lang w:val="uk-UA"/>
        </w:rPr>
      </w:pP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r w:rsidRPr="000A1206">
        <w:rPr>
          <w:rFonts w:ascii="Times New Roman" w:eastAsia="Times New Roman" w:hAnsi="Times New Roman" w:cs="Times New Roman"/>
          <w:bCs/>
          <w:sz w:val="24"/>
          <w:szCs w:val="24"/>
          <w:lang w:val="uk-UA"/>
        </w:rPr>
        <w:t>Децентралізація державного управління, зміцнення системи місцевого самоврядування на фоні динамічних змін в усіх сферах суспільного життя країни, чітко визначеного євроінтеграційного курсу, стрімкого розвитку громадського, інформаційного суспільства, виникнення нових викликів і загроз самому існуванню держави вимагають нових, нестандартних рішень та високого рівня професіоналізму й</w:t>
      </w:r>
      <w:bookmarkStart w:id="0" w:name="_GoBack"/>
      <w:bookmarkEnd w:id="0"/>
      <w:r w:rsidRPr="000A1206">
        <w:rPr>
          <w:rFonts w:ascii="Times New Roman" w:eastAsia="Times New Roman" w:hAnsi="Times New Roman" w:cs="Times New Roman"/>
          <w:bCs/>
          <w:sz w:val="24"/>
          <w:szCs w:val="24"/>
          <w:lang w:val="uk-UA"/>
        </w:rPr>
        <w:t xml:space="preserve"> компетентності посадових осіб місцевого самоврядування, депутатів місцевих рад, керівників комунальних підприємств, установ і організацій. </w:t>
      </w: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r w:rsidRPr="000A1206">
        <w:rPr>
          <w:rFonts w:ascii="Times New Roman" w:eastAsia="Times New Roman" w:hAnsi="Times New Roman" w:cs="Times New Roman"/>
          <w:bCs/>
          <w:sz w:val="24"/>
          <w:szCs w:val="24"/>
          <w:lang w:val="uk-UA"/>
        </w:rPr>
        <w:t xml:space="preserve">Програма навчання та підвищення кваліфікації працівників, посадових осіб місцевого самоврядування, депутатів, керівників комунальних підприємств, установ і організацій </w:t>
      </w:r>
      <w:proofErr w:type="spellStart"/>
      <w:r w:rsidRPr="000A1206">
        <w:rPr>
          <w:rFonts w:ascii="Times New Roman" w:eastAsia="Times New Roman" w:hAnsi="Times New Roman" w:cs="Times New Roman"/>
          <w:bCs/>
          <w:sz w:val="24"/>
          <w:szCs w:val="24"/>
          <w:lang w:val="uk-UA"/>
        </w:rPr>
        <w:t>Дунаєвецької</w:t>
      </w:r>
      <w:proofErr w:type="spellEnd"/>
      <w:r w:rsidRPr="000A1206">
        <w:rPr>
          <w:rFonts w:ascii="Times New Roman" w:eastAsia="Times New Roman" w:hAnsi="Times New Roman" w:cs="Times New Roman"/>
          <w:bCs/>
          <w:sz w:val="24"/>
          <w:szCs w:val="24"/>
          <w:lang w:val="uk-UA"/>
        </w:rPr>
        <w:t xml:space="preserve"> міської ради (далі - Програма) визначає мету, завдання та заходи щодо розвитку професійної компетентності кадрового складу громади через удосконалення системи навчання, урізноманітнення форм і методів підвищення кваліфікації представників системи місцевого самоврядування.</w:t>
      </w: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r>
        <w:rPr>
          <w:rFonts w:ascii="Times New Roman" w:eastAsia="Times New Roman" w:hAnsi="Times New Roman" w:cs="Times New Roman"/>
          <w:bCs/>
          <w:sz w:val="24"/>
          <w:szCs w:val="24"/>
          <w:lang w:val="uk-UA"/>
        </w:rPr>
        <w:t>Програма</w:t>
      </w:r>
      <w:r w:rsidRPr="000A1206">
        <w:rPr>
          <w:rFonts w:ascii="Times New Roman" w:eastAsia="Times New Roman" w:hAnsi="Times New Roman" w:cs="Times New Roman"/>
          <w:bCs/>
          <w:sz w:val="24"/>
          <w:szCs w:val="24"/>
          <w:lang w:val="uk-UA"/>
        </w:rPr>
        <w:t xml:space="preserve"> ґрунтується на положеннях Конституції України, Законах України «Про службу в органах місцевого самоврядування», «Про місцеве самоврядування в Україні», «Про статус депутатів місцевих рад», «Про освіту», відповідних указах Президента України, постановах КМУ та інших нормативно-правових актах.</w:t>
      </w: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r w:rsidRPr="000A1206">
        <w:rPr>
          <w:rFonts w:ascii="Times New Roman" w:eastAsia="Times New Roman" w:hAnsi="Times New Roman" w:cs="Times New Roman"/>
          <w:bCs/>
          <w:sz w:val="24"/>
          <w:szCs w:val="24"/>
          <w:lang w:val="uk-UA"/>
        </w:rPr>
        <w:t>Основними передумовами розроблення Програми є: процеси децентралізації, становлення демократичної правової, соціальної держави та розвиток засад громадянського суспільства. Крім того, органи місцевого самоврядування разом з отриманням бюджетних преференцій та управлінських повноважень взяли на себе складне завдання та відповідальність за створення ефективного управління системою освіти в своїх громадах, освітою дорослих в тому числі.</w:t>
      </w: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r w:rsidRPr="000A1206">
        <w:rPr>
          <w:rFonts w:ascii="Times New Roman" w:eastAsia="Times New Roman" w:hAnsi="Times New Roman" w:cs="Times New Roman"/>
          <w:bCs/>
          <w:sz w:val="24"/>
          <w:szCs w:val="24"/>
          <w:lang w:val="uk-UA"/>
        </w:rPr>
        <w:t>У процесі виконання Програми необхідно вирішити проблеми:</w:t>
      </w: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r w:rsidRPr="000A1206">
        <w:rPr>
          <w:rFonts w:ascii="Times New Roman" w:eastAsia="Times New Roman" w:hAnsi="Times New Roman" w:cs="Times New Roman"/>
          <w:bCs/>
          <w:sz w:val="24"/>
          <w:szCs w:val="24"/>
          <w:lang w:val="uk-UA"/>
        </w:rPr>
        <w:t>- визнання професійного навчання, підвищення кваліфікації як обов'язкової невід'ємної складової професійної діяльності працівників, посадових осіб місцевого самоврядування, депутатів, керівників комунальних підприємств, установ і організацій громади;</w:t>
      </w: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r w:rsidRPr="000A1206">
        <w:rPr>
          <w:rFonts w:ascii="Times New Roman" w:eastAsia="Times New Roman" w:hAnsi="Times New Roman" w:cs="Times New Roman"/>
          <w:bCs/>
          <w:sz w:val="24"/>
          <w:szCs w:val="24"/>
          <w:lang w:val="uk-UA"/>
        </w:rPr>
        <w:t>- формування змісту навчання та організації навчального процесу відповідно до потреб соціально-економічного і духовного розвитку суспільства й громади на основі впровадження сучасних наукових досліджень, інноваційних методик навчання й широкого використання вітчизняного та зарубіжного досвіду;</w:t>
      </w: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r w:rsidRPr="000A1206">
        <w:rPr>
          <w:rFonts w:ascii="Times New Roman" w:eastAsia="Times New Roman" w:hAnsi="Times New Roman" w:cs="Times New Roman"/>
          <w:bCs/>
          <w:sz w:val="24"/>
          <w:szCs w:val="24"/>
          <w:lang w:val="uk-UA"/>
        </w:rPr>
        <w:t>- розширення професійної підготовки, підвищення рівня професійної компетентності працівників відповідно до потреб системи місцевого самоврядування та потреб розвитку громади;</w:t>
      </w: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r w:rsidRPr="000A1206">
        <w:rPr>
          <w:rFonts w:ascii="Times New Roman" w:eastAsia="Times New Roman" w:hAnsi="Times New Roman" w:cs="Times New Roman"/>
          <w:bCs/>
          <w:sz w:val="24"/>
          <w:szCs w:val="24"/>
          <w:lang w:val="uk-UA"/>
        </w:rPr>
        <w:t>- залучення науково-викладацького потенціалу вищої школи та фахівців-практиків до навчання та підвищення кваліфікації представників системи місцевого самоврядування.</w:t>
      </w: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r w:rsidRPr="000A1206">
        <w:rPr>
          <w:rFonts w:ascii="Times New Roman" w:eastAsia="Times New Roman" w:hAnsi="Times New Roman" w:cs="Times New Roman"/>
          <w:bCs/>
          <w:sz w:val="24"/>
          <w:szCs w:val="24"/>
          <w:lang w:val="uk-UA"/>
        </w:rPr>
        <w:t>Програма передбачає навчання та підвищення кваліфікації працівників, посадових осіб місцевого самоврядування, депутатів, керівників комунальних підприємств, установ і організацій з метою формування:</w:t>
      </w: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r w:rsidRPr="000A1206">
        <w:rPr>
          <w:rFonts w:ascii="Times New Roman" w:eastAsia="Times New Roman" w:hAnsi="Times New Roman" w:cs="Times New Roman"/>
          <w:bCs/>
          <w:sz w:val="24"/>
          <w:szCs w:val="24"/>
          <w:lang w:val="uk-UA"/>
        </w:rPr>
        <w:lastRenderedPageBreak/>
        <w:t>- здатності компетентно і відповідально виконувати управлінські функції, впроваджувати новітні соціальні технології, сприяти інноваційним процесам у територіальній громаді;</w:t>
      </w: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r w:rsidRPr="000A1206">
        <w:rPr>
          <w:rFonts w:ascii="Times New Roman" w:eastAsia="Times New Roman" w:hAnsi="Times New Roman" w:cs="Times New Roman"/>
          <w:bCs/>
          <w:sz w:val="24"/>
          <w:szCs w:val="24"/>
          <w:lang w:val="uk-UA"/>
        </w:rPr>
        <w:t xml:space="preserve">- стратегічного мислення та якостей необхідних для прийняття та реалізації управлінських рішень - здатності навчатися й самовдосконалюватися в сучасних умовах; </w:t>
      </w: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r w:rsidRPr="000A1206">
        <w:rPr>
          <w:rFonts w:ascii="Times New Roman" w:eastAsia="Times New Roman" w:hAnsi="Times New Roman" w:cs="Times New Roman"/>
          <w:bCs/>
          <w:sz w:val="24"/>
          <w:szCs w:val="24"/>
          <w:lang w:val="uk-UA"/>
        </w:rPr>
        <w:t>- здатності впроваджувати цінності демократичної, правової соціальної держави, громадянського та інформаційного суспільства, неухильно відстоювати права і свободи людини і громадянина;</w:t>
      </w: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r w:rsidRPr="000A1206">
        <w:rPr>
          <w:rFonts w:ascii="Times New Roman" w:eastAsia="Times New Roman" w:hAnsi="Times New Roman" w:cs="Times New Roman"/>
          <w:bCs/>
          <w:sz w:val="24"/>
          <w:szCs w:val="24"/>
          <w:lang w:val="uk-UA"/>
        </w:rPr>
        <w:t>- сучасних професійних умінь і навичок щодо децентралізації державного управління, служби в органах місцевого самоврядування, налагодження міжмуніципального співробітництва, вирішення земельних питань, здійснення державних закупівель, організації кадрової роботи, написання проектів, надання адміністративних послуг, впровадження зеленого та сільського туризму тощо для успішного розвитку територіальної громади;</w:t>
      </w: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r w:rsidRPr="000A1206">
        <w:rPr>
          <w:rFonts w:ascii="Times New Roman" w:eastAsia="Times New Roman" w:hAnsi="Times New Roman" w:cs="Times New Roman"/>
          <w:bCs/>
          <w:sz w:val="24"/>
          <w:szCs w:val="24"/>
          <w:lang w:val="uk-UA"/>
        </w:rPr>
        <w:t>- аналітичних здібностей, майстерності застосування засобів і методів управлінської науки, інформаційно-комунікаційних технологій у повсякденній діяльності.</w:t>
      </w:r>
    </w:p>
    <w:p w:rsidR="00B24D92" w:rsidRPr="0076362D" w:rsidRDefault="00B24D92" w:rsidP="00B24D92">
      <w:pPr>
        <w:tabs>
          <w:tab w:val="left" w:pos="1134"/>
        </w:tabs>
        <w:spacing w:after="0"/>
        <w:ind w:firstLine="720"/>
        <w:jc w:val="both"/>
        <w:rPr>
          <w:rFonts w:ascii="Times New Roman" w:hAnsi="Times New Roman" w:cs="Times New Roman"/>
          <w:sz w:val="24"/>
          <w:szCs w:val="24"/>
          <w:lang w:val="uk-UA"/>
        </w:rPr>
      </w:pPr>
    </w:p>
    <w:p w:rsidR="00B24D92" w:rsidRPr="00CC7AE7" w:rsidRDefault="00B24D92" w:rsidP="00B24D92">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center"/>
        <w:rPr>
          <w:rFonts w:ascii="Times New Roman" w:hAnsi="Times New Roman" w:cs="Times New Roman"/>
          <w:b/>
          <w:sz w:val="24"/>
          <w:szCs w:val="24"/>
          <w:lang w:val="uk-UA"/>
        </w:rPr>
      </w:pPr>
      <w:r w:rsidRPr="00CC7AE7">
        <w:rPr>
          <w:rFonts w:ascii="Times New Roman" w:hAnsi="Times New Roman" w:cs="Times New Roman"/>
          <w:b/>
          <w:sz w:val="24"/>
          <w:szCs w:val="24"/>
          <w:lang w:val="uk-UA"/>
        </w:rPr>
        <w:t>І. МЕТА ТА ОСНОВНІ ЗАВДАННЯ</w:t>
      </w: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r w:rsidRPr="000A1206">
        <w:rPr>
          <w:rFonts w:ascii="Times New Roman" w:eastAsia="Times New Roman" w:hAnsi="Times New Roman" w:cs="Times New Roman"/>
          <w:bCs/>
          <w:sz w:val="24"/>
          <w:szCs w:val="24"/>
          <w:lang w:val="uk-UA"/>
        </w:rPr>
        <w:t xml:space="preserve">Метою Програми є навчання та підвищення кваліфікації працівників, посадових осіб місцевого самоврядування, депутатів, керівників комунальних підприємств, установ і організацій </w:t>
      </w:r>
      <w:proofErr w:type="spellStart"/>
      <w:r w:rsidRPr="000A1206">
        <w:rPr>
          <w:rFonts w:ascii="Times New Roman" w:eastAsia="Times New Roman" w:hAnsi="Times New Roman" w:cs="Times New Roman"/>
          <w:bCs/>
          <w:sz w:val="24"/>
          <w:szCs w:val="24"/>
          <w:lang w:val="uk-UA"/>
        </w:rPr>
        <w:t>Дунаєвецької</w:t>
      </w:r>
      <w:proofErr w:type="spellEnd"/>
      <w:r w:rsidRPr="000A1206">
        <w:rPr>
          <w:rFonts w:ascii="Times New Roman" w:eastAsia="Times New Roman" w:hAnsi="Times New Roman" w:cs="Times New Roman"/>
          <w:bCs/>
          <w:sz w:val="24"/>
          <w:szCs w:val="24"/>
          <w:lang w:val="uk-UA"/>
        </w:rPr>
        <w:t xml:space="preserve"> міської ради та створення належних умов для забезпечення професійного розвитку.</w:t>
      </w: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r w:rsidRPr="000A1206">
        <w:rPr>
          <w:rFonts w:ascii="Times New Roman" w:eastAsia="Times New Roman" w:hAnsi="Times New Roman" w:cs="Times New Roman"/>
          <w:bCs/>
          <w:sz w:val="24"/>
          <w:szCs w:val="24"/>
          <w:lang w:val="uk-UA"/>
        </w:rPr>
        <w:t>Програма спрямована на вирішення таких основних завдань:</w:t>
      </w: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r w:rsidRPr="000A1206">
        <w:rPr>
          <w:rFonts w:ascii="Times New Roman" w:eastAsia="Times New Roman" w:hAnsi="Times New Roman" w:cs="Times New Roman"/>
          <w:bCs/>
          <w:sz w:val="24"/>
          <w:szCs w:val="24"/>
          <w:lang w:val="uk-UA"/>
        </w:rPr>
        <w:t>- отримання якісних освітніх послуг з підвищення кваліфікації працівників, посадових осіб місцевого самоврядування, депутатів, керівників комунальних підприємств, установ і організацій з відповідним методичним забезпеченням і використанням інноваційних технологій у навчальному процесі;</w:t>
      </w: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r w:rsidRPr="000A1206">
        <w:rPr>
          <w:rFonts w:ascii="Times New Roman" w:eastAsia="Times New Roman" w:hAnsi="Times New Roman" w:cs="Times New Roman"/>
          <w:bCs/>
          <w:sz w:val="24"/>
          <w:szCs w:val="24"/>
          <w:lang w:val="uk-UA"/>
        </w:rPr>
        <w:t>- приведення обсягів, змісту навчання та підвищення кваліфікації працівників, посадових осіб місцевого самоврядування, депутатів, керівників комунальних підприємств, установ і організацій у відповідність до поточних та перспективних потреб розвитку громади;</w:t>
      </w: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r w:rsidRPr="000A1206">
        <w:rPr>
          <w:rFonts w:ascii="Times New Roman" w:eastAsia="Times New Roman" w:hAnsi="Times New Roman" w:cs="Times New Roman"/>
          <w:bCs/>
          <w:sz w:val="24"/>
          <w:szCs w:val="24"/>
          <w:lang w:val="uk-UA"/>
        </w:rPr>
        <w:t>- формування змісту навчання, виходячи з його цільового спрямування, завдань і функцій органів місцевого самоврядування, посадових обов'язків службовців, депутатів місцевих рад та інших категорій працівників;</w:t>
      </w: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r w:rsidRPr="000A1206">
        <w:rPr>
          <w:rFonts w:ascii="Times New Roman" w:eastAsia="Times New Roman" w:hAnsi="Times New Roman" w:cs="Times New Roman"/>
          <w:bCs/>
          <w:sz w:val="24"/>
          <w:szCs w:val="24"/>
          <w:lang w:val="uk-UA"/>
        </w:rPr>
        <w:t>- залучення представників провідних національних та зарубіжних закладів вищої освіти до навчання та підвищення кваліфікації представників системи місцевого самоврядування;</w:t>
      </w: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r w:rsidRPr="000A1206">
        <w:rPr>
          <w:rFonts w:ascii="Times New Roman" w:eastAsia="Times New Roman" w:hAnsi="Times New Roman" w:cs="Times New Roman"/>
          <w:bCs/>
          <w:sz w:val="24"/>
          <w:szCs w:val="24"/>
          <w:lang w:val="uk-UA"/>
        </w:rPr>
        <w:t>- вирішення питань нормативно-правового, ресурсного, зокрема кадрового та фінансового забезпечення, якісного і своєчасного виконання Програми.</w:t>
      </w: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r w:rsidRPr="000A1206">
        <w:rPr>
          <w:rFonts w:ascii="Times New Roman" w:eastAsia="Times New Roman" w:hAnsi="Times New Roman" w:cs="Times New Roman"/>
          <w:bCs/>
          <w:sz w:val="24"/>
          <w:szCs w:val="24"/>
          <w:lang w:val="uk-UA"/>
        </w:rPr>
        <w:t>Програма реалізується на основі діючої нормативно-правової бази навчальними закладами загальнонаціональної системи підготовки, спеціалізації та підвищення кваліфікації державних службовців, голів місцевих державних адміністрацій, їх перших заступників та заступників, посадових осіб місцевого самоврядування та інш</w:t>
      </w:r>
      <w:r>
        <w:rPr>
          <w:rFonts w:ascii="Times New Roman" w:eastAsia="Times New Roman" w:hAnsi="Times New Roman" w:cs="Times New Roman"/>
          <w:bCs/>
          <w:sz w:val="24"/>
          <w:szCs w:val="24"/>
          <w:lang w:val="uk-UA"/>
        </w:rPr>
        <w:t>ими надавачами освітніх послуг.</w:t>
      </w:r>
    </w:p>
    <w:p w:rsidR="00B24D92" w:rsidRPr="0076362D" w:rsidRDefault="00B24D92" w:rsidP="00B24D92">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hAnsi="Times New Roman" w:cs="Times New Roman"/>
          <w:sz w:val="24"/>
          <w:szCs w:val="24"/>
          <w:lang w:val="uk-UA"/>
        </w:rPr>
      </w:pPr>
    </w:p>
    <w:p w:rsidR="00B24D92" w:rsidRPr="00CC7AE7" w:rsidRDefault="00B24D92" w:rsidP="00B24D92">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center"/>
        <w:rPr>
          <w:rFonts w:ascii="Times New Roman" w:hAnsi="Times New Roman" w:cs="Times New Roman"/>
          <w:b/>
          <w:sz w:val="24"/>
          <w:szCs w:val="24"/>
          <w:lang w:val="uk-UA"/>
        </w:rPr>
      </w:pPr>
      <w:r w:rsidRPr="00CC7AE7">
        <w:rPr>
          <w:rFonts w:ascii="Times New Roman" w:hAnsi="Times New Roman" w:cs="Times New Roman"/>
          <w:b/>
          <w:sz w:val="24"/>
          <w:szCs w:val="24"/>
          <w:lang w:val="uk-UA"/>
        </w:rPr>
        <w:t>II. ВИДИ, ФОРМИ НАВЧАННЯ ТА ПІДВИЩЕННЯ КВАЛІФІКАЦІЇ</w:t>
      </w:r>
    </w:p>
    <w:p w:rsidR="00B24D92" w:rsidRPr="0076362D" w:rsidRDefault="00B24D92" w:rsidP="00B24D92">
      <w:pPr>
        <w:tabs>
          <w:tab w:val="left" w:pos="1134"/>
        </w:tabs>
        <w:spacing w:after="0" w:line="240" w:lineRule="auto"/>
        <w:ind w:firstLine="720"/>
        <w:jc w:val="both"/>
        <w:rPr>
          <w:rFonts w:ascii="Times New Roman" w:hAnsi="Times New Roman" w:cs="Times New Roman"/>
          <w:sz w:val="24"/>
          <w:szCs w:val="24"/>
          <w:lang w:val="uk-UA"/>
        </w:rPr>
      </w:pPr>
      <w:r w:rsidRPr="0076362D">
        <w:rPr>
          <w:rFonts w:ascii="Times New Roman" w:hAnsi="Times New Roman" w:cs="Times New Roman"/>
          <w:sz w:val="24"/>
          <w:szCs w:val="24"/>
          <w:lang w:val="uk-UA"/>
        </w:rPr>
        <w:t>Реалізація Програми буде здійснюватися за такими видами:</w:t>
      </w:r>
    </w:p>
    <w:p w:rsidR="00B24D92" w:rsidRPr="0076362D" w:rsidRDefault="00B24D92" w:rsidP="00B24D92">
      <w:pPr>
        <w:tabs>
          <w:tab w:val="left" w:pos="1134"/>
        </w:tabs>
        <w:spacing w:after="0" w:line="240" w:lineRule="auto"/>
        <w:ind w:firstLine="72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616CCE">
        <w:rPr>
          <w:rFonts w:ascii="Times New Roman" w:hAnsi="Times New Roman" w:cs="Times New Roman"/>
          <w:sz w:val="24"/>
          <w:szCs w:val="24"/>
          <w:lang w:val="uk-UA"/>
        </w:rPr>
        <w:t>навчання за професійними програмами підвищення кваліфікації</w:t>
      </w:r>
      <w:r w:rsidRPr="0076362D">
        <w:rPr>
          <w:rFonts w:ascii="Times New Roman" w:hAnsi="Times New Roman" w:cs="Times New Roman"/>
          <w:sz w:val="24"/>
          <w:szCs w:val="24"/>
          <w:lang w:val="uk-UA"/>
        </w:rPr>
        <w:t>;</w:t>
      </w:r>
    </w:p>
    <w:p w:rsidR="00B24D92" w:rsidRPr="00616CCE" w:rsidRDefault="00B24D92" w:rsidP="00B24D92">
      <w:pPr>
        <w:tabs>
          <w:tab w:val="left" w:pos="1134"/>
        </w:tabs>
        <w:spacing w:after="0" w:line="240" w:lineRule="auto"/>
        <w:ind w:firstLine="72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616CCE">
        <w:rPr>
          <w:rFonts w:ascii="Times New Roman" w:hAnsi="Times New Roman" w:cs="Times New Roman"/>
          <w:sz w:val="24"/>
          <w:szCs w:val="24"/>
          <w:lang w:val="uk-UA"/>
        </w:rPr>
        <w:t xml:space="preserve">тематичні постійно діючі семінари; </w:t>
      </w:r>
    </w:p>
    <w:p w:rsidR="00B24D92" w:rsidRPr="0076362D" w:rsidRDefault="00B24D92" w:rsidP="00B24D92">
      <w:pPr>
        <w:tabs>
          <w:tab w:val="left" w:pos="1134"/>
        </w:tabs>
        <w:spacing w:after="0" w:line="240" w:lineRule="auto"/>
        <w:ind w:firstLine="720"/>
        <w:jc w:val="both"/>
        <w:rPr>
          <w:rFonts w:ascii="Times New Roman" w:hAnsi="Times New Roman" w:cs="Times New Roman"/>
          <w:sz w:val="24"/>
          <w:szCs w:val="24"/>
          <w:lang w:val="uk-UA"/>
        </w:rPr>
      </w:pPr>
      <w:bookmarkStart w:id="1" w:name="o40"/>
      <w:bookmarkEnd w:id="1"/>
      <w:r>
        <w:rPr>
          <w:rFonts w:ascii="Times New Roman" w:hAnsi="Times New Roman" w:cs="Times New Roman"/>
          <w:sz w:val="24"/>
          <w:szCs w:val="24"/>
          <w:lang w:val="uk-UA"/>
        </w:rPr>
        <w:t xml:space="preserve">- </w:t>
      </w:r>
      <w:r w:rsidRPr="00616CCE">
        <w:rPr>
          <w:rFonts w:ascii="Times New Roman" w:hAnsi="Times New Roman" w:cs="Times New Roman"/>
          <w:sz w:val="24"/>
          <w:szCs w:val="24"/>
          <w:lang w:val="uk-UA"/>
        </w:rPr>
        <w:t>спеціалізовані короткострокові навчальні курси</w:t>
      </w:r>
      <w:r w:rsidRPr="0076362D">
        <w:rPr>
          <w:rFonts w:ascii="Times New Roman" w:hAnsi="Times New Roman" w:cs="Times New Roman"/>
          <w:sz w:val="24"/>
          <w:szCs w:val="24"/>
          <w:lang w:val="uk-UA"/>
        </w:rPr>
        <w:t>;</w:t>
      </w:r>
    </w:p>
    <w:p w:rsidR="00B24D92" w:rsidRPr="0076362D" w:rsidRDefault="00B24D92" w:rsidP="00B24D92">
      <w:pPr>
        <w:tabs>
          <w:tab w:val="left" w:pos="1134"/>
        </w:tabs>
        <w:spacing w:after="0" w:line="240" w:lineRule="auto"/>
        <w:ind w:firstLine="72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616CCE">
        <w:rPr>
          <w:rFonts w:ascii="Times New Roman" w:hAnsi="Times New Roman" w:cs="Times New Roman"/>
          <w:sz w:val="24"/>
          <w:szCs w:val="24"/>
          <w:lang w:val="uk-UA"/>
        </w:rPr>
        <w:t>тематичні короткострокові семінари</w:t>
      </w:r>
      <w:r w:rsidRPr="0076362D">
        <w:rPr>
          <w:rFonts w:ascii="Times New Roman" w:hAnsi="Times New Roman" w:cs="Times New Roman"/>
          <w:sz w:val="24"/>
          <w:szCs w:val="24"/>
          <w:lang w:val="uk-UA"/>
        </w:rPr>
        <w:t>;</w:t>
      </w:r>
    </w:p>
    <w:p w:rsidR="00B24D92" w:rsidRPr="0076362D" w:rsidRDefault="00B24D92" w:rsidP="00B24D92">
      <w:pPr>
        <w:tabs>
          <w:tab w:val="left" w:pos="1134"/>
        </w:tabs>
        <w:spacing w:after="0" w:line="240" w:lineRule="auto"/>
        <w:ind w:firstLine="72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76362D">
        <w:rPr>
          <w:rFonts w:ascii="Times New Roman" w:hAnsi="Times New Roman" w:cs="Times New Roman"/>
          <w:sz w:val="24"/>
          <w:szCs w:val="24"/>
          <w:lang w:val="uk-UA"/>
        </w:rPr>
        <w:t>тренінги;</w:t>
      </w:r>
    </w:p>
    <w:p w:rsidR="00B24D92" w:rsidRPr="0076362D" w:rsidRDefault="00B24D92" w:rsidP="00B24D92">
      <w:pPr>
        <w:tabs>
          <w:tab w:val="left" w:pos="1134"/>
        </w:tabs>
        <w:spacing w:after="0" w:line="240" w:lineRule="auto"/>
        <w:ind w:firstLine="72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76362D">
        <w:rPr>
          <w:rFonts w:ascii="Times New Roman" w:hAnsi="Times New Roman" w:cs="Times New Roman"/>
          <w:sz w:val="24"/>
          <w:szCs w:val="24"/>
          <w:lang w:val="uk-UA"/>
        </w:rPr>
        <w:t>виїзні семінари з вивчення досвіду роботу інших громад як в Україні, так і за кордоном;</w:t>
      </w:r>
    </w:p>
    <w:p w:rsidR="00B24D92" w:rsidRPr="0076362D" w:rsidRDefault="00B24D92" w:rsidP="00B24D92">
      <w:pPr>
        <w:tabs>
          <w:tab w:val="left" w:pos="1134"/>
        </w:tabs>
        <w:spacing w:after="0" w:line="240" w:lineRule="auto"/>
        <w:ind w:firstLine="720"/>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 xml:space="preserve">- </w:t>
      </w:r>
      <w:r w:rsidRPr="0076362D">
        <w:rPr>
          <w:rFonts w:ascii="Times New Roman" w:hAnsi="Times New Roman" w:cs="Times New Roman"/>
          <w:sz w:val="24"/>
          <w:szCs w:val="24"/>
          <w:lang w:val="uk-UA"/>
        </w:rPr>
        <w:t>науково-практичні конференції, круглі столи тощо.</w:t>
      </w:r>
    </w:p>
    <w:p w:rsidR="00B24D92" w:rsidRPr="0076362D" w:rsidRDefault="00B24D92" w:rsidP="00B24D92">
      <w:pPr>
        <w:pStyle w:val="HTML"/>
        <w:ind w:firstLine="709"/>
        <w:jc w:val="both"/>
        <w:rPr>
          <w:rFonts w:ascii="Times New Roman" w:hAnsi="Times New Roman" w:cs="Times New Roman"/>
          <w:sz w:val="24"/>
          <w:szCs w:val="24"/>
          <w:lang w:val="uk-UA"/>
        </w:rPr>
      </w:pPr>
      <w:r w:rsidRPr="0076362D">
        <w:rPr>
          <w:rFonts w:ascii="Times New Roman" w:hAnsi="Times New Roman" w:cs="Times New Roman"/>
          <w:sz w:val="24"/>
          <w:szCs w:val="24"/>
          <w:lang w:val="uk-UA"/>
        </w:rPr>
        <w:t xml:space="preserve">Навчальні заходи можуть реалізовуватися як на базі навчальних закладів </w:t>
      </w:r>
      <w:r w:rsidRPr="0076362D">
        <w:rPr>
          <w:rFonts w:ascii="Times New Roman" w:hAnsi="Times New Roman" w:cs="Times New Roman"/>
          <w:bCs/>
          <w:sz w:val="24"/>
          <w:szCs w:val="24"/>
          <w:lang w:val="uk-UA"/>
        </w:rPr>
        <w:t xml:space="preserve">системи підготовки, спеціалізації та підвищення кваліфікації державних службовців, голів місцевих державних адміністрацій, їх перших заступників та заступників, посадових осіб місцевого самоврядування; закладів інших надавачів освітніх послуг, так і на базі </w:t>
      </w:r>
      <w:proofErr w:type="spellStart"/>
      <w:r>
        <w:rPr>
          <w:rFonts w:ascii="Times New Roman" w:hAnsi="Times New Roman" w:cs="Times New Roman"/>
          <w:sz w:val="24"/>
          <w:szCs w:val="24"/>
          <w:lang w:val="uk-UA"/>
        </w:rPr>
        <w:t>Дунаєвецької</w:t>
      </w:r>
      <w:proofErr w:type="spellEnd"/>
      <w:r>
        <w:rPr>
          <w:rFonts w:ascii="Times New Roman" w:hAnsi="Times New Roman" w:cs="Times New Roman"/>
          <w:sz w:val="24"/>
          <w:szCs w:val="24"/>
          <w:lang w:val="uk-UA"/>
        </w:rPr>
        <w:t xml:space="preserve"> міської ради.</w:t>
      </w:r>
    </w:p>
    <w:p w:rsidR="00B24D92" w:rsidRPr="0076362D" w:rsidRDefault="00B24D92" w:rsidP="00B24D92">
      <w:pPr>
        <w:pStyle w:val="HTML"/>
        <w:ind w:firstLine="60"/>
        <w:rPr>
          <w:rFonts w:ascii="Times New Roman" w:hAnsi="Times New Roman" w:cs="Times New Roman"/>
          <w:sz w:val="24"/>
          <w:szCs w:val="24"/>
          <w:lang w:val="uk-UA"/>
        </w:rPr>
      </w:pPr>
    </w:p>
    <w:p w:rsidR="00B24D92" w:rsidRPr="0076362D" w:rsidRDefault="00B24D92" w:rsidP="00B24D9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hAnsi="Times New Roman" w:cs="Times New Roman"/>
          <w:sz w:val="24"/>
          <w:szCs w:val="24"/>
          <w:lang w:val="uk-UA"/>
        </w:rPr>
      </w:pPr>
      <w:bookmarkStart w:id="2" w:name="o41"/>
      <w:bookmarkEnd w:id="2"/>
    </w:p>
    <w:p w:rsidR="00B24D92" w:rsidRPr="00CC7AE7" w:rsidRDefault="00B24D92" w:rsidP="00B24D9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center"/>
        <w:rPr>
          <w:rFonts w:ascii="Times New Roman" w:hAnsi="Times New Roman" w:cs="Times New Roman"/>
          <w:b/>
          <w:sz w:val="24"/>
          <w:szCs w:val="24"/>
          <w:lang w:val="uk-UA"/>
        </w:rPr>
      </w:pPr>
      <w:r w:rsidRPr="00CC7AE7">
        <w:rPr>
          <w:rFonts w:ascii="Times New Roman" w:hAnsi="Times New Roman" w:cs="Times New Roman"/>
          <w:b/>
          <w:sz w:val="24"/>
          <w:szCs w:val="24"/>
          <w:lang w:val="uk-UA"/>
        </w:rPr>
        <w:t>Ш. КАТЕГОРІЯ СЛУХАЧІВ ПРОГРАМИ</w:t>
      </w: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r w:rsidRPr="000A1206">
        <w:rPr>
          <w:rFonts w:ascii="Times New Roman" w:eastAsia="Times New Roman" w:hAnsi="Times New Roman" w:cs="Times New Roman"/>
          <w:bCs/>
          <w:sz w:val="24"/>
          <w:szCs w:val="24"/>
          <w:lang w:val="uk-UA"/>
        </w:rPr>
        <w:t xml:space="preserve">Працівники, посадові особи місцевого самоврядування, депутати, керівники комунальних підприємств, установ і організацій </w:t>
      </w:r>
      <w:proofErr w:type="spellStart"/>
      <w:r w:rsidRPr="000A1206">
        <w:rPr>
          <w:rFonts w:ascii="Times New Roman" w:eastAsia="Times New Roman" w:hAnsi="Times New Roman" w:cs="Times New Roman"/>
          <w:bCs/>
          <w:sz w:val="24"/>
          <w:szCs w:val="24"/>
          <w:lang w:val="uk-UA"/>
        </w:rPr>
        <w:t>Дунаєвецької</w:t>
      </w:r>
      <w:proofErr w:type="spellEnd"/>
      <w:r w:rsidRPr="000A1206">
        <w:rPr>
          <w:rFonts w:ascii="Times New Roman" w:eastAsia="Times New Roman" w:hAnsi="Times New Roman" w:cs="Times New Roman"/>
          <w:bCs/>
          <w:sz w:val="24"/>
          <w:szCs w:val="24"/>
          <w:lang w:val="uk-UA"/>
        </w:rPr>
        <w:t xml:space="preserve"> міської ради.</w:t>
      </w: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p>
    <w:p w:rsidR="00B24D92" w:rsidRPr="00CC7AE7" w:rsidRDefault="00B24D92" w:rsidP="00B24D9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center"/>
        <w:rPr>
          <w:rFonts w:ascii="Times New Roman" w:hAnsi="Times New Roman" w:cs="Times New Roman"/>
          <w:b/>
          <w:sz w:val="24"/>
          <w:szCs w:val="24"/>
          <w:lang w:val="uk-UA"/>
        </w:rPr>
      </w:pPr>
      <w:r w:rsidRPr="00CC7AE7">
        <w:rPr>
          <w:rFonts w:ascii="Times New Roman" w:hAnsi="Times New Roman" w:cs="Times New Roman"/>
          <w:b/>
          <w:sz w:val="24"/>
          <w:szCs w:val="24"/>
          <w:lang w:val="uk-UA"/>
        </w:rPr>
        <w:t>IV. РЕСУРСНЕ ЗАБЕЗПЕЧЕННЯ ПРОГРАМИ</w:t>
      </w: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r w:rsidRPr="000A1206">
        <w:rPr>
          <w:rFonts w:ascii="Times New Roman" w:eastAsia="Times New Roman" w:hAnsi="Times New Roman" w:cs="Times New Roman"/>
          <w:bCs/>
          <w:sz w:val="24"/>
          <w:szCs w:val="24"/>
          <w:lang w:val="uk-UA"/>
        </w:rPr>
        <w:t xml:space="preserve">Основним джерелом фінансування </w:t>
      </w:r>
      <w:r w:rsidR="001508AE">
        <w:rPr>
          <w:rFonts w:ascii="Times New Roman" w:eastAsia="Times New Roman" w:hAnsi="Times New Roman" w:cs="Times New Roman"/>
          <w:bCs/>
          <w:sz w:val="24"/>
          <w:szCs w:val="24"/>
          <w:lang w:val="uk-UA"/>
        </w:rPr>
        <w:t>міської</w:t>
      </w:r>
      <w:r w:rsidRPr="000A1206">
        <w:rPr>
          <w:rFonts w:ascii="Times New Roman" w:eastAsia="Times New Roman" w:hAnsi="Times New Roman" w:cs="Times New Roman"/>
          <w:bCs/>
          <w:sz w:val="24"/>
          <w:szCs w:val="24"/>
          <w:lang w:val="uk-UA"/>
        </w:rPr>
        <w:t xml:space="preserve"> Програми є кошти бюджету </w:t>
      </w:r>
      <w:proofErr w:type="spellStart"/>
      <w:r w:rsidRPr="000A1206">
        <w:rPr>
          <w:rFonts w:ascii="Times New Roman" w:eastAsia="Times New Roman" w:hAnsi="Times New Roman" w:cs="Times New Roman"/>
          <w:bCs/>
          <w:sz w:val="24"/>
          <w:szCs w:val="24"/>
          <w:lang w:val="uk-UA"/>
        </w:rPr>
        <w:t>Дунаєвецької</w:t>
      </w:r>
      <w:proofErr w:type="spellEnd"/>
      <w:r w:rsidRPr="000A1206">
        <w:rPr>
          <w:rFonts w:ascii="Times New Roman" w:eastAsia="Times New Roman" w:hAnsi="Times New Roman" w:cs="Times New Roman"/>
          <w:bCs/>
          <w:sz w:val="24"/>
          <w:szCs w:val="24"/>
          <w:lang w:val="uk-UA"/>
        </w:rPr>
        <w:t xml:space="preserve"> міської ради передбачені для цієї мети, залучені кошти та інші кошти, не заборонені законодавством.</w:t>
      </w: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r w:rsidRPr="000A1206">
        <w:rPr>
          <w:rFonts w:ascii="Times New Roman" w:eastAsia="Times New Roman" w:hAnsi="Times New Roman" w:cs="Times New Roman"/>
          <w:bCs/>
          <w:sz w:val="24"/>
          <w:szCs w:val="24"/>
          <w:lang w:val="uk-UA"/>
        </w:rPr>
        <w:t xml:space="preserve">Фінансове забезпечення навчання та підвищення кваліфікації працівників, посадових осіб місцевого самоврядування, депутатів, керівників комунальних підприємств, установ і організацій </w:t>
      </w:r>
      <w:proofErr w:type="spellStart"/>
      <w:r w:rsidRPr="000A1206">
        <w:rPr>
          <w:rFonts w:ascii="Times New Roman" w:eastAsia="Times New Roman" w:hAnsi="Times New Roman" w:cs="Times New Roman"/>
          <w:bCs/>
          <w:sz w:val="24"/>
          <w:szCs w:val="24"/>
          <w:lang w:val="uk-UA"/>
        </w:rPr>
        <w:t>Дунаєвецької</w:t>
      </w:r>
      <w:proofErr w:type="spellEnd"/>
      <w:r w:rsidRPr="000A1206">
        <w:rPr>
          <w:rFonts w:ascii="Times New Roman" w:eastAsia="Times New Roman" w:hAnsi="Times New Roman" w:cs="Times New Roman"/>
          <w:bCs/>
          <w:sz w:val="24"/>
          <w:szCs w:val="24"/>
          <w:lang w:val="uk-UA"/>
        </w:rPr>
        <w:t xml:space="preserve"> міської ради включатиме також видатки на відшкодування витрат, пов'язаних з відрядженням та проживанням.</w:t>
      </w: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r w:rsidRPr="000A1206">
        <w:rPr>
          <w:rFonts w:ascii="Times New Roman" w:eastAsia="Times New Roman" w:hAnsi="Times New Roman" w:cs="Times New Roman"/>
          <w:bCs/>
          <w:sz w:val="24"/>
          <w:szCs w:val="24"/>
          <w:lang w:val="uk-UA"/>
        </w:rPr>
        <w:t xml:space="preserve">Обсяги коштів будуть визначатися, виходячи з необхідності забезпечення виконання Програми, орієнтовних витрат на її реалізацію. </w:t>
      </w:r>
    </w:p>
    <w:tbl>
      <w:tblPr>
        <w:tblW w:w="0" w:type="auto"/>
        <w:tblLook w:val="04A0" w:firstRow="1" w:lastRow="0" w:firstColumn="1" w:lastColumn="0" w:noHBand="0" w:noVBand="1"/>
      </w:tblPr>
      <w:tblGrid>
        <w:gridCol w:w="4926"/>
        <w:gridCol w:w="4927"/>
      </w:tblGrid>
      <w:tr w:rsidR="00B24D92" w:rsidRPr="0076362D" w:rsidTr="00B24D92">
        <w:tc>
          <w:tcPr>
            <w:tcW w:w="4926" w:type="dxa"/>
            <w:hideMark/>
          </w:tcPr>
          <w:p w:rsidR="00B24D92" w:rsidRPr="0076362D" w:rsidRDefault="00B24D92" w:rsidP="00B24D92">
            <w:pPr>
              <w:spacing w:after="0"/>
              <w:jc w:val="center"/>
              <w:rPr>
                <w:rFonts w:ascii="Times New Roman" w:hAnsi="Times New Roman" w:cs="Times New Roman"/>
                <w:b/>
                <w:sz w:val="24"/>
                <w:szCs w:val="24"/>
                <w:lang w:val="uk-UA"/>
              </w:rPr>
            </w:pPr>
            <w:r w:rsidRPr="0076362D">
              <w:rPr>
                <w:rFonts w:ascii="Times New Roman" w:hAnsi="Times New Roman" w:cs="Times New Roman"/>
                <w:i/>
                <w:sz w:val="24"/>
                <w:szCs w:val="24"/>
                <w:lang w:val="uk-UA"/>
              </w:rPr>
              <w:t>Рік виконання програми:</w:t>
            </w:r>
          </w:p>
        </w:tc>
        <w:tc>
          <w:tcPr>
            <w:tcW w:w="4927" w:type="dxa"/>
            <w:hideMark/>
          </w:tcPr>
          <w:p w:rsidR="00B24D92" w:rsidRPr="0076362D" w:rsidRDefault="00B24D92" w:rsidP="00B24D92">
            <w:pPr>
              <w:spacing w:after="0"/>
              <w:jc w:val="center"/>
              <w:rPr>
                <w:rFonts w:ascii="Times New Roman" w:hAnsi="Times New Roman" w:cs="Times New Roman"/>
                <w:b/>
                <w:sz w:val="24"/>
                <w:szCs w:val="24"/>
                <w:lang w:val="uk-UA"/>
              </w:rPr>
            </w:pPr>
            <w:r w:rsidRPr="0076362D">
              <w:rPr>
                <w:rFonts w:ascii="Times New Roman" w:hAnsi="Times New Roman" w:cs="Times New Roman"/>
                <w:i/>
                <w:sz w:val="24"/>
                <w:szCs w:val="24"/>
                <w:lang w:val="uk-UA"/>
              </w:rPr>
              <w:t>Загальна кількість коштів</w:t>
            </w:r>
          </w:p>
        </w:tc>
      </w:tr>
      <w:tr w:rsidR="00B24D92" w:rsidRPr="0076362D" w:rsidTr="00B24D92">
        <w:tc>
          <w:tcPr>
            <w:tcW w:w="4926" w:type="dxa"/>
            <w:hideMark/>
          </w:tcPr>
          <w:p w:rsidR="00B24D92" w:rsidRPr="0076362D" w:rsidRDefault="00B24D92" w:rsidP="00B24D92">
            <w:pPr>
              <w:spacing w:after="0"/>
              <w:jc w:val="center"/>
              <w:rPr>
                <w:rFonts w:ascii="Times New Roman" w:hAnsi="Times New Roman" w:cs="Times New Roman"/>
                <w:b/>
                <w:sz w:val="24"/>
                <w:szCs w:val="24"/>
                <w:lang w:val="uk-UA"/>
              </w:rPr>
            </w:pPr>
            <w:r w:rsidRPr="0076362D">
              <w:rPr>
                <w:rFonts w:ascii="Times New Roman" w:hAnsi="Times New Roman" w:cs="Times New Roman"/>
                <w:sz w:val="24"/>
                <w:szCs w:val="24"/>
                <w:lang w:val="uk-UA"/>
              </w:rPr>
              <w:t>2019</w:t>
            </w:r>
          </w:p>
        </w:tc>
        <w:tc>
          <w:tcPr>
            <w:tcW w:w="4927" w:type="dxa"/>
            <w:hideMark/>
          </w:tcPr>
          <w:p w:rsidR="00B24D92" w:rsidRPr="0076362D" w:rsidRDefault="00B24D92" w:rsidP="00B24D92">
            <w:pPr>
              <w:spacing w:after="0"/>
              <w:jc w:val="center"/>
              <w:rPr>
                <w:rFonts w:ascii="Times New Roman" w:hAnsi="Times New Roman" w:cs="Times New Roman"/>
                <w:b/>
                <w:sz w:val="24"/>
                <w:szCs w:val="24"/>
                <w:lang w:val="uk-UA"/>
              </w:rPr>
            </w:pPr>
            <w:r w:rsidRPr="0076362D">
              <w:rPr>
                <w:rFonts w:ascii="Times New Roman" w:hAnsi="Times New Roman" w:cs="Times New Roman"/>
                <w:sz w:val="24"/>
                <w:szCs w:val="24"/>
                <w:lang w:val="uk-UA"/>
              </w:rPr>
              <w:t xml:space="preserve">______ </w:t>
            </w:r>
            <w:proofErr w:type="spellStart"/>
            <w:r w:rsidRPr="0076362D">
              <w:rPr>
                <w:rFonts w:ascii="Times New Roman" w:hAnsi="Times New Roman" w:cs="Times New Roman"/>
                <w:sz w:val="24"/>
                <w:szCs w:val="24"/>
                <w:lang w:val="uk-UA"/>
              </w:rPr>
              <w:t>тис.грн</w:t>
            </w:r>
            <w:proofErr w:type="spellEnd"/>
            <w:r w:rsidRPr="0076362D">
              <w:rPr>
                <w:rFonts w:ascii="Times New Roman" w:hAnsi="Times New Roman" w:cs="Times New Roman"/>
                <w:sz w:val="24"/>
                <w:szCs w:val="24"/>
                <w:lang w:val="uk-UA"/>
              </w:rPr>
              <w:t>.;</w:t>
            </w:r>
          </w:p>
        </w:tc>
      </w:tr>
      <w:tr w:rsidR="00B24D92" w:rsidRPr="0076362D" w:rsidTr="00B24D92">
        <w:tc>
          <w:tcPr>
            <w:tcW w:w="4926" w:type="dxa"/>
            <w:hideMark/>
          </w:tcPr>
          <w:p w:rsidR="00B24D92" w:rsidRPr="0076362D" w:rsidRDefault="00B24D92" w:rsidP="00B24D92">
            <w:pPr>
              <w:spacing w:after="0"/>
              <w:jc w:val="center"/>
              <w:rPr>
                <w:rFonts w:ascii="Times New Roman" w:hAnsi="Times New Roman" w:cs="Times New Roman"/>
                <w:b/>
                <w:sz w:val="24"/>
                <w:szCs w:val="24"/>
                <w:lang w:val="uk-UA"/>
              </w:rPr>
            </w:pPr>
            <w:r w:rsidRPr="0076362D">
              <w:rPr>
                <w:rFonts w:ascii="Times New Roman" w:hAnsi="Times New Roman" w:cs="Times New Roman"/>
                <w:sz w:val="24"/>
                <w:szCs w:val="24"/>
                <w:lang w:val="uk-UA"/>
              </w:rPr>
              <w:t>2020</w:t>
            </w:r>
          </w:p>
        </w:tc>
        <w:tc>
          <w:tcPr>
            <w:tcW w:w="4927" w:type="dxa"/>
            <w:hideMark/>
          </w:tcPr>
          <w:p w:rsidR="00B24D92" w:rsidRPr="0076362D" w:rsidRDefault="00B24D92" w:rsidP="00B24D92">
            <w:pPr>
              <w:spacing w:after="0"/>
              <w:jc w:val="center"/>
              <w:rPr>
                <w:rFonts w:ascii="Times New Roman" w:hAnsi="Times New Roman" w:cs="Times New Roman"/>
                <w:b/>
                <w:sz w:val="24"/>
                <w:szCs w:val="24"/>
                <w:lang w:val="uk-UA"/>
              </w:rPr>
            </w:pPr>
            <w:r w:rsidRPr="0076362D">
              <w:rPr>
                <w:rFonts w:ascii="Times New Roman" w:hAnsi="Times New Roman" w:cs="Times New Roman"/>
                <w:sz w:val="24"/>
                <w:szCs w:val="24"/>
                <w:lang w:val="uk-UA"/>
              </w:rPr>
              <w:t xml:space="preserve">______ </w:t>
            </w:r>
            <w:proofErr w:type="spellStart"/>
            <w:r w:rsidRPr="0076362D">
              <w:rPr>
                <w:rFonts w:ascii="Times New Roman" w:hAnsi="Times New Roman" w:cs="Times New Roman"/>
                <w:sz w:val="24"/>
                <w:szCs w:val="24"/>
                <w:lang w:val="uk-UA"/>
              </w:rPr>
              <w:t>тис.грн</w:t>
            </w:r>
            <w:proofErr w:type="spellEnd"/>
            <w:r w:rsidRPr="0076362D">
              <w:rPr>
                <w:rFonts w:ascii="Times New Roman" w:hAnsi="Times New Roman" w:cs="Times New Roman"/>
                <w:sz w:val="24"/>
                <w:szCs w:val="24"/>
                <w:lang w:val="uk-UA"/>
              </w:rPr>
              <w:t>.</w:t>
            </w:r>
          </w:p>
        </w:tc>
      </w:tr>
    </w:tbl>
    <w:p w:rsidR="00B24D92" w:rsidRPr="0076362D" w:rsidRDefault="00B24D92" w:rsidP="00B24D9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hAnsi="Times New Roman" w:cs="Times New Roman"/>
          <w:b/>
          <w:sz w:val="24"/>
          <w:szCs w:val="24"/>
          <w:lang w:val="uk-UA"/>
        </w:rPr>
      </w:pPr>
    </w:p>
    <w:p w:rsidR="00B24D92" w:rsidRPr="00CC7AE7" w:rsidRDefault="00B24D92" w:rsidP="00B24D9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center"/>
        <w:rPr>
          <w:rFonts w:ascii="Times New Roman" w:hAnsi="Times New Roman" w:cs="Times New Roman"/>
          <w:b/>
          <w:sz w:val="24"/>
          <w:szCs w:val="24"/>
          <w:lang w:val="uk-UA"/>
        </w:rPr>
      </w:pPr>
      <w:r w:rsidRPr="00CC7AE7">
        <w:rPr>
          <w:rFonts w:ascii="Times New Roman" w:hAnsi="Times New Roman" w:cs="Times New Roman"/>
          <w:b/>
          <w:sz w:val="24"/>
          <w:szCs w:val="24"/>
          <w:lang w:val="en-US"/>
        </w:rPr>
        <w:t>V</w:t>
      </w:r>
      <w:r w:rsidRPr="00CC7AE7">
        <w:rPr>
          <w:rFonts w:ascii="Times New Roman" w:hAnsi="Times New Roman" w:cs="Times New Roman"/>
          <w:b/>
          <w:sz w:val="24"/>
          <w:szCs w:val="24"/>
          <w:lang w:val="uk-UA"/>
        </w:rPr>
        <w:t>. ОЧІКУВАНІ РЕЗУЛЬТАТИ</w:t>
      </w: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r w:rsidRPr="000A1206">
        <w:rPr>
          <w:rFonts w:ascii="Times New Roman" w:eastAsia="Times New Roman" w:hAnsi="Times New Roman" w:cs="Times New Roman"/>
          <w:bCs/>
          <w:sz w:val="24"/>
          <w:szCs w:val="24"/>
          <w:lang w:val="uk-UA"/>
        </w:rPr>
        <w:t xml:space="preserve">У результаті отриманих освітніх послуг на основі широкого використання вітчизняних та світових досягнень у галузі освіти, залучення інноваційних технологій навчання працівники, посадові особи місцевого самоврядування, депутати, керівники комунальних підприємств, установ і організацій </w:t>
      </w:r>
      <w:proofErr w:type="spellStart"/>
      <w:r w:rsidRPr="000A1206">
        <w:rPr>
          <w:rFonts w:ascii="Times New Roman" w:eastAsia="Times New Roman" w:hAnsi="Times New Roman" w:cs="Times New Roman"/>
          <w:bCs/>
          <w:sz w:val="24"/>
          <w:szCs w:val="24"/>
          <w:lang w:val="uk-UA"/>
        </w:rPr>
        <w:t>Дунаєвецької</w:t>
      </w:r>
      <w:proofErr w:type="spellEnd"/>
      <w:r w:rsidRPr="000A1206">
        <w:rPr>
          <w:rFonts w:ascii="Times New Roman" w:eastAsia="Times New Roman" w:hAnsi="Times New Roman" w:cs="Times New Roman"/>
          <w:bCs/>
          <w:sz w:val="24"/>
          <w:szCs w:val="24"/>
          <w:lang w:val="uk-UA"/>
        </w:rPr>
        <w:t xml:space="preserve"> міської ради:</w:t>
      </w: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r w:rsidRPr="000A1206">
        <w:rPr>
          <w:rFonts w:ascii="Times New Roman" w:eastAsia="Times New Roman" w:hAnsi="Times New Roman" w:cs="Times New Roman"/>
          <w:bCs/>
          <w:sz w:val="24"/>
          <w:szCs w:val="24"/>
          <w:lang w:val="uk-UA"/>
        </w:rPr>
        <w:t>- здобудуть практичні знання в галузі місцевого самоврядування, розбудови територіальних громад;</w:t>
      </w: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r w:rsidRPr="000A1206">
        <w:rPr>
          <w:rFonts w:ascii="Times New Roman" w:eastAsia="Times New Roman" w:hAnsi="Times New Roman" w:cs="Times New Roman"/>
          <w:bCs/>
          <w:sz w:val="24"/>
          <w:szCs w:val="24"/>
          <w:lang w:val="uk-UA"/>
        </w:rPr>
        <w:t>- удосконалять практичні вміння щодо впровадження реформи децентралізації, прийняття обґрунтованих управлінських рішень;</w:t>
      </w: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r w:rsidRPr="000A1206">
        <w:rPr>
          <w:rFonts w:ascii="Times New Roman" w:eastAsia="Times New Roman" w:hAnsi="Times New Roman" w:cs="Times New Roman"/>
          <w:bCs/>
          <w:sz w:val="24"/>
          <w:szCs w:val="24"/>
          <w:lang w:val="uk-UA"/>
        </w:rPr>
        <w:t>- ознайомляться з найактуальнішими питаннями теорії і практики державного управління й місцевого самоврядування для узагальнення та поширення досвіду;</w:t>
      </w: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r w:rsidRPr="000A1206">
        <w:rPr>
          <w:rFonts w:ascii="Times New Roman" w:eastAsia="Times New Roman" w:hAnsi="Times New Roman" w:cs="Times New Roman"/>
          <w:bCs/>
          <w:sz w:val="24"/>
          <w:szCs w:val="24"/>
          <w:lang w:val="uk-UA"/>
        </w:rPr>
        <w:t>- отримають можливість оцінити зміст своєї діяльності відповідно до сучасних вимог розвитку місцевого самоврядування;</w:t>
      </w: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r w:rsidRPr="000A1206">
        <w:rPr>
          <w:rFonts w:ascii="Times New Roman" w:eastAsia="Times New Roman" w:hAnsi="Times New Roman" w:cs="Times New Roman"/>
          <w:bCs/>
          <w:sz w:val="24"/>
          <w:szCs w:val="24"/>
          <w:lang w:val="uk-UA"/>
        </w:rPr>
        <w:t>- підвищать свій загальноосвітній і професійний рівень задля розвитку громади.</w:t>
      </w:r>
    </w:p>
    <w:p w:rsidR="00B24D92" w:rsidRDefault="00B24D92" w:rsidP="00B24D92">
      <w:pPr>
        <w:spacing w:after="0" w:line="240" w:lineRule="auto"/>
        <w:ind w:firstLine="708"/>
        <w:jc w:val="both"/>
        <w:rPr>
          <w:rFonts w:ascii="Times New Roman" w:eastAsia="Times New Roman" w:hAnsi="Times New Roman" w:cs="Times New Roman"/>
          <w:bCs/>
          <w:sz w:val="24"/>
          <w:szCs w:val="24"/>
          <w:lang w:val="uk-UA"/>
        </w:rPr>
      </w:pPr>
    </w:p>
    <w:p w:rsidR="00B24D92" w:rsidRDefault="00B24D92" w:rsidP="00B24D92">
      <w:pPr>
        <w:spacing w:after="0" w:line="240" w:lineRule="auto"/>
        <w:ind w:firstLine="708"/>
        <w:jc w:val="both"/>
        <w:rPr>
          <w:rFonts w:ascii="Times New Roman" w:eastAsia="Times New Roman" w:hAnsi="Times New Roman" w:cs="Times New Roman"/>
          <w:bCs/>
          <w:sz w:val="24"/>
          <w:szCs w:val="24"/>
          <w:lang w:val="uk-UA"/>
        </w:rPr>
      </w:pPr>
    </w:p>
    <w:p w:rsidR="00B24D92" w:rsidRPr="000A1206" w:rsidRDefault="00B24D92" w:rsidP="00B24D92">
      <w:pPr>
        <w:spacing w:after="0" w:line="240" w:lineRule="auto"/>
        <w:ind w:firstLine="708"/>
        <w:jc w:val="both"/>
        <w:rPr>
          <w:rFonts w:ascii="Times New Roman" w:eastAsia="Times New Roman" w:hAnsi="Times New Roman" w:cs="Times New Roman"/>
          <w:bCs/>
          <w:sz w:val="24"/>
          <w:szCs w:val="24"/>
          <w:lang w:val="uk-UA"/>
        </w:rPr>
      </w:pPr>
    </w:p>
    <w:p w:rsidR="00B24D92" w:rsidRDefault="00B24D92" w:rsidP="00B24D92">
      <w:pPr>
        <w:spacing w:after="0"/>
        <w:rPr>
          <w:rFonts w:ascii="Times New Roman" w:hAnsi="Times New Roman" w:cs="Times New Roman"/>
          <w:sz w:val="24"/>
          <w:szCs w:val="24"/>
          <w:lang w:val="uk-UA"/>
        </w:rPr>
      </w:pPr>
      <w:proofErr w:type="spellStart"/>
      <w:r w:rsidRPr="0076362D">
        <w:rPr>
          <w:rFonts w:ascii="Times New Roman" w:hAnsi="Times New Roman" w:cs="Times New Roman"/>
          <w:sz w:val="24"/>
          <w:szCs w:val="24"/>
        </w:rPr>
        <w:t>Секретар</w:t>
      </w:r>
      <w:proofErr w:type="spellEnd"/>
      <w:r w:rsidRPr="0076362D">
        <w:rPr>
          <w:rFonts w:ascii="Times New Roman" w:hAnsi="Times New Roman" w:cs="Times New Roman"/>
          <w:sz w:val="24"/>
          <w:szCs w:val="24"/>
        </w:rPr>
        <w:t xml:space="preserve"> </w:t>
      </w:r>
      <w:proofErr w:type="spellStart"/>
      <w:r w:rsidRPr="0076362D">
        <w:rPr>
          <w:rFonts w:ascii="Times New Roman" w:hAnsi="Times New Roman" w:cs="Times New Roman"/>
          <w:sz w:val="24"/>
          <w:szCs w:val="24"/>
        </w:rPr>
        <w:t>міської</w:t>
      </w:r>
      <w:proofErr w:type="spellEnd"/>
      <w:r w:rsidRPr="0076362D">
        <w:rPr>
          <w:rFonts w:ascii="Times New Roman" w:hAnsi="Times New Roman" w:cs="Times New Roman"/>
          <w:sz w:val="24"/>
          <w:szCs w:val="24"/>
        </w:rPr>
        <w:t xml:space="preserve"> ради</w:t>
      </w:r>
      <w:r w:rsidRPr="0076362D">
        <w:rPr>
          <w:rFonts w:ascii="Times New Roman" w:hAnsi="Times New Roman" w:cs="Times New Roman"/>
          <w:sz w:val="24"/>
          <w:szCs w:val="24"/>
        </w:rPr>
        <w:tab/>
      </w:r>
      <w:r w:rsidRPr="0076362D">
        <w:rPr>
          <w:rFonts w:ascii="Times New Roman" w:hAnsi="Times New Roman" w:cs="Times New Roman"/>
          <w:sz w:val="24"/>
          <w:szCs w:val="24"/>
        </w:rPr>
        <w:tab/>
      </w:r>
      <w:r w:rsidRPr="0076362D">
        <w:rPr>
          <w:rFonts w:ascii="Times New Roman" w:hAnsi="Times New Roman" w:cs="Times New Roman"/>
          <w:sz w:val="24"/>
          <w:szCs w:val="24"/>
        </w:rPr>
        <w:tab/>
      </w:r>
      <w:r w:rsidRPr="0076362D">
        <w:rPr>
          <w:rFonts w:ascii="Times New Roman" w:hAnsi="Times New Roman" w:cs="Times New Roman"/>
          <w:sz w:val="24"/>
          <w:szCs w:val="24"/>
        </w:rPr>
        <w:tab/>
      </w:r>
      <w:r w:rsidRPr="0076362D">
        <w:rPr>
          <w:rFonts w:ascii="Times New Roman" w:hAnsi="Times New Roman" w:cs="Times New Roman"/>
          <w:sz w:val="24"/>
          <w:szCs w:val="24"/>
        </w:rPr>
        <w:tab/>
      </w:r>
      <w:r w:rsidRPr="0076362D">
        <w:rPr>
          <w:rFonts w:ascii="Times New Roman" w:hAnsi="Times New Roman" w:cs="Times New Roman"/>
          <w:sz w:val="24"/>
          <w:szCs w:val="24"/>
        </w:rPr>
        <w:tab/>
      </w:r>
      <w:r w:rsidRPr="0076362D">
        <w:rPr>
          <w:rFonts w:ascii="Times New Roman" w:hAnsi="Times New Roman" w:cs="Times New Roman"/>
          <w:sz w:val="24"/>
          <w:szCs w:val="24"/>
        </w:rPr>
        <w:tab/>
        <w:t xml:space="preserve">М. </w:t>
      </w:r>
      <w:proofErr w:type="spellStart"/>
      <w:r w:rsidRPr="0076362D">
        <w:rPr>
          <w:rFonts w:ascii="Times New Roman" w:hAnsi="Times New Roman" w:cs="Times New Roman"/>
          <w:sz w:val="24"/>
          <w:szCs w:val="24"/>
        </w:rPr>
        <w:t>Островський</w:t>
      </w:r>
      <w:proofErr w:type="spellEnd"/>
    </w:p>
    <w:sectPr w:rsidR="00B24D92" w:rsidSect="001B7F7F">
      <w:pgSz w:w="11906" w:h="16838"/>
      <w:pgMar w:top="1134" w:right="51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D00FC"/>
    <w:multiLevelType w:val="singleLevel"/>
    <w:tmpl w:val="90769C10"/>
    <w:lvl w:ilvl="0">
      <w:start w:val="1"/>
      <w:numFmt w:val="decimal"/>
      <w:lvlText w:val="%1."/>
      <w:lvlJc w:val="left"/>
      <w:rPr>
        <w:rFonts w:ascii="Times New Roman" w:hAnsi="Times New Roman" w:cs="Times New Roman" w:hint="default"/>
      </w:rPr>
    </w:lvl>
  </w:abstractNum>
  <w:abstractNum w:abstractNumId="1">
    <w:nsid w:val="0B5612C4"/>
    <w:multiLevelType w:val="multilevel"/>
    <w:tmpl w:val="68B20AD0"/>
    <w:lvl w:ilvl="0">
      <w:start w:val="1"/>
      <w:numFmt w:val="decimal"/>
      <w:lvlText w:val="%1."/>
      <w:lvlJc w:val="left"/>
      <w:pPr>
        <w:ind w:left="780" w:hanging="4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4800" w:hanging="720"/>
      </w:pPr>
      <w:rPr>
        <w:rFonts w:hint="default"/>
      </w:rPr>
    </w:lvl>
    <w:lvl w:ilvl="3">
      <w:start w:val="1"/>
      <w:numFmt w:val="decimal"/>
      <w:isLgl/>
      <w:lvlText w:val="%1.%2.%3.%4."/>
      <w:lvlJc w:val="left"/>
      <w:pPr>
        <w:ind w:left="6660" w:hanging="720"/>
      </w:pPr>
      <w:rPr>
        <w:rFonts w:hint="default"/>
      </w:rPr>
    </w:lvl>
    <w:lvl w:ilvl="4">
      <w:start w:val="1"/>
      <w:numFmt w:val="decimal"/>
      <w:isLgl/>
      <w:lvlText w:val="%1.%2.%3.%4.%5."/>
      <w:lvlJc w:val="left"/>
      <w:pPr>
        <w:ind w:left="8880" w:hanging="1080"/>
      </w:pPr>
      <w:rPr>
        <w:rFonts w:hint="default"/>
      </w:rPr>
    </w:lvl>
    <w:lvl w:ilvl="5">
      <w:start w:val="1"/>
      <w:numFmt w:val="decimal"/>
      <w:isLgl/>
      <w:lvlText w:val="%1.%2.%3.%4.%5.%6."/>
      <w:lvlJc w:val="left"/>
      <w:pPr>
        <w:ind w:left="10740" w:hanging="1080"/>
      </w:pPr>
      <w:rPr>
        <w:rFonts w:hint="default"/>
      </w:rPr>
    </w:lvl>
    <w:lvl w:ilvl="6">
      <w:start w:val="1"/>
      <w:numFmt w:val="decimal"/>
      <w:isLgl/>
      <w:lvlText w:val="%1.%2.%3.%4.%5.%6.%7."/>
      <w:lvlJc w:val="left"/>
      <w:pPr>
        <w:ind w:left="12960" w:hanging="1440"/>
      </w:pPr>
      <w:rPr>
        <w:rFonts w:hint="default"/>
      </w:rPr>
    </w:lvl>
    <w:lvl w:ilvl="7">
      <w:start w:val="1"/>
      <w:numFmt w:val="decimal"/>
      <w:isLgl/>
      <w:lvlText w:val="%1.%2.%3.%4.%5.%6.%7.%8."/>
      <w:lvlJc w:val="left"/>
      <w:pPr>
        <w:ind w:left="14820" w:hanging="1440"/>
      </w:pPr>
      <w:rPr>
        <w:rFonts w:hint="default"/>
      </w:rPr>
    </w:lvl>
    <w:lvl w:ilvl="8">
      <w:start w:val="1"/>
      <w:numFmt w:val="decimal"/>
      <w:isLgl/>
      <w:lvlText w:val="%1.%2.%3.%4.%5.%6.%7.%8.%9."/>
      <w:lvlJc w:val="left"/>
      <w:pPr>
        <w:ind w:left="17040" w:hanging="1800"/>
      </w:pPr>
      <w:rPr>
        <w:rFonts w:hint="default"/>
      </w:rPr>
    </w:lvl>
  </w:abstractNum>
  <w:abstractNum w:abstractNumId="2">
    <w:nsid w:val="21A6169A"/>
    <w:multiLevelType w:val="hybridMultilevel"/>
    <w:tmpl w:val="88E09CE6"/>
    <w:lvl w:ilvl="0" w:tplc="FFFFFFFF">
      <w:start w:val="1"/>
      <w:numFmt w:val="bullet"/>
      <w:lvlText w:val=""/>
      <w:lvlJc w:val="left"/>
      <w:pPr>
        <w:ind w:left="720" w:hanging="360"/>
      </w:pPr>
      <w:rPr>
        <w:rFonts w:ascii="Symbol" w:hAnsi="Symbol" w:hint="default"/>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23C56ED4"/>
    <w:multiLevelType w:val="hybridMultilevel"/>
    <w:tmpl w:val="5C5242AA"/>
    <w:lvl w:ilvl="0" w:tplc="2B9EC12C">
      <w:numFmt w:val="bullet"/>
      <w:lvlText w:val="-"/>
      <w:lvlJc w:val="left"/>
      <w:pPr>
        <w:ind w:left="1657" w:hanging="360"/>
      </w:pPr>
      <w:rPr>
        <w:rFonts w:ascii="Times New Roman" w:eastAsia="Calibri" w:hAnsi="Times New Roman" w:cs="Times New Roman" w:hint="default"/>
      </w:rPr>
    </w:lvl>
    <w:lvl w:ilvl="1" w:tplc="04220003" w:tentative="1">
      <w:start w:val="1"/>
      <w:numFmt w:val="bullet"/>
      <w:lvlText w:val="o"/>
      <w:lvlJc w:val="left"/>
      <w:pPr>
        <w:ind w:left="2377" w:hanging="360"/>
      </w:pPr>
      <w:rPr>
        <w:rFonts w:ascii="Courier New" w:hAnsi="Courier New" w:cs="Courier New" w:hint="default"/>
      </w:rPr>
    </w:lvl>
    <w:lvl w:ilvl="2" w:tplc="04220005" w:tentative="1">
      <w:start w:val="1"/>
      <w:numFmt w:val="bullet"/>
      <w:lvlText w:val=""/>
      <w:lvlJc w:val="left"/>
      <w:pPr>
        <w:ind w:left="3097" w:hanging="360"/>
      </w:pPr>
      <w:rPr>
        <w:rFonts w:ascii="Wingdings" w:hAnsi="Wingdings" w:hint="default"/>
      </w:rPr>
    </w:lvl>
    <w:lvl w:ilvl="3" w:tplc="04220001" w:tentative="1">
      <w:start w:val="1"/>
      <w:numFmt w:val="bullet"/>
      <w:lvlText w:val=""/>
      <w:lvlJc w:val="left"/>
      <w:pPr>
        <w:ind w:left="3817" w:hanging="360"/>
      </w:pPr>
      <w:rPr>
        <w:rFonts w:ascii="Symbol" w:hAnsi="Symbol" w:hint="default"/>
      </w:rPr>
    </w:lvl>
    <w:lvl w:ilvl="4" w:tplc="04220003" w:tentative="1">
      <w:start w:val="1"/>
      <w:numFmt w:val="bullet"/>
      <w:lvlText w:val="o"/>
      <w:lvlJc w:val="left"/>
      <w:pPr>
        <w:ind w:left="4537" w:hanging="360"/>
      </w:pPr>
      <w:rPr>
        <w:rFonts w:ascii="Courier New" w:hAnsi="Courier New" w:cs="Courier New" w:hint="default"/>
      </w:rPr>
    </w:lvl>
    <w:lvl w:ilvl="5" w:tplc="04220005" w:tentative="1">
      <w:start w:val="1"/>
      <w:numFmt w:val="bullet"/>
      <w:lvlText w:val=""/>
      <w:lvlJc w:val="left"/>
      <w:pPr>
        <w:ind w:left="5257" w:hanging="360"/>
      </w:pPr>
      <w:rPr>
        <w:rFonts w:ascii="Wingdings" w:hAnsi="Wingdings" w:hint="default"/>
      </w:rPr>
    </w:lvl>
    <w:lvl w:ilvl="6" w:tplc="04220001" w:tentative="1">
      <w:start w:val="1"/>
      <w:numFmt w:val="bullet"/>
      <w:lvlText w:val=""/>
      <w:lvlJc w:val="left"/>
      <w:pPr>
        <w:ind w:left="5977" w:hanging="360"/>
      </w:pPr>
      <w:rPr>
        <w:rFonts w:ascii="Symbol" w:hAnsi="Symbol" w:hint="default"/>
      </w:rPr>
    </w:lvl>
    <w:lvl w:ilvl="7" w:tplc="04220003" w:tentative="1">
      <w:start w:val="1"/>
      <w:numFmt w:val="bullet"/>
      <w:lvlText w:val="o"/>
      <w:lvlJc w:val="left"/>
      <w:pPr>
        <w:ind w:left="6697" w:hanging="360"/>
      </w:pPr>
      <w:rPr>
        <w:rFonts w:ascii="Courier New" w:hAnsi="Courier New" w:cs="Courier New" w:hint="default"/>
      </w:rPr>
    </w:lvl>
    <w:lvl w:ilvl="8" w:tplc="04220005" w:tentative="1">
      <w:start w:val="1"/>
      <w:numFmt w:val="bullet"/>
      <w:lvlText w:val=""/>
      <w:lvlJc w:val="left"/>
      <w:pPr>
        <w:ind w:left="7417" w:hanging="360"/>
      </w:pPr>
      <w:rPr>
        <w:rFonts w:ascii="Wingdings" w:hAnsi="Wingdings" w:hint="default"/>
      </w:rPr>
    </w:lvl>
  </w:abstractNum>
  <w:abstractNum w:abstractNumId="4">
    <w:nsid w:val="259457F7"/>
    <w:multiLevelType w:val="hybridMultilevel"/>
    <w:tmpl w:val="7C16D4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BAA6495"/>
    <w:multiLevelType w:val="hybridMultilevel"/>
    <w:tmpl w:val="E9B6AF2A"/>
    <w:lvl w:ilvl="0" w:tplc="FFFFFFFF">
      <w:start w:val="1"/>
      <w:numFmt w:val="bullet"/>
      <w:lvlText w:val=""/>
      <w:lvlJc w:val="left"/>
      <w:pPr>
        <w:ind w:left="1429" w:hanging="360"/>
      </w:pPr>
      <w:rPr>
        <w:rFonts w:ascii="Symbol" w:hAnsi="Symbol" w:hint="default"/>
        <w:b/>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nsid w:val="2E98449B"/>
    <w:multiLevelType w:val="hybridMultilevel"/>
    <w:tmpl w:val="D1B23526"/>
    <w:lvl w:ilvl="0" w:tplc="E1FE6F4A">
      <w:start w:val="20"/>
      <w:numFmt w:val="bullet"/>
      <w:lvlText w:val="-"/>
      <w:lvlJc w:val="left"/>
      <w:pPr>
        <w:tabs>
          <w:tab w:val="num" w:pos="630"/>
        </w:tabs>
        <w:ind w:left="630" w:hanging="450"/>
      </w:pPr>
      <w:rPr>
        <w:rFonts w:ascii="Times New Roman" w:eastAsia="Times New Roman" w:hAnsi="Times New Roman" w:cs="Times New Roman"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7">
    <w:nsid w:val="38317F7B"/>
    <w:multiLevelType w:val="hybridMultilevel"/>
    <w:tmpl w:val="CE9A648C"/>
    <w:lvl w:ilvl="0" w:tplc="FFFFFFFF">
      <w:start w:val="1"/>
      <w:numFmt w:val="bullet"/>
      <w:lvlText w:val=""/>
      <w:lvlJc w:val="left"/>
      <w:pPr>
        <w:ind w:left="720" w:hanging="360"/>
      </w:pPr>
      <w:rPr>
        <w:rFonts w:ascii="Symbol" w:hAnsi="Symbol" w:hint="default"/>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3E173D97"/>
    <w:multiLevelType w:val="hybridMultilevel"/>
    <w:tmpl w:val="EF2E55D0"/>
    <w:lvl w:ilvl="0" w:tplc="ACCA572E">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4ECB12D0"/>
    <w:multiLevelType w:val="hybridMultilevel"/>
    <w:tmpl w:val="93B2B13C"/>
    <w:lvl w:ilvl="0" w:tplc="79F8C3BC">
      <w:start w:val="1"/>
      <w:numFmt w:val="decimal"/>
      <w:lvlText w:val="%1."/>
      <w:lvlJc w:val="left"/>
      <w:pPr>
        <w:ind w:left="1057" w:hanging="360"/>
      </w:pPr>
    </w:lvl>
    <w:lvl w:ilvl="1" w:tplc="04190019">
      <w:start w:val="1"/>
      <w:numFmt w:val="lowerLetter"/>
      <w:lvlText w:val="%2."/>
      <w:lvlJc w:val="left"/>
      <w:pPr>
        <w:ind w:left="1777" w:hanging="360"/>
      </w:pPr>
    </w:lvl>
    <w:lvl w:ilvl="2" w:tplc="0419001B">
      <w:start w:val="1"/>
      <w:numFmt w:val="lowerRoman"/>
      <w:lvlText w:val="%3."/>
      <w:lvlJc w:val="right"/>
      <w:pPr>
        <w:ind w:left="2497" w:hanging="180"/>
      </w:pPr>
    </w:lvl>
    <w:lvl w:ilvl="3" w:tplc="0419000F">
      <w:start w:val="1"/>
      <w:numFmt w:val="decimal"/>
      <w:lvlText w:val="%4."/>
      <w:lvlJc w:val="left"/>
      <w:pPr>
        <w:ind w:left="3217" w:hanging="360"/>
      </w:pPr>
    </w:lvl>
    <w:lvl w:ilvl="4" w:tplc="04190019">
      <w:start w:val="1"/>
      <w:numFmt w:val="lowerLetter"/>
      <w:lvlText w:val="%5."/>
      <w:lvlJc w:val="left"/>
      <w:pPr>
        <w:ind w:left="3937" w:hanging="360"/>
      </w:pPr>
    </w:lvl>
    <w:lvl w:ilvl="5" w:tplc="0419001B">
      <w:start w:val="1"/>
      <w:numFmt w:val="lowerRoman"/>
      <w:lvlText w:val="%6."/>
      <w:lvlJc w:val="right"/>
      <w:pPr>
        <w:ind w:left="4657" w:hanging="180"/>
      </w:pPr>
    </w:lvl>
    <w:lvl w:ilvl="6" w:tplc="0419000F">
      <w:start w:val="1"/>
      <w:numFmt w:val="decimal"/>
      <w:lvlText w:val="%7."/>
      <w:lvlJc w:val="left"/>
      <w:pPr>
        <w:ind w:left="5377" w:hanging="360"/>
      </w:pPr>
    </w:lvl>
    <w:lvl w:ilvl="7" w:tplc="04190019">
      <w:start w:val="1"/>
      <w:numFmt w:val="lowerLetter"/>
      <w:lvlText w:val="%8."/>
      <w:lvlJc w:val="left"/>
      <w:pPr>
        <w:ind w:left="6097" w:hanging="360"/>
      </w:pPr>
    </w:lvl>
    <w:lvl w:ilvl="8" w:tplc="0419001B">
      <w:start w:val="1"/>
      <w:numFmt w:val="lowerRoman"/>
      <w:lvlText w:val="%9."/>
      <w:lvlJc w:val="right"/>
      <w:pPr>
        <w:ind w:left="6817" w:hanging="180"/>
      </w:pPr>
    </w:lvl>
  </w:abstractNum>
  <w:abstractNum w:abstractNumId="10">
    <w:nsid w:val="5B550D9F"/>
    <w:multiLevelType w:val="hybridMultilevel"/>
    <w:tmpl w:val="5AF6254C"/>
    <w:lvl w:ilvl="0" w:tplc="FFFFFFFF">
      <w:start w:val="1"/>
      <w:numFmt w:val="bullet"/>
      <w:lvlText w:val=""/>
      <w:lvlJc w:val="left"/>
      <w:pPr>
        <w:tabs>
          <w:tab w:val="num" w:pos="720"/>
        </w:tabs>
        <w:ind w:left="720" w:hanging="360"/>
      </w:pPr>
      <w:rPr>
        <w:rFonts w:ascii="Symbol" w:hAnsi="Symbol" w:hint="default"/>
        <w:b/>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605859D0"/>
    <w:multiLevelType w:val="singleLevel"/>
    <w:tmpl w:val="8D1E3F2E"/>
    <w:lvl w:ilvl="0">
      <w:start w:val="1"/>
      <w:numFmt w:val="decimal"/>
      <w:lvlText w:val="%1."/>
      <w:legacy w:legacy="1" w:legacySpace="0" w:legacyIndent="724"/>
      <w:lvlJc w:val="left"/>
      <w:rPr>
        <w:rFonts w:ascii="Times New Roman" w:hAnsi="Times New Roman" w:cs="Times New Roman" w:hint="default"/>
        <w:b w:val="0"/>
      </w:rPr>
    </w:lvl>
  </w:abstractNum>
  <w:abstractNum w:abstractNumId="12">
    <w:nsid w:val="60A8453B"/>
    <w:multiLevelType w:val="hybridMultilevel"/>
    <w:tmpl w:val="D73800B8"/>
    <w:lvl w:ilvl="0" w:tplc="ECB0B3A2">
      <w:start w:val="1"/>
      <w:numFmt w:val="decimal"/>
      <w:lvlText w:val="%1."/>
      <w:lvlJc w:val="left"/>
      <w:pPr>
        <w:ind w:left="10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D081149"/>
    <w:multiLevelType w:val="hybridMultilevel"/>
    <w:tmpl w:val="4BB006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DE0051F"/>
    <w:multiLevelType w:val="hybridMultilevel"/>
    <w:tmpl w:val="084EE1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74D97093"/>
    <w:multiLevelType w:val="hybridMultilevel"/>
    <w:tmpl w:val="22C09C68"/>
    <w:lvl w:ilvl="0" w:tplc="FFFFFFFF">
      <w:start w:val="1"/>
      <w:numFmt w:val="bullet"/>
      <w:lvlText w:val=""/>
      <w:lvlJc w:val="left"/>
      <w:pPr>
        <w:tabs>
          <w:tab w:val="num" w:pos="502"/>
        </w:tabs>
        <w:ind w:left="502" w:hanging="360"/>
      </w:pPr>
      <w:rPr>
        <w:rFonts w:ascii="Symbol" w:hAnsi="Symbol" w:hint="default"/>
      </w:rPr>
    </w:lvl>
    <w:lvl w:ilvl="1" w:tplc="FFFFFFFF">
      <w:start w:val="1"/>
      <w:numFmt w:val="lowerLetter"/>
      <w:lvlText w:val="%2."/>
      <w:lvlJc w:val="left"/>
      <w:pPr>
        <w:tabs>
          <w:tab w:val="num" w:pos="1965"/>
        </w:tabs>
        <w:ind w:left="1965" w:hanging="360"/>
      </w:pPr>
    </w:lvl>
    <w:lvl w:ilvl="2" w:tplc="FFFFFFFF">
      <w:start w:val="1"/>
      <w:numFmt w:val="lowerRoman"/>
      <w:lvlText w:val="%3."/>
      <w:lvlJc w:val="right"/>
      <w:pPr>
        <w:tabs>
          <w:tab w:val="num" w:pos="2685"/>
        </w:tabs>
        <w:ind w:left="2685" w:hanging="180"/>
      </w:pPr>
    </w:lvl>
    <w:lvl w:ilvl="3" w:tplc="FFFFFFFF">
      <w:start w:val="1"/>
      <w:numFmt w:val="decimal"/>
      <w:lvlText w:val="%4."/>
      <w:lvlJc w:val="left"/>
      <w:pPr>
        <w:tabs>
          <w:tab w:val="num" w:pos="3405"/>
        </w:tabs>
        <w:ind w:left="3405" w:hanging="360"/>
      </w:pPr>
    </w:lvl>
    <w:lvl w:ilvl="4" w:tplc="FFFFFFFF">
      <w:start w:val="1"/>
      <w:numFmt w:val="lowerLetter"/>
      <w:lvlText w:val="%5."/>
      <w:lvlJc w:val="left"/>
      <w:pPr>
        <w:tabs>
          <w:tab w:val="num" w:pos="4125"/>
        </w:tabs>
        <w:ind w:left="4125" w:hanging="360"/>
      </w:pPr>
    </w:lvl>
    <w:lvl w:ilvl="5" w:tplc="FFFFFFFF">
      <w:start w:val="1"/>
      <w:numFmt w:val="lowerRoman"/>
      <w:lvlText w:val="%6."/>
      <w:lvlJc w:val="right"/>
      <w:pPr>
        <w:tabs>
          <w:tab w:val="num" w:pos="4845"/>
        </w:tabs>
        <w:ind w:left="4845" w:hanging="180"/>
      </w:pPr>
    </w:lvl>
    <w:lvl w:ilvl="6" w:tplc="FFFFFFFF">
      <w:start w:val="1"/>
      <w:numFmt w:val="decimal"/>
      <w:lvlText w:val="%7."/>
      <w:lvlJc w:val="left"/>
      <w:pPr>
        <w:tabs>
          <w:tab w:val="num" w:pos="5565"/>
        </w:tabs>
        <w:ind w:left="5565" w:hanging="360"/>
      </w:pPr>
    </w:lvl>
    <w:lvl w:ilvl="7" w:tplc="FFFFFFFF">
      <w:start w:val="1"/>
      <w:numFmt w:val="lowerLetter"/>
      <w:lvlText w:val="%8."/>
      <w:lvlJc w:val="left"/>
      <w:pPr>
        <w:tabs>
          <w:tab w:val="num" w:pos="6285"/>
        </w:tabs>
        <w:ind w:left="6285" w:hanging="360"/>
      </w:pPr>
    </w:lvl>
    <w:lvl w:ilvl="8" w:tplc="FFFFFFFF">
      <w:start w:val="1"/>
      <w:numFmt w:val="lowerRoman"/>
      <w:lvlText w:val="%9."/>
      <w:lvlJc w:val="right"/>
      <w:pPr>
        <w:tabs>
          <w:tab w:val="num" w:pos="7005"/>
        </w:tabs>
        <w:ind w:left="7005" w:hanging="180"/>
      </w:pPr>
    </w:lvl>
  </w:abstractNum>
  <w:abstractNum w:abstractNumId="16">
    <w:nsid w:val="7BDA3198"/>
    <w:multiLevelType w:val="hybridMultilevel"/>
    <w:tmpl w:val="10BECE6C"/>
    <w:lvl w:ilvl="0" w:tplc="FFFFFFFF">
      <w:start w:val="1"/>
      <w:numFmt w:val="bullet"/>
      <w:lvlText w:val=""/>
      <w:lvlJc w:val="left"/>
      <w:pPr>
        <w:ind w:left="720" w:hanging="360"/>
      </w:pPr>
      <w:rPr>
        <w:rFonts w:ascii="Symbol" w:hAnsi="Symbol" w:hint="default"/>
        <w:b/>
      </w:rPr>
    </w:lvl>
    <w:lvl w:ilvl="1" w:tplc="AEA692B4">
      <w:numFmt w:val="bullet"/>
      <w:lvlText w:val="-"/>
      <w:lvlJc w:val="left"/>
      <w:pPr>
        <w:ind w:left="1800" w:hanging="720"/>
      </w:pPr>
      <w:rPr>
        <w:rFonts w:ascii="Times New Roman" w:eastAsia="Times New Roman"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7D156221"/>
    <w:multiLevelType w:val="multilevel"/>
    <w:tmpl w:val="5C44FE7C"/>
    <w:lvl w:ilvl="0">
      <w:start w:val="1"/>
      <w:numFmt w:val="decimal"/>
      <w:lvlText w:val="%1."/>
      <w:lvlJc w:val="left"/>
      <w:pPr>
        <w:ind w:left="360" w:hanging="360"/>
      </w:pPr>
      <w:rPr>
        <w:rFonts w:hint="default"/>
        <w:b w:val="0"/>
      </w:rPr>
    </w:lvl>
    <w:lvl w:ilvl="1">
      <w:start w:val="2"/>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6"/>
  </w:num>
  <w:num w:numId="6">
    <w:abstractNumId w:val="2"/>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14"/>
  </w:num>
  <w:num w:numId="15">
    <w:abstractNumId w:val="13"/>
  </w:num>
  <w:num w:numId="16">
    <w:abstractNumId w:val="0"/>
  </w:num>
  <w:num w:numId="17">
    <w:abstractNumId w:val="6"/>
  </w:num>
  <w:num w:numId="18">
    <w:abstractNumId w:val="12"/>
  </w:num>
  <w:num w:numId="19">
    <w:abstractNumId w:val="4"/>
  </w:num>
  <w:num w:numId="20">
    <w:abstractNumId w:val="5"/>
  </w:num>
  <w:num w:numId="21">
    <w:abstractNumId w:val="16"/>
  </w:num>
  <w:num w:numId="22">
    <w:abstractNumId w:val="2"/>
  </w:num>
  <w:num w:numId="2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23A"/>
    <w:rsid w:val="00015A46"/>
    <w:rsid w:val="00044D75"/>
    <w:rsid w:val="000538F4"/>
    <w:rsid w:val="00061044"/>
    <w:rsid w:val="00075941"/>
    <w:rsid w:val="000765C8"/>
    <w:rsid w:val="000A1206"/>
    <w:rsid w:val="000C4ACE"/>
    <w:rsid w:val="000C5AAA"/>
    <w:rsid w:val="000D4E7B"/>
    <w:rsid w:val="000D70D3"/>
    <w:rsid w:val="000E7AA2"/>
    <w:rsid w:val="000F2327"/>
    <w:rsid w:val="000F6D49"/>
    <w:rsid w:val="001350EB"/>
    <w:rsid w:val="001508AE"/>
    <w:rsid w:val="00161612"/>
    <w:rsid w:val="001755D5"/>
    <w:rsid w:val="00187137"/>
    <w:rsid w:val="0019660F"/>
    <w:rsid w:val="001B023A"/>
    <w:rsid w:val="001B7F7F"/>
    <w:rsid w:val="001D2A6C"/>
    <w:rsid w:val="001E3F78"/>
    <w:rsid w:val="00204927"/>
    <w:rsid w:val="0024574A"/>
    <w:rsid w:val="00252D71"/>
    <w:rsid w:val="002542FF"/>
    <w:rsid w:val="00274473"/>
    <w:rsid w:val="002940E5"/>
    <w:rsid w:val="002950E8"/>
    <w:rsid w:val="002C09EF"/>
    <w:rsid w:val="002E072C"/>
    <w:rsid w:val="002E0E2F"/>
    <w:rsid w:val="0031685C"/>
    <w:rsid w:val="0033564B"/>
    <w:rsid w:val="0034094E"/>
    <w:rsid w:val="00367D67"/>
    <w:rsid w:val="003926F6"/>
    <w:rsid w:val="003B68C5"/>
    <w:rsid w:val="004163A1"/>
    <w:rsid w:val="004231F6"/>
    <w:rsid w:val="0042595A"/>
    <w:rsid w:val="00446DC3"/>
    <w:rsid w:val="004816F0"/>
    <w:rsid w:val="0049772A"/>
    <w:rsid w:val="004A1290"/>
    <w:rsid w:val="004B1817"/>
    <w:rsid w:val="004B25CC"/>
    <w:rsid w:val="004C52E2"/>
    <w:rsid w:val="00507781"/>
    <w:rsid w:val="005122D1"/>
    <w:rsid w:val="00525C03"/>
    <w:rsid w:val="00571EB4"/>
    <w:rsid w:val="00594395"/>
    <w:rsid w:val="00597AE0"/>
    <w:rsid w:val="005B78B6"/>
    <w:rsid w:val="005C2F73"/>
    <w:rsid w:val="005E0A05"/>
    <w:rsid w:val="005E536A"/>
    <w:rsid w:val="00616CC1"/>
    <w:rsid w:val="00616CCE"/>
    <w:rsid w:val="00617A55"/>
    <w:rsid w:val="00656185"/>
    <w:rsid w:val="00684885"/>
    <w:rsid w:val="006A69C1"/>
    <w:rsid w:val="006C69BB"/>
    <w:rsid w:val="006E1522"/>
    <w:rsid w:val="006F2043"/>
    <w:rsid w:val="0070605A"/>
    <w:rsid w:val="00715E9D"/>
    <w:rsid w:val="00717D59"/>
    <w:rsid w:val="00736265"/>
    <w:rsid w:val="00751B8A"/>
    <w:rsid w:val="0076362D"/>
    <w:rsid w:val="00766F7D"/>
    <w:rsid w:val="007A4966"/>
    <w:rsid w:val="00850CCC"/>
    <w:rsid w:val="0085252D"/>
    <w:rsid w:val="00881B44"/>
    <w:rsid w:val="008A4F64"/>
    <w:rsid w:val="008C0082"/>
    <w:rsid w:val="008D528D"/>
    <w:rsid w:val="008F34D3"/>
    <w:rsid w:val="00936C33"/>
    <w:rsid w:val="00966D71"/>
    <w:rsid w:val="009A798B"/>
    <w:rsid w:val="009B1C89"/>
    <w:rsid w:val="009C2D46"/>
    <w:rsid w:val="009E52EC"/>
    <w:rsid w:val="00A00DFF"/>
    <w:rsid w:val="00A10237"/>
    <w:rsid w:val="00A47B9C"/>
    <w:rsid w:val="00A6574E"/>
    <w:rsid w:val="00A66E5E"/>
    <w:rsid w:val="00AE6C0E"/>
    <w:rsid w:val="00B001BB"/>
    <w:rsid w:val="00B11B95"/>
    <w:rsid w:val="00B13A0E"/>
    <w:rsid w:val="00B24D92"/>
    <w:rsid w:val="00B43192"/>
    <w:rsid w:val="00B4511F"/>
    <w:rsid w:val="00B65D5C"/>
    <w:rsid w:val="00B80DC2"/>
    <w:rsid w:val="00BA1B96"/>
    <w:rsid w:val="00BC713A"/>
    <w:rsid w:val="00C10585"/>
    <w:rsid w:val="00C13574"/>
    <w:rsid w:val="00C22F53"/>
    <w:rsid w:val="00C720C9"/>
    <w:rsid w:val="00C8714E"/>
    <w:rsid w:val="00CA0681"/>
    <w:rsid w:val="00CC7AE7"/>
    <w:rsid w:val="00CD3FBE"/>
    <w:rsid w:val="00CD4A2C"/>
    <w:rsid w:val="00CE4058"/>
    <w:rsid w:val="00CF43C6"/>
    <w:rsid w:val="00D067EF"/>
    <w:rsid w:val="00D1162A"/>
    <w:rsid w:val="00D2600C"/>
    <w:rsid w:val="00D3313F"/>
    <w:rsid w:val="00D7134F"/>
    <w:rsid w:val="00D87910"/>
    <w:rsid w:val="00DC2D91"/>
    <w:rsid w:val="00DD3E63"/>
    <w:rsid w:val="00DE754E"/>
    <w:rsid w:val="00E12690"/>
    <w:rsid w:val="00E200E1"/>
    <w:rsid w:val="00E21638"/>
    <w:rsid w:val="00E62A9E"/>
    <w:rsid w:val="00E91D38"/>
    <w:rsid w:val="00F23A94"/>
    <w:rsid w:val="00F5119E"/>
    <w:rsid w:val="00F62401"/>
    <w:rsid w:val="00F87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3192"/>
  </w:style>
  <w:style w:type="paragraph" w:styleId="2">
    <w:name w:val="heading 2"/>
    <w:basedOn w:val="a"/>
    <w:next w:val="a"/>
    <w:link w:val="20"/>
    <w:uiPriority w:val="9"/>
    <w:semiHidden/>
    <w:unhideWhenUsed/>
    <w:qFormat/>
    <w:rsid w:val="00CD3FB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B43192"/>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43192"/>
    <w:rPr>
      <w:rFonts w:ascii="Calibri" w:eastAsia="Times New Roman" w:hAnsi="Calibri" w:cs="Times New Roman"/>
      <w:w w:val="150"/>
      <w:sz w:val="28"/>
      <w:szCs w:val="28"/>
      <w:u w:val="single"/>
      <w:lang w:val="uk-UA" w:eastAsia="ru-RU"/>
    </w:rPr>
  </w:style>
  <w:style w:type="paragraph" w:styleId="a3">
    <w:name w:val="Normal (Web)"/>
    <w:basedOn w:val="a"/>
    <w:uiPriority w:val="99"/>
    <w:unhideWhenUsed/>
    <w:rsid w:val="00B431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aliases w:val="Знак"/>
    <w:basedOn w:val="a"/>
    <w:link w:val="a5"/>
    <w:rsid w:val="00B43192"/>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a5">
    <w:name w:val="Верхний колонтитул Знак"/>
    <w:aliases w:val="Знак Знак"/>
    <w:basedOn w:val="a0"/>
    <w:link w:val="a4"/>
    <w:rsid w:val="00B43192"/>
    <w:rPr>
      <w:rFonts w:ascii="Calibri" w:eastAsia="Times New Roman" w:hAnsi="Calibri" w:cs="Times New Roman"/>
      <w:sz w:val="20"/>
      <w:szCs w:val="20"/>
      <w:lang w:val="uk-UA" w:eastAsia="ru-RU"/>
    </w:rPr>
  </w:style>
  <w:style w:type="paragraph" w:styleId="a6">
    <w:name w:val="Body Text Indent"/>
    <w:basedOn w:val="a"/>
    <w:link w:val="a7"/>
    <w:rsid w:val="00B43192"/>
    <w:pPr>
      <w:spacing w:after="120" w:line="240" w:lineRule="auto"/>
      <w:ind w:left="283"/>
    </w:pPr>
    <w:rPr>
      <w:rFonts w:ascii="Times New Roman" w:eastAsia="Calibri" w:hAnsi="Times New Roman" w:cs="Arial"/>
      <w:sz w:val="24"/>
      <w:szCs w:val="28"/>
      <w:lang w:eastAsia="ru-RU"/>
    </w:rPr>
  </w:style>
  <w:style w:type="character" w:customStyle="1" w:styleId="a7">
    <w:name w:val="Основной текст с отступом Знак"/>
    <w:basedOn w:val="a0"/>
    <w:link w:val="a6"/>
    <w:rsid w:val="00B43192"/>
    <w:rPr>
      <w:rFonts w:ascii="Times New Roman" w:eastAsia="Calibri" w:hAnsi="Times New Roman" w:cs="Arial"/>
      <w:sz w:val="24"/>
      <w:szCs w:val="28"/>
      <w:lang w:eastAsia="ru-RU"/>
    </w:rPr>
  </w:style>
  <w:style w:type="character" w:styleId="a8">
    <w:name w:val="Strong"/>
    <w:basedOn w:val="a0"/>
    <w:uiPriority w:val="22"/>
    <w:qFormat/>
    <w:rsid w:val="00B43192"/>
    <w:rPr>
      <w:b/>
      <w:bCs/>
    </w:rPr>
  </w:style>
  <w:style w:type="paragraph" w:customStyle="1" w:styleId="1">
    <w:name w:val="Без интервала1"/>
    <w:rsid w:val="00A00DFF"/>
    <w:pPr>
      <w:spacing w:after="0" w:line="240" w:lineRule="auto"/>
    </w:pPr>
    <w:rPr>
      <w:rFonts w:ascii="Calibri" w:eastAsia="Calibri" w:hAnsi="Calibri" w:cs="Times New Roman"/>
      <w:lang w:eastAsia="ru-RU"/>
    </w:rPr>
  </w:style>
  <w:style w:type="character" w:customStyle="1" w:styleId="a9">
    <w:name w:val="Текст выноски Знак"/>
    <w:basedOn w:val="a0"/>
    <w:link w:val="aa"/>
    <w:uiPriority w:val="99"/>
    <w:semiHidden/>
    <w:rsid w:val="00D7134F"/>
    <w:rPr>
      <w:rFonts w:ascii="Tahoma" w:eastAsia="Times New Roman" w:hAnsi="Tahoma" w:cs="Tahoma"/>
      <w:sz w:val="16"/>
      <w:szCs w:val="16"/>
      <w:lang w:eastAsia="zh-CN"/>
    </w:rPr>
  </w:style>
  <w:style w:type="paragraph" w:styleId="aa">
    <w:name w:val="Balloon Text"/>
    <w:basedOn w:val="a"/>
    <w:link w:val="a9"/>
    <w:uiPriority w:val="99"/>
    <w:semiHidden/>
    <w:unhideWhenUsed/>
    <w:rsid w:val="00D7134F"/>
    <w:pPr>
      <w:suppressAutoHyphens/>
      <w:spacing w:after="0" w:line="240" w:lineRule="auto"/>
    </w:pPr>
    <w:rPr>
      <w:rFonts w:ascii="Tahoma" w:eastAsia="Times New Roman" w:hAnsi="Tahoma" w:cs="Tahoma"/>
      <w:sz w:val="16"/>
      <w:szCs w:val="16"/>
      <w:lang w:eastAsia="zh-CN"/>
    </w:rPr>
  </w:style>
  <w:style w:type="character" w:customStyle="1" w:styleId="rvts0">
    <w:name w:val="rvts0"/>
    <w:basedOn w:val="a0"/>
    <w:rsid w:val="00D7134F"/>
  </w:style>
  <w:style w:type="character" w:styleId="ab">
    <w:name w:val="Hyperlink"/>
    <w:rsid w:val="00D7134F"/>
    <w:rPr>
      <w:color w:val="000080"/>
      <w:u w:val="single"/>
    </w:rPr>
  </w:style>
  <w:style w:type="table" w:styleId="ac">
    <w:name w:val="Table Grid"/>
    <w:basedOn w:val="a1"/>
    <w:uiPriority w:val="59"/>
    <w:rsid w:val="00881B4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2">
    <w:name w:val="Заголовок №1 (2)_"/>
    <w:basedOn w:val="a0"/>
    <w:link w:val="120"/>
    <w:locked/>
    <w:rsid w:val="00881B44"/>
    <w:rPr>
      <w:rFonts w:ascii="Times New Roman" w:eastAsia="Times New Roman" w:hAnsi="Times New Roman" w:cs="Times New Roman"/>
      <w:b/>
      <w:bCs/>
      <w:spacing w:val="60"/>
      <w:shd w:val="clear" w:color="auto" w:fill="FFFFFF"/>
    </w:rPr>
  </w:style>
  <w:style w:type="paragraph" w:customStyle="1" w:styleId="120">
    <w:name w:val="Заголовок №1 (2)"/>
    <w:basedOn w:val="a"/>
    <w:link w:val="12"/>
    <w:rsid w:val="00881B44"/>
    <w:pPr>
      <w:widowControl w:val="0"/>
      <w:shd w:val="clear" w:color="auto" w:fill="FFFFFF"/>
      <w:spacing w:before="240" w:after="300" w:line="0" w:lineRule="atLeast"/>
      <w:jc w:val="center"/>
      <w:outlineLvl w:val="0"/>
    </w:pPr>
    <w:rPr>
      <w:rFonts w:ascii="Times New Roman" w:eastAsia="Times New Roman" w:hAnsi="Times New Roman" w:cs="Times New Roman"/>
      <w:b/>
      <w:bCs/>
      <w:spacing w:val="60"/>
    </w:rPr>
  </w:style>
  <w:style w:type="character" w:customStyle="1" w:styleId="121">
    <w:name w:val="Заголовок №1 (2) + Не полужирный"/>
    <w:aliases w:val="Интервал 0 pt"/>
    <w:basedOn w:val="12"/>
    <w:rsid w:val="00881B44"/>
    <w:rPr>
      <w:rFonts w:ascii="Times New Roman" w:eastAsia="Times New Roman" w:hAnsi="Times New Roman" w:cs="Times New Roman"/>
      <w:b/>
      <w:bCs/>
      <w:color w:val="000000"/>
      <w:spacing w:val="0"/>
      <w:w w:val="100"/>
      <w:position w:val="0"/>
      <w:sz w:val="24"/>
      <w:szCs w:val="24"/>
      <w:shd w:val="clear" w:color="auto" w:fill="FFFFFF"/>
      <w:lang w:val="uk-UA" w:eastAsia="uk-UA" w:bidi="uk-UA"/>
    </w:rPr>
  </w:style>
  <w:style w:type="paragraph" w:styleId="ad">
    <w:name w:val="Title"/>
    <w:basedOn w:val="a"/>
    <w:link w:val="ae"/>
    <w:qFormat/>
    <w:rsid w:val="00881B44"/>
    <w:pPr>
      <w:spacing w:after="0" w:line="240" w:lineRule="auto"/>
      <w:jc w:val="center"/>
    </w:pPr>
    <w:rPr>
      <w:rFonts w:ascii="Times New Roman" w:eastAsia="Times New Roman" w:hAnsi="Times New Roman" w:cs="Times New Roman"/>
      <w:sz w:val="28"/>
      <w:szCs w:val="24"/>
      <w:lang w:val="uk-UA" w:eastAsia="ru-RU"/>
    </w:rPr>
  </w:style>
  <w:style w:type="character" w:customStyle="1" w:styleId="ae">
    <w:name w:val="Название Знак"/>
    <w:basedOn w:val="a0"/>
    <w:link w:val="ad"/>
    <w:rsid w:val="00881B44"/>
    <w:rPr>
      <w:rFonts w:ascii="Times New Roman" w:eastAsia="Times New Roman" w:hAnsi="Times New Roman" w:cs="Times New Roman"/>
      <w:sz w:val="28"/>
      <w:szCs w:val="24"/>
      <w:lang w:val="uk-UA" w:eastAsia="ru-RU"/>
    </w:rPr>
  </w:style>
  <w:style w:type="paragraph" w:customStyle="1" w:styleId="10">
    <w:name w:val="Обычный1"/>
    <w:rsid w:val="00881B44"/>
    <w:pPr>
      <w:spacing w:after="0" w:line="240" w:lineRule="auto"/>
    </w:pPr>
    <w:rPr>
      <w:rFonts w:ascii="Times New Roman" w:eastAsia="Times New Roman" w:hAnsi="Times New Roman" w:cs="Times New Roman"/>
      <w:sz w:val="20"/>
      <w:szCs w:val="20"/>
      <w:lang w:val="uk-UA" w:eastAsia="ru-RU"/>
    </w:rPr>
  </w:style>
  <w:style w:type="paragraph" w:styleId="af">
    <w:name w:val="Body Text"/>
    <w:basedOn w:val="a"/>
    <w:link w:val="af0"/>
    <w:uiPriority w:val="99"/>
    <w:semiHidden/>
    <w:unhideWhenUsed/>
    <w:rsid w:val="005B78B6"/>
    <w:pPr>
      <w:spacing w:after="120"/>
    </w:pPr>
  </w:style>
  <w:style w:type="character" w:customStyle="1" w:styleId="af0">
    <w:name w:val="Основной текст Знак"/>
    <w:basedOn w:val="a0"/>
    <w:link w:val="af"/>
    <w:uiPriority w:val="99"/>
    <w:semiHidden/>
    <w:rsid w:val="005B78B6"/>
  </w:style>
  <w:style w:type="paragraph" w:styleId="af1">
    <w:name w:val="List Paragraph"/>
    <w:basedOn w:val="a"/>
    <w:uiPriority w:val="34"/>
    <w:qFormat/>
    <w:rsid w:val="00252D71"/>
    <w:pPr>
      <w:ind w:left="720"/>
    </w:pPr>
    <w:rPr>
      <w:rFonts w:ascii="Calibri" w:eastAsia="Times New Roman" w:hAnsi="Calibri" w:cs="Calibri"/>
      <w:lang w:val="uk-UA" w:eastAsia="ru-RU"/>
    </w:rPr>
  </w:style>
  <w:style w:type="paragraph" w:styleId="HTML">
    <w:name w:val="HTML Preformatted"/>
    <w:basedOn w:val="a"/>
    <w:link w:val="HTML0"/>
    <w:uiPriority w:val="99"/>
    <w:semiHidden/>
    <w:unhideWhenUsed/>
    <w:rsid w:val="006A6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6A69C1"/>
    <w:rPr>
      <w:rFonts w:ascii="Courier New" w:eastAsia="Times New Roman" w:hAnsi="Courier New" w:cs="Courier New"/>
      <w:sz w:val="20"/>
      <w:szCs w:val="20"/>
      <w:lang w:eastAsia="ru-RU"/>
    </w:rPr>
  </w:style>
  <w:style w:type="character" w:customStyle="1" w:styleId="20">
    <w:name w:val="Заголовок 2 Знак"/>
    <w:basedOn w:val="a0"/>
    <w:link w:val="2"/>
    <w:uiPriority w:val="9"/>
    <w:semiHidden/>
    <w:rsid w:val="00CD3FBE"/>
    <w:rPr>
      <w:rFonts w:asciiTheme="majorHAnsi" w:eastAsiaTheme="majorEastAsia" w:hAnsiTheme="majorHAnsi" w:cstheme="majorBidi"/>
      <w:b/>
      <w:bCs/>
      <w:color w:val="4F81BD" w:themeColor="accent1"/>
      <w:sz w:val="26"/>
      <w:szCs w:val="26"/>
    </w:rPr>
  </w:style>
  <w:style w:type="paragraph" w:customStyle="1" w:styleId="af2">
    <w:name w:val="Знак"/>
    <w:basedOn w:val="a"/>
    <w:rsid w:val="008F34D3"/>
    <w:pPr>
      <w:spacing w:after="0" w:line="240" w:lineRule="auto"/>
    </w:pPr>
    <w:rPr>
      <w:rFonts w:ascii="Verdana" w:eastAsia="Times New Roman" w:hAnsi="Verdana" w:cs="Verdana"/>
      <w:sz w:val="20"/>
      <w:szCs w:val="20"/>
      <w:lang w:val="en-US"/>
    </w:rPr>
  </w:style>
  <w:style w:type="paragraph" w:customStyle="1" w:styleId="11">
    <w:name w:val="Абзац списка1"/>
    <w:basedOn w:val="a"/>
    <w:uiPriority w:val="99"/>
    <w:qFormat/>
    <w:rsid w:val="00D87910"/>
    <w:pPr>
      <w:ind w:left="720"/>
    </w:pPr>
    <w:rPr>
      <w:rFonts w:ascii="Calibri" w:eastAsia="Times New Roman" w:hAnsi="Calibri" w:cs="Calibri"/>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3192"/>
  </w:style>
  <w:style w:type="paragraph" w:styleId="2">
    <w:name w:val="heading 2"/>
    <w:basedOn w:val="a"/>
    <w:next w:val="a"/>
    <w:link w:val="20"/>
    <w:uiPriority w:val="9"/>
    <w:semiHidden/>
    <w:unhideWhenUsed/>
    <w:qFormat/>
    <w:rsid w:val="00CD3FB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B43192"/>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43192"/>
    <w:rPr>
      <w:rFonts w:ascii="Calibri" w:eastAsia="Times New Roman" w:hAnsi="Calibri" w:cs="Times New Roman"/>
      <w:w w:val="150"/>
      <w:sz w:val="28"/>
      <w:szCs w:val="28"/>
      <w:u w:val="single"/>
      <w:lang w:val="uk-UA" w:eastAsia="ru-RU"/>
    </w:rPr>
  </w:style>
  <w:style w:type="paragraph" w:styleId="a3">
    <w:name w:val="Normal (Web)"/>
    <w:basedOn w:val="a"/>
    <w:uiPriority w:val="99"/>
    <w:unhideWhenUsed/>
    <w:rsid w:val="00B431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aliases w:val="Знак"/>
    <w:basedOn w:val="a"/>
    <w:link w:val="a5"/>
    <w:rsid w:val="00B43192"/>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a5">
    <w:name w:val="Верхний колонтитул Знак"/>
    <w:aliases w:val="Знак Знак"/>
    <w:basedOn w:val="a0"/>
    <w:link w:val="a4"/>
    <w:rsid w:val="00B43192"/>
    <w:rPr>
      <w:rFonts w:ascii="Calibri" w:eastAsia="Times New Roman" w:hAnsi="Calibri" w:cs="Times New Roman"/>
      <w:sz w:val="20"/>
      <w:szCs w:val="20"/>
      <w:lang w:val="uk-UA" w:eastAsia="ru-RU"/>
    </w:rPr>
  </w:style>
  <w:style w:type="paragraph" w:styleId="a6">
    <w:name w:val="Body Text Indent"/>
    <w:basedOn w:val="a"/>
    <w:link w:val="a7"/>
    <w:rsid w:val="00B43192"/>
    <w:pPr>
      <w:spacing w:after="120" w:line="240" w:lineRule="auto"/>
      <w:ind w:left="283"/>
    </w:pPr>
    <w:rPr>
      <w:rFonts w:ascii="Times New Roman" w:eastAsia="Calibri" w:hAnsi="Times New Roman" w:cs="Arial"/>
      <w:sz w:val="24"/>
      <w:szCs w:val="28"/>
      <w:lang w:eastAsia="ru-RU"/>
    </w:rPr>
  </w:style>
  <w:style w:type="character" w:customStyle="1" w:styleId="a7">
    <w:name w:val="Основной текст с отступом Знак"/>
    <w:basedOn w:val="a0"/>
    <w:link w:val="a6"/>
    <w:rsid w:val="00B43192"/>
    <w:rPr>
      <w:rFonts w:ascii="Times New Roman" w:eastAsia="Calibri" w:hAnsi="Times New Roman" w:cs="Arial"/>
      <w:sz w:val="24"/>
      <w:szCs w:val="28"/>
      <w:lang w:eastAsia="ru-RU"/>
    </w:rPr>
  </w:style>
  <w:style w:type="character" w:styleId="a8">
    <w:name w:val="Strong"/>
    <w:basedOn w:val="a0"/>
    <w:uiPriority w:val="22"/>
    <w:qFormat/>
    <w:rsid w:val="00B43192"/>
    <w:rPr>
      <w:b/>
      <w:bCs/>
    </w:rPr>
  </w:style>
  <w:style w:type="paragraph" w:customStyle="1" w:styleId="1">
    <w:name w:val="Без интервала1"/>
    <w:rsid w:val="00A00DFF"/>
    <w:pPr>
      <w:spacing w:after="0" w:line="240" w:lineRule="auto"/>
    </w:pPr>
    <w:rPr>
      <w:rFonts w:ascii="Calibri" w:eastAsia="Calibri" w:hAnsi="Calibri" w:cs="Times New Roman"/>
      <w:lang w:eastAsia="ru-RU"/>
    </w:rPr>
  </w:style>
  <w:style w:type="character" w:customStyle="1" w:styleId="a9">
    <w:name w:val="Текст выноски Знак"/>
    <w:basedOn w:val="a0"/>
    <w:link w:val="aa"/>
    <w:uiPriority w:val="99"/>
    <w:semiHidden/>
    <w:rsid w:val="00D7134F"/>
    <w:rPr>
      <w:rFonts w:ascii="Tahoma" w:eastAsia="Times New Roman" w:hAnsi="Tahoma" w:cs="Tahoma"/>
      <w:sz w:val="16"/>
      <w:szCs w:val="16"/>
      <w:lang w:eastAsia="zh-CN"/>
    </w:rPr>
  </w:style>
  <w:style w:type="paragraph" w:styleId="aa">
    <w:name w:val="Balloon Text"/>
    <w:basedOn w:val="a"/>
    <w:link w:val="a9"/>
    <w:uiPriority w:val="99"/>
    <w:semiHidden/>
    <w:unhideWhenUsed/>
    <w:rsid w:val="00D7134F"/>
    <w:pPr>
      <w:suppressAutoHyphens/>
      <w:spacing w:after="0" w:line="240" w:lineRule="auto"/>
    </w:pPr>
    <w:rPr>
      <w:rFonts w:ascii="Tahoma" w:eastAsia="Times New Roman" w:hAnsi="Tahoma" w:cs="Tahoma"/>
      <w:sz w:val="16"/>
      <w:szCs w:val="16"/>
      <w:lang w:eastAsia="zh-CN"/>
    </w:rPr>
  </w:style>
  <w:style w:type="character" w:customStyle="1" w:styleId="rvts0">
    <w:name w:val="rvts0"/>
    <w:basedOn w:val="a0"/>
    <w:rsid w:val="00D7134F"/>
  </w:style>
  <w:style w:type="character" w:styleId="ab">
    <w:name w:val="Hyperlink"/>
    <w:rsid w:val="00D7134F"/>
    <w:rPr>
      <w:color w:val="000080"/>
      <w:u w:val="single"/>
    </w:rPr>
  </w:style>
  <w:style w:type="table" w:styleId="ac">
    <w:name w:val="Table Grid"/>
    <w:basedOn w:val="a1"/>
    <w:uiPriority w:val="59"/>
    <w:rsid w:val="00881B4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2">
    <w:name w:val="Заголовок №1 (2)_"/>
    <w:basedOn w:val="a0"/>
    <w:link w:val="120"/>
    <w:locked/>
    <w:rsid w:val="00881B44"/>
    <w:rPr>
      <w:rFonts w:ascii="Times New Roman" w:eastAsia="Times New Roman" w:hAnsi="Times New Roman" w:cs="Times New Roman"/>
      <w:b/>
      <w:bCs/>
      <w:spacing w:val="60"/>
      <w:shd w:val="clear" w:color="auto" w:fill="FFFFFF"/>
    </w:rPr>
  </w:style>
  <w:style w:type="paragraph" w:customStyle="1" w:styleId="120">
    <w:name w:val="Заголовок №1 (2)"/>
    <w:basedOn w:val="a"/>
    <w:link w:val="12"/>
    <w:rsid w:val="00881B44"/>
    <w:pPr>
      <w:widowControl w:val="0"/>
      <w:shd w:val="clear" w:color="auto" w:fill="FFFFFF"/>
      <w:spacing w:before="240" w:after="300" w:line="0" w:lineRule="atLeast"/>
      <w:jc w:val="center"/>
      <w:outlineLvl w:val="0"/>
    </w:pPr>
    <w:rPr>
      <w:rFonts w:ascii="Times New Roman" w:eastAsia="Times New Roman" w:hAnsi="Times New Roman" w:cs="Times New Roman"/>
      <w:b/>
      <w:bCs/>
      <w:spacing w:val="60"/>
    </w:rPr>
  </w:style>
  <w:style w:type="character" w:customStyle="1" w:styleId="121">
    <w:name w:val="Заголовок №1 (2) + Не полужирный"/>
    <w:aliases w:val="Интервал 0 pt"/>
    <w:basedOn w:val="12"/>
    <w:rsid w:val="00881B44"/>
    <w:rPr>
      <w:rFonts w:ascii="Times New Roman" w:eastAsia="Times New Roman" w:hAnsi="Times New Roman" w:cs="Times New Roman"/>
      <w:b/>
      <w:bCs/>
      <w:color w:val="000000"/>
      <w:spacing w:val="0"/>
      <w:w w:val="100"/>
      <w:position w:val="0"/>
      <w:sz w:val="24"/>
      <w:szCs w:val="24"/>
      <w:shd w:val="clear" w:color="auto" w:fill="FFFFFF"/>
      <w:lang w:val="uk-UA" w:eastAsia="uk-UA" w:bidi="uk-UA"/>
    </w:rPr>
  </w:style>
  <w:style w:type="paragraph" w:styleId="ad">
    <w:name w:val="Title"/>
    <w:basedOn w:val="a"/>
    <w:link w:val="ae"/>
    <w:qFormat/>
    <w:rsid w:val="00881B44"/>
    <w:pPr>
      <w:spacing w:after="0" w:line="240" w:lineRule="auto"/>
      <w:jc w:val="center"/>
    </w:pPr>
    <w:rPr>
      <w:rFonts w:ascii="Times New Roman" w:eastAsia="Times New Roman" w:hAnsi="Times New Roman" w:cs="Times New Roman"/>
      <w:sz w:val="28"/>
      <w:szCs w:val="24"/>
      <w:lang w:val="uk-UA" w:eastAsia="ru-RU"/>
    </w:rPr>
  </w:style>
  <w:style w:type="character" w:customStyle="1" w:styleId="ae">
    <w:name w:val="Название Знак"/>
    <w:basedOn w:val="a0"/>
    <w:link w:val="ad"/>
    <w:rsid w:val="00881B44"/>
    <w:rPr>
      <w:rFonts w:ascii="Times New Roman" w:eastAsia="Times New Roman" w:hAnsi="Times New Roman" w:cs="Times New Roman"/>
      <w:sz w:val="28"/>
      <w:szCs w:val="24"/>
      <w:lang w:val="uk-UA" w:eastAsia="ru-RU"/>
    </w:rPr>
  </w:style>
  <w:style w:type="paragraph" w:customStyle="1" w:styleId="10">
    <w:name w:val="Обычный1"/>
    <w:rsid w:val="00881B44"/>
    <w:pPr>
      <w:spacing w:after="0" w:line="240" w:lineRule="auto"/>
    </w:pPr>
    <w:rPr>
      <w:rFonts w:ascii="Times New Roman" w:eastAsia="Times New Roman" w:hAnsi="Times New Roman" w:cs="Times New Roman"/>
      <w:sz w:val="20"/>
      <w:szCs w:val="20"/>
      <w:lang w:val="uk-UA" w:eastAsia="ru-RU"/>
    </w:rPr>
  </w:style>
  <w:style w:type="paragraph" w:styleId="af">
    <w:name w:val="Body Text"/>
    <w:basedOn w:val="a"/>
    <w:link w:val="af0"/>
    <w:uiPriority w:val="99"/>
    <w:semiHidden/>
    <w:unhideWhenUsed/>
    <w:rsid w:val="005B78B6"/>
    <w:pPr>
      <w:spacing w:after="120"/>
    </w:pPr>
  </w:style>
  <w:style w:type="character" w:customStyle="1" w:styleId="af0">
    <w:name w:val="Основной текст Знак"/>
    <w:basedOn w:val="a0"/>
    <w:link w:val="af"/>
    <w:uiPriority w:val="99"/>
    <w:semiHidden/>
    <w:rsid w:val="005B78B6"/>
  </w:style>
  <w:style w:type="paragraph" w:styleId="af1">
    <w:name w:val="List Paragraph"/>
    <w:basedOn w:val="a"/>
    <w:uiPriority w:val="34"/>
    <w:qFormat/>
    <w:rsid w:val="00252D71"/>
    <w:pPr>
      <w:ind w:left="720"/>
    </w:pPr>
    <w:rPr>
      <w:rFonts w:ascii="Calibri" w:eastAsia="Times New Roman" w:hAnsi="Calibri" w:cs="Calibri"/>
      <w:lang w:val="uk-UA" w:eastAsia="ru-RU"/>
    </w:rPr>
  </w:style>
  <w:style w:type="paragraph" w:styleId="HTML">
    <w:name w:val="HTML Preformatted"/>
    <w:basedOn w:val="a"/>
    <w:link w:val="HTML0"/>
    <w:uiPriority w:val="99"/>
    <w:semiHidden/>
    <w:unhideWhenUsed/>
    <w:rsid w:val="006A6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6A69C1"/>
    <w:rPr>
      <w:rFonts w:ascii="Courier New" w:eastAsia="Times New Roman" w:hAnsi="Courier New" w:cs="Courier New"/>
      <w:sz w:val="20"/>
      <w:szCs w:val="20"/>
      <w:lang w:eastAsia="ru-RU"/>
    </w:rPr>
  </w:style>
  <w:style w:type="character" w:customStyle="1" w:styleId="20">
    <w:name w:val="Заголовок 2 Знак"/>
    <w:basedOn w:val="a0"/>
    <w:link w:val="2"/>
    <w:uiPriority w:val="9"/>
    <w:semiHidden/>
    <w:rsid w:val="00CD3FBE"/>
    <w:rPr>
      <w:rFonts w:asciiTheme="majorHAnsi" w:eastAsiaTheme="majorEastAsia" w:hAnsiTheme="majorHAnsi" w:cstheme="majorBidi"/>
      <w:b/>
      <w:bCs/>
      <w:color w:val="4F81BD" w:themeColor="accent1"/>
      <w:sz w:val="26"/>
      <w:szCs w:val="26"/>
    </w:rPr>
  </w:style>
  <w:style w:type="paragraph" w:customStyle="1" w:styleId="af2">
    <w:name w:val="Знак"/>
    <w:basedOn w:val="a"/>
    <w:rsid w:val="008F34D3"/>
    <w:pPr>
      <w:spacing w:after="0" w:line="240" w:lineRule="auto"/>
    </w:pPr>
    <w:rPr>
      <w:rFonts w:ascii="Verdana" w:eastAsia="Times New Roman" w:hAnsi="Verdana" w:cs="Verdana"/>
      <w:sz w:val="20"/>
      <w:szCs w:val="20"/>
      <w:lang w:val="en-US"/>
    </w:rPr>
  </w:style>
  <w:style w:type="paragraph" w:customStyle="1" w:styleId="11">
    <w:name w:val="Абзац списка1"/>
    <w:basedOn w:val="a"/>
    <w:uiPriority w:val="99"/>
    <w:qFormat/>
    <w:rsid w:val="00D87910"/>
    <w:pPr>
      <w:ind w:left="720"/>
    </w:pPr>
    <w:rPr>
      <w:rFonts w:ascii="Calibri" w:eastAsia="Times New Roman" w:hAnsi="Calibri" w:cs="Calibri"/>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341844">
      <w:bodyDiv w:val="1"/>
      <w:marLeft w:val="0"/>
      <w:marRight w:val="0"/>
      <w:marTop w:val="0"/>
      <w:marBottom w:val="0"/>
      <w:divBdr>
        <w:top w:val="none" w:sz="0" w:space="0" w:color="auto"/>
        <w:left w:val="none" w:sz="0" w:space="0" w:color="auto"/>
        <w:bottom w:val="none" w:sz="0" w:space="0" w:color="auto"/>
        <w:right w:val="none" w:sz="0" w:space="0" w:color="auto"/>
      </w:divBdr>
    </w:div>
    <w:div w:id="233783878">
      <w:bodyDiv w:val="1"/>
      <w:marLeft w:val="0"/>
      <w:marRight w:val="0"/>
      <w:marTop w:val="0"/>
      <w:marBottom w:val="0"/>
      <w:divBdr>
        <w:top w:val="none" w:sz="0" w:space="0" w:color="auto"/>
        <w:left w:val="none" w:sz="0" w:space="0" w:color="auto"/>
        <w:bottom w:val="none" w:sz="0" w:space="0" w:color="auto"/>
        <w:right w:val="none" w:sz="0" w:space="0" w:color="auto"/>
      </w:divBdr>
    </w:div>
    <w:div w:id="347875118">
      <w:bodyDiv w:val="1"/>
      <w:marLeft w:val="0"/>
      <w:marRight w:val="0"/>
      <w:marTop w:val="0"/>
      <w:marBottom w:val="0"/>
      <w:divBdr>
        <w:top w:val="none" w:sz="0" w:space="0" w:color="auto"/>
        <w:left w:val="none" w:sz="0" w:space="0" w:color="auto"/>
        <w:bottom w:val="none" w:sz="0" w:space="0" w:color="auto"/>
        <w:right w:val="none" w:sz="0" w:space="0" w:color="auto"/>
      </w:divBdr>
    </w:div>
    <w:div w:id="687147928">
      <w:bodyDiv w:val="1"/>
      <w:marLeft w:val="0"/>
      <w:marRight w:val="0"/>
      <w:marTop w:val="0"/>
      <w:marBottom w:val="0"/>
      <w:divBdr>
        <w:top w:val="none" w:sz="0" w:space="0" w:color="auto"/>
        <w:left w:val="none" w:sz="0" w:space="0" w:color="auto"/>
        <w:bottom w:val="none" w:sz="0" w:space="0" w:color="auto"/>
        <w:right w:val="none" w:sz="0" w:space="0" w:color="auto"/>
      </w:divBdr>
    </w:div>
    <w:div w:id="704403631">
      <w:bodyDiv w:val="1"/>
      <w:marLeft w:val="0"/>
      <w:marRight w:val="0"/>
      <w:marTop w:val="0"/>
      <w:marBottom w:val="0"/>
      <w:divBdr>
        <w:top w:val="none" w:sz="0" w:space="0" w:color="auto"/>
        <w:left w:val="none" w:sz="0" w:space="0" w:color="auto"/>
        <w:bottom w:val="none" w:sz="0" w:space="0" w:color="auto"/>
        <w:right w:val="none" w:sz="0" w:space="0" w:color="auto"/>
      </w:divBdr>
    </w:div>
    <w:div w:id="1439178160">
      <w:bodyDiv w:val="1"/>
      <w:marLeft w:val="0"/>
      <w:marRight w:val="0"/>
      <w:marTop w:val="0"/>
      <w:marBottom w:val="0"/>
      <w:divBdr>
        <w:top w:val="none" w:sz="0" w:space="0" w:color="auto"/>
        <w:left w:val="none" w:sz="0" w:space="0" w:color="auto"/>
        <w:bottom w:val="none" w:sz="0" w:space="0" w:color="auto"/>
        <w:right w:val="none" w:sz="0" w:space="0" w:color="auto"/>
      </w:divBdr>
    </w:div>
    <w:div w:id="1793401698">
      <w:bodyDiv w:val="1"/>
      <w:marLeft w:val="0"/>
      <w:marRight w:val="0"/>
      <w:marTop w:val="0"/>
      <w:marBottom w:val="0"/>
      <w:divBdr>
        <w:top w:val="none" w:sz="0" w:space="0" w:color="auto"/>
        <w:left w:val="none" w:sz="0" w:space="0" w:color="auto"/>
        <w:bottom w:val="none" w:sz="0" w:space="0" w:color="auto"/>
        <w:right w:val="none" w:sz="0" w:space="0" w:color="auto"/>
      </w:divBdr>
    </w:div>
    <w:div w:id="203221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82930-ACC7-4808-8B19-3B0327EE4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1300</Words>
  <Characters>7412</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2018-09-17T08:51:00Z</cp:lastPrinted>
  <dcterms:created xsi:type="dcterms:W3CDTF">2018-08-30T10:01:00Z</dcterms:created>
  <dcterms:modified xsi:type="dcterms:W3CDTF">2018-09-17T08:51:00Z</dcterms:modified>
</cp:coreProperties>
</file>