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B1" w:rsidRDefault="00D96AB1" w:rsidP="00D96AB1">
      <w:pPr>
        <w:tabs>
          <w:tab w:val="left" w:pos="5245"/>
        </w:tabs>
        <w:spacing w:after="0" w:line="240" w:lineRule="auto"/>
        <w:ind w:right="170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AB1" w:rsidRPr="00D87051" w:rsidRDefault="00D96AB1" w:rsidP="00D70709">
      <w:pPr>
        <w:tabs>
          <w:tab w:val="left" w:pos="5245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Президенту України Володимиру Зеленському</w:t>
      </w:r>
    </w:p>
    <w:p w:rsidR="00D96AB1" w:rsidRPr="00D87051" w:rsidRDefault="00D96AB1" w:rsidP="00D96AB1">
      <w:pPr>
        <w:tabs>
          <w:tab w:val="left" w:pos="5245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6AB1" w:rsidRPr="00D87051" w:rsidRDefault="00D96AB1" w:rsidP="00D96AB1">
      <w:pPr>
        <w:tabs>
          <w:tab w:val="left" w:pos="5245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Верховна Рада України</w:t>
      </w:r>
    </w:p>
    <w:p w:rsidR="00D96AB1" w:rsidRPr="00D87051" w:rsidRDefault="00D96AB1" w:rsidP="00D96AB1">
      <w:pPr>
        <w:tabs>
          <w:tab w:val="left" w:pos="5245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613" w:rsidRPr="00D87051" w:rsidRDefault="00897613" w:rsidP="00D87051">
      <w:pPr>
        <w:tabs>
          <w:tab w:val="left" w:pos="5245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місто</w:t>
      </w:r>
      <w:r w:rsidR="00D70709"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- побратим </w:t>
      </w:r>
      <w:proofErr w:type="spellStart"/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Турек</w:t>
      </w:r>
      <w:proofErr w:type="spellEnd"/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(Республіка Польща)</w:t>
      </w:r>
    </w:p>
    <w:p w:rsidR="00D70709" w:rsidRPr="00D87051" w:rsidRDefault="00D70709" w:rsidP="00D87051">
      <w:pPr>
        <w:tabs>
          <w:tab w:val="left" w:pos="5245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613" w:rsidRPr="00D87051" w:rsidRDefault="00D70709" w:rsidP="00D87051">
      <w:pPr>
        <w:tabs>
          <w:tab w:val="left" w:pos="5245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місто - побратим </w:t>
      </w:r>
      <w:proofErr w:type="spellStart"/>
      <w:r w:rsidR="00897613" w:rsidRPr="00D87051">
        <w:rPr>
          <w:rFonts w:ascii="Times New Roman" w:eastAsia="Times New Roman" w:hAnsi="Times New Roman" w:cs="Times New Roman"/>
          <w:b/>
          <w:sz w:val="24"/>
          <w:szCs w:val="24"/>
        </w:rPr>
        <w:t>Брандис</w:t>
      </w:r>
      <w:proofErr w:type="spellEnd"/>
      <w:r w:rsidR="00897613"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над </w:t>
      </w:r>
      <w:proofErr w:type="spellStart"/>
      <w:r w:rsidR="00897613" w:rsidRPr="00D87051">
        <w:rPr>
          <w:rFonts w:ascii="Times New Roman" w:eastAsia="Times New Roman" w:hAnsi="Times New Roman" w:cs="Times New Roman"/>
          <w:b/>
          <w:sz w:val="24"/>
          <w:szCs w:val="24"/>
        </w:rPr>
        <w:t>Лабем</w:t>
      </w:r>
      <w:proofErr w:type="spellEnd"/>
      <w:r w:rsidR="00897613"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– Стара Болеслав (Чеська Республіка)</w:t>
      </w:r>
    </w:p>
    <w:p w:rsidR="00D96AB1" w:rsidRPr="00D87051" w:rsidRDefault="00D96AB1" w:rsidP="00D96A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6AB1" w:rsidRPr="00D87051" w:rsidRDefault="00D96AB1" w:rsidP="00D96A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0709" w:rsidRPr="00D87051" w:rsidRDefault="00D70709" w:rsidP="00D96A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6AB1" w:rsidRPr="00D87051" w:rsidRDefault="00D96AB1" w:rsidP="00D96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ЗВЕРНЕННЯ</w:t>
      </w:r>
    </w:p>
    <w:p w:rsidR="00D96AB1" w:rsidRPr="00D87051" w:rsidRDefault="0002104A" w:rsidP="00D96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Дунаєвецької 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>міської</w:t>
      </w: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ради </w:t>
      </w:r>
      <w:r w:rsidRPr="00D8705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>ІІІ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скликання</w:t>
      </w: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>щодо</w:t>
      </w:r>
      <w:r w:rsidR="00D96AB1" w:rsidRPr="00D87051">
        <w:rPr>
          <w:b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>підтримки Плану перемоги,</w:t>
      </w:r>
      <w:r w:rsidRPr="00D870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b/>
          <w:sz w:val="24"/>
          <w:szCs w:val="24"/>
        </w:rPr>
        <w:t>представленого Президентом України Володимиром Зеленським</w:t>
      </w:r>
    </w:p>
    <w:p w:rsidR="00D96AB1" w:rsidRPr="00D87051" w:rsidRDefault="00D96AB1" w:rsidP="00D96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Сьогодні Україна переживає складний період своєї історії. Українці згуртовані і єдині у своєму бажанні відстояти своє право на волю та свої конституційні свободи, на свою мову та традиції, незалежність своєї держави.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План перемоги, представлений Президентом України Володимиром Зеленським у Верховній Раді України, США, європейських країнах,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які є найважливішими союзниками України, на засіданні Європейської ради –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це перелік заходів, рішучих кроків, які мають переломити хід війни, що триває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в Україні майже 11 років. Це План перемоги для України і план надійної стабільності для інших країн Європи. </w:t>
      </w:r>
    </w:p>
    <w:p w:rsidR="00D96AB1" w:rsidRPr="00D87051" w:rsidRDefault="00D96AB1" w:rsidP="00D96A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Усі п’ять пунктів плану є надзвичайно важливими.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Перший пункт Плану має геополітичний характер і передбачає запрошення України до НАТО. Другий та третій пункти є військовими та включають заходи щодо зміцнення обороноздатності держави. Четвертий пункт стосується економічних питань, а п’ятий </w:t>
      </w:r>
      <w:r w:rsidR="0002104A" w:rsidRPr="00D8705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051">
        <w:rPr>
          <w:rFonts w:ascii="Times New Roman" w:eastAsia="Times New Roman" w:hAnsi="Times New Roman" w:cs="Times New Roman"/>
          <w:sz w:val="24"/>
          <w:szCs w:val="24"/>
        </w:rPr>
        <w:t>безпекових</w:t>
      </w:r>
      <w:proofErr w:type="spellEnd"/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 аспектів. 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Українці довели, що можуть захищати себе та інші демократичні нації.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Для України питання вступу до НАТО означає майбутнє, пов’язане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з євроінтеграцією та утвердженням демократії. 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Другий пункт – це незворотне зміцнення української оборони у боротьбі проти агресора, захист наших позицій на полі бою в Україні й водночас обов’язкове повернення війни на територію Росії.</w:t>
      </w:r>
    </w:p>
    <w:p w:rsidR="00D96AB1" w:rsidRPr="00D87051" w:rsidRDefault="00D96AB1" w:rsidP="00D96A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Третій пункт Плану передбачає розміщення на території України комплексного неядерного стратегічного пакету стримування, який буде достатнім для захисту країни від будь-якої воєнної загрози з боку агресора.</w:t>
      </w:r>
    </w:p>
    <w:p w:rsidR="00D96AB1" w:rsidRPr="00D87051" w:rsidRDefault="00D96AB1" w:rsidP="00D96A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Потенціал України у виробництві енергії та продовольства є стратегічним важелем у цій війні, що робить важливим четвертий пункт Плану, який базується на спільному з стратегічними партнерами захисті наявних у країні критичних ресурсів, спільного інвестування та використання відповідного економічного потенціалу.</w:t>
      </w:r>
    </w:p>
    <w:p w:rsidR="00D96AB1" w:rsidRPr="00D87051" w:rsidRDefault="00D96AB1" w:rsidP="00D96A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П’ятий пункт – </w:t>
      </w:r>
      <w:proofErr w:type="spellStart"/>
      <w:r w:rsidRPr="00D87051">
        <w:rPr>
          <w:rFonts w:ascii="Times New Roman" w:eastAsia="Times New Roman" w:hAnsi="Times New Roman" w:cs="Times New Roman"/>
          <w:sz w:val="24"/>
          <w:szCs w:val="24"/>
        </w:rPr>
        <w:t>безпековий</w:t>
      </w:r>
      <w:proofErr w:type="spellEnd"/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 – розрахований на післявоєнний період. Україна матиме один із найбільш досвідчених та великих військових контингентів. Українці володітимуть реальним досвідом сучасної війни, застосування західної зброї та взаємодії з військовими НАТО.</w:t>
      </w:r>
    </w:p>
    <w:p w:rsidR="00D96AB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План перемоги закликає міжнародних партнерів підтримати Україну, оскільки успіх його реалізації залежить від рішучості союзників, адже Україна прагне чесного і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справедливого миру, а не територіальних поступок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br/>
        <w:t xml:space="preserve">чи «замороження» війни. </w:t>
      </w:r>
    </w:p>
    <w:p w:rsidR="00D96AB1" w:rsidRPr="00D87051" w:rsidRDefault="0002104A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051">
        <w:rPr>
          <w:rFonts w:ascii="Times New Roman" w:eastAsia="Times New Roman" w:hAnsi="Times New Roman" w:cs="Times New Roman"/>
          <w:sz w:val="24"/>
          <w:szCs w:val="24"/>
        </w:rPr>
        <w:t>Дунаєвецька</w:t>
      </w:r>
      <w:proofErr w:type="spellEnd"/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sz w:val="24"/>
          <w:szCs w:val="24"/>
        </w:rPr>
        <w:t>міська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6AB1" w:rsidRPr="00D87051">
        <w:rPr>
          <w:rFonts w:ascii="Times New Roman" w:eastAsia="Times New Roman" w:hAnsi="Times New Roman" w:cs="Times New Roman"/>
          <w:sz w:val="24"/>
          <w:szCs w:val="24"/>
        </w:rPr>
        <w:t xml:space="preserve">рада цілковито підтримує План перемоги, представлений Президентом України Володимиром Зеленським. 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Від</w:t>
      </w:r>
      <w:r w:rsidR="0002104A"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імені </w:t>
      </w:r>
      <w:r w:rsidR="0002104A" w:rsidRPr="00D87051">
        <w:rPr>
          <w:rFonts w:ascii="Times New Roman" w:eastAsia="Times New Roman" w:hAnsi="Times New Roman" w:cs="Times New Roman"/>
          <w:sz w:val="24"/>
          <w:szCs w:val="24"/>
        </w:rPr>
        <w:t xml:space="preserve">Дунаєвецької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міської територіальної громади звертаємось до 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міст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- побратим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Турек</w:t>
      </w:r>
      <w:proofErr w:type="spellEnd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(Республіка Польща)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міст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- побратим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Брандис</w:t>
      </w:r>
      <w:proofErr w:type="spellEnd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над </w:t>
      </w:r>
      <w:proofErr w:type="spellStart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>Лабем</w:t>
      </w:r>
      <w:proofErr w:type="spellEnd"/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– Стара Болеслав (Чеська Республіка)</w:t>
      </w:r>
      <w:r w:rsidR="00D70709" w:rsidRPr="00D870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>з проханням підтримати зазначене звернення та порушити клопотання перед національними урядами ваших країн</w:t>
      </w:r>
      <w:r w:rsidRPr="00D870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87051">
        <w:rPr>
          <w:rFonts w:ascii="Times New Roman" w:eastAsia="Times New Roman" w:hAnsi="Times New Roman" w:cs="Times New Roman"/>
          <w:sz w:val="24"/>
          <w:szCs w:val="24"/>
        </w:rPr>
        <w:t>про підтримку ними Плану Перемоги, представленого Президентом України Володимиром Зеленським.</w:t>
      </w:r>
    </w:p>
    <w:p w:rsidR="00D96AB1" w:rsidRPr="00D8705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 xml:space="preserve">Сподіваємося, що він буде підтриманий партнерами і повністю реалізований. </w:t>
      </w:r>
    </w:p>
    <w:p w:rsidR="00D96AB1" w:rsidRDefault="00D96AB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51">
        <w:rPr>
          <w:rFonts w:ascii="Times New Roman" w:eastAsia="Times New Roman" w:hAnsi="Times New Roman" w:cs="Times New Roman"/>
          <w:sz w:val="24"/>
          <w:szCs w:val="24"/>
        </w:rPr>
        <w:t>Віримо в Перемогу!</w:t>
      </w:r>
    </w:p>
    <w:p w:rsidR="00D87051" w:rsidRDefault="00D8705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7051" w:rsidRDefault="00D8705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87051" w:rsidRPr="00D87051" w:rsidRDefault="00D87051" w:rsidP="00D96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7051" w:rsidRDefault="00D87051" w:rsidP="00D87051">
      <w:pPr>
        <w:pStyle w:val="1"/>
        <w:ind w:firstLine="4820"/>
        <w:jc w:val="both"/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</w:pP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>Підтримано</w:t>
      </w:r>
      <w:r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дев’яностою   </w:t>
      </w:r>
      <w:r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>сесією</w:t>
      </w:r>
      <w:r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Дунаєвецької </w:t>
      </w: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</w:t>
      </w:r>
    </w:p>
    <w:p w:rsidR="00D87051" w:rsidRPr="00D87051" w:rsidRDefault="00D87051" w:rsidP="00D87051">
      <w:pPr>
        <w:pStyle w:val="1"/>
        <w:ind w:firstLine="4820"/>
        <w:rPr>
          <w:sz w:val="28"/>
          <w:szCs w:val="28"/>
          <w:lang w:val="ru-RU"/>
        </w:rPr>
      </w:pP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міської ради </w:t>
      </w:r>
      <w:r w:rsidRPr="00177D30">
        <w:rPr>
          <w:rFonts w:eastAsia="Lucida Sans Unicode"/>
          <w:spacing w:val="-12"/>
          <w:kern w:val="2"/>
          <w:sz w:val="24"/>
          <w:szCs w:val="24"/>
          <w:lang w:eastAsia="hi-IN" w:bidi="hi-IN"/>
        </w:rPr>
        <w:t>V</w:t>
      </w: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ІІІ скликання </w:t>
      </w:r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 xml:space="preserve">31 </w:t>
      </w:r>
      <w:proofErr w:type="spellStart"/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>жовтня</w:t>
      </w:r>
      <w:proofErr w:type="spellEnd"/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 xml:space="preserve"> </w:t>
      </w:r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>202</w:t>
      </w:r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>4</w:t>
      </w:r>
      <w:r w:rsidRPr="00D87051">
        <w:rPr>
          <w:rFonts w:eastAsia="Lucida Sans Unicode"/>
          <w:spacing w:val="-12"/>
          <w:kern w:val="2"/>
          <w:sz w:val="24"/>
          <w:szCs w:val="24"/>
          <w:lang w:val="ru-RU" w:eastAsia="hi-IN" w:bidi="hi-IN"/>
        </w:rPr>
        <w:t xml:space="preserve"> року</w:t>
      </w:r>
    </w:p>
    <w:p w:rsidR="005B57F9" w:rsidRDefault="005B57F9"/>
    <w:sectPr w:rsidR="005B57F9">
      <w:headerReference w:type="default" r:id="rId7"/>
      <w:pgSz w:w="11906" w:h="16838"/>
      <w:pgMar w:top="1134" w:right="566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A1A" w:rsidRDefault="007B7A1A">
      <w:pPr>
        <w:spacing w:after="0" w:line="240" w:lineRule="auto"/>
      </w:pPr>
      <w:r>
        <w:separator/>
      </w:r>
    </w:p>
  </w:endnote>
  <w:endnote w:type="continuationSeparator" w:id="0">
    <w:p w:rsidR="007B7A1A" w:rsidRDefault="007B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A1A" w:rsidRDefault="007B7A1A">
      <w:pPr>
        <w:spacing w:after="0" w:line="240" w:lineRule="auto"/>
      </w:pPr>
      <w:r>
        <w:separator/>
      </w:r>
    </w:p>
  </w:footnote>
  <w:footnote w:type="continuationSeparator" w:id="0">
    <w:p w:rsidR="007B7A1A" w:rsidRDefault="007B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348" w:rsidRDefault="007B7A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AB"/>
    <w:rsid w:val="0002104A"/>
    <w:rsid w:val="000C48EC"/>
    <w:rsid w:val="00290188"/>
    <w:rsid w:val="002F370E"/>
    <w:rsid w:val="00344778"/>
    <w:rsid w:val="005B57F9"/>
    <w:rsid w:val="00673F2A"/>
    <w:rsid w:val="007B7A1A"/>
    <w:rsid w:val="00897613"/>
    <w:rsid w:val="00C64569"/>
    <w:rsid w:val="00CF3DAB"/>
    <w:rsid w:val="00D70709"/>
    <w:rsid w:val="00D87051"/>
    <w:rsid w:val="00D96AB1"/>
    <w:rsid w:val="00F31FFB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AB1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D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DAB"/>
    <w:rPr>
      <w:rFonts w:ascii="Calibri" w:eastAsia="Calibri" w:hAnsi="Calibri" w:cs="Calibri"/>
      <w:lang w:val="uk-UA"/>
    </w:rPr>
  </w:style>
  <w:style w:type="paragraph" w:styleId="a5">
    <w:name w:val="footer"/>
    <w:basedOn w:val="a"/>
    <w:link w:val="a6"/>
    <w:uiPriority w:val="99"/>
    <w:unhideWhenUsed/>
    <w:rsid w:val="00CF3D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DAB"/>
    <w:rPr>
      <w:rFonts w:ascii="Calibri" w:eastAsia="Calibri" w:hAnsi="Calibri" w:cs="Calibri"/>
      <w:lang w:val="uk-UA"/>
    </w:rPr>
  </w:style>
  <w:style w:type="character" w:customStyle="1" w:styleId="a7">
    <w:name w:val="Основной текст_"/>
    <w:basedOn w:val="a0"/>
    <w:link w:val="1"/>
    <w:rsid w:val="00D8705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8705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AB1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D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DAB"/>
    <w:rPr>
      <w:rFonts w:ascii="Calibri" w:eastAsia="Calibri" w:hAnsi="Calibri" w:cs="Calibri"/>
      <w:lang w:val="uk-UA"/>
    </w:rPr>
  </w:style>
  <w:style w:type="paragraph" w:styleId="a5">
    <w:name w:val="footer"/>
    <w:basedOn w:val="a"/>
    <w:link w:val="a6"/>
    <w:uiPriority w:val="99"/>
    <w:unhideWhenUsed/>
    <w:rsid w:val="00CF3D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DAB"/>
    <w:rPr>
      <w:rFonts w:ascii="Calibri" w:eastAsia="Calibri" w:hAnsi="Calibri" w:cs="Calibri"/>
      <w:lang w:val="uk-UA"/>
    </w:rPr>
  </w:style>
  <w:style w:type="character" w:customStyle="1" w:styleId="a7">
    <w:name w:val="Основной текст_"/>
    <w:basedOn w:val="a0"/>
    <w:link w:val="1"/>
    <w:rsid w:val="00D8705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8705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2024-10-25T07:49:00Z</dcterms:created>
  <dcterms:modified xsi:type="dcterms:W3CDTF">2024-10-28T14:14:00Z</dcterms:modified>
</cp:coreProperties>
</file>