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CD" w:rsidRDefault="005E60CD" w:rsidP="005E60CD">
      <w:pPr>
        <w:spacing w:before="360" w:line="322" w:lineRule="exact"/>
        <w:ind w:left="505" w:right="637"/>
        <w:jc w:val="center"/>
        <w:rPr>
          <w:b/>
          <w:sz w:val="28"/>
        </w:rPr>
      </w:pPr>
      <w:r>
        <w:rPr>
          <w:b/>
          <w:sz w:val="28"/>
        </w:rPr>
        <w:t>Аналіз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регуляторного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впливу</w:t>
      </w:r>
    </w:p>
    <w:p w:rsidR="005E60CD" w:rsidRDefault="005E60CD" w:rsidP="005E60CD">
      <w:pPr>
        <w:spacing w:line="322" w:lineRule="exact"/>
        <w:ind w:left="505" w:right="638"/>
        <w:jc w:val="center"/>
        <w:rPr>
          <w:b/>
          <w:sz w:val="28"/>
        </w:rPr>
      </w:pPr>
      <w:r>
        <w:rPr>
          <w:b/>
          <w:sz w:val="28"/>
        </w:rPr>
        <w:t>проекту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рішення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виконавчого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комітету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Дунаєвецької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ради</w:t>
      </w:r>
    </w:p>
    <w:p w:rsidR="005E60CD" w:rsidRDefault="005E60CD" w:rsidP="005E60CD">
      <w:pPr>
        <w:ind w:left="1040" w:right="1172" w:firstLine="70"/>
        <w:jc w:val="center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Про коригування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тарифів на послуги водопостачання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водовідведення для населення, бюджетних установ та інших споживачів міста Дунаївці»</w:t>
      </w:r>
      <w:bookmarkStart w:id="0" w:name="_GoBack"/>
      <w:bookmarkEnd w:id="0"/>
    </w:p>
    <w:p w:rsidR="005E60CD" w:rsidRDefault="005E60CD" w:rsidP="005E60CD">
      <w:pPr>
        <w:pStyle w:val="a3"/>
        <w:spacing w:before="8"/>
        <w:rPr>
          <w:sz w:val="23"/>
        </w:rPr>
      </w:pPr>
    </w:p>
    <w:p w:rsidR="005E60CD" w:rsidRDefault="005E60CD" w:rsidP="001B1C4F">
      <w:pPr>
        <w:pStyle w:val="a3"/>
        <w:tabs>
          <w:tab w:val="decimal" w:pos="8931"/>
        </w:tabs>
        <w:ind w:left="218" w:right="350" w:firstLine="708"/>
        <w:jc w:val="both"/>
      </w:pPr>
      <w:r>
        <w:t>Цей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відповідно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регуляторної політики у сфері господарської діяльності», Закону України «Про 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житлово-комунальні</w:t>
      </w:r>
      <w:r>
        <w:rPr>
          <w:spacing w:val="1"/>
        </w:rPr>
        <w:t xml:space="preserve"> </w:t>
      </w:r>
      <w:r>
        <w:t>послуги»</w:t>
      </w:r>
      <w:r>
        <w:rPr>
          <w:spacing w:val="33"/>
        </w:rPr>
        <w:t xml:space="preserve"> </w:t>
      </w:r>
      <w:r>
        <w:t>від</w:t>
      </w:r>
      <w:r>
        <w:rPr>
          <w:spacing w:val="33"/>
        </w:rPr>
        <w:t xml:space="preserve"> </w:t>
      </w:r>
      <w:r>
        <w:t>24.06.2004</w:t>
      </w:r>
      <w:r>
        <w:rPr>
          <w:spacing w:val="33"/>
        </w:rPr>
        <w:t xml:space="preserve"> </w:t>
      </w:r>
      <w:r>
        <w:t>№1875-IV,</w:t>
      </w:r>
      <w:r>
        <w:rPr>
          <w:spacing w:val="34"/>
        </w:rPr>
        <w:t xml:space="preserve"> </w:t>
      </w:r>
      <w:r>
        <w:t>Постанови</w:t>
      </w:r>
      <w:r>
        <w:rPr>
          <w:spacing w:val="33"/>
        </w:rPr>
        <w:t xml:space="preserve"> </w:t>
      </w:r>
      <w:r>
        <w:t>Кабінету</w:t>
      </w:r>
      <w:r>
        <w:rPr>
          <w:spacing w:val="33"/>
        </w:rPr>
        <w:t xml:space="preserve"> </w:t>
      </w:r>
      <w:r>
        <w:t>міністрів</w:t>
      </w:r>
      <w:r>
        <w:rPr>
          <w:spacing w:val="34"/>
        </w:rPr>
        <w:t xml:space="preserve"> </w:t>
      </w:r>
      <w:r>
        <w:t>від</w:t>
      </w:r>
      <w:r>
        <w:rPr>
          <w:spacing w:val="33"/>
        </w:rPr>
        <w:t xml:space="preserve"> </w:t>
      </w:r>
      <w:r>
        <w:t>01</w:t>
      </w:r>
      <w:r>
        <w:rPr>
          <w:spacing w:val="33"/>
        </w:rPr>
        <w:t xml:space="preserve"> </w:t>
      </w:r>
      <w:r>
        <w:t>червня</w:t>
      </w:r>
      <w:r>
        <w:rPr>
          <w:spacing w:val="33"/>
        </w:rPr>
        <w:t xml:space="preserve"> </w:t>
      </w:r>
      <w:r>
        <w:t>2011</w:t>
      </w:r>
      <w:r>
        <w:rPr>
          <w:spacing w:val="34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869 «Про забезпечення єдиного підходу до формування тарифів на житлово-комунальні</w:t>
      </w:r>
      <w:r>
        <w:rPr>
          <w:spacing w:val="1"/>
        </w:rPr>
        <w:t xml:space="preserve"> </w:t>
      </w:r>
      <w:r>
        <w:t>послуги».</w:t>
      </w:r>
    </w:p>
    <w:p w:rsidR="005E60CD" w:rsidRPr="00BC43E5" w:rsidRDefault="005E60CD" w:rsidP="005E60CD">
      <w:pPr>
        <w:pStyle w:val="a3"/>
        <w:ind w:left="218" w:right="350" w:firstLine="708"/>
        <w:jc w:val="both"/>
      </w:pPr>
      <w:r w:rsidRPr="00BC43E5">
        <w:t>Регуляторний орган: Дунаєвецька міська рада.</w:t>
      </w:r>
    </w:p>
    <w:p w:rsidR="005E60CD" w:rsidRPr="00BC43E5" w:rsidRDefault="005E60CD" w:rsidP="005E60CD">
      <w:pPr>
        <w:pStyle w:val="a3"/>
        <w:ind w:left="218" w:right="350" w:firstLine="708"/>
        <w:jc w:val="both"/>
      </w:pPr>
      <w:r w:rsidRPr="00BC43E5">
        <w:t>Розробник документа: комунальне підприємство Дунаєвецької міської ради «Міськводоканал».</w:t>
      </w:r>
    </w:p>
    <w:p w:rsidR="005E60CD" w:rsidRPr="00BC43E5" w:rsidRDefault="005E60CD" w:rsidP="005E60CD">
      <w:pPr>
        <w:pStyle w:val="a3"/>
        <w:ind w:left="218" w:right="350" w:firstLine="708"/>
        <w:jc w:val="both"/>
      </w:pPr>
      <w:r w:rsidRPr="00BC43E5">
        <w:t xml:space="preserve">Відповідальна особа: </w:t>
      </w:r>
      <w:proofErr w:type="spellStart"/>
      <w:r>
        <w:t>Казьмірова</w:t>
      </w:r>
      <w:proofErr w:type="spellEnd"/>
      <w:r>
        <w:t xml:space="preserve"> Оксана Валентинівна</w:t>
      </w:r>
    </w:p>
    <w:p w:rsidR="005E60CD" w:rsidRPr="004D52A3" w:rsidRDefault="005E60CD" w:rsidP="005E60CD">
      <w:pPr>
        <w:pStyle w:val="a3"/>
        <w:ind w:left="218" w:right="350" w:firstLine="708"/>
        <w:jc w:val="both"/>
      </w:pPr>
      <w:r w:rsidRPr="00BC43E5">
        <w:t>Контактний телефон:</w:t>
      </w:r>
      <w:r w:rsidRPr="004D52A3">
        <w:t xml:space="preserve"> </w:t>
      </w:r>
      <w:r>
        <w:t>32895</w:t>
      </w: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520"/>
        </w:tabs>
        <w:spacing w:line="242" w:lineRule="auto"/>
        <w:ind w:right="350" w:firstLine="0"/>
        <w:jc w:val="both"/>
      </w:pP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нормативно -</w:t>
      </w:r>
      <w:r>
        <w:rPr>
          <w:spacing w:val="-57"/>
        </w:rPr>
        <w:t xml:space="preserve"> </w:t>
      </w:r>
      <w:r>
        <w:t>правовий акт.</w:t>
      </w:r>
    </w:p>
    <w:p w:rsidR="005E60CD" w:rsidRDefault="005E60CD" w:rsidP="005E60CD">
      <w:pPr>
        <w:pStyle w:val="a3"/>
        <w:ind w:left="218" w:right="350" w:firstLine="708"/>
        <w:jc w:val="both"/>
      </w:pPr>
      <w:r>
        <w:rPr>
          <w:color w:val="0D0D0D"/>
        </w:rPr>
        <w:t>Відповідно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пункту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7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Порядку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формування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тарифів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централізоване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водопостачання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водовідведення,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який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затверджений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постановою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України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від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01.06.2011р.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869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«Про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забезпечення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єдиного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підходу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формування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тарифів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житлово-комунальні послуги»: у разі зміни протягом строку дії тарифів обсягу окремих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витрат,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пов’язаних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із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провадженням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ліцензованої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діяльності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централізованого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водопостачання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водовідведення,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причин,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які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залежать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від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ліцензіата,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зокрема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збільшення або зменшення податків і зборів, мінімальної заробітної плати, орендної плати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амортизаційних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відрахувань,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підвищення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або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зниження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цін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тарифів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паливно-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енергетичні та інші матеріальні ресурси, може проводитися перерахунок тарифів шляхом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коригування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лише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складових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тарифів,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якими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відбулися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цінові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зміни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бік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збільшення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або зменшення.</w:t>
      </w:r>
    </w:p>
    <w:p w:rsidR="005E60CD" w:rsidRDefault="005E60CD" w:rsidP="005E60CD">
      <w:pPr>
        <w:pStyle w:val="a3"/>
        <w:ind w:left="218" w:right="350" w:firstLine="708"/>
        <w:jc w:val="both"/>
      </w:pPr>
      <w:r>
        <w:t>Відповідно на розгляд виконавчого комітету Дунаєвецької міської ради подані розрахункові</w:t>
      </w:r>
      <w:r>
        <w:rPr>
          <w:spacing w:val="1"/>
        </w:rPr>
        <w:t xml:space="preserve"> </w:t>
      </w:r>
      <w:r>
        <w:t>матеріали КП «Міськводоканал»  ДМР щодо коригування тарифів на послуги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водовідведення.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 xml:space="preserve">тарифами для </w:t>
      </w:r>
      <w:r w:rsidRPr="006D5B43">
        <w:t>населення</w:t>
      </w:r>
      <w:r w:rsidRPr="006D5B43">
        <w:rPr>
          <w:spacing w:val="49"/>
        </w:rPr>
        <w:t xml:space="preserve"> </w:t>
      </w:r>
      <w:r w:rsidRPr="006D5B43">
        <w:t>з</w:t>
      </w:r>
      <w:r w:rsidRPr="006D5B43">
        <w:rPr>
          <w:spacing w:val="48"/>
        </w:rPr>
        <w:t xml:space="preserve"> </w:t>
      </w:r>
      <w:r w:rsidRPr="006D5B43">
        <w:t>урахуванням</w:t>
      </w:r>
      <w:r w:rsidRPr="006D5B43">
        <w:rPr>
          <w:spacing w:val="49"/>
        </w:rPr>
        <w:t xml:space="preserve"> </w:t>
      </w:r>
      <w:r w:rsidRPr="006D5B43">
        <w:t>зростання</w:t>
      </w:r>
      <w:r w:rsidRPr="006D5B43">
        <w:rPr>
          <w:spacing w:val="49"/>
        </w:rPr>
        <w:t xml:space="preserve"> </w:t>
      </w:r>
      <w:r w:rsidRPr="006D5B43">
        <w:t>з</w:t>
      </w:r>
      <w:r w:rsidRPr="006D5B43">
        <w:rPr>
          <w:spacing w:val="49"/>
        </w:rPr>
        <w:t xml:space="preserve"> </w:t>
      </w:r>
      <w:r w:rsidRPr="006D5B43">
        <w:t>01.01.2019 року</w:t>
      </w:r>
      <w:r w:rsidRPr="006D5B43">
        <w:rPr>
          <w:spacing w:val="49"/>
        </w:rPr>
        <w:t xml:space="preserve"> </w:t>
      </w:r>
      <w:r w:rsidRPr="006D5B43">
        <w:t>мінімальної</w:t>
      </w:r>
      <w:r w:rsidRPr="006D5B43">
        <w:rPr>
          <w:spacing w:val="49"/>
        </w:rPr>
        <w:t xml:space="preserve"> </w:t>
      </w:r>
      <w:r w:rsidRPr="006D5B43">
        <w:t>заробітної</w:t>
      </w:r>
      <w:r w:rsidRPr="006D5B43">
        <w:rPr>
          <w:spacing w:val="49"/>
        </w:rPr>
        <w:t xml:space="preserve"> </w:t>
      </w:r>
      <w:r w:rsidRPr="006D5B43">
        <w:t>плати</w:t>
      </w:r>
      <w:r w:rsidRPr="006D5B43">
        <w:rPr>
          <w:spacing w:val="49"/>
        </w:rPr>
        <w:t xml:space="preserve"> </w:t>
      </w:r>
      <w:r w:rsidRPr="006D5B43">
        <w:t xml:space="preserve">до </w:t>
      </w:r>
      <w:r w:rsidRPr="006D5B43">
        <w:rPr>
          <w:spacing w:val="-58"/>
        </w:rPr>
        <w:t xml:space="preserve">           </w:t>
      </w:r>
      <w:r w:rsidRPr="006D5B43">
        <w:t>4173 грн., для</w:t>
      </w:r>
      <w:r w:rsidRPr="006D5B43">
        <w:rPr>
          <w:spacing w:val="-2"/>
        </w:rPr>
        <w:t xml:space="preserve"> </w:t>
      </w:r>
      <w:r w:rsidRPr="006D5B43">
        <w:t>бюджетних</w:t>
      </w:r>
      <w:r w:rsidRPr="006D5B43">
        <w:rPr>
          <w:spacing w:val="-1"/>
        </w:rPr>
        <w:t xml:space="preserve"> </w:t>
      </w:r>
      <w:r w:rsidRPr="006D5B43">
        <w:t>організацій,</w:t>
      </w:r>
      <w:r w:rsidRPr="006D5B43">
        <w:rPr>
          <w:spacing w:val="-1"/>
        </w:rPr>
        <w:t xml:space="preserve"> </w:t>
      </w:r>
      <w:r w:rsidRPr="006D5B43">
        <w:t xml:space="preserve">установ та </w:t>
      </w:r>
      <w:r w:rsidRPr="006D5B43">
        <w:rPr>
          <w:spacing w:val="-1"/>
        </w:rPr>
        <w:t xml:space="preserve"> </w:t>
      </w:r>
      <w:r w:rsidRPr="006D5B43">
        <w:t>інших</w:t>
      </w:r>
      <w:r w:rsidRPr="006D5B43">
        <w:rPr>
          <w:spacing w:val="-1"/>
        </w:rPr>
        <w:t xml:space="preserve"> </w:t>
      </w:r>
      <w:r w:rsidRPr="006D5B43">
        <w:t>споживачів з</w:t>
      </w:r>
      <w:r w:rsidRPr="006D5B43">
        <w:rPr>
          <w:spacing w:val="48"/>
        </w:rPr>
        <w:t xml:space="preserve"> </w:t>
      </w:r>
      <w:r w:rsidRPr="006D5B43">
        <w:t>урахуванням</w:t>
      </w:r>
      <w:r w:rsidRPr="006D5B43">
        <w:rPr>
          <w:spacing w:val="49"/>
        </w:rPr>
        <w:t xml:space="preserve"> </w:t>
      </w:r>
      <w:r w:rsidRPr="006D5B43">
        <w:t>зростання</w:t>
      </w:r>
      <w:r w:rsidRPr="006D5B43">
        <w:rPr>
          <w:spacing w:val="49"/>
        </w:rPr>
        <w:t xml:space="preserve"> </w:t>
      </w:r>
      <w:r w:rsidRPr="006D5B43">
        <w:t>з</w:t>
      </w:r>
      <w:r w:rsidRPr="006D5B43">
        <w:rPr>
          <w:spacing w:val="49"/>
        </w:rPr>
        <w:t xml:space="preserve"> </w:t>
      </w:r>
      <w:r w:rsidRPr="006D5B43">
        <w:t>01.01.2020</w:t>
      </w:r>
      <w:r>
        <w:t xml:space="preserve"> </w:t>
      </w:r>
      <w:r w:rsidRPr="006D5B43">
        <w:t>року</w:t>
      </w:r>
      <w:r w:rsidRPr="006D5B43">
        <w:rPr>
          <w:spacing w:val="49"/>
        </w:rPr>
        <w:t xml:space="preserve"> </w:t>
      </w:r>
      <w:r w:rsidRPr="006D5B43">
        <w:t>мінімальної</w:t>
      </w:r>
      <w:r w:rsidRPr="006D5B43">
        <w:rPr>
          <w:spacing w:val="49"/>
        </w:rPr>
        <w:t xml:space="preserve"> </w:t>
      </w:r>
      <w:r w:rsidRPr="006D5B43">
        <w:t>заробітної</w:t>
      </w:r>
      <w:r w:rsidRPr="006D5B43">
        <w:rPr>
          <w:spacing w:val="49"/>
        </w:rPr>
        <w:t xml:space="preserve"> </w:t>
      </w:r>
      <w:r w:rsidRPr="006D5B43">
        <w:t>плати</w:t>
      </w:r>
      <w:r w:rsidRPr="006D5B43">
        <w:rPr>
          <w:spacing w:val="49"/>
        </w:rPr>
        <w:t xml:space="preserve"> </w:t>
      </w:r>
      <w:r w:rsidRPr="006D5B43">
        <w:t xml:space="preserve">до </w:t>
      </w:r>
      <w:r w:rsidRPr="006D5B43">
        <w:rPr>
          <w:spacing w:val="-58"/>
        </w:rPr>
        <w:t xml:space="preserve">           </w:t>
      </w:r>
      <w:r w:rsidRPr="006D5B43">
        <w:t>4723 грн.</w:t>
      </w:r>
    </w:p>
    <w:p w:rsidR="005E60CD" w:rsidRDefault="005E60CD" w:rsidP="005E60CD">
      <w:pPr>
        <w:pStyle w:val="a3"/>
        <w:tabs>
          <w:tab w:val="left" w:pos="2372"/>
          <w:tab w:val="left" w:pos="3221"/>
          <w:tab w:val="left" w:pos="3690"/>
          <w:tab w:val="left" w:pos="4746"/>
          <w:tab w:val="left" w:pos="5074"/>
          <w:tab w:val="left" w:pos="6945"/>
          <w:tab w:val="left" w:pos="7390"/>
          <w:tab w:val="left" w:pos="9217"/>
        </w:tabs>
        <w:ind w:left="218" w:right="350" w:firstLine="720"/>
        <w:jc w:val="both"/>
        <w:rPr>
          <w:color w:val="0D0D0D"/>
        </w:rPr>
      </w:pPr>
      <w:r>
        <w:rPr>
          <w:color w:val="0D0D0D"/>
        </w:rPr>
        <w:t>Діючі на цей час тарифи на послуги КП «Міськводоканал» ДМР встановлені з 01 квітня 2019 року рішенням виконавчого комітету Дунаєвецької міської ради № 25 від 20 лютого 2019 року для населення, з 10 липня 2020 року рішенням виконавчого комітету Дунаєвецької міської ради № 64 від 19 червня 2020 року для бюджетних установ та інших споживачів.</w:t>
      </w:r>
    </w:p>
    <w:p w:rsidR="005E60CD" w:rsidRPr="005E60CD" w:rsidRDefault="005E60CD" w:rsidP="005E60CD">
      <w:pPr>
        <w:pStyle w:val="a3"/>
        <w:tabs>
          <w:tab w:val="left" w:pos="2372"/>
          <w:tab w:val="left" w:pos="3221"/>
          <w:tab w:val="left" w:pos="3690"/>
          <w:tab w:val="left" w:pos="4746"/>
          <w:tab w:val="left" w:pos="5074"/>
          <w:tab w:val="left" w:pos="6945"/>
          <w:tab w:val="left" w:pos="7390"/>
          <w:tab w:val="left" w:pos="9217"/>
        </w:tabs>
        <w:ind w:left="218" w:right="350" w:firstLine="720"/>
        <w:jc w:val="both"/>
        <w:rPr>
          <w:color w:val="0D0D0D"/>
        </w:rPr>
      </w:pPr>
      <w:r>
        <w:rPr>
          <w:color w:val="0D0D0D"/>
        </w:rPr>
        <w:t xml:space="preserve"> Основними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чинниками,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що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вплинули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ріст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собівартості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централізованого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водопостачання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та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водовідведення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є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постійне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зростання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основних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складових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тарифів,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зокрема,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вартості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електричної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енергії,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паливо-енергетичних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ресурсів,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податків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ці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складові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тарифу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слід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переглянути,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шляхом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коригування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окремих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складових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тарифу,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а</w:t>
      </w:r>
      <w:r>
        <w:rPr>
          <w:color w:val="0D0D0D"/>
        </w:rPr>
        <w:t xml:space="preserve"> </w:t>
      </w:r>
      <w:r>
        <w:rPr>
          <w:color w:val="0D0D0D"/>
        </w:rPr>
        <w:t>саме:</w:t>
      </w:r>
    </w:p>
    <w:p w:rsidR="005E60CD" w:rsidRPr="00B960CC" w:rsidRDefault="005E60CD" w:rsidP="005E60CD">
      <w:pPr>
        <w:pStyle w:val="a3"/>
        <w:ind w:left="218" w:right="350" w:firstLine="720"/>
        <w:jc w:val="both"/>
      </w:pPr>
      <w:r w:rsidRPr="00B960CC">
        <w:rPr>
          <w:color w:val="0D0D0D"/>
        </w:rPr>
        <w:t>- витрати на електроенергію: у структурі собівартості тарифів на централізоване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водопостачання 31%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та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водовідведення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11%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складають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витрати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на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електроенергію,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тому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комунальне підприємство надзвичайно залежить від вартості електроенергії. В діючих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тарифах врахована середня вартість електроенергії за 1 кВт/год. по ціні 1,4837 грн.</w:t>
      </w:r>
      <w:r>
        <w:rPr>
          <w:color w:val="0D0D0D"/>
          <w:lang w:val="ru-RU"/>
        </w:rPr>
        <w:t xml:space="preserve"> </w:t>
      </w:r>
      <w:r w:rsidRPr="00B960CC">
        <w:rPr>
          <w:color w:val="0D0D0D"/>
        </w:rPr>
        <w:t>( без</w:t>
      </w:r>
      <w:r w:rsidRPr="00B960CC">
        <w:rPr>
          <w:color w:val="0D0D0D"/>
          <w:spacing w:val="1"/>
        </w:rPr>
        <w:t xml:space="preserve"> </w:t>
      </w:r>
      <w:r w:rsidRPr="00B960CC">
        <w:rPr>
          <w:color w:val="0D0D0D"/>
        </w:rPr>
        <w:t>ПДВ), в плановий 3,00917грн./кВт. год.(без ПДВ).</w:t>
      </w:r>
      <w:r w:rsidRPr="00B960CC">
        <w:rPr>
          <w:color w:val="0D0D0D"/>
          <w:spacing w:val="1"/>
        </w:rPr>
        <w:t xml:space="preserve"> В</w:t>
      </w:r>
      <w:r w:rsidRPr="00B960CC">
        <w:rPr>
          <w:color w:val="0D0D0D"/>
        </w:rPr>
        <w:t>итрати по</w:t>
      </w:r>
      <w:r w:rsidRPr="00B960CC">
        <w:rPr>
          <w:color w:val="0D0D0D"/>
          <w:spacing w:val="-1"/>
        </w:rPr>
        <w:t xml:space="preserve"> </w:t>
      </w:r>
      <w:r w:rsidRPr="00B960CC">
        <w:rPr>
          <w:color w:val="0D0D0D"/>
        </w:rPr>
        <w:t>електроенергії</w:t>
      </w:r>
      <w:r w:rsidRPr="00B960CC">
        <w:rPr>
          <w:color w:val="0D0D0D"/>
          <w:spacing w:val="-1"/>
        </w:rPr>
        <w:t xml:space="preserve"> </w:t>
      </w:r>
      <w:r w:rsidRPr="00B960CC">
        <w:rPr>
          <w:color w:val="0D0D0D"/>
        </w:rPr>
        <w:t>зросли на</w:t>
      </w:r>
      <w:r w:rsidRPr="00B960CC">
        <w:rPr>
          <w:color w:val="0D0D0D"/>
          <w:spacing w:val="-1"/>
        </w:rPr>
        <w:t xml:space="preserve"> 1720,02 </w:t>
      </w:r>
      <w:r w:rsidRPr="00B960CC">
        <w:rPr>
          <w:color w:val="0D0D0D"/>
        </w:rPr>
        <w:t>тис. грн.</w:t>
      </w:r>
      <w:r w:rsidRPr="00B960CC">
        <w:rPr>
          <w:color w:val="0D0D0D"/>
          <w:spacing w:val="-2"/>
        </w:rPr>
        <w:t xml:space="preserve"> </w:t>
      </w:r>
      <w:r w:rsidRPr="00B960CC">
        <w:rPr>
          <w:color w:val="0D0D0D"/>
        </w:rPr>
        <w:t>(без ПДВ)</w:t>
      </w:r>
      <w:r w:rsidRPr="00B960CC">
        <w:rPr>
          <w:color w:val="0D0D0D"/>
          <w:spacing w:val="-1"/>
        </w:rPr>
        <w:t xml:space="preserve"> </w:t>
      </w:r>
      <w:r w:rsidRPr="00B960CC">
        <w:rPr>
          <w:color w:val="0D0D0D"/>
        </w:rPr>
        <w:t>або</w:t>
      </w:r>
      <w:r w:rsidRPr="00B960CC">
        <w:rPr>
          <w:color w:val="0D0D0D"/>
          <w:spacing w:val="-1"/>
        </w:rPr>
        <w:t xml:space="preserve"> </w:t>
      </w:r>
      <w:r w:rsidRPr="00B960CC">
        <w:rPr>
          <w:color w:val="0D0D0D"/>
        </w:rPr>
        <w:t>78 %.</w:t>
      </w:r>
    </w:p>
    <w:p w:rsidR="005E60CD" w:rsidRPr="007135AA" w:rsidRDefault="005E60CD" w:rsidP="005E60CD">
      <w:pPr>
        <w:pStyle w:val="a3"/>
        <w:tabs>
          <w:tab w:val="left" w:pos="2372"/>
          <w:tab w:val="left" w:pos="3221"/>
          <w:tab w:val="left" w:pos="3690"/>
          <w:tab w:val="left" w:pos="4746"/>
          <w:tab w:val="left" w:pos="5074"/>
          <w:tab w:val="left" w:pos="6945"/>
          <w:tab w:val="left" w:pos="7390"/>
          <w:tab w:val="left" w:pos="9217"/>
        </w:tabs>
        <w:ind w:left="218" w:right="350" w:firstLine="720"/>
        <w:jc w:val="both"/>
        <w:rPr>
          <w:color w:val="0D0D0D"/>
        </w:rPr>
      </w:pPr>
      <w:r>
        <w:t xml:space="preserve">У разі </w:t>
      </w:r>
      <w:proofErr w:type="spellStart"/>
      <w:r>
        <w:t>невстановлення</w:t>
      </w:r>
      <w:proofErr w:type="spellEnd"/>
      <w:r>
        <w:t xml:space="preserve"> тарифів на послуги з водопостачання та водовідведення на</w:t>
      </w:r>
      <w:r>
        <w:rPr>
          <w:spacing w:val="1"/>
        </w:rPr>
        <w:t xml:space="preserve"> </w:t>
      </w:r>
      <w:r w:rsidRPr="007135AA">
        <w:rPr>
          <w:color w:val="0D0D0D"/>
        </w:rPr>
        <w:t xml:space="preserve">рівні економічно обґрунтованих витрат на їх виробництво виникає загроза стабільності </w:t>
      </w:r>
      <w:r w:rsidRPr="007135AA">
        <w:rPr>
          <w:color w:val="0D0D0D"/>
        </w:rPr>
        <w:lastRenderedPageBreak/>
        <w:t>забезпечення споживачів усіх категорій вказаними послугами, своєчасних розрахунків споживачів за неї і може призвести до:</w:t>
      </w:r>
    </w:p>
    <w:p w:rsidR="005E60CD" w:rsidRDefault="005E60CD" w:rsidP="005E60CD">
      <w:pPr>
        <w:pStyle w:val="a3"/>
        <w:numPr>
          <w:ilvl w:val="0"/>
          <w:numId w:val="12"/>
        </w:numPr>
        <w:tabs>
          <w:tab w:val="left" w:pos="709"/>
          <w:tab w:val="left" w:pos="3221"/>
          <w:tab w:val="left" w:pos="3690"/>
          <w:tab w:val="left" w:pos="4746"/>
          <w:tab w:val="left" w:pos="5074"/>
          <w:tab w:val="left" w:pos="6945"/>
          <w:tab w:val="left" w:pos="7390"/>
          <w:tab w:val="left" w:pos="9217"/>
        </w:tabs>
        <w:ind w:left="142" w:right="350" w:firstLine="284"/>
        <w:jc w:val="both"/>
        <w:rPr>
          <w:color w:val="0D0D0D"/>
        </w:rPr>
      </w:pPr>
      <w:r w:rsidRPr="007135AA">
        <w:rPr>
          <w:color w:val="0D0D0D"/>
        </w:rPr>
        <w:t>нарахування підприємству штрафних санкцій і пені за несвоєчасні і неповні розрахунки за енергоносії та несвоєчасну оплату податкових зобов’язань;</w:t>
      </w:r>
    </w:p>
    <w:p w:rsidR="005E60CD" w:rsidRPr="007135AA" w:rsidRDefault="005E60CD" w:rsidP="005E60CD">
      <w:pPr>
        <w:pStyle w:val="a3"/>
        <w:numPr>
          <w:ilvl w:val="0"/>
          <w:numId w:val="12"/>
        </w:numPr>
        <w:tabs>
          <w:tab w:val="left" w:pos="2372"/>
          <w:tab w:val="left" w:pos="3221"/>
          <w:tab w:val="left" w:pos="3690"/>
          <w:tab w:val="left" w:pos="4746"/>
          <w:tab w:val="left" w:pos="5074"/>
          <w:tab w:val="left" w:pos="6945"/>
          <w:tab w:val="left" w:pos="7390"/>
          <w:tab w:val="left" w:pos="9217"/>
        </w:tabs>
        <w:ind w:left="709" w:right="350" w:hanging="283"/>
        <w:jc w:val="both"/>
        <w:rPr>
          <w:color w:val="0D0D0D"/>
        </w:rPr>
      </w:pPr>
      <w:r w:rsidRPr="007135AA">
        <w:rPr>
          <w:color w:val="0D0D0D"/>
        </w:rPr>
        <w:t xml:space="preserve">відключення від мереж </w:t>
      </w:r>
      <w:r>
        <w:rPr>
          <w:color w:val="0D0D0D"/>
        </w:rPr>
        <w:t>електропостачання.</w:t>
      </w:r>
    </w:p>
    <w:p w:rsidR="005E60CD" w:rsidRPr="007135AA" w:rsidRDefault="005E60CD" w:rsidP="005E60CD">
      <w:pPr>
        <w:pStyle w:val="a3"/>
        <w:tabs>
          <w:tab w:val="left" w:pos="2372"/>
          <w:tab w:val="left" w:pos="3221"/>
          <w:tab w:val="left" w:pos="3690"/>
          <w:tab w:val="left" w:pos="4746"/>
          <w:tab w:val="left" w:pos="5074"/>
          <w:tab w:val="left" w:pos="6945"/>
          <w:tab w:val="left" w:pos="7390"/>
          <w:tab w:val="left" w:pos="9217"/>
        </w:tabs>
        <w:ind w:left="218" w:right="350" w:firstLine="720"/>
        <w:jc w:val="both"/>
        <w:rPr>
          <w:color w:val="0D0D0D"/>
        </w:rPr>
      </w:pPr>
      <w:r w:rsidRPr="007135AA">
        <w:rPr>
          <w:color w:val="0D0D0D"/>
        </w:rPr>
        <w:t>Згідно з розрахунками підприємства економічно обґрунтована собівартість послуг складає, грн. з ПДВ: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581"/>
        <w:gridCol w:w="4110"/>
      </w:tblGrid>
      <w:tr w:rsidR="005E60CD" w:rsidRPr="00114A7D" w:rsidTr="001B1C4F">
        <w:trPr>
          <w:trHeight w:val="830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№</w:t>
            </w:r>
          </w:p>
          <w:p w:rsidR="005E60CD" w:rsidRPr="00114A7D" w:rsidRDefault="005E60CD" w:rsidP="00144379">
            <w:pPr>
              <w:pStyle w:val="TableParagraph"/>
              <w:spacing w:before="137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п/п</w:t>
            </w:r>
          </w:p>
        </w:tc>
        <w:tc>
          <w:tcPr>
            <w:tcW w:w="4581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58"/>
              <w:rPr>
                <w:sz w:val="24"/>
              </w:rPr>
            </w:pPr>
            <w:r w:rsidRPr="00114A7D">
              <w:rPr>
                <w:sz w:val="24"/>
              </w:rPr>
              <w:t>Найменування</w:t>
            </w:r>
            <w:r w:rsidRPr="00114A7D">
              <w:rPr>
                <w:spacing w:val="-3"/>
                <w:sz w:val="24"/>
              </w:rPr>
              <w:t xml:space="preserve"> </w:t>
            </w:r>
            <w:r w:rsidRPr="00114A7D">
              <w:rPr>
                <w:sz w:val="24"/>
              </w:rPr>
              <w:t>тарифу</w:t>
            </w:r>
          </w:p>
        </w:tc>
        <w:tc>
          <w:tcPr>
            <w:tcW w:w="411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Відкоригований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тариф</w:t>
            </w:r>
            <w:r w:rsidRPr="00114A7D">
              <w:rPr>
                <w:spacing w:val="-2"/>
                <w:sz w:val="24"/>
              </w:rPr>
              <w:t xml:space="preserve"> </w:t>
            </w:r>
            <w:r w:rsidRPr="00114A7D">
              <w:rPr>
                <w:sz w:val="24"/>
              </w:rPr>
              <w:t>з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ПДВ, грн./м</w:t>
            </w:r>
          </w:p>
          <w:p w:rsidR="005E60CD" w:rsidRPr="00114A7D" w:rsidRDefault="005E60CD" w:rsidP="00144379">
            <w:pPr>
              <w:pStyle w:val="TableParagraph"/>
              <w:spacing w:before="137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куб</w:t>
            </w:r>
          </w:p>
        </w:tc>
      </w:tr>
      <w:tr w:rsidR="005E60CD" w:rsidRPr="00114A7D" w:rsidTr="001B1C4F">
        <w:trPr>
          <w:trHeight w:val="412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1.</w:t>
            </w:r>
          </w:p>
        </w:tc>
        <w:tc>
          <w:tcPr>
            <w:tcW w:w="8691" w:type="dxa"/>
            <w:gridSpan w:val="2"/>
          </w:tcPr>
          <w:p w:rsidR="005E60CD" w:rsidRPr="00114A7D" w:rsidRDefault="005E60CD" w:rsidP="001B1C4F">
            <w:pPr>
              <w:pStyle w:val="TableParagraph"/>
              <w:spacing w:line="269" w:lineRule="exact"/>
              <w:ind w:right="358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водопостачання</w:t>
            </w:r>
          </w:p>
        </w:tc>
      </w:tr>
      <w:tr w:rsidR="005E60CD" w:rsidRPr="00114A7D" w:rsidTr="001B1C4F">
        <w:trPr>
          <w:trHeight w:val="412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1.1</w:t>
            </w:r>
          </w:p>
        </w:tc>
        <w:tc>
          <w:tcPr>
            <w:tcW w:w="4581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114A7D">
              <w:rPr>
                <w:sz w:val="24"/>
              </w:rPr>
              <w:t>для</w:t>
            </w:r>
            <w:r w:rsidRPr="00114A7D">
              <w:rPr>
                <w:spacing w:val="-2"/>
                <w:sz w:val="24"/>
              </w:rPr>
              <w:t xml:space="preserve"> </w:t>
            </w:r>
            <w:r w:rsidRPr="00114A7D">
              <w:rPr>
                <w:sz w:val="24"/>
              </w:rPr>
              <w:t>населення</w:t>
            </w:r>
          </w:p>
        </w:tc>
        <w:tc>
          <w:tcPr>
            <w:tcW w:w="411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17,62</w:t>
            </w:r>
          </w:p>
        </w:tc>
      </w:tr>
      <w:tr w:rsidR="005E60CD" w:rsidRPr="00114A7D" w:rsidTr="001B1C4F">
        <w:trPr>
          <w:trHeight w:val="417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1.2</w:t>
            </w:r>
          </w:p>
        </w:tc>
        <w:tc>
          <w:tcPr>
            <w:tcW w:w="4581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114A7D">
              <w:rPr>
                <w:sz w:val="24"/>
              </w:rPr>
              <w:t>для</w:t>
            </w:r>
            <w:r w:rsidRPr="00114A7D">
              <w:rPr>
                <w:spacing w:val="-2"/>
                <w:sz w:val="24"/>
              </w:rPr>
              <w:t xml:space="preserve"> </w:t>
            </w:r>
            <w:r w:rsidRPr="00114A7D">
              <w:rPr>
                <w:sz w:val="24"/>
              </w:rPr>
              <w:t>бюджетних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організацій,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установ</w:t>
            </w:r>
          </w:p>
        </w:tc>
        <w:tc>
          <w:tcPr>
            <w:tcW w:w="411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22,62</w:t>
            </w:r>
          </w:p>
        </w:tc>
      </w:tr>
      <w:tr w:rsidR="005E60CD" w:rsidRPr="00114A7D" w:rsidTr="001B1C4F">
        <w:trPr>
          <w:trHeight w:val="412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1.3</w:t>
            </w:r>
          </w:p>
        </w:tc>
        <w:tc>
          <w:tcPr>
            <w:tcW w:w="4581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114A7D">
              <w:rPr>
                <w:sz w:val="24"/>
              </w:rPr>
              <w:t>для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інших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споживачів</w:t>
            </w:r>
          </w:p>
        </w:tc>
        <w:tc>
          <w:tcPr>
            <w:tcW w:w="411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22,62</w:t>
            </w:r>
          </w:p>
        </w:tc>
      </w:tr>
      <w:tr w:rsidR="005E60CD" w:rsidRPr="00114A7D" w:rsidTr="001B1C4F">
        <w:trPr>
          <w:trHeight w:val="412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2.</w:t>
            </w:r>
          </w:p>
        </w:tc>
        <w:tc>
          <w:tcPr>
            <w:tcW w:w="8691" w:type="dxa"/>
            <w:gridSpan w:val="2"/>
          </w:tcPr>
          <w:p w:rsidR="005E60CD" w:rsidRPr="00114A7D" w:rsidRDefault="005E60CD" w:rsidP="001B1C4F">
            <w:pPr>
              <w:pStyle w:val="TableParagraph"/>
              <w:spacing w:line="269" w:lineRule="exact"/>
              <w:ind w:right="358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водовідведення</w:t>
            </w:r>
          </w:p>
        </w:tc>
      </w:tr>
      <w:tr w:rsidR="005E60CD" w:rsidRPr="00114A7D" w:rsidTr="001B1C4F">
        <w:trPr>
          <w:trHeight w:val="417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2.1</w:t>
            </w:r>
          </w:p>
        </w:tc>
        <w:tc>
          <w:tcPr>
            <w:tcW w:w="4581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114A7D">
              <w:rPr>
                <w:sz w:val="24"/>
              </w:rPr>
              <w:t>для</w:t>
            </w:r>
            <w:r w:rsidRPr="00114A7D">
              <w:rPr>
                <w:spacing w:val="-2"/>
                <w:sz w:val="24"/>
              </w:rPr>
              <w:t xml:space="preserve"> </w:t>
            </w:r>
            <w:r w:rsidRPr="00114A7D">
              <w:rPr>
                <w:sz w:val="24"/>
              </w:rPr>
              <w:t>населення</w:t>
            </w:r>
          </w:p>
        </w:tc>
        <w:tc>
          <w:tcPr>
            <w:tcW w:w="411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23,30</w:t>
            </w:r>
          </w:p>
        </w:tc>
      </w:tr>
      <w:tr w:rsidR="005E60CD" w:rsidRPr="00114A7D" w:rsidTr="001B1C4F">
        <w:trPr>
          <w:trHeight w:val="412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2.2</w:t>
            </w:r>
          </w:p>
        </w:tc>
        <w:tc>
          <w:tcPr>
            <w:tcW w:w="4581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114A7D">
              <w:rPr>
                <w:sz w:val="24"/>
              </w:rPr>
              <w:t>для</w:t>
            </w:r>
            <w:r w:rsidRPr="00114A7D">
              <w:rPr>
                <w:spacing w:val="-2"/>
                <w:sz w:val="24"/>
              </w:rPr>
              <w:t xml:space="preserve"> </w:t>
            </w:r>
            <w:r w:rsidRPr="00114A7D">
              <w:rPr>
                <w:sz w:val="24"/>
              </w:rPr>
              <w:t>бюджетних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організацій,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установ</w:t>
            </w:r>
          </w:p>
        </w:tc>
        <w:tc>
          <w:tcPr>
            <w:tcW w:w="411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27,99</w:t>
            </w:r>
          </w:p>
        </w:tc>
      </w:tr>
      <w:tr w:rsidR="005E60CD" w:rsidTr="001B1C4F">
        <w:trPr>
          <w:trHeight w:val="412"/>
        </w:trPr>
        <w:tc>
          <w:tcPr>
            <w:tcW w:w="830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234" w:right="22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2.3</w:t>
            </w:r>
          </w:p>
        </w:tc>
        <w:tc>
          <w:tcPr>
            <w:tcW w:w="4581" w:type="dxa"/>
          </w:tcPr>
          <w:p w:rsidR="005E60CD" w:rsidRPr="00114A7D" w:rsidRDefault="005E60CD" w:rsidP="0014437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114A7D">
              <w:rPr>
                <w:sz w:val="24"/>
              </w:rPr>
              <w:t>для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інших</w:t>
            </w:r>
            <w:r w:rsidRPr="00114A7D">
              <w:rPr>
                <w:spacing w:val="-1"/>
                <w:sz w:val="24"/>
              </w:rPr>
              <w:t xml:space="preserve"> </w:t>
            </w:r>
            <w:r w:rsidRPr="00114A7D">
              <w:rPr>
                <w:sz w:val="24"/>
              </w:rPr>
              <w:t>споживачів</w:t>
            </w:r>
          </w:p>
        </w:tc>
        <w:tc>
          <w:tcPr>
            <w:tcW w:w="4110" w:type="dxa"/>
          </w:tcPr>
          <w:p w:rsidR="005E60CD" w:rsidRDefault="005E60CD" w:rsidP="00144379">
            <w:pPr>
              <w:pStyle w:val="TableParagraph"/>
              <w:spacing w:line="269" w:lineRule="exact"/>
              <w:ind w:left="121" w:right="102"/>
              <w:jc w:val="center"/>
              <w:rPr>
                <w:sz w:val="24"/>
              </w:rPr>
            </w:pPr>
            <w:r w:rsidRPr="00114A7D">
              <w:rPr>
                <w:sz w:val="24"/>
              </w:rPr>
              <w:t>27,99</w:t>
            </w:r>
          </w:p>
        </w:tc>
      </w:tr>
    </w:tbl>
    <w:p w:rsidR="005E60CD" w:rsidRDefault="005E60CD" w:rsidP="005E60CD">
      <w:pPr>
        <w:pStyle w:val="a3"/>
        <w:ind w:left="218" w:right="350" w:firstLine="720"/>
        <w:jc w:val="both"/>
      </w:pPr>
      <w:r>
        <w:t>Збиткова діяльність підприємства зумовлює зменшення його фінансових ресурсів,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господарювання.</w:t>
      </w:r>
      <w:r>
        <w:rPr>
          <w:spacing w:val="1"/>
        </w:rPr>
        <w:t xml:space="preserve"> </w:t>
      </w:r>
      <w:r>
        <w:t>Діючі</w:t>
      </w:r>
      <w:r>
        <w:rPr>
          <w:spacing w:val="1"/>
        </w:rPr>
        <w:t xml:space="preserve"> </w:t>
      </w:r>
      <w:r>
        <w:t>тарифи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водовідведення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-1"/>
        </w:rPr>
        <w:t xml:space="preserve"> </w:t>
      </w:r>
      <w:r>
        <w:t>і повертати підприємству</w:t>
      </w:r>
      <w:r>
        <w:rPr>
          <w:spacing w:val="-1"/>
        </w:rPr>
        <w:t xml:space="preserve"> </w:t>
      </w:r>
      <w:r>
        <w:t>кошти, затрачені на</w:t>
      </w:r>
      <w:r>
        <w:rPr>
          <w:spacing w:val="-2"/>
        </w:rPr>
        <w:t xml:space="preserve"> </w:t>
      </w:r>
      <w:r>
        <w:t>надання послуг.</w:t>
      </w:r>
    </w:p>
    <w:p w:rsidR="005E60CD" w:rsidRDefault="005E60CD" w:rsidP="005E60CD">
      <w:pPr>
        <w:pStyle w:val="a3"/>
        <w:spacing w:before="7"/>
        <w:rPr>
          <w:sz w:val="23"/>
        </w:rPr>
      </w:pP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459"/>
        </w:tabs>
        <w:spacing w:line="275" w:lineRule="exact"/>
        <w:ind w:left="458" w:hanging="241"/>
      </w:pPr>
      <w:r>
        <w:t>Ціль</w:t>
      </w:r>
      <w:r>
        <w:rPr>
          <w:spacing w:val="-2"/>
        </w:rPr>
        <w:t xml:space="preserve"> </w:t>
      </w:r>
      <w:r>
        <w:t>і завдання прийняття</w:t>
      </w:r>
      <w:r>
        <w:rPr>
          <w:spacing w:val="-1"/>
        </w:rPr>
        <w:t xml:space="preserve"> </w:t>
      </w:r>
      <w:r>
        <w:t xml:space="preserve">регуляторного </w:t>
      </w:r>
      <w:proofErr w:type="spellStart"/>
      <w:r>
        <w:t>акта</w:t>
      </w:r>
      <w:proofErr w:type="spellEnd"/>
      <w:r>
        <w:t>.</w:t>
      </w:r>
    </w:p>
    <w:p w:rsidR="005E60CD" w:rsidRDefault="005E60CD" w:rsidP="005E60CD">
      <w:pPr>
        <w:pStyle w:val="a3"/>
        <w:spacing w:line="275" w:lineRule="exact"/>
        <w:ind w:left="998"/>
      </w:pPr>
      <w:r>
        <w:t>Рішення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коригування</w:t>
      </w:r>
      <w:r>
        <w:rPr>
          <w:spacing w:val="-2"/>
        </w:rPr>
        <w:t xml:space="preserve"> </w:t>
      </w:r>
      <w:r>
        <w:t>тарифів</w:t>
      </w:r>
      <w:r>
        <w:rPr>
          <w:spacing w:val="-1"/>
        </w:rPr>
        <w:t xml:space="preserve"> </w:t>
      </w:r>
      <w:r>
        <w:t>приймається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метою:</w:t>
      </w:r>
    </w:p>
    <w:p w:rsidR="005E60CD" w:rsidRDefault="005E60CD" w:rsidP="005E60CD">
      <w:pPr>
        <w:pStyle w:val="a3"/>
        <w:spacing w:before="3" w:line="275" w:lineRule="exact"/>
        <w:ind w:left="938"/>
      </w:pPr>
      <w:r>
        <w:t xml:space="preserve">- встановлення </w:t>
      </w:r>
      <w:r>
        <w:rPr>
          <w:spacing w:val="-2"/>
        </w:rPr>
        <w:t xml:space="preserve"> </w:t>
      </w:r>
      <w:r>
        <w:t>тарифів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послуги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економічно</w:t>
      </w:r>
      <w:r>
        <w:rPr>
          <w:spacing w:val="-1"/>
        </w:rPr>
        <w:t xml:space="preserve"> </w:t>
      </w:r>
      <w:r>
        <w:t>обґрунтованих</w:t>
      </w:r>
      <w:r>
        <w:rPr>
          <w:spacing w:val="-2"/>
        </w:rPr>
        <w:t xml:space="preserve"> </w:t>
      </w:r>
      <w:r>
        <w:t>витрат;</w:t>
      </w:r>
    </w:p>
    <w:p w:rsidR="005E60CD" w:rsidRDefault="005E60CD" w:rsidP="005E60CD">
      <w:pPr>
        <w:pStyle w:val="a3"/>
        <w:spacing w:line="242" w:lineRule="auto"/>
        <w:ind w:left="218" w:firstLine="720"/>
      </w:pPr>
      <w:r>
        <w:t xml:space="preserve">- забезпечення своєчасних </w:t>
      </w:r>
      <w:proofErr w:type="spellStart"/>
      <w:r>
        <w:t>закупівель</w:t>
      </w:r>
      <w:proofErr w:type="spellEnd"/>
      <w:r>
        <w:t xml:space="preserve"> енергоносіїв, паливно-мастильних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-57"/>
        </w:rPr>
        <w:t xml:space="preserve"> </w:t>
      </w:r>
      <w:r>
        <w:t>запасних</w:t>
      </w:r>
      <w:r>
        <w:rPr>
          <w:spacing w:val="-1"/>
        </w:rPr>
        <w:t xml:space="preserve"> </w:t>
      </w:r>
      <w:r>
        <w:t>частин, виплати заробітної</w:t>
      </w:r>
      <w:r>
        <w:rPr>
          <w:spacing w:val="-1"/>
        </w:rPr>
        <w:t xml:space="preserve"> </w:t>
      </w:r>
      <w:r>
        <w:t>плати,</w:t>
      </w:r>
      <w:r>
        <w:rPr>
          <w:spacing w:val="-1"/>
        </w:rPr>
        <w:t xml:space="preserve"> </w:t>
      </w:r>
      <w:r>
        <w:t>сплати податків;</w:t>
      </w:r>
    </w:p>
    <w:p w:rsidR="005E60CD" w:rsidRDefault="005E60CD" w:rsidP="005E60CD">
      <w:pPr>
        <w:pStyle w:val="a3"/>
        <w:spacing w:line="242" w:lineRule="auto"/>
        <w:ind w:left="218" w:right="350" w:firstLine="720"/>
      </w:pPr>
      <w:r>
        <w:t>- забезпечення</w:t>
      </w:r>
      <w:r>
        <w:rPr>
          <w:spacing w:val="5"/>
        </w:rPr>
        <w:t xml:space="preserve"> </w:t>
      </w:r>
      <w:r>
        <w:t>своєчасного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повному</w:t>
      </w:r>
      <w:r>
        <w:rPr>
          <w:spacing w:val="5"/>
        </w:rPr>
        <w:t xml:space="preserve"> </w:t>
      </w:r>
      <w:r>
        <w:t>обсязі</w:t>
      </w:r>
      <w:r>
        <w:rPr>
          <w:spacing w:val="64"/>
        </w:rPr>
        <w:t xml:space="preserve"> </w:t>
      </w:r>
      <w:r>
        <w:t>надання</w:t>
      </w:r>
      <w:r>
        <w:rPr>
          <w:spacing w:val="65"/>
        </w:rPr>
        <w:t xml:space="preserve"> </w:t>
      </w:r>
      <w:r>
        <w:t>послуг</w:t>
      </w:r>
      <w:r>
        <w:rPr>
          <w:spacing w:val="64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водопостачання</w:t>
      </w:r>
      <w:r>
        <w:rPr>
          <w:spacing w:val="-5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водовідведення;</w:t>
      </w:r>
    </w:p>
    <w:p w:rsidR="005E60CD" w:rsidRDefault="005E60CD" w:rsidP="005E60CD">
      <w:pPr>
        <w:pStyle w:val="a3"/>
        <w:spacing w:line="271" w:lineRule="exact"/>
        <w:ind w:left="938"/>
      </w:pPr>
      <w:r>
        <w:t>- підвищення</w:t>
      </w:r>
      <w:r>
        <w:rPr>
          <w:spacing w:val="-2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водопостачання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водовідведення;</w:t>
      </w:r>
    </w:p>
    <w:p w:rsidR="005E60CD" w:rsidRDefault="005E60CD" w:rsidP="005E60CD">
      <w:pPr>
        <w:pStyle w:val="a3"/>
        <w:spacing w:line="237" w:lineRule="auto"/>
        <w:ind w:left="218" w:right="350" w:firstLine="720"/>
      </w:pPr>
      <w:r>
        <w:t>- вдосконалення</w:t>
      </w:r>
      <w:r>
        <w:rPr>
          <w:spacing w:val="14"/>
        </w:rPr>
        <w:t xml:space="preserve"> </w:t>
      </w:r>
      <w:r>
        <w:t>нормативної</w:t>
      </w:r>
      <w:r>
        <w:rPr>
          <w:spacing w:val="15"/>
        </w:rPr>
        <w:t xml:space="preserve"> </w:t>
      </w:r>
      <w:r>
        <w:t>бази,</w:t>
      </w:r>
      <w:r>
        <w:rPr>
          <w:spacing w:val="15"/>
        </w:rPr>
        <w:t xml:space="preserve"> </w:t>
      </w:r>
      <w:r>
        <w:t>впровадження</w:t>
      </w:r>
      <w:r>
        <w:rPr>
          <w:spacing w:val="15"/>
        </w:rPr>
        <w:t xml:space="preserve"> </w:t>
      </w:r>
      <w:r>
        <w:t>державної</w:t>
      </w:r>
      <w:r>
        <w:rPr>
          <w:spacing w:val="15"/>
        </w:rPr>
        <w:t xml:space="preserve"> </w:t>
      </w:r>
      <w:r>
        <w:t>регуляторної</w:t>
      </w:r>
      <w:r>
        <w:rPr>
          <w:spacing w:val="15"/>
        </w:rPr>
        <w:t xml:space="preserve"> </w:t>
      </w:r>
      <w:r>
        <w:t>політики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надання послуг з</w:t>
      </w:r>
      <w:r>
        <w:rPr>
          <w:spacing w:val="-1"/>
        </w:rPr>
        <w:t xml:space="preserve"> </w:t>
      </w:r>
      <w:r>
        <w:t>водопостачання та</w:t>
      </w:r>
      <w:r>
        <w:rPr>
          <w:spacing w:val="-1"/>
        </w:rPr>
        <w:t xml:space="preserve"> </w:t>
      </w:r>
      <w:r>
        <w:t>водовідведення;</w:t>
      </w:r>
    </w:p>
    <w:p w:rsidR="005E60CD" w:rsidRDefault="005E60CD" w:rsidP="005E60CD">
      <w:pPr>
        <w:pStyle w:val="a3"/>
        <w:spacing w:before="1"/>
        <w:ind w:left="938"/>
      </w:pPr>
      <w:r>
        <w:t>- інформаційне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населення.</w:t>
      </w:r>
    </w:p>
    <w:p w:rsidR="005E60CD" w:rsidRDefault="005E60CD" w:rsidP="005E60CD">
      <w:pPr>
        <w:pStyle w:val="a3"/>
        <w:spacing w:before="5"/>
      </w:pP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459"/>
        </w:tabs>
        <w:ind w:left="458" w:hanging="241"/>
      </w:pPr>
      <w:r>
        <w:t>Альтернативні</w:t>
      </w:r>
      <w:r>
        <w:rPr>
          <w:spacing w:val="-2"/>
        </w:rPr>
        <w:t xml:space="preserve"> </w:t>
      </w:r>
      <w:r>
        <w:t>способи</w:t>
      </w:r>
      <w:r>
        <w:rPr>
          <w:spacing w:val="-2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поставленої</w:t>
      </w:r>
      <w:r>
        <w:rPr>
          <w:spacing w:val="-2"/>
        </w:rPr>
        <w:t xml:space="preserve"> </w:t>
      </w:r>
      <w:r>
        <w:t>цілі.</w:t>
      </w:r>
    </w:p>
    <w:tbl>
      <w:tblPr>
        <w:tblStyle w:val="TableNormal"/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4961"/>
      </w:tblGrid>
      <w:tr w:rsidR="005E60CD" w:rsidTr="004D45DD">
        <w:trPr>
          <w:trHeight w:val="327"/>
        </w:trPr>
        <w:tc>
          <w:tcPr>
            <w:tcW w:w="4476" w:type="dxa"/>
          </w:tcPr>
          <w:p w:rsidR="005E60CD" w:rsidRDefault="005E60CD" w:rsidP="00144379">
            <w:pPr>
              <w:pStyle w:val="TableParagraph"/>
              <w:spacing w:before="22"/>
              <w:ind w:left="917"/>
              <w:rPr>
                <w:sz w:val="24"/>
              </w:rPr>
            </w:pPr>
            <w:r>
              <w:rPr>
                <w:sz w:val="24"/>
              </w:rPr>
              <w:t>Можливі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цілі</w:t>
            </w:r>
          </w:p>
        </w:tc>
        <w:tc>
          <w:tcPr>
            <w:tcW w:w="4961" w:type="dxa"/>
          </w:tcPr>
          <w:p w:rsidR="005E60CD" w:rsidRDefault="005E60CD" w:rsidP="0014437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Переваги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(недоліки)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</w:p>
        </w:tc>
      </w:tr>
      <w:tr w:rsidR="004D45DD" w:rsidTr="004D45DD">
        <w:trPr>
          <w:trHeight w:val="327"/>
        </w:trPr>
        <w:tc>
          <w:tcPr>
            <w:tcW w:w="4476" w:type="dxa"/>
          </w:tcPr>
          <w:p w:rsidR="004D45DD" w:rsidRDefault="004D45DD" w:rsidP="004D45DD">
            <w:pPr>
              <w:pStyle w:val="TableParagraph"/>
              <w:spacing w:before="20" w:line="262" w:lineRule="exact"/>
              <w:ind w:left="17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z w:val="24"/>
              </w:rPr>
              <w:tab/>
              <w:t xml:space="preserve">тарифів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:rsidR="004D45DD" w:rsidRDefault="004D45DD" w:rsidP="004D45DD">
            <w:pPr>
              <w:pStyle w:val="TableParagraph"/>
              <w:tabs>
                <w:tab w:val="left" w:pos="1990"/>
                <w:tab w:val="left" w:pos="3237"/>
              </w:tabs>
              <w:spacing w:before="20"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z w:val="24"/>
              </w:rPr>
              <w:t>водопостачання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водовідведення</w:t>
            </w:r>
          </w:p>
          <w:p w:rsidR="004D45DD" w:rsidRDefault="004D45DD" w:rsidP="004D45DD">
            <w:pPr>
              <w:pStyle w:val="TableParagraph"/>
              <w:spacing w:before="20" w:line="262" w:lineRule="exact"/>
              <w:ind w:right="18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:rsidR="004D45DD" w:rsidRDefault="004D45DD" w:rsidP="004D45DD">
            <w:pPr>
              <w:pStyle w:val="TableParagraph"/>
              <w:spacing w:before="20"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Переваги: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 встановлення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тарифів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 рівні економічно обґрунтованих</w:t>
            </w:r>
          </w:p>
          <w:p w:rsidR="004D45DD" w:rsidRDefault="004D45DD" w:rsidP="004D45DD">
            <w:pPr>
              <w:pStyle w:val="TableParagraph"/>
              <w:tabs>
                <w:tab w:val="left" w:pos="936"/>
                <w:tab w:val="left" w:pos="2525"/>
              </w:tabs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витрат;</w:t>
            </w:r>
          </w:p>
          <w:p w:rsidR="004D45DD" w:rsidRDefault="004D45DD" w:rsidP="004D45D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-забезпечення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своєчасних</w:t>
            </w:r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закупівель</w:t>
            </w:r>
            <w:proofErr w:type="spellEnd"/>
          </w:p>
          <w:p w:rsidR="004D45DD" w:rsidRDefault="004D45DD" w:rsidP="004D45DD">
            <w:pPr>
              <w:pStyle w:val="TableParagraph"/>
              <w:tabs>
                <w:tab w:val="left" w:pos="1852"/>
              </w:tabs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електроенергії,</w:t>
            </w:r>
            <w:r>
              <w:rPr>
                <w:sz w:val="24"/>
              </w:rPr>
              <w:tab/>
              <w:t>паливно-мастильних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матеріалів,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запасних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частин,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заробітної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плати;</w:t>
            </w:r>
          </w:p>
          <w:p w:rsidR="004D45DD" w:rsidRDefault="004D45DD" w:rsidP="004D45DD">
            <w:pPr>
              <w:pStyle w:val="TableParagraph"/>
              <w:tabs>
                <w:tab w:val="left" w:pos="1830"/>
                <w:tab w:val="left" w:pos="3437"/>
                <w:tab w:val="left" w:pos="3868"/>
              </w:tabs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-забезпечення</w:t>
            </w:r>
            <w:r>
              <w:rPr>
                <w:sz w:val="24"/>
              </w:rPr>
              <w:tab/>
              <w:t>своєчасного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в</w:t>
            </w:r>
          </w:p>
          <w:p w:rsidR="004D45DD" w:rsidRDefault="004D45DD" w:rsidP="004D45DD">
            <w:pPr>
              <w:pStyle w:val="TableParagraph"/>
              <w:tabs>
                <w:tab w:val="left" w:pos="1948"/>
                <w:tab w:val="left" w:pos="3016"/>
                <w:tab w:val="left" w:pos="3947"/>
              </w:tabs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повному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  <w:t>з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водопостачання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водовідведення;</w:t>
            </w:r>
          </w:p>
          <w:p w:rsidR="004D45DD" w:rsidRDefault="004D45DD" w:rsidP="004D45DD">
            <w:pPr>
              <w:pStyle w:val="TableParagraph"/>
              <w:tabs>
                <w:tab w:val="left" w:pos="1762"/>
                <w:tab w:val="left" w:pos="2820"/>
                <w:tab w:val="left" w:pos="3946"/>
              </w:tabs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-підвищення</w:t>
            </w:r>
            <w:r>
              <w:rPr>
                <w:sz w:val="24"/>
              </w:rPr>
              <w:tab/>
              <w:t>якості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  <w:t>з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водопостачання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водовідведення;</w:t>
            </w:r>
          </w:p>
          <w:p w:rsidR="004D45DD" w:rsidRDefault="004D45DD" w:rsidP="004D45DD">
            <w:pPr>
              <w:pStyle w:val="TableParagraph"/>
              <w:tabs>
                <w:tab w:val="left" w:pos="1940"/>
                <w:tab w:val="left" w:pos="3529"/>
              </w:tabs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-вдосконалення</w:t>
            </w:r>
            <w:r>
              <w:rPr>
                <w:sz w:val="24"/>
              </w:rPr>
              <w:tab/>
              <w:t>нормативної</w:t>
            </w:r>
            <w:r>
              <w:rPr>
                <w:sz w:val="24"/>
              </w:rPr>
              <w:tab/>
              <w:t>бази,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регуляторної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політики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водопостачання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водовідведення.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Недоліки:</w:t>
            </w:r>
          </w:p>
          <w:p w:rsidR="004D45DD" w:rsidRDefault="004D45DD" w:rsidP="004D45DD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 немає.</w:t>
            </w:r>
          </w:p>
        </w:tc>
      </w:tr>
      <w:tr w:rsidR="004D45DD" w:rsidTr="004D45DD">
        <w:trPr>
          <w:trHeight w:val="327"/>
        </w:trPr>
        <w:tc>
          <w:tcPr>
            <w:tcW w:w="4476" w:type="dxa"/>
          </w:tcPr>
          <w:p w:rsidR="004D45DD" w:rsidRDefault="004D45DD" w:rsidP="004D45DD">
            <w:pPr>
              <w:pStyle w:val="TableParagraph"/>
              <w:spacing w:before="20"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тарифів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 водопостачання та водовідведення</w:t>
            </w:r>
          </w:p>
        </w:tc>
        <w:tc>
          <w:tcPr>
            <w:tcW w:w="4961" w:type="dxa"/>
          </w:tcPr>
          <w:p w:rsidR="004D45DD" w:rsidRDefault="004D45DD" w:rsidP="004D45DD">
            <w:pPr>
              <w:pStyle w:val="TableParagraph"/>
              <w:spacing w:before="20"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Переваги: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немає.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Недоліки: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призведе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погіршення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стану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підприємства;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зниження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  <w:p w:rsidR="004D45DD" w:rsidRDefault="004D45DD" w:rsidP="004D45D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водопостачання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водовідведення;</w:t>
            </w:r>
          </w:p>
          <w:p w:rsidR="004D45DD" w:rsidRDefault="004D45DD" w:rsidP="004D45DD">
            <w:pPr>
              <w:pStyle w:val="TableParagraph"/>
              <w:tabs>
                <w:tab w:val="left" w:pos="2584"/>
              </w:tabs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-зростання </w:t>
            </w:r>
            <w:r>
              <w:rPr>
                <w:sz w:val="24"/>
              </w:rPr>
              <w:t>кредиторської</w:t>
            </w:r>
          </w:p>
          <w:p w:rsidR="004D45DD" w:rsidRDefault="004D45DD" w:rsidP="004D45DD">
            <w:pPr>
              <w:pStyle w:val="TableParagraph"/>
              <w:spacing w:line="25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заборгованості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підприємства;</w:t>
            </w:r>
          </w:p>
          <w:p w:rsidR="004D45DD" w:rsidRDefault="004D45DD" w:rsidP="004D45DD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збитковості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</w:tr>
    </w:tbl>
    <w:p w:rsidR="005E60CD" w:rsidRDefault="005E60CD" w:rsidP="005E60CD">
      <w:pPr>
        <w:pStyle w:val="a3"/>
        <w:spacing w:before="90"/>
        <w:ind w:left="218" w:right="350" w:firstLine="708"/>
        <w:jc w:val="both"/>
      </w:pPr>
      <w:r>
        <w:t xml:space="preserve">Таким чином, </w:t>
      </w:r>
      <w:r w:rsidRPr="00CB4DA7">
        <w:t xml:space="preserve">другий </w:t>
      </w:r>
      <w:r>
        <w:t>метод не дієвий, тому вирішення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виконавчим</w:t>
      </w:r>
      <w:r>
        <w:rPr>
          <w:spacing w:val="1"/>
        </w:rPr>
        <w:t xml:space="preserve"> </w:t>
      </w:r>
      <w:r>
        <w:t>комітетом</w:t>
      </w:r>
      <w:r>
        <w:rPr>
          <w:spacing w:val="1"/>
        </w:rPr>
        <w:t xml:space="preserve"> </w:t>
      </w:r>
      <w:r>
        <w:t xml:space="preserve">Дунаєвецької міської ради регуляторного акту, та коригування тарифів на послуги 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водовідведення.</w:t>
      </w:r>
    </w:p>
    <w:p w:rsidR="005E60CD" w:rsidRDefault="005E60CD" w:rsidP="005E60CD">
      <w:pPr>
        <w:pStyle w:val="a3"/>
        <w:spacing w:before="8"/>
      </w:pP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459"/>
        </w:tabs>
        <w:spacing w:line="275" w:lineRule="exact"/>
        <w:ind w:left="458" w:hanging="241"/>
        <w:jc w:val="both"/>
      </w:pPr>
      <w:r>
        <w:t>Механізм</w:t>
      </w:r>
      <w:r>
        <w:rPr>
          <w:spacing w:val="-2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проблеми.</w:t>
      </w:r>
    </w:p>
    <w:p w:rsidR="005E60CD" w:rsidRDefault="005E60CD" w:rsidP="005E60CD">
      <w:pPr>
        <w:pStyle w:val="a3"/>
        <w:ind w:left="218" w:right="350" w:firstLine="720"/>
        <w:jc w:val="both"/>
      </w:pPr>
      <w:r>
        <w:t>Вказану вище проблему пропонується розв’язати шляхом прийняття регуляторного</w:t>
      </w:r>
      <w:r>
        <w:rPr>
          <w:spacing w:val="-57"/>
        </w:rPr>
        <w:t xml:space="preserve"> </w:t>
      </w:r>
      <w:proofErr w:type="spellStart"/>
      <w:r>
        <w:t>акта</w:t>
      </w:r>
      <w:proofErr w:type="spellEnd"/>
      <w:r w:rsidR="008745F5"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водовідведення для населення, бюджетних установ та інших споживачів міста Дунаївці».</w:t>
      </w:r>
    </w:p>
    <w:p w:rsidR="005E60CD" w:rsidRDefault="005E60CD" w:rsidP="005E60CD">
      <w:pPr>
        <w:pStyle w:val="a3"/>
        <w:ind w:left="218" w:right="350" w:firstLine="720"/>
        <w:jc w:val="both"/>
      </w:pPr>
      <w:r>
        <w:t>Дане</w:t>
      </w:r>
      <w:r>
        <w:rPr>
          <w:spacing w:val="56"/>
        </w:rPr>
        <w:t xml:space="preserve"> </w:t>
      </w:r>
      <w:r>
        <w:t>рішення</w:t>
      </w:r>
      <w:r>
        <w:rPr>
          <w:spacing w:val="56"/>
        </w:rPr>
        <w:t xml:space="preserve"> </w:t>
      </w:r>
      <w:r>
        <w:t>передбачає</w:t>
      </w:r>
      <w:r>
        <w:rPr>
          <w:spacing w:val="56"/>
        </w:rPr>
        <w:t xml:space="preserve"> </w:t>
      </w:r>
      <w:r>
        <w:t>встановлення</w:t>
      </w:r>
      <w:r>
        <w:rPr>
          <w:spacing w:val="56"/>
        </w:rPr>
        <w:t xml:space="preserve"> </w:t>
      </w:r>
      <w:r>
        <w:t>економічно</w:t>
      </w:r>
      <w:r>
        <w:rPr>
          <w:spacing w:val="56"/>
        </w:rPr>
        <w:t xml:space="preserve"> </w:t>
      </w:r>
      <w:r>
        <w:t>обґрунтованих</w:t>
      </w:r>
      <w:r>
        <w:rPr>
          <w:spacing w:val="56"/>
        </w:rPr>
        <w:t xml:space="preserve"> </w:t>
      </w:r>
      <w:r>
        <w:t>тарифів</w:t>
      </w:r>
      <w:r>
        <w:rPr>
          <w:spacing w:val="5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послуги</w:t>
      </w:r>
      <w:r>
        <w:rPr>
          <w:spacing w:val="1"/>
        </w:rPr>
        <w:t xml:space="preserve"> 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водовідведення</w:t>
      </w:r>
      <w:r w:rsidRPr="003E2500">
        <w:t xml:space="preserve"> </w:t>
      </w:r>
      <w:r>
        <w:t>для населення, бюджетних установ та інших споживачів міста Дунаївці, які</w:t>
      </w:r>
      <w:r>
        <w:rPr>
          <w:spacing w:val="-1"/>
        </w:rPr>
        <w:t xml:space="preserve"> </w:t>
      </w:r>
      <w:r>
        <w:t>складатимуть: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625"/>
        <w:gridCol w:w="77"/>
        <w:gridCol w:w="1879"/>
        <w:gridCol w:w="31"/>
        <w:gridCol w:w="1868"/>
        <w:gridCol w:w="47"/>
        <w:gridCol w:w="2218"/>
      </w:tblGrid>
      <w:tr w:rsidR="005E60CD" w:rsidRPr="00B960CC" w:rsidTr="00000CE4">
        <w:trPr>
          <w:trHeight w:val="1242"/>
        </w:trPr>
        <w:tc>
          <w:tcPr>
            <w:tcW w:w="830" w:type="dxa"/>
          </w:tcPr>
          <w:p w:rsidR="005E60CD" w:rsidRPr="00B960CC" w:rsidRDefault="005E60CD" w:rsidP="00144379">
            <w:pPr>
              <w:pStyle w:val="TableParagraph"/>
              <w:spacing w:before="1" w:line="360" w:lineRule="auto"/>
              <w:ind w:left="254" w:right="222" w:firstLine="47"/>
              <w:rPr>
                <w:sz w:val="24"/>
              </w:rPr>
            </w:pPr>
            <w:r w:rsidRPr="00B960CC">
              <w:rPr>
                <w:sz w:val="24"/>
              </w:rPr>
              <w:t>№</w:t>
            </w:r>
            <w:r w:rsidRPr="00B960CC">
              <w:rPr>
                <w:spacing w:val="-57"/>
                <w:sz w:val="24"/>
              </w:rPr>
              <w:t xml:space="preserve"> </w:t>
            </w:r>
            <w:r w:rsidRPr="00B960CC">
              <w:rPr>
                <w:sz w:val="24"/>
              </w:rPr>
              <w:t>п/п</w:t>
            </w:r>
          </w:p>
        </w:tc>
        <w:tc>
          <w:tcPr>
            <w:tcW w:w="2702" w:type="dxa"/>
            <w:gridSpan w:val="2"/>
          </w:tcPr>
          <w:p w:rsidR="005E60CD" w:rsidRPr="00B960CC" w:rsidRDefault="005E60CD" w:rsidP="00144379">
            <w:pPr>
              <w:pStyle w:val="TableParagraph"/>
              <w:spacing w:before="1"/>
              <w:ind w:left="203"/>
              <w:rPr>
                <w:sz w:val="24"/>
              </w:rPr>
            </w:pPr>
            <w:r w:rsidRPr="00B960CC">
              <w:rPr>
                <w:sz w:val="24"/>
              </w:rPr>
              <w:t>Найменування</w:t>
            </w:r>
            <w:r w:rsidRPr="00B960CC">
              <w:rPr>
                <w:spacing w:val="-3"/>
                <w:sz w:val="24"/>
              </w:rPr>
              <w:t xml:space="preserve"> </w:t>
            </w:r>
            <w:r w:rsidRPr="00B960CC">
              <w:rPr>
                <w:sz w:val="24"/>
              </w:rPr>
              <w:t>тарифу</w:t>
            </w:r>
          </w:p>
        </w:tc>
        <w:tc>
          <w:tcPr>
            <w:tcW w:w="1910" w:type="dxa"/>
            <w:gridSpan w:val="2"/>
          </w:tcPr>
          <w:p w:rsidR="005E60CD" w:rsidRPr="00B960CC" w:rsidRDefault="005E60CD" w:rsidP="00144379">
            <w:pPr>
              <w:pStyle w:val="TableParagraph"/>
              <w:spacing w:before="1" w:line="360" w:lineRule="auto"/>
              <w:ind w:left="146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Діючий тариф з</w:t>
            </w:r>
            <w:r w:rsidRPr="00B960CC">
              <w:rPr>
                <w:spacing w:val="-58"/>
                <w:sz w:val="24"/>
              </w:rPr>
              <w:t xml:space="preserve"> </w:t>
            </w:r>
            <w:r w:rsidRPr="00B960CC">
              <w:rPr>
                <w:sz w:val="24"/>
              </w:rPr>
              <w:t>ПДВ,</w:t>
            </w:r>
          </w:p>
          <w:p w:rsidR="005E60CD" w:rsidRPr="00B960CC" w:rsidRDefault="005E60CD" w:rsidP="00144379">
            <w:pPr>
              <w:pStyle w:val="TableParagraph"/>
              <w:spacing w:line="274" w:lineRule="exact"/>
              <w:ind w:left="144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грн./м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куб</w:t>
            </w:r>
          </w:p>
        </w:tc>
        <w:tc>
          <w:tcPr>
            <w:tcW w:w="1915" w:type="dxa"/>
            <w:gridSpan w:val="2"/>
          </w:tcPr>
          <w:p w:rsidR="005E60CD" w:rsidRPr="00B960CC" w:rsidRDefault="005E60CD" w:rsidP="00144379">
            <w:pPr>
              <w:pStyle w:val="TableParagraph"/>
              <w:spacing w:before="1" w:line="360" w:lineRule="auto"/>
              <w:ind w:left="315" w:right="279" w:firstLine="75"/>
              <w:rPr>
                <w:sz w:val="24"/>
              </w:rPr>
            </w:pPr>
            <w:r w:rsidRPr="00B960CC">
              <w:rPr>
                <w:sz w:val="24"/>
              </w:rPr>
              <w:t>Коефіцієнт</w:t>
            </w:r>
            <w:r w:rsidRPr="00B960CC">
              <w:rPr>
                <w:spacing w:val="1"/>
                <w:sz w:val="24"/>
              </w:rPr>
              <w:t xml:space="preserve"> </w:t>
            </w:r>
            <w:r w:rsidRPr="00B960CC">
              <w:rPr>
                <w:sz w:val="24"/>
              </w:rPr>
              <w:t>коригування</w:t>
            </w:r>
          </w:p>
        </w:tc>
        <w:tc>
          <w:tcPr>
            <w:tcW w:w="2218" w:type="dxa"/>
          </w:tcPr>
          <w:p w:rsidR="005E60CD" w:rsidRPr="00B960CC" w:rsidRDefault="005E60CD" w:rsidP="00144379">
            <w:pPr>
              <w:pStyle w:val="TableParagraph"/>
              <w:spacing w:before="1" w:line="360" w:lineRule="auto"/>
              <w:ind w:left="282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Відкоригований</w:t>
            </w:r>
            <w:r w:rsidRPr="00B960CC">
              <w:rPr>
                <w:spacing w:val="-58"/>
                <w:sz w:val="24"/>
              </w:rPr>
              <w:t xml:space="preserve"> </w:t>
            </w:r>
            <w:r w:rsidRPr="00B960CC">
              <w:rPr>
                <w:sz w:val="24"/>
              </w:rPr>
              <w:t>тариф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з ПДВ,</w:t>
            </w:r>
          </w:p>
          <w:p w:rsidR="005E60CD" w:rsidRPr="00B960CC" w:rsidRDefault="005E60CD" w:rsidP="00144379">
            <w:pPr>
              <w:pStyle w:val="TableParagraph"/>
              <w:spacing w:line="274" w:lineRule="exact"/>
              <w:ind w:left="280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грн./м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куб</w:t>
            </w:r>
          </w:p>
        </w:tc>
      </w:tr>
      <w:tr w:rsidR="005E60CD" w:rsidRPr="00B960CC" w:rsidTr="00000CE4">
        <w:trPr>
          <w:trHeight w:val="417"/>
        </w:trPr>
        <w:tc>
          <w:tcPr>
            <w:tcW w:w="830" w:type="dxa"/>
          </w:tcPr>
          <w:p w:rsidR="005E60CD" w:rsidRPr="00B960CC" w:rsidRDefault="005E60CD" w:rsidP="00144379">
            <w:pPr>
              <w:pStyle w:val="TableParagraph"/>
              <w:spacing w:line="273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І.</w:t>
            </w:r>
          </w:p>
        </w:tc>
        <w:tc>
          <w:tcPr>
            <w:tcW w:w="8745" w:type="dxa"/>
            <w:gridSpan w:val="7"/>
          </w:tcPr>
          <w:p w:rsidR="005E60CD" w:rsidRPr="00B960CC" w:rsidRDefault="005E60CD" w:rsidP="00144379">
            <w:pPr>
              <w:pStyle w:val="TableParagraph"/>
              <w:spacing w:line="273" w:lineRule="exact"/>
              <w:ind w:left="2472" w:right="245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Тариф</w:t>
            </w:r>
            <w:r w:rsidRPr="00B960CC">
              <w:rPr>
                <w:spacing w:val="-3"/>
                <w:sz w:val="24"/>
              </w:rPr>
              <w:t xml:space="preserve"> </w:t>
            </w:r>
            <w:r w:rsidRPr="00B960CC">
              <w:rPr>
                <w:sz w:val="24"/>
              </w:rPr>
              <w:t>на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послуги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з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водопостачання</w:t>
            </w:r>
          </w:p>
        </w:tc>
      </w:tr>
      <w:tr w:rsidR="00000CE4" w:rsidRPr="00B960CC" w:rsidTr="00000CE4">
        <w:trPr>
          <w:trHeight w:val="417"/>
        </w:trPr>
        <w:tc>
          <w:tcPr>
            <w:tcW w:w="830" w:type="dxa"/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1.1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для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населення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44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12,70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610" w:right="595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1,3874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80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17,62</w:t>
            </w:r>
          </w:p>
        </w:tc>
      </w:tr>
      <w:tr w:rsidR="00000CE4" w:rsidRPr="00B960CC" w:rsidTr="00000CE4">
        <w:trPr>
          <w:trHeight w:val="417"/>
        </w:trPr>
        <w:tc>
          <w:tcPr>
            <w:tcW w:w="830" w:type="dxa"/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1.2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для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бюджетних</w:t>
            </w:r>
          </w:p>
          <w:p w:rsidR="00000CE4" w:rsidRPr="00B960CC" w:rsidRDefault="00000CE4" w:rsidP="00000CE4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організацій,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установ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44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20,27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610" w:right="595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1,1159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80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22,62</w:t>
            </w:r>
          </w:p>
        </w:tc>
      </w:tr>
      <w:tr w:rsidR="00000CE4" w:rsidRPr="00B960CC" w:rsidTr="00000CE4">
        <w:trPr>
          <w:trHeight w:val="417"/>
        </w:trPr>
        <w:tc>
          <w:tcPr>
            <w:tcW w:w="830" w:type="dxa"/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1.3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для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інших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споживачів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44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18,39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610" w:right="595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1,23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80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22,62</w:t>
            </w:r>
          </w:p>
        </w:tc>
      </w:tr>
      <w:tr w:rsidR="00000CE4" w:rsidRPr="00B960CC" w:rsidTr="00000CE4">
        <w:trPr>
          <w:trHeight w:val="417"/>
        </w:trPr>
        <w:tc>
          <w:tcPr>
            <w:tcW w:w="830" w:type="dxa"/>
            <w:tcBorders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71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ІІ.</w:t>
            </w:r>
          </w:p>
        </w:tc>
        <w:tc>
          <w:tcPr>
            <w:tcW w:w="8745" w:type="dxa"/>
            <w:gridSpan w:val="7"/>
            <w:tcBorders>
              <w:lef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71" w:lineRule="exact"/>
              <w:ind w:left="2472" w:right="245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Тарифи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на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послуги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з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водовідведення</w:t>
            </w:r>
          </w:p>
        </w:tc>
      </w:tr>
      <w:tr w:rsidR="00000CE4" w:rsidRPr="00B960CC" w:rsidTr="00000CE4">
        <w:trPr>
          <w:trHeight w:val="417"/>
        </w:trPr>
        <w:tc>
          <w:tcPr>
            <w:tcW w:w="830" w:type="dxa"/>
            <w:tcBorders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2.1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для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населення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44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17,16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610" w:right="595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1,5378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80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23,30</w:t>
            </w:r>
          </w:p>
        </w:tc>
      </w:tr>
      <w:tr w:rsidR="00000CE4" w:rsidRPr="00B960CC" w:rsidTr="00000CE4">
        <w:trPr>
          <w:trHeight w:val="417"/>
        </w:trPr>
        <w:tc>
          <w:tcPr>
            <w:tcW w:w="830" w:type="dxa"/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2.2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для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бюджетних</w:t>
            </w:r>
          </w:p>
          <w:p w:rsidR="00000CE4" w:rsidRPr="00B960CC" w:rsidRDefault="00000CE4" w:rsidP="00000CE4">
            <w:pPr>
              <w:pStyle w:val="TableParagraph"/>
              <w:spacing w:before="137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організацій,</w:t>
            </w:r>
            <w:r w:rsidRPr="00B960CC">
              <w:rPr>
                <w:spacing w:val="-2"/>
                <w:sz w:val="24"/>
              </w:rPr>
              <w:t xml:space="preserve"> </w:t>
            </w:r>
            <w:r w:rsidRPr="00B960CC">
              <w:rPr>
                <w:sz w:val="24"/>
              </w:rPr>
              <w:t>установ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44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26,80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610" w:right="595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1,0444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80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27,99</w:t>
            </w:r>
          </w:p>
        </w:tc>
      </w:tr>
      <w:tr w:rsidR="00000CE4" w:rsidRPr="00B960CC" w:rsidTr="00000CE4">
        <w:trPr>
          <w:trHeight w:val="417"/>
        </w:trPr>
        <w:tc>
          <w:tcPr>
            <w:tcW w:w="830" w:type="dxa"/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234" w:right="222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2.3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B960CC">
              <w:rPr>
                <w:sz w:val="24"/>
              </w:rPr>
              <w:t>для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інших</w:t>
            </w:r>
            <w:r w:rsidRPr="00B960CC">
              <w:rPr>
                <w:spacing w:val="-1"/>
                <w:sz w:val="24"/>
              </w:rPr>
              <w:t xml:space="preserve"> </w:t>
            </w:r>
            <w:r w:rsidRPr="00B960CC">
              <w:rPr>
                <w:sz w:val="24"/>
              </w:rPr>
              <w:t>споживачів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144" w:right="134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23,70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CE4" w:rsidRPr="00B960CC" w:rsidRDefault="00000CE4" w:rsidP="00000CE4">
            <w:pPr>
              <w:pStyle w:val="TableParagraph"/>
              <w:spacing w:line="267" w:lineRule="exact"/>
              <w:ind w:left="610" w:right="595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1,181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</w:tcPr>
          <w:p w:rsidR="00000CE4" w:rsidRDefault="00000CE4" w:rsidP="00000CE4">
            <w:pPr>
              <w:pStyle w:val="TableParagraph"/>
              <w:spacing w:line="267" w:lineRule="exact"/>
              <w:ind w:left="280" w:right="261"/>
              <w:jc w:val="center"/>
              <w:rPr>
                <w:sz w:val="24"/>
              </w:rPr>
            </w:pPr>
            <w:r w:rsidRPr="00B960CC">
              <w:rPr>
                <w:sz w:val="24"/>
              </w:rPr>
              <w:t>27,99</w:t>
            </w:r>
          </w:p>
        </w:tc>
      </w:tr>
    </w:tbl>
    <w:p w:rsidR="00000CE4" w:rsidRDefault="00000CE4" w:rsidP="00000CE4">
      <w:pPr>
        <w:pStyle w:val="a3"/>
        <w:spacing w:before="90" w:line="242" w:lineRule="auto"/>
        <w:ind w:left="218" w:right="350" w:firstLine="708"/>
        <w:jc w:val="both"/>
      </w:pPr>
      <w:r>
        <w:tab/>
      </w:r>
      <w:r>
        <w:t>При прийнятті рішення, регуляторний акт буде оприлюднено у засобах масової</w:t>
      </w:r>
      <w:r>
        <w:rPr>
          <w:spacing w:val="1"/>
        </w:rPr>
        <w:t xml:space="preserve"> </w:t>
      </w:r>
      <w:r>
        <w:t>інформації.</w:t>
      </w:r>
    </w:p>
    <w:p w:rsidR="005E60CD" w:rsidRPr="00000CE4" w:rsidRDefault="005E60CD" w:rsidP="00000CE4">
      <w:pPr>
        <w:rPr>
          <w:sz w:val="24"/>
        </w:rPr>
        <w:sectPr w:rsidR="005E60CD" w:rsidRPr="00000CE4" w:rsidSect="00000CE4">
          <w:pgSz w:w="11910" w:h="16840"/>
          <w:pgMar w:top="709" w:right="286" w:bottom="709" w:left="1701" w:header="720" w:footer="720" w:gutter="0"/>
          <w:cols w:space="720"/>
          <w:docGrid w:linePitch="299"/>
        </w:sectPr>
      </w:pP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459"/>
        </w:tabs>
        <w:spacing w:line="275" w:lineRule="exact"/>
        <w:ind w:left="458" w:hanging="241"/>
        <w:jc w:val="both"/>
      </w:pPr>
      <w:r>
        <w:lastRenderedPageBreak/>
        <w:t>Очікуванні</w:t>
      </w:r>
      <w:r>
        <w:rPr>
          <w:spacing w:val="-1"/>
        </w:rPr>
        <w:t xml:space="preserve"> </w:t>
      </w:r>
      <w:r>
        <w:t>результати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акт</w:t>
      </w:r>
      <w:r>
        <w:rPr>
          <w:lang w:val="ru-RU"/>
        </w:rPr>
        <w:t>а</w:t>
      </w:r>
      <w:r>
        <w:t>:</w:t>
      </w:r>
    </w:p>
    <w:p w:rsidR="005E60CD" w:rsidRDefault="005E60CD" w:rsidP="005E60CD">
      <w:pPr>
        <w:pStyle w:val="a3"/>
        <w:spacing w:line="275" w:lineRule="exact"/>
        <w:ind w:left="926"/>
        <w:jc w:val="both"/>
      </w:pPr>
      <w:r>
        <w:t>Очікувані</w:t>
      </w:r>
      <w:r>
        <w:rPr>
          <w:spacing w:val="-1"/>
        </w:rPr>
        <w:t xml:space="preserve"> </w:t>
      </w:r>
      <w:r>
        <w:t>вигоди:</w:t>
      </w:r>
    </w:p>
    <w:p w:rsidR="005E60CD" w:rsidRDefault="005E60CD" w:rsidP="005E60CD">
      <w:pPr>
        <w:pStyle w:val="a5"/>
        <w:numPr>
          <w:ilvl w:val="0"/>
          <w:numId w:val="10"/>
        </w:numPr>
        <w:tabs>
          <w:tab w:val="left" w:pos="1080"/>
        </w:tabs>
        <w:spacing w:before="3" w:line="240" w:lineRule="auto"/>
        <w:ind w:right="350" w:firstLine="708"/>
        <w:jc w:val="both"/>
        <w:rPr>
          <w:sz w:val="24"/>
        </w:rPr>
      </w:pPr>
      <w:r>
        <w:rPr>
          <w:sz w:val="24"/>
        </w:rPr>
        <w:t xml:space="preserve">стабільна робота підприємства </w:t>
      </w:r>
      <w:proofErr w:type="spellStart"/>
      <w:r>
        <w:rPr>
          <w:sz w:val="24"/>
        </w:rPr>
        <w:t>надасть</w:t>
      </w:r>
      <w:proofErr w:type="spellEnd"/>
      <w:r>
        <w:rPr>
          <w:sz w:val="24"/>
        </w:rPr>
        <w:t xml:space="preserve"> змогу забезпечувати споживачів водою та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55"/>
          <w:sz w:val="24"/>
        </w:rPr>
        <w:t xml:space="preserve"> </w:t>
      </w:r>
      <w:r>
        <w:rPr>
          <w:sz w:val="24"/>
        </w:rPr>
        <w:t>розраховуватись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придбані</w:t>
      </w:r>
      <w:r>
        <w:rPr>
          <w:spacing w:val="56"/>
          <w:sz w:val="24"/>
        </w:rPr>
        <w:t xml:space="preserve"> </w:t>
      </w:r>
      <w:r>
        <w:rPr>
          <w:sz w:val="24"/>
        </w:rPr>
        <w:t>електроенергію,</w:t>
      </w:r>
      <w:r>
        <w:rPr>
          <w:spacing w:val="57"/>
          <w:sz w:val="24"/>
        </w:rPr>
        <w:t xml:space="preserve"> </w:t>
      </w:r>
      <w:r>
        <w:rPr>
          <w:sz w:val="24"/>
        </w:rPr>
        <w:t>паливо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мастильні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-58"/>
          <w:sz w:val="24"/>
        </w:rPr>
        <w:t xml:space="preserve"> </w:t>
      </w:r>
      <w:r>
        <w:rPr>
          <w:sz w:val="24"/>
        </w:rPr>
        <w:t>виплачувати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заробітну плату, тощо.</w:t>
      </w:r>
    </w:p>
    <w:p w:rsidR="005E60CD" w:rsidRDefault="005E60CD" w:rsidP="005E60CD">
      <w:pPr>
        <w:pStyle w:val="a3"/>
        <w:spacing w:line="274" w:lineRule="exact"/>
        <w:ind w:left="926"/>
        <w:jc w:val="both"/>
      </w:pPr>
      <w:r>
        <w:t>Очікувані</w:t>
      </w:r>
      <w:r>
        <w:rPr>
          <w:spacing w:val="-2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мешканців:</w:t>
      </w:r>
    </w:p>
    <w:p w:rsidR="005E60CD" w:rsidRDefault="005E60CD" w:rsidP="005E60CD">
      <w:pPr>
        <w:pStyle w:val="a5"/>
        <w:numPr>
          <w:ilvl w:val="0"/>
          <w:numId w:val="10"/>
        </w:numPr>
        <w:tabs>
          <w:tab w:val="left" w:pos="1127"/>
        </w:tabs>
        <w:spacing w:before="2"/>
        <w:ind w:left="1126" w:hanging="2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збільшення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 послуг;</w:t>
      </w:r>
    </w:p>
    <w:p w:rsidR="005E60CD" w:rsidRDefault="005E60CD" w:rsidP="005E60CD">
      <w:pPr>
        <w:pStyle w:val="a5"/>
        <w:tabs>
          <w:tab w:val="left" w:pos="1122"/>
        </w:tabs>
        <w:spacing w:line="242" w:lineRule="auto"/>
        <w:ind w:left="926" w:right="350" w:firstLine="0"/>
        <w:jc w:val="both"/>
        <w:rPr>
          <w:sz w:val="24"/>
        </w:rPr>
      </w:pPr>
      <w:r w:rsidRPr="00C304AB">
        <w:rPr>
          <w:sz w:val="24"/>
        </w:rPr>
        <w:t>-</w:t>
      </w:r>
      <w:r>
        <w:rPr>
          <w:sz w:val="24"/>
        </w:rPr>
        <w:t xml:space="preserve"> для підприємства – збільшення витрат на оплату послуг, витрати, пов’язані 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розрахунків економічно - обґрунтованих тарифів.</w:t>
      </w:r>
    </w:p>
    <w:p w:rsidR="005E60CD" w:rsidRDefault="005E60CD" w:rsidP="005E60CD">
      <w:pPr>
        <w:pStyle w:val="a5"/>
        <w:tabs>
          <w:tab w:val="left" w:pos="1122"/>
        </w:tabs>
        <w:spacing w:line="242" w:lineRule="auto"/>
        <w:ind w:left="926" w:right="350" w:firstLine="0"/>
        <w:jc w:val="both"/>
        <w:rPr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5E60CD" w:rsidTr="00144379">
        <w:tc>
          <w:tcPr>
            <w:tcW w:w="9920" w:type="dxa"/>
            <w:gridSpan w:val="2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center"/>
              <w:rPr>
                <w:sz w:val="24"/>
              </w:rPr>
            </w:pPr>
            <w:r w:rsidRPr="00D8533B">
              <w:rPr>
                <w:sz w:val="24"/>
              </w:rPr>
              <w:t xml:space="preserve">Аналіз </w:t>
            </w:r>
            <w:proofErr w:type="spellStart"/>
            <w:r w:rsidRPr="00D8533B">
              <w:rPr>
                <w:sz w:val="24"/>
              </w:rPr>
              <w:t>вигод</w:t>
            </w:r>
            <w:proofErr w:type="spellEnd"/>
            <w:r w:rsidRPr="00D8533B">
              <w:rPr>
                <w:sz w:val="24"/>
              </w:rPr>
              <w:t xml:space="preserve"> і витрат обраного способу досягнення встановлених цілей</w:t>
            </w:r>
          </w:p>
        </w:tc>
      </w:tr>
      <w:tr w:rsidR="005E60CD" w:rsidTr="00144379">
        <w:tc>
          <w:tcPr>
            <w:tcW w:w="4960" w:type="dxa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center"/>
              <w:rPr>
                <w:sz w:val="24"/>
              </w:rPr>
            </w:pPr>
            <w:r w:rsidRPr="00D8533B">
              <w:rPr>
                <w:sz w:val="24"/>
              </w:rPr>
              <w:t>Вигоди</w:t>
            </w:r>
          </w:p>
        </w:tc>
        <w:tc>
          <w:tcPr>
            <w:tcW w:w="4960" w:type="dxa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center"/>
              <w:rPr>
                <w:sz w:val="24"/>
              </w:rPr>
            </w:pPr>
            <w:r w:rsidRPr="00D8533B">
              <w:rPr>
                <w:sz w:val="24"/>
              </w:rPr>
              <w:t>Витрати</w:t>
            </w:r>
          </w:p>
        </w:tc>
      </w:tr>
      <w:tr w:rsidR="005E60CD" w:rsidTr="00144379">
        <w:tc>
          <w:tcPr>
            <w:tcW w:w="9920" w:type="dxa"/>
            <w:gridSpan w:val="2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center"/>
              <w:rPr>
                <w:sz w:val="24"/>
              </w:rPr>
            </w:pPr>
            <w:r w:rsidRPr="00D8533B">
              <w:rPr>
                <w:sz w:val="24"/>
              </w:rPr>
              <w:t>Для органу місцевого самоврядування</w:t>
            </w:r>
          </w:p>
        </w:tc>
      </w:tr>
      <w:tr w:rsidR="005E60CD" w:rsidTr="00144379">
        <w:tc>
          <w:tcPr>
            <w:tcW w:w="4960" w:type="dxa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both"/>
              <w:rPr>
                <w:sz w:val="24"/>
              </w:rPr>
            </w:pPr>
            <w:r w:rsidRPr="00D8533B">
              <w:rPr>
                <w:sz w:val="24"/>
              </w:rPr>
              <w:t>Вирішення питання якісного надання послуг з централізованого водопостачання та водовідведення. Зменшення скарг з боку споживачів. Зменшення витрат з місцевого бюджету на відшкодування різниці в тарифах та собівартістю наданих послуг з централізованого водопостачання та водовідведення.</w:t>
            </w:r>
          </w:p>
        </w:tc>
        <w:tc>
          <w:tcPr>
            <w:tcW w:w="4960" w:type="dxa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both"/>
              <w:rPr>
                <w:sz w:val="24"/>
              </w:rPr>
            </w:pPr>
            <w:r w:rsidRPr="00D8533B">
              <w:rPr>
                <w:sz w:val="24"/>
              </w:rPr>
              <w:t>Додаткових витрат не передбачається.</w:t>
            </w:r>
          </w:p>
        </w:tc>
      </w:tr>
      <w:tr w:rsidR="005E60CD" w:rsidTr="00144379">
        <w:tc>
          <w:tcPr>
            <w:tcW w:w="9920" w:type="dxa"/>
            <w:gridSpan w:val="2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center"/>
              <w:rPr>
                <w:sz w:val="24"/>
              </w:rPr>
            </w:pPr>
            <w:r w:rsidRPr="00D8533B">
              <w:rPr>
                <w:sz w:val="24"/>
              </w:rPr>
              <w:t>Для Виробника (КП ДМР «Міськводоканал»)</w:t>
            </w:r>
          </w:p>
        </w:tc>
      </w:tr>
      <w:tr w:rsidR="005E60CD" w:rsidTr="00144379">
        <w:tc>
          <w:tcPr>
            <w:tcW w:w="4960" w:type="dxa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both"/>
              <w:rPr>
                <w:sz w:val="24"/>
              </w:rPr>
            </w:pPr>
            <w:r w:rsidRPr="00D8533B">
              <w:rPr>
                <w:sz w:val="24"/>
              </w:rPr>
              <w:t>Стабілізація роботи підприємства та підтримання якості послуг, що надаються. Зменшення скарг з боку споживачів.</w:t>
            </w:r>
          </w:p>
        </w:tc>
        <w:tc>
          <w:tcPr>
            <w:tcW w:w="4960" w:type="dxa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both"/>
              <w:rPr>
                <w:sz w:val="24"/>
              </w:rPr>
            </w:pPr>
            <w:r w:rsidRPr="00D8533B">
              <w:rPr>
                <w:sz w:val="24"/>
              </w:rPr>
              <w:t>Додаткових витрат не передбачається окрім професійної перепідготовки обслуговуючого персоналу.</w:t>
            </w:r>
          </w:p>
        </w:tc>
      </w:tr>
      <w:tr w:rsidR="005E60CD" w:rsidTr="00144379">
        <w:tc>
          <w:tcPr>
            <w:tcW w:w="9920" w:type="dxa"/>
            <w:gridSpan w:val="2"/>
          </w:tcPr>
          <w:p w:rsidR="005E60CD" w:rsidRPr="00D8533B" w:rsidRDefault="005E60CD" w:rsidP="00144379">
            <w:pPr>
              <w:tabs>
                <w:tab w:val="left" w:pos="1122"/>
              </w:tabs>
              <w:spacing w:line="242" w:lineRule="auto"/>
              <w:ind w:right="350"/>
              <w:jc w:val="center"/>
              <w:rPr>
                <w:sz w:val="24"/>
              </w:rPr>
            </w:pPr>
            <w:r w:rsidRPr="00D8533B">
              <w:rPr>
                <w:sz w:val="24"/>
              </w:rPr>
              <w:t>Для споживачів</w:t>
            </w:r>
          </w:p>
        </w:tc>
      </w:tr>
      <w:tr w:rsidR="005E60CD" w:rsidTr="00144379">
        <w:tc>
          <w:tcPr>
            <w:tcW w:w="4960" w:type="dxa"/>
          </w:tcPr>
          <w:p w:rsidR="005E60CD" w:rsidRDefault="005E60CD" w:rsidP="00144379">
            <w:pPr>
              <w:tabs>
                <w:tab w:val="left" w:pos="1122"/>
              </w:tabs>
              <w:spacing w:line="242" w:lineRule="auto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Отримання якісних послуг </w:t>
            </w:r>
            <w:r w:rsidRPr="00D8533B">
              <w:rPr>
                <w:sz w:val="24"/>
              </w:rPr>
              <w:t xml:space="preserve">з </w:t>
            </w:r>
            <w:proofErr w:type="spellStart"/>
            <w:r w:rsidRPr="00D8533B">
              <w:rPr>
                <w:sz w:val="24"/>
              </w:rPr>
              <w:t>централізова</w:t>
            </w:r>
            <w:proofErr w:type="spellEnd"/>
            <w:r>
              <w:rPr>
                <w:sz w:val="24"/>
              </w:rPr>
              <w:t>-</w:t>
            </w:r>
            <w:r w:rsidRPr="00D8533B">
              <w:rPr>
                <w:sz w:val="24"/>
              </w:rPr>
              <w:t>ного водопостачання та водовідведення.</w:t>
            </w:r>
          </w:p>
        </w:tc>
        <w:tc>
          <w:tcPr>
            <w:tcW w:w="4960" w:type="dxa"/>
          </w:tcPr>
          <w:p w:rsidR="005E60CD" w:rsidRDefault="005E60CD" w:rsidP="00144379">
            <w:pPr>
              <w:tabs>
                <w:tab w:val="left" w:pos="1122"/>
              </w:tabs>
              <w:spacing w:line="242" w:lineRule="auto"/>
              <w:ind w:right="350"/>
              <w:rPr>
                <w:sz w:val="24"/>
              </w:rPr>
            </w:pPr>
            <w:r>
              <w:rPr>
                <w:sz w:val="24"/>
              </w:rPr>
              <w:t>Збільшення витрат на оплату послуг.</w:t>
            </w:r>
          </w:p>
        </w:tc>
      </w:tr>
    </w:tbl>
    <w:p w:rsidR="005E60CD" w:rsidRPr="00D8533B" w:rsidRDefault="005E60CD" w:rsidP="005E60CD">
      <w:pPr>
        <w:pStyle w:val="a5"/>
        <w:tabs>
          <w:tab w:val="left" w:pos="1122"/>
        </w:tabs>
        <w:spacing w:line="242" w:lineRule="auto"/>
        <w:ind w:left="926" w:right="350" w:firstLine="0"/>
        <w:jc w:val="both"/>
      </w:pPr>
    </w:p>
    <w:p w:rsidR="005E60CD" w:rsidRDefault="005E60CD" w:rsidP="005E60CD">
      <w:pPr>
        <w:pStyle w:val="a3"/>
        <w:spacing w:before="7"/>
        <w:rPr>
          <w:sz w:val="23"/>
        </w:rPr>
      </w:pP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459"/>
        </w:tabs>
        <w:spacing w:line="275" w:lineRule="exact"/>
        <w:ind w:left="458" w:hanging="241"/>
      </w:pPr>
      <w:r>
        <w:t>Показники</w:t>
      </w:r>
      <w:r>
        <w:rPr>
          <w:spacing w:val="-2"/>
        </w:rPr>
        <w:t xml:space="preserve"> </w:t>
      </w:r>
      <w:r>
        <w:t>результативності</w:t>
      </w:r>
      <w:r>
        <w:rPr>
          <w:spacing w:val="-1"/>
        </w:rPr>
        <w:t xml:space="preserve"> </w:t>
      </w:r>
      <w:r>
        <w:t>акту.</w:t>
      </w:r>
    </w:p>
    <w:p w:rsidR="005E60CD" w:rsidRDefault="005E60CD" w:rsidP="005E60CD">
      <w:pPr>
        <w:pStyle w:val="a3"/>
        <w:spacing w:line="242" w:lineRule="auto"/>
        <w:ind w:left="218" w:right="350" w:firstLine="720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proofErr w:type="spellStart"/>
      <w:r>
        <w:t>акта</w:t>
      </w:r>
      <w:proofErr w:type="spellEnd"/>
      <w:r>
        <w:rPr>
          <w:spacing w:val="1"/>
        </w:rPr>
        <w:t xml:space="preserve"> </w:t>
      </w:r>
      <w:r>
        <w:t>визначено</w:t>
      </w:r>
      <w:r>
        <w:rPr>
          <w:spacing w:val="-57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показники результативності:</w:t>
      </w:r>
    </w:p>
    <w:p w:rsidR="005E60CD" w:rsidRDefault="005E60CD" w:rsidP="005E60CD">
      <w:pPr>
        <w:pStyle w:val="a5"/>
        <w:numPr>
          <w:ilvl w:val="0"/>
          <w:numId w:val="9"/>
        </w:numPr>
        <w:tabs>
          <w:tab w:val="left" w:pos="1081"/>
        </w:tabs>
        <w:spacing w:line="242" w:lineRule="auto"/>
        <w:ind w:right="350" w:firstLine="720"/>
        <w:rPr>
          <w:sz w:val="24"/>
        </w:rPr>
      </w:pPr>
      <w:r>
        <w:rPr>
          <w:sz w:val="24"/>
        </w:rPr>
        <w:t>відстеження інформації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 об’єм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 що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значенні за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1"/>
          <w:sz w:val="24"/>
        </w:rPr>
        <w:t xml:space="preserve"> </w:t>
      </w:r>
      <w:r>
        <w:rPr>
          <w:sz w:val="24"/>
        </w:rPr>
        <w:t>(м3);</w:t>
      </w:r>
    </w:p>
    <w:p w:rsidR="005E60CD" w:rsidRDefault="005E60CD" w:rsidP="005E60CD">
      <w:pPr>
        <w:pStyle w:val="a5"/>
        <w:numPr>
          <w:ilvl w:val="0"/>
          <w:numId w:val="9"/>
        </w:numPr>
        <w:tabs>
          <w:tab w:val="left" w:pos="1079"/>
        </w:tabs>
        <w:spacing w:line="271" w:lineRule="exact"/>
        <w:ind w:left="1078" w:hanging="141"/>
        <w:rPr>
          <w:sz w:val="24"/>
        </w:rPr>
      </w:pP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вартісному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виразі</w:t>
      </w:r>
      <w:r>
        <w:rPr>
          <w:spacing w:val="-3"/>
          <w:sz w:val="24"/>
        </w:rPr>
        <w:t xml:space="preserve"> </w:t>
      </w:r>
      <w:r>
        <w:rPr>
          <w:sz w:val="24"/>
        </w:rPr>
        <w:t>(грн.);</w:t>
      </w:r>
    </w:p>
    <w:p w:rsidR="005E60CD" w:rsidRDefault="005E60CD" w:rsidP="005E60CD">
      <w:pPr>
        <w:pStyle w:val="a5"/>
        <w:numPr>
          <w:ilvl w:val="0"/>
          <w:numId w:val="9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надходять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споживачів</w:t>
      </w:r>
      <w:r>
        <w:rPr>
          <w:spacing w:val="-1"/>
          <w:sz w:val="24"/>
        </w:rPr>
        <w:t xml:space="preserve"> </w:t>
      </w:r>
      <w:r>
        <w:rPr>
          <w:sz w:val="24"/>
        </w:rPr>
        <w:t>(грн.,</w:t>
      </w:r>
      <w:r>
        <w:rPr>
          <w:spacing w:val="-1"/>
          <w:sz w:val="24"/>
        </w:rPr>
        <w:t xml:space="preserve"> </w:t>
      </w:r>
      <w:r>
        <w:rPr>
          <w:sz w:val="24"/>
        </w:rPr>
        <w:t>%);</w:t>
      </w:r>
    </w:p>
    <w:p w:rsidR="005E60CD" w:rsidRDefault="005E60CD" w:rsidP="005E60CD">
      <w:pPr>
        <w:pStyle w:val="a5"/>
        <w:numPr>
          <w:ilvl w:val="0"/>
          <w:numId w:val="9"/>
        </w:numPr>
        <w:tabs>
          <w:tab w:val="left" w:pos="1151"/>
        </w:tabs>
        <w:spacing w:line="242" w:lineRule="auto"/>
        <w:ind w:right="350" w:firstLine="720"/>
        <w:rPr>
          <w:sz w:val="24"/>
        </w:rPr>
      </w:pPr>
      <w:r>
        <w:rPr>
          <w:sz w:val="24"/>
        </w:rPr>
        <w:t>відшкодування</w:t>
      </w:r>
      <w:r>
        <w:rPr>
          <w:spacing w:val="9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9"/>
          <w:sz w:val="24"/>
        </w:rPr>
        <w:t xml:space="preserve"> </w:t>
      </w:r>
      <w:r>
        <w:rPr>
          <w:sz w:val="24"/>
        </w:rPr>
        <w:t>тарифом</w:t>
      </w:r>
      <w:r>
        <w:rPr>
          <w:spacing w:val="9"/>
          <w:sz w:val="24"/>
        </w:rPr>
        <w:t xml:space="preserve"> </w:t>
      </w:r>
      <w:r>
        <w:rPr>
          <w:sz w:val="24"/>
        </w:rPr>
        <w:t>економічно</w:t>
      </w:r>
      <w:r>
        <w:rPr>
          <w:spacing w:val="9"/>
          <w:sz w:val="24"/>
        </w:rPr>
        <w:t xml:space="preserve"> </w:t>
      </w:r>
      <w:r>
        <w:rPr>
          <w:sz w:val="24"/>
        </w:rPr>
        <w:t>обґрунтованої</w:t>
      </w:r>
      <w:r>
        <w:rPr>
          <w:spacing w:val="9"/>
          <w:sz w:val="24"/>
        </w:rPr>
        <w:t xml:space="preserve"> </w:t>
      </w:r>
      <w:r>
        <w:rPr>
          <w:sz w:val="24"/>
        </w:rPr>
        <w:t>собівартості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послуг(%).</w:t>
      </w:r>
    </w:p>
    <w:p w:rsidR="005E60CD" w:rsidRDefault="005E60CD" w:rsidP="005E60CD">
      <w:pPr>
        <w:pStyle w:val="a3"/>
        <w:spacing w:before="3"/>
        <w:rPr>
          <w:sz w:val="23"/>
        </w:rPr>
      </w:pP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400"/>
        </w:tabs>
        <w:spacing w:line="275" w:lineRule="exact"/>
        <w:ind w:left="399" w:hanging="182"/>
        <w:jc w:val="both"/>
      </w:pPr>
      <w:r>
        <w:t xml:space="preserve"> Термін</w:t>
      </w:r>
      <w:r>
        <w:rPr>
          <w:spacing w:val="-1"/>
        </w:rPr>
        <w:t xml:space="preserve"> </w:t>
      </w:r>
      <w:r>
        <w:t>дії.</w:t>
      </w:r>
    </w:p>
    <w:p w:rsidR="005E60CD" w:rsidRDefault="005E60CD" w:rsidP="005E60CD">
      <w:pPr>
        <w:pStyle w:val="a3"/>
        <w:ind w:left="218" w:right="350" w:firstLine="708"/>
        <w:jc w:val="both"/>
      </w:pPr>
      <w:r>
        <w:t>Термін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запропонованого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proofErr w:type="spellStart"/>
      <w:r>
        <w:t>акта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наступного</w:t>
      </w:r>
      <w:r>
        <w:rPr>
          <w:spacing w:val="-58"/>
        </w:rPr>
        <w:t xml:space="preserve"> </w:t>
      </w:r>
      <w:r>
        <w:t xml:space="preserve">регуляторного акту, який </w:t>
      </w:r>
      <w:proofErr w:type="spellStart"/>
      <w:r>
        <w:t>залежатиме</w:t>
      </w:r>
      <w:proofErr w:type="spellEnd"/>
      <w:r>
        <w:t xml:space="preserve"> від внесення змін до чинного законодавства та від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(динаміка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вартості електроенергії,</w:t>
      </w:r>
      <w:r>
        <w:rPr>
          <w:spacing w:val="1"/>
        </w:rPr>
        <w:t xml:space="preserve"> </w:t>
      </w:r>
      <w:r>
        <w:t>паливо-мастильних</w:t>
      </w:r>
      <w:r>
        <w:rPr>
          <w:spacing w:val="6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законодавчо</w:t>
      </w:r>
      <w:r>
        <w:rPr>
          <w:spacing w:val="-1"/>
        </w:rPr>
        <w:t xml:space="preserve"> </w:t>
      </w:r>
      <w:r>
        <w:t>встановленого розміру</w:t>
      </w:r>
      <w:r>
        <w:rPr>
          <w:spacing w:val="-1"/>
        </w:rPr>
        <w:t xml:space="preserve"> </w:t>
      </w:r>
      <w:r>
        <w:t>мінімальної</w:t>
      </w:r>
      <w:r>
        <w:rPr>
          <w:spacing w:val="-2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</w:t>
      </w:r>
      <w:r>
        <w:rPr>
          <w:spacing w:val="-1"/>
        </w:rPr>
        <w:t xml:space="preserve"> </w:t>
      </w:r>
      <w:r>
        <w:t>тощо).</w:t>
      </w:r>
    </w:p>
    <w:p w:rsidR="005E60CD" w:rsidRDefault="005E60CD" w:rsidP="005E60CD">
      <w:pPr>
        <w:pStyle w:val="a3"/>
        <w:spacing w:before="1"/>
      </w:pPr>
    </w:p>
    <w:p w:rsidR="005E60CD" w:rsidRDefault="005E60CD" w:rsidP="005E60CD">
      <w:pPr>
        <w:pStyle w:val="1"/>
        <w:numPr>
          <w:ilvl w:val="0"/>
          <w:numId w:val="11"/>
        </w:numPr>
        <w:tabs>
          <w:tab w:val="left" w:pos="459"/>
        </w:tabs>
        <w:spacing w:before="1" w:line="275" w:lineRule="exact"/>
        <w:ind w:left="458" w:hanging="241"/>
      </w:pPr>
      <w:r>
        <w:t>Відстеження</w:t>
      </w:r>
      <w:r>
        <w:rPr>
          <w:spacing w:val="-3"/>
        </w:rPr>
        <w:t xml:space="preserve"> </w:t>
      </w:r>
      <w:r>
        <w:t>результативності</w:t>
      </w:r>
      <w:r>
        <w:rPr>
          <w:spacing w:val="-2"/>
        </w:rPr>
        <w:t xml:space="preserve"> </w:t>
      </w:r>
      <w:proofErr w:type="spellStart"/>
      <w:r>
        <w:t>акта</w:t>
      </w:r>
      <w:proofErr w:type="spellEnd"/>
      <w:r>
        <w:t>.</w:t>
      </w:r>
    </w:p>
    <w:p w:rsidR="005E60CD" w:rsidRDefault="005E60CD" w:rsidP="00426BD1">
      <w:pPr>
        <w:pStyle w:val="a3"/>
        <w:ind w:left="218" w:right="350" w:firstLine="708"/>
        <w:jc w:val="both"/>
      </w:pPr>
      <w:r>
        <w:t>Базове</w:t>
      </w:r>
      <w:r w:rsidRPr="00426BD1">
        <w:t xml:space="preserve"> </w:t>
      </w:r>
      <w:r>
        <w:t>відстеження</w:t>
      </w:r>
      <w:r w:rsidRPr="00426BD1">
        <w:t xml:space="preserve"> </w:t>
      </w:r>
      <w:r>
        <w:t>результативності</w:t>
      </w:r>
      <w:r w:rsidRPr="00426BD1">
        <w:t xml:space="preserve"> </w:t>
      </w:r>
      <w:r>
        <w:t>буде</w:t>
      </w:r>
      <w:r w:rsidRPr="00426BD1">
        <w:t xml:space="preserve"> </w:t>
      </w:r>
      <w:r>
        <w:t>здійснено</w:t>
      </w:r>
      <w:r w:rsidRPr="00426BD1">
        <w:t xml:space="preserve"> </w:t>
      </w:r>
      <w:r>
        <w:t>після</w:t>
      </w:r>
      <w:r w:rsidRPr="00426BD1">
        <w:t xml:space="preserve"> </w:t>
      </w:r>
      <w:r>
        <w:t>набрання</w:t>
      </w:r>
      <w:r w:rsidRPr="00426BD1">
        <w:t xml:space="preserve"> </w:t>
      </w:r>
      <w:r>
        <w:t>чинності</w:t>
      </w:r>
      <w:r w:rsidRPr="00426BD1">
        <w:t xml:space="preserve"> </w:t>
      </w:r>
      <w:r>
        <w:t>цим</w:t>
      </w:r>
      <w:r w:rsidRPr="00426BD1">
        <w:t xml:space="preserve"> </w:t>
      </w:r>
      <w:r>
        <w:t>регуляторним</w:t>
      </w:r>
      <w:r w:rsidRPr="00426BD1">
        <w:t xml:space="preserve"> </w:t>
      </w:r>
      <w:r>
        <w:t>актом.</w:t>
      </w:r>
    </w:p>
    <w:p w:rsidR="005E60CD" w:rsidRDefault="005E60CD" w:rsidP="00426BD1">
      <w:pPr>
        <w:pStyle w:val="a3"/>
        <w:ind w:left="218" w:right="350" w:firstLine="708"/>
        <w:jc w:val="both"/>
      </w:pPr>
      <w:r>
        <w:t>В</w:t>
      </w:r>
      <w:r w:rsidRPr="00426BD1">
        <w:t xml:space="preserve"> </w:t>
      </w:r>
      <w:r>
        <w:t>результаті</w:t>
      </w:r>
      <w:r w:rsidRPr="00426BD1">
        <w:t xml:space="preserve"> </w:t>
      </w:r>
      <w:r>
        <w:t>впровадження</w:t>
      </w:r>
      <w:r w:rsidRPr="00426BD1">
        <w:t xml:space="preserve"> </w:t>
      </w:r>
      <w:r>
        <w:t>регуляторного</w:t>
      </w:r>
      <w:r w:rsidRPr="00426BD1">
        <w:t xml:space="preserve"> </w:t>
      </w:r>
      <w:proofErr w:type="spellStart"/>
      <w:r>
        <w:t>акта</w:t>
      </w:r>
      <w:proofErr w:type="spellEnd"/>
      <w:r w:rsidRPr="00426BD1">
        <w:t xml:space="preserve"> </w:t>
      </w:r>
      <w:r>
        <w:t>будуть</w:t>
      </w:r>
      <w:r w:rsidRPr="00426BD1">
        <w:t xml:space="preserve"> </w:t>
      </w:r>
      <w:r>
        <w:t>досліджуватись</w:t>
      </w:r>
      <w:r w:rsidRPr="00426BD1">
        <w:t xml:space="preserve"> </w:t>
      </w:r>
      <w:r>
        <w:t>наступні</w:t>
      </w:r>
      <w:r w:rsidRPr="00426BD1">
        <w:t xml:space="preserve"> </w:t>
      </w:r>
      <w:r>
        <w:t>показники:</w:t>
      </w:r>
    </w:p>
    <w:p w:rsidR="005E60CD" w:rsidRDefault="00426BD1" w:rsidP="00426BD1">
      <w:pPr>
        <w:pStyle w:val="a3"/>
        <w:ind w:left="218" w:right="350" w:firstLine="708"/>
        <w:jc w:val="both"/>
      </w:pPr>
      <w:r>
        <w:t xml:space="preserve">- </w:t>
      </w:r>
      <w:r w:rsidR="005E60CD">
        <w:t>рівень</w:t>
      </w:r>
      <w:r w:rsidR="005E60CD" w:rsidRPr="00426BD1">
        <w:t xml:space="preserve"> </w:t>
      </w:r>
      <w:r w:rsidR="005E60CD">
        <w:t>поінформованості</w:t>
      </w:r>
      <w:r w:rsidR="005E60CD" w:rsidRPr="00426BD1">
        <w:t xml:space="preserve"> </w:t>
      </w:r>
      <w:r w:rsidR="005E60CD">
        <w:t>суб’єктів</w:t>
      </w:r>
      <w:r w:rsidR="005E60CD" w:rsidRPr="00426BD1">
        <w:t xml:space="preserve"> </w:t>
      </w:r>
      <w:r w:rsidR="005E60CD">
        <w:t>господарювання</w:t>
      </w:r>
      <w:r w:rsidR="005E60CD" w:rsidRPr="00426BD1">
        <w:t xml:space="preserve"> </w:t>
      </w:r>
      <w:r w:rsidR="005E60CD">
        <w:t>та</w:t>
      </w:r>
      <w:r w:rsidR="005E60CD" w:rsidRPr="00426BD1">
        <w:t xml:space="preserve"> </w:t>
      </w:r>
      <w:r w:rsidR="005E60CD">
        <w:t>фізичних</w:t>
      </w:r>
      <w:r w:rsidR="005E60CD" w:rsidRPr="00426BD1">
        <w:t xml:space="preserve"> </w:t>
      </w:r>
      <w:r w:rsidR="005E60CD">
        <w:t>осіб</w:t>
      </w:r>
      <w:r w:rsidR="005E60CD" w:rsidRPr="00426BD1">
        <w:t xml:space="preserve"> </w:t>
      </w:r>
      <w:r w:rsidR="005E60CD">
        <w:t>з</w:t>
      </w:r>
      <w:r w:rsidR="005E60CD" w:rsidRPr="00426BD1">
        <w:t xml:space="preserve"> </w:t>
      </w:r>
      <w:r w:rsidR="005E60CD">
        <w:t>основними</w:t>
      </w:r>
      <w:r w:rsidR="005E60CD" w:rsidRPr="00426BD1">
        <w:t xml:space="preserve"> </w:t>
      </w:r>
      <w:r w:rsidR="005E60CD">
        <w:t>положеннями</w:t>
      </w:r>
      <w:r w:rsidR="005E60CD" w:rsidRPr="00426BD1">
        <w:t xml:space="preserve"> </w:t>
      </w:r>
      <w:r w:rsidR="005E60CD">
        <w:t>регуляторного акту;</w:t>
      </w:r>
    </w:p>
    <w:p w:rsidR="005E60CD" w:rsidRDefault="00426BD1" w:rsidP="00426BD1">
      <w:pPr>
        <w:pStyle w:val="a3"/>
        <w:ind w:left="218" w:right="350" w:firstLine="708"/>
        <w:jc w:val="both"/>
      </w:pPr>
      <w:r>
        <w:t xml:space="preserve">- </w:t>
      </w:r>
      <w:r w:rsidR="005E60CD">
        <w:t>рівень</w:t>
      </w:r>
      <w:r w:rsidR="005E60CD" w:rsidRPr="00426BD1">
        <w:t xml:space="preserve"> </w:t>
      </w:r>
      <w:r w:rsidR="005E60CD">
        <w:t>прибутковості</w:t>
      </w:r>
      <w:r w:rsidR="005E60CD" w:rsidRPr="00426BD1">
        <w:t xml:space="preserve"> </w:t>
      </w:r>
      <w:r w:rsidR="005E60CD">
        <w:t>чи</w:t>
      </w:r>
      <w:r w:rsidR="005E60CD" w:rsidRPr="00426BD1">
        <w:t xml:space="preserve"> </w:t>
      </w:r>
      <w:r w:rsidR="005E60CD">
        <w:t>збитковості</w:t>
      </w:r>
      <w:r w:rsidR="005E60CD" w:rsidRPr="00426BD1">
        <w:t xml:space="preserve"> </w:t>
      </w:r>
      <w:r w:rsidR="005E60CD">
        <w:t>підприємства</w:t>
      </w:r>
      <w:r w:rsidR="005E60CD" w:rsidRPr="00426BD1">
        <w:t xml:space="preserve"> </w:t>
      </w:r>
      <w:r w:rsidR="005E60CD">
        <w:t>від</w:t>
      </w:r>
      <w:r w:rsidR="005E60CD" w:rsidRPr="00426BD1">
        <w:t xml:space="preserve"> </w:t>
      </w:r>
      <w:r w:rsidR="005E60CD">
        <w:t>надання</w:t>
      </w:r>
      <w:r w:rsidR="005E60CD" w:rsidRPr="00426BD1">
        <w:t xml:space="preserve"> </w:t>
      </w:r>
      <w:r w:rsidR="005E60CD">
        <w:t>послуг</w:t>
      </w:r>
      <w:r w:rsidR="005E60CD" w:rsidRPr="00426BD1">
        <w:t xml:space="preserve">  </w:t>
      </w:r>
      <w:r w:rsidR="005E60CD">
        <w:lastRenderedPageBreak/>
        <w:t>водопостачання</w:t>
      </w:r>
      <w:r w:rsidR="005E60CD" w:rsidRPr="00426BD1">
        <w:t xml:space="preserve"> </w:t>
      </w:r>
      <w:r w:rsidR="005E60CD">
        <w:t>та</w:t>
      </w:r>
      <w:r w:rsidR="005E60CD" w:rsidRPr="00426BD1">
        <w:t xml:space="preserve"> </w:t>
      </w:r>
      <w:r w:rsidR="005E60CD">
        <w:t>водовідведення.</w:t>
      </w:r>
    </w:p>
    <w:p w:rsidR="005E60CD" w:rsidRDefault="005E60CD" w:rsidP="00426BD1">
      <w:pPr>
        <w:pStyle w:val="a3"/>
        <w:ind w:left="218" w:right="350" w:firstLine="708"/>
        <w:jc w:val="both"/>
      </w:pPr>
      <w:r>
        <w:t>Повторне</w:t>
      </w:r>
      <w:r w:rsidRPr="00426BD1">
        <w:t xml:space="preserve"> </w:t>
      </w:r>
      <w:r>
        <w:t>відстеження</w:t>
      </w:r>
      <w:r w:rsidRPr="00426BD1">
        <w:t xml:space="preserve"> </w:t>
      </w:r>
      <w:r>
        <w:t>планується</w:t>
      </w:r>
      <w:r w:rsidRPr="00426BD1">
        <w:t xml:space="preserve"> </w:t>
      </w:r>
      <w:r>
        <w:t>здійснити</w:t>
      </w:r>
      <w:r w:rsidRPr="00426BD1">
        <w:t xml:space="preserve"> </w:t>
      </w:r>
      <w:r>
        <w:t>через</w:t>
      </w:r>
      <w:r w:rsidRPr="00426BD1">
        <w:t xml:space="preserve"> </w:t>
      </w:r>
      <w:r>
        <w:t>рік</w:t>
      </w:r>
      <w:r w:rsidRPr="00426BD1">
        <w:t xml:space="preserve"> </w:t>
      </w:r>
      <w:r>
        <w:t>після</w:t>
      </w:r>
      <w:r w:rsidRPr="00426BD1">
        <w:t xml:space="preserve"> </w:t>
      </w:r>
      <w:r>
        <w:t>набрання</w:t>
      </w:r>
      <w:r w:rsidRPr="00426BD1">
        <w:t xml:space="preserve"> </w:t>
      </w:r>
      <w:r>
        <w:t>чинності</w:t>
      </w:r>
      <w:r w:rsidRPr="00426BD1">
        <w:t xml:space="preserve"> </w:t>
      </w:r>
      <w:r>
        <w:t>регуляторного</w:t>
      </w:r>
      <w:r w:rsidRPr="00426BD1">
        <w:t xml:space="preserve"> </w:t>
      </w:r>
      <w:r>
        <w:t>акту,</w:t>
      </w:r>
      <w:r w:rsidRPr="00426BD1">
        <w:t xml:space="preserve"> </w:t>
      </w:r>
      <w:r>
        <w:t>за</w:t>
      </w:r>
      <w:r w:rsidRPr="00426BD1">
        <w:t xml:space="preserve"> </w:t>
      </w:r>
      <w:r>
        <w:t>результатами</w:t>
      </w:r>
      <w:r w:rsidRPr="00426BD1">
        <w:t xml:space="preserve"> </w:t>
      </w:r>
      <w:r>
        <w:t>якого</w:t>
      </w:r>
      <w:r w:rsidRPr="00426BD1">
        <w:t xml:space="preserve"> </w:t>
      </w:r>
      <w:r>
        <w:t>можливо</w:t>
      </w:r>
      <w:r w:rsidRPr="00426BD1">
        <w:t xml:space="preserve"> </w:t>
      </w:r>
      <w:r>
        <w:t>здійснити</w:t>
      </w:r>
      <w:r w:rsidRPr="00426BD1">
        <w:t xml:space="preserve"> </w:t>
      </w:r>
      <w:r>
        <w:t>порівняння</w:t>
      </w:r>
      <w:r w:rsidRPr="00426BD1">
        <w:t xml:space="preserve"> </w:t>
      </w:r>
      <w:r>
        <w:t>показників</w:t>
      </w:r>
      <w:r w:rsidRPr="00426BD1">
        <w:t xml:space="preserve"> </w:t>
      </w:r>
      <w:r>
        <w:t>базового</w:t>
      </w:r>
      <w:r w:rsidRPr="00426BD1">
        <w:t xml:space="preserve"> </w:t>
      </w:r>
      <w:r>
        <w:t>та</w:t>
      </w:r>
      <w:r w:rsidRPr="00426BD1">
        <w:t xml:space="preserve"> </w:t>
      </w:r>
      <w:r>
        <w:t>повторного відстеження.</w:t>
      </w:r>
    </w:p>
    <w:p w:rsidR="00426BD1" w:rsidRDefault="00426BD1" w:rsidP="00426BD1">
      <w:pPr>
        <w:pStyle w:val="a3"/>
        <w:ind w:left="218" w:right="350" w:firstLine="708"/>
        <w:jc w:val="both"/>
      </w:pPr>
    </w:p>
    <w:p w:rsidR="005E60CD" w:rsidRPr="003C5A3F" w:rsidRDefault="005E60CD" w:rsidP="005E60CD">
      <w:pPr>
        <w:pStyle w:val="a3"/>
        <w:spacing w:before="1" w:line="242" w:lineRule="auto"/>
        <w:ind w:left="3037" w:right="2911" w:hanging="247"/>
        <w:jc w:val="center"/>
        <w:rPr>
          <w:b/>
        </w:rPr>
      </w:pPr>
      <w:r w:rsidRPr="003C5A3F">
        <w:rPr>
          <w:b/>
        </w:rPr>
        <w:t>Порівняльна таблиця тарифів на послуги</w:t>
      </w:r>
      <w:r w:rsidRPr="003C5A3F">
        <w:rPr>
          <w:b/>
          <w:spacing w:val="-57"/>
        </w:rPr>
        <w:t xml:space="preserve"> </w:t>
      </w:r>
      <w:r w:rsidRPr="003C5A3F">
        <w:rPr>
          <w:b/>
        </w:rPr>
        <w:t>з</w:t>
      </w:r>
      <w:r w:rsidRPr="003C5A3F">
        <w:rPr>
          <w:b/>
          <w:spacing w:val="-2"/>
        </w:rPr>
        <w:t xml:space="preserve"> </w:t>
      </w:r>
      <w:r w:rsidRPr="003C5A3F">
        <w:rPr>
          <w:b/>
        </w:rPr>
        <w:t>водопостачання</w:t>
      </w:r>
      <w:r w:rsidRPr="003C5A3F">
        <w:rPr>
          <w:b/>
          <w:spacing w:val="-1"/>
        </w:rPr>
        <w:t xml:space="preserve"> </w:t>
      </w:r>
      <w:r w:rsidRPr="003C5A3F">
        <w:rPr>
          <w:b/>
        </w:rPr>
        <w:t>та</w:t>
      </w:r>
      <w:r w:rsidRPr="003C5A3F">
        <w:rPr>
          <w:b/>
          <w:spacing w:val="-3"/>
        </w:rPr>
        <w:t xml:space="preserve"> </w:t>
      </w:r>
      <w:r w:rsidRPr="003C5A3F">
        <w:rPr>
          <w:b/>
        </w:rPr>
        <w:t>водовідведення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978"/>
        <w:gridCol w:w="1983"/>
        <w:gridCol w:w="1978"/>
      </w:tblGrid>
      <w:tr w:rsidR="005E60CD" w:rsidTr="00144379">
        <w:trPr>
          <w:trHeight w:val="551"/>
        </w:trPr>
        <w:tc>
          <w:tcPr>
            <w:tcW w:w="3634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832"/>
              <w:rPr>
                <w:b/>
                <w:sz w:val="24"/>
              </w:rPr>
            </w:pPr>
            <w:r w:rsidRPr="00B04950">
              <w:rPr>
                <w:b/>
                <w:sz w:val="24"/>
              </w:rPr>
              <w:t>Назва</w:t>
            </w:r>
            <w:r w:rsidRPr="00B04950">
              <w:rPr>
                <w:b/>
                <w:spacing w:val="-2"/>
                <w:sz w:val="24"/>
              </w:rPr>
              <w:t xml:space="preserve"> </w:t>
            </w:r>
            <w:r w:rsidRPr="00B04950">
              <w:rPr>
                <w:b/>
                <w:sz w:val="24"/>
              </w:rPr>
              <w:t>споживачів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210"/>
              <w:rPr>
                <w:b/>
                <w:sz w:val="24"/>
              </w:rPr>
            </w:pPr>
            <w:r w:rsidRPr="00B04950">
              <w:rPr>
                <w:b/>
                <w:sz w:val="24"/>
              </w:rPr>
              <w:t>Діючий</w:t>
            </w:r>
            <w:r w:rsidRPr="00B04950">
              <w:rPr>
                <w:b/>
                <w:spacing w:val="-1"/>
                <w:sz w:val="24"/>
              </w:rPr>
              <w:t xml:space="preserve"> </w:t>
            </w:r>
            <w:r w:rsidRPr="00B04950">
              <w:rPr>
                <w:b/>
                <w:sz w:val="24"/>
              </w:rPr>
              <w:t>тариф</w:t>
            </w:r>
          </w:p>
          <w:p w:rsidR="005E60CD" w:rsidRPr="00B04950" w:rsidRDefault="005E60CD" w:rsidP="00144379">
            <w:pPr>
              <w:pStyle w:val="TableParagraph"/>
              <w:spacing w:before="2" w:line="259" w:lineRule="exact"/>
              <w:ind w:left="182"/>
              <w:rPr>
                <w:b/>
                <w:sz w:val="24"/>
              </w:rPr>
            </w:pPr>
            <w:r w:rsidRPr="00B04950">
              <w:rPr>
                <w:b/>
                <w:sz w:val="24"/>
              </w:rPr>
              <w:t xml:space="preserve">за 1 </w:t>
            </w:r>
            <w:proofErr w:type="spellStart"/>
            <w:r w:rsidRPr="00B04950">
              <w:rPr>
                <w:b/>
                <w:sz w:val="24"/>
              </w:rPr>
              <w:t>м.куб</w:t>
            </w:r>
            <w:proofErr w:type="spellEnd"/>
            <w:r w:rsidRPr="00B04950">
              <w:rPr>
                <w:b/>
                <w:sz w:val="24"/>
              </w:rPr>
              <w:t>,</w:t>
            </w:r>
            <w:r w:rsidRPr="00B04950">
              <w:rPr>
                <w:b/>
                <w:spacing w:val="-1"/>
                <w:sz w:val="24"/>
              </w:rPr>
              <w:t xml:space="preserve"> </w:t>
            </w:r>
            <w:r w:rsidRPr="00B04950">
              <w:rPr>
                <w:b/>
                <w:sz w:val="24"/>
              </w:rPr>
              <w:t>грн.</w:t>
            </w:r>
          </w:p>
        </w:tc>
        <w:tc>
          <w:tcPr>
            <w:tcW w:w="1983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162"/>
              <w:rPr>
                <w:b/>
                <w:sz w:val="24"/>
              </w:rPr>
            </w:pPr>
            <w:r w:rsidRPr="00B04950">
              <w:rPr>
                <w:b/>
                <w:sz w:val="24"/>
              </w:rPr>
              <w:t>Проект</w:t>
            </w:r>
            <w:r w:rsidRPr="00B04950">
              <w:rPr>
                <w:b/>
                <w:spacing w:val="-1"/>
                <w:sz w:val="24"/>
              </w:rPr>
              <w:t xml:space="preserve"> </w:t>
            </w:r>
            <w:r w:rsidRPr="00B04950">
              <w:rPr>
                <w:b/>
                <w:sz w:val="24"/>
              </w:rPr>
              <w:t>тарифу</w:t>
            </w:r>
          </w:p>
          <w:p w:rsidR="005E60CD" w:rsidRPr="00B04950" w:rsidRDefault="005E60CD" w:rsidP="00144379">
            <w:pPr>
              <w:pStyle w:val="TableParagraph"/>
              <w:spacing w:before="2" w:line="259" w:lineRule="exact"/>
              <w:ind w:left="181"/>
              <w:rPr>
                <w:b/>
                <w:sz w:val="24"/>
              </w:rPr>
            </w:pPr>
            <w:r w:rsidRPr="00B04950">
              <w:rPr>
                <w:b/>
                <w:sz w:val="24"/>
              </w:rPr>
              <w:t xml:space="preserve">за 1 </w:t>
            </w:r>
            <w:proofErr w:type="spellStart"/>
            <w:r w:rsidRPr="00B04950">
              <w:rPr>
                <w:b/>
                <w:sz w:val="24"/>
              </w:rPr>
              <w:t>м.куб</w:t>
            </w:r>
            <w:proofErr w:type="spellEnd"/>
            <w:r w:rsidRPr="00B04950">
              <w:rPr>
                <w:b/>
                <w:sz w:val="24"/>
              </w:rPr>
              <w:t>, грн.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500"/>
              <w:jc w:val="center"/>
              <w:rPr>
                <w:b/>
                <w:sz w:val="24"/>
              </w:rPr>
            </w:pPr>
            <w:r w:rsidRPr="00B04950">
              <w:rPr>
                <w:b/>
                <w:sz w:val="24"/>
              </w:rPr>
              <w:t>Різниця,</w:t>
            </w:r>
          </w:p>
          <w:p w:rsidR="005E60CD" w:rsidRPr="00B04950" w:rsidRDefault="005E60CD" w:rsidP="00144379">
            <w:pPr>
              <w:pStyle w:val="TableParagraph"/>
              <w:spacing w:before="2" w:line="259" w:lineRule="exact"/>
              <w:ind w:left="513" w:right="500"/>
              <w:jc w:val="center"/>
              <w:rPr>
                <w:b/>
                <w:sz w:val="24"/>
              </w:rPr>
            </w:pPr>
            <w:r w:rsidRPr="00B04950">
              <w:rPr>
                <w:b/>
                <w:sz w:val="24"/>
              </w:rPr>
              <w:t>грн.</w:t>
            </w:r>
          </w:p>
        </w:tc>
      </w:tr>
      <w:tr w:rsidR="005E60CD" w:rsidTr="00144379">
        <w:trPr>
          <w:trHeight w:val="278"/>
        </w:trPr>
        <w:tc>
          <w:tcPr>
            <w:tcW w:w="9573" w:type="dxa"/>
            <w:gridSpan w:val="4"/>
          </w:tcPr>
          <w:p w:rsidR="005E60CD" w:rsidRPr="00B04950" w:rsidRDefault="005E60CD" w:rsidP="00144379">
            <w:pPr>
              <w:pStyle w:val="TableParagraph"/>
              <w:spacing w:line="258" w:lineRule="exact"/>
              <w:ind w:left="3600" w:right="358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ВОДОПОСТАЧАННЯ</w:t>
            </w:r>
          </w:p>
        </w:tc>
      </w:tr>
      <w:tr w:rsidR="005E60CD" w:rsidTr="00144379">
        <w:trPr>
          <w:trHeight w:val="431"/>
        </w:trPr>
        <w:tc>
          <w:tcPr>
            <w:tcW w:w="3634" w:type="dxa"/>
          </w:tcPr>
          <w:p w:rsidR="005E60CD" w:rsidRPr="00B04950" w:rsidRDefault="005E60CD" w:rsidP="00144379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85" w:lineRule="exact"/>
              <w:ind w:hanging="529"/>
              <w:rPr>
                <w:sz w:val="24"/>
              </w:rPr>
            </w:pPr>
            <w:r w:rsidRPr="00B04950">
              <w:rPr>
                <w:sz w:val="24"/>
              </w:rPr>
              <w:t>для</w:t>
            </w:r>
            <w:r w:rsidRPr="00B04950">
              <w:rPr>
                <w:spacing w:val="-2"/>
                <w:sz w:val="24"/>
              </w:rPr>
              <w:t xml:space="preserve"> </w:t>
            </w:r>
            <w:r w:rsidRPr="00B04950">
              <w:rPr>
                <w:sz w:val="24"/>
              </w:rPr>
              <w:t>населення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49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12,70</w:t>
            </w:r>
          </w:p>
        </w:tc>
        <w:tc>
          <w:tcPr>
            <w:tcW w:w="1983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701" w:right="692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17,62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500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4,92</w:t>
            </w:r>
          </w:p>
        </w:tc>
      </w:tr>
      <w:tr w:rsidR="005E60CD" w:rsidTr="00144379">
        <w:trPr>
          <w:trHeight w:val="844"/>
        </w:trPr>
        <w:tc>
          <w:tcPr>
            <w:tcW w:w="3634" w:type="dxa"/>
          </w:tcPr>
          <w:p w:rsidR="005E60CD" w:rsidRPr="00B04950" w:rsidRDefault="005E60CD" w:rsidP="00144379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line="285" w:lineRule="exact"/>
              <w:ind w:hanging="529"/>
              <w:rPr>
                <w:sz w:val="24"/>
              </w:rPr>
            </w:pPr>
            <w:r w:rsidRPr="00B04950">
              <w:rPr>
                <w:sz w:val="24"/>
              </w:rPr>
              <w:t>для</w:t>
            </w:r>
            <w:r w:rsidRPr="00B04950">
              <w:rPr>
                <w:spacing w:val="-1"/>
                <w:sz w:val="24"/>
              </w:rPr>
              <w:t xml:space="preserve"> </w:t>
            </w:r>
            <w:r w:rsidRPr="00B04950">
              <w:rPr>
                <w:sz w:val="24"/>
              </w:rPr>
              <w:t>бюджетних</w:t>
            </w:r>
          </w:p>
          <w:p w:rsidR="005E60CD" w:rsidRPr="00B04950" w:rsidRDefault="005E60CD" w:rsidP="00144379">
            <w:pPr>
              <w:pStyle w:val="TableParagraph"/>
              <w:spacing w:before="141"/>
              <w:ind w:left="290"/>
              <w:rPr>
                <w:sz w:val="24"/>
              </w:rPr>
            </w:pPr>
            <w:r w:rsidRPr="00B04950">
              <w:rPr>
                <w:sz w:val="24"/>
              </w:rPr>
              <w:t>організацій,</w:t>
            </w:r>
            <w:r w:rsidRPr="00B04950">
              <w:rPr>
                <w:spacing w:val="-2"/>
                <w:sz w:val="24"/>
              </w:rPr>
              <w:t xml:space="preserve"> </w:t>
            </w:r>
            <w:r w:rsidRPr="00B04950">
              <w:rPr>
                <w:sz w:val="24"/>
              </w:rPr>
              <w:t>установ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49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20,27</w:t>
            </w:r>
          </w:p>
        </w:tc>
        <w:tc>
          <w:tcPr>
            <w:tcW w:w="1983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701" w:right="692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22,62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42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2,35</w:t>
            </w:r>
          </w:p>
        </w:tc>
      </w:tr>
      <w:tr w:rsidR="005E60CD" w:rsidTr="00144379">
        <w:trPr>
          <w:trHeight w:val="431"/>
        </w:trPr>
        <w:tc>
          <w:tcPr>
            <w:tcW w:w="3634" w:type="dxa"/>
          </w:tcPr>
          <w:p w:rsidR="005E60CD" w:rsidRPr="00B04950" w:rsidRDefault="005E60CD" w:rsidP="00144379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85" w:lineRule="exact"/>
              <w:ind w:hanging="529"/>
              <w:rPr>
                <w:sz w:val="24"/>
              </w:rPr>
            </w:pPr>
            <w:r w:rsidRPr="00B04950">
              <w:rPr>
                <w:sz w:val="24"/>
              </w:rPr>
              <w:t>для</w:t>
            </w:r>
            <w:r w:rsidRPr="00B04950">
              <w:rPr>
                <w:spacing w:val="-1"/>
                <w:sz w:val="24"/>
              </w:rPr>
              <w:t xml:space="preserve"> </w:t>
            </w:r>
            <w:r w:rsidRPr="00B04950">
              <w:rPr>
                <w:sz w:val="24"/>
              </w:rPr>
              <w:t>інших</w:t>
            </w:r>
            <w:r w:rsidRPr="00B04950">
              <w:rPr>
                <w:spacing w:val="-1"/>
                <w:sz w:val="24"/>
              </w:rPr>
              <w:t xml:space="preserve"> </w:t>
            </w:r>
            <w:r w:rsidRPr="00B04950">
              <w:rPr>
                <w:sz w:val="24"/>
              </w:rPr>
              <w:t>споживачів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49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18,39</w:t>
            </w:r>
          </w:p>
        </w:tc>
        <w:tc>
          <w:tcPr>
            <w:tcW w:w="1983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701" w:right="692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22,62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500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4,23</w:t>
            </w:r>
          </w:p>
        </w:tc>
      </w:tr>
      <w:tr w:rsidR="005E60CD" w:rsidTr="00144379">
        <w:trPr>
          <w:trHeight w:val="273"/>
        </w:trPr>
        <w:tc>
          <w:tcPr>
            <w:tcW w:w="9573" w:type="dxa"/>
            <w:gridSpan w:val="4"/>
          </w:tcPr>
          <w:p w:rsidR="005E60CD" w:rsidRPr="00B04950" w:rsidRDefault="005E60CD" w:rsidP="00144379">
            <w:pPr>
              <w:pStyle w:val="TableParagraph"/>
              <w:spacing w:line="253" w:lineRule="exact"/>
              <w:ind w:left="3600" w:right="358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ВОДОВІДВЕДЕННЯ</w:t>
            </w:r>
          </w:p>
        </w:tc>
      </w:tr>
      <w:tr w:rsidR="005E60CD" w:rsidTr="00144379">
        <w:trPr>
          <w:trHeight w:val="431"/>
        </w:trPr>
        <w:tc>
          <w:tcPr>
            <w:tcW w:w="3634" w:type="dxa"/>
          </w:tcPr>
          <w:p w:rsidR="005E60CD" w:rsidRPr="00B04950" w:rsidRDefault="005E60CD" w:rsidP="00144379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90" w:lineRule="exact"/>
              <w:ind w:hanging="529"/>
              <w:rPr>
                <w:sz w:val="24"/>
              </w:rPr>
            </w:pPr>
            <w:r w:rsidRPr="00B04950">
              <w:rPr>
                <w:sz w:val="24"/>
              </w:rPr>
              <w:t>для</w:t>
            </w:r>
            <w:r w:rsidRPr="00B04950">
              <w:rPr>
                <w:spacing w:val="-2"/>
                <w:sz w:val="24"/>
              </w:rPr>
              <w:t xml:space="preserve"> </w:t>
            </w:r>
            <w:r w:rsidRPr="00B04950">
              <w:rPr>
                <w:sz w:val="24"/>
              </w:rPr>
              <w:t>населення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5" w:lineRule="exact"/>
              <w:ind w:left="513" w:right="49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17,16</w:t>
            </w:r>
          </w:p>
        </w:tc>
        <w:tc>
          <w:tcPr>
            <w:tcW w:w="1983" w:type="dxa"/>
          </w:tcPr>
          <w:p w:rsidR="005E60CD" w:rsidRPr="00B04950" w:rsidRDefault="005E60CD" w:rsidP="00144379">
            <w:pPr>
              <w:pStyle w:val="TableParagraph"/>
              <w:spacing w:line="275" w:lineRule="exact"/>
              <w:ind w:left="701" w:right="692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23,30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5" w:lineRule="exact"/>
              <w:ind w:left="513" w:right="500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6,14</w:t>
            </w:r>
          </w:p>
        </w:tc>
      </w:tr>
      <w:tr w:rsidR="005E60CD" w:rsidTr="00144379">
        <w:trPr>
          <w:trHeight w:val="849"/>
        </w:trPr>
        <w:tc>
          <w:tcPr>
            <w:tcW w:w="3634" w:type="dxa"/>
          </w:tcPr>
          <w:p w:rsidR="005E60CD" w:rsidRPr="00B04950" w:rsidRDefault="005E60CD" w:rsidP="00144379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85" w:lineRule="exact"/>
              <w:ind w:hanging="529"/>
              <w:rPr>
                <w:sz w:val="24"/>
              </w:rPr>
            </w:pPr>
            <w:r w:rsidRPr="00B04950">
              <w:rPr>
                <w:sz w:val="24"/>
              </w:rPr>
              <w:t>для</w:t>
            </w:r>
            <w:r w:rsidRPr="00B04950">
              <w:rPr>
                <w:spacing w:val="-1"/>
                <w:sz w:val="24"/>
              </w:rPr>
              <w:t xml:space="preserve"> </w:t>
            </w:r>
            <w:r w:rsidRPr="00B04950">
              <w:rPr>
                <w:sz w:val="24"/>
              </w:rPr>
              <w:t>бюджетних</w:t>
            </w:r>
          </w:p>
          <w:p w:rsidR="005E60CD" w:rsidRPr="00B04950" w:rsidRDefault="005E60CD" w:rsidP="00144379">
            <w:pPr>
              <w:pStyle w:val="TableParagraph"/>
              <w:spacing w:before="141"/>
              <w:ind w:left="290"/>
              <w:rPr>
                <w:sz w:val="24"/>
              </w:rPr>
            </w:pPr>
            <w:r w:rsidRPr="00B04950">
              <w:rPr>
                <w:sz w:val="24"/>
              </w:rPr>
              <w:t>організацій,</w:t>
            </w:r>
            <w:r w:rsidRPr="00B04950">
              <w:rPr>
                <w:spacing w:val="-2"/>
                <w:sz w:val="24"/>
              </w:rPr>
              <w:t xml:space="preserve"> </w:t>
            </w:r>
            <w:r w:rsidRPr="00B04950">
              <w:rPr>
                <w:sz w:val="24"/>
              </w:rPr>
              <w:t>установ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49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26,80</w:t>
            </w:r>
          </w:p>
        </w:tc>
        <w:tc>
          <w:tcPr>
            <w:tcW w:w="1983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701" w:right="692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27,99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500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1,19</w:t>
            </w:r>
          </w:p>
        </w:tc>
      </w:tr>
      <w:tr w:rsidR="005E60CD" w:rsidTr="00144379">
        <w:trPr>
          <w:trHeight w:val="426"/>
        </w:trPr>
        <w:tc>
          <w:tcPr>
            <w:tcW w:w="3634" w:type="dxa"/>
          </w:tcPr>
          <w:p w:rsidR="005E60CD" w:rsidRPr="00B04950" w:rsidRDefault="005E60CD" w:rsidP="00144379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line="285" w:lineRule="exact"/>
              <w:ind w:hanging="529"/>
              <w:rPr>
                <w:sz w:val="24"/>
              </w:rPr>
            </w:pPr>
            <w:r w:rsidRPr="00B04950">
              <w:rPr>
                <w:sz w:val="24"/>
              </w:rPr>
              <w:t>для</w:t>
            </w:r>
            <w:r w:rsidRPr="00B04950">
              <w:rPr>
                <w:spacing w:val="-1"/>
                <w:sz w:val="24"/>
              </w:rPr>
              <w:t xml:space="preserve"> </w:t>
            </w:r>
            <w:r w:rsidRPr="00B04950">
              <w:rPr>
                <w:sz w:val="24"/>
              </w:rPr>
              <w:t>інших</w:t>
            </w:r>
            <w:r w:rsidRPr="00B04950">
              <w:rPr>
                <w:spacing w:val="-1"/>
                <w:sz w:val="24"/>
              </w:rPr>
              <w:t xml:space="preserve"> </w:t>
            </w:r>
            <w:r w:rsidRPr="00B04950">
              <w:rPr>
                <w:sz w:val="24"/>
              </w:rPr>
              <w:t>споживачів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498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23,70</w:t>
            </w:r>
          </w:p>
        </w:tc>
        <w:tc>
          <w:tcPr>
            <w:tcW w:w="1983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701" w:right="692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27,99</w:t>
            </w:r>
          </w:p>
        </w:tc>
        <w:tc>
          <w:tcPr>
            <w:tcW w:w="1978" w:type="dxa"/>
          </w:tcPr>
          <w:p w:rsidR="005E60CD" w:rsidRPr="00B04950" w:rsidRDefault="005E60CD" w:rsidP="00144379">
            <w:pPr>
              <w:pStyle w:val="TableParagraph"/>
              <w:spacing w:line="270" w:lineRule="exact"/>
              <w:ind w:left="513" w:right="500"/>
              <w:jc w:val="center"/>
              <w:rPr>
                <w:sz w:val="24"/>
              </w:rPr>
            </w:pPr>
            <w:r w:rsidRPr="00B04950">
              <w:rPr>
                <w:sz w:val="24"/>
              </w:rPr>
              <w:t>4,29</w:t>
            </w:r>
          </w:p>
        </w:tc>
      </w:tr>
    </w:tbl>
    <w:p w:rsidR="005E60CD" w:rsidRDefault="005E60CD" w:rsidP="005E60CD">
      <w:pPr>
        <w:pStyle w:val="a3"/>
        <w:spacing w:before="8"/>
        <w:rPr>
          <w:sz w:val="23"/>
        </w:rPr>
      </w:pPr>
    </w:p>
    <w:p w:rsidR="005E60CD" w:rsidRDefault="005E60CD" w:rsidP="005E60CD">
      <w:pPr>
        <w:pStyle w:val="a3"/>
        <w:ind w:left="218" w:right="350" w:firstLine="720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централізованого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водовідведення</w:t>
      </w:r>
      <w:r>
        <w:rPr>
          <w:spacing w:val="1"/>
        </w:rPr>
        <w:t xml:space="preserve"> </w:t>
      </w:r>
      <w:r>
        <w:t>до економічно обґрунтованого рівня є необхідним заходом для належного</w:t>
      </w:r>
      <w:r>
        <w:rPr>
          <w:spacing w:val="-57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споживачів питною водою.</w:t>
      </w:r>
    </w:p>
    <w:p w:rsidR="005E60CD" w:rsidRDefault="005E60CD" w:rsidP="005E60CD">
      <w:pPr>
        <w:pStyle w:val="a3"/>
        <w:rPr>
          <w:sz w:val="26"/>
        </w:rPr>
      </w:pPr>
    </w:p>
    <w:p w:rsidR="005E60CD" w:rsidRDefault="005E60CD" w:rsidP="005E60CD">
      <w:pPr>
        <w:pStyle w:val="a3"/>
        <w:rPr>
          <w:sz w:val="26"/>
        </w:rPr>
      </w:pPr>
    </w:p>
    <w:p w:rsidR="005E60CD" w:rsidRDefault="005E60CD" w:rsidP="005E60CD">
      <w:pPr>
        <w:pStyle w:val="1"/>
        <w:tabs>
          <w:tab w:val="left" w:pos="8009"/>
        </w:tabs>
        <w:sectPr w:rsidR="005E60CD">
          <w:pgSz w:w="11910" w:h="16840"/>
          <w:pgMar w:top="1060" w:right="480" w:bottom="280" w:left="1500" w:header="720" w:footer="720" w:gutter="0"/>
          <w:cols w:space="720"/>
        </w:sectPr>
      </w:pPr>
      <w:r>
        <w:t xml:space="preserve">                   </w:t>
      </w:r>
    </w:p>
    <w:p w:rsidR="005E60CD" w:rsidRDefault="005E60CD" w:rsidP="005E60CD">
      <w:pPr>
        <w:spacing w:line="242" w:lineRule="auto"/>
        <w:rPr>
          <w:sz w:val="24"/>
        </w:rPr>
      </w:pPr>
    </w:p>
    <w:p w:rsidR="00D32A40" w:rsidRDefault="00D32A40"/>
    <w:sectPr w:rsidR="00D32A40" w:rsidSect="007135AA">
      <w:pgSz w:w="11910" w:h="16840"/>
      <w:pgMar w:top="1080" w:right="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127"/>
    <w:multiLevelType w:val="hybridMultilevel"/>
    <w:tmpl w:val="B66AB41C"/>
    <w:lvl w:ilvl="0" w:tplc="230A7806">
      <w:numFmt w:val="bullet"/>
      <w:lvlText w:val=""/>
      <w:lvlJc w:val="left"/>
      <w:pPr>
        <w:ind w:left="818" w:hanging="5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3E44ADC">
      <w:numFmt w:val="bullet"/>
      <w:lvlText w:val="•"/>
      <w:lvlJc w:val="left"/>
      <w:pPr>
        <w:ind w:left="1100" w:hanging="528"/>
      </w:pPr>
      <w:rPr>
        <w:rFonts w:hint="default"/>
        <w:lang w:val="uk-UA" w:eastAsia="en-US" w:bidi="ar-SA"/>
      </w:rPr>
    </w:lvl>
    <w:lvl w:ilvl="2" w:tplc="41BC5440">
      <w:numFmt w:val="bullet"/>
      <w:lvlText w:val="•"/>
      <w:lvlJc w:val="left"/>
      <w:pPr>
        <w:ind w:left="1380" w:hanging="528"/>
      </w:pPr>
      <w:rPr>
        <w:rFonts w:hint="default"/>
        <w:lang w:val="uk-UA" w:eastAsia="en-US" w:bidi="ar-SA"/>
      </w:rPr>
    </w:lvl>
    <w:lvl w:ilvl="3" w:tplc="86BA36E6">
      <w:numFmt w:val="bullet"/>
      <w:lvlText w:val="•"/>
      <w:lvlJc w:val="left"/>
      <w:pPr>
        <w:ind w:left="1661" w:hanging="528"/>
      </w:pPr>
      <w:rPr>
        <w:rFonts w:hint="default"/>
        <w:lang w:val="uk-UA" w:eastAsia="en-US" w:bidi="ar-SA"/>
      </w:rPr>
    </w:lvl>
    <w:lvl w:ilvl="4" w:tplc="606CAA44">
      <w:numFmt w:val="bullet"/>
      <w:lvlText w:val="•"/>
      <w:lvlJc w:val="left"/>
      <w:pPr>
        <w:ind w:left="1941" w:hanging="528"/>
      </w:pPr>
      <w:rPr>
        <w:rFonts w:hint="default"/>
        <w:lang w:val="uk-UA" w:eastAsia="en-US" w:bidi="ar-SA"/>
      </w:rPr>
    </w:lvl>
    <w:lvl w:ilvl="5" w:tplc="A7225A4E">
      <w:numFmt w:val="bullet"/>
      <w:lvlText w:val="•"/>
      <w:lvlJc w:val="left"/>
      <w:pPr>
        <w:ind w:left="2222" w:hanging="528"/>
      </w:pPr>
      <w:rPr>
        <w:rFonts w:hint="default"/>
        <w:lang w:val="uk-UA" w:eastAsia="en-US" w:bidi="ar-SA"/>
      </w:rPr>
    </w:lvl>
    <w:lvl w:ilvl="6" w:tplc="D8DC0F7C">
      <w:numFmt w:val="bullet"/>
      <w:lvlText w:val="•"/>
      <w:lvlJc w:val="left"/>
      <w:pPr>
        <w:ind w:left="2502" w:hanging="528"/>
      </w:pPr>
      <w:rPr>
        <w:rFonts w:hint="default"/>
        <w:lang w:val="uk-UA" w:eastAsia="en-US" w:bidi="ar-SA"/>
      </w:rPr>
    </w:lvl>
    <w:lvl w:ilvl="7" w:tplc="4C306080">
      <w:numFmt w:val="bullet"/>
      <w:lvlText w:val="•"/>
      <w:lvlJc w:val="left"/>
      <w:pPr>
        <w:ind w:left="2782" w:hanging="528"/>
      </w:pPr>
      <w:rPr>
        <w:rFonts w:hint="default"/>
        <w:lang w:val="uk-UA" w:eastAsia="en-US" w:bidi="ar-SA"/>
      </w:rPr>
    </w:lvl>
    <w:lvl w:ilvl="8" w:tplc="8A428CD4">
      <w:numFmt w:val="bullet"/>
      <w:lvlText w:val="•"/>
      <w:lvlJc w:val="left"/>
      <w:pPr>
        <w:ind w:left="3063" w:hanging="528"/>
      </w:pPr>
      <w:rPr>
        <w:rFonts w:hint="default"/>
        <w:lang w:val="uk-UA" w:eastAsia="en-US" w:bidi="ar-SA"/>
      </w:rPr>
    </w:lvl>
  </w:abstractNum>
  <w:abstractNum w:abstractNumId="1">
    <w:nsid w:val="0181513E"/>
    <w:multiLevelType w:val="hybridMultilevel"/>
    <w:tmpl w:val="07127DC8"/>
    <w:lvl w:ilvl="0" w:tplc="E8A0D46A">
      <w:numFmt w:val="bullet"/>
      <w:lvlText w:val=""/>
      <w:lvlJc w:val="left"/>
      <w:pPr>
        <w:ind w:left="818" w:hanging="5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3CAAE70">
      <w:numFmt w:val="bullet"/>
      <w:lvlText w:val="•"/>
      <w:lvlJc w:val="left"/>
      <w:pPr>
        <w:ind w:left="1100" w:hanging="528"/>
      </w:pPr>
      <w:rPr>
        <w:rFonts w:hint="default"/>
        <w:lang w:val="uk-UA" w:eastAsia="en-US" w:bidi="ar-SA"/>
      </w:rPr>
    </w:lvl>
    <w:lvl w:ilvl="2" w:tplc="725CBA08">
      <w:numFmt w:val="bullet"/>
      <w:lvlText w:val="•"/>
      <w:lvlJc w:val="left"/>
      <w:pPr>
        <w:ind w:left="1380" w:hanging="528"/>
      </w:pPr>
      <w:rPr>
        <w:rFonts w:hint="default"/>
        <w:lang w:val="uk-UA" w:eastAsia="en-US" w:bidi="ar-SA"/>
      </w:rPr>
    </w:lvl>
    <w:lvl w:ilvl="3" w:tplc="4664E642">
      <w:numFmt w:val="bullet"/>
      <w:lvlText w:val="•"/>
      <w:lvlJc w:val="left"/>
      <w:pPr>
        <w:ind w:left="1661" w:hanging="528"/>
      </w:pPr>
      <w:rPr>
        <w:rFonts w:hint="default"/>
        <w:lang w:val="uk-UA" w:eastAsia="en-US" w:bidi="ar-SA"/>
      </w:rPr>
    </w:lvl>
    <w:lvl w:ilvl="4" w:tplc="147E76F2">
      <w:numFmt w:val="bullet"/>
      <w:lvlText w:val="•"/>
      <w:lvlJc w:val="left"/>
      <w:pPr>
        <w:ind w:left="1941" w:hanging="528"/>
      </w:pPr>
      <w:rPr>
        <w:rFonts w:hint="default"/>
        <w:lang w:val="uk-UA" w:eastAsia="en-US" w:bidi="ar-SA"/>
      </w:rPr>
    </w:lvl>
    <w:lvl w:ilvl="5" w:tplc="875C4210">
      <w:numFmt w:val="bullet"/>
      <w:lvlText w:val="•"/>
      <w:lvlJc w:val="left"/>
      <w:pPr>
        <w:ind w:left="2222" w:hanging="528"/>
      </w:pPr>
      <w:rPr>
        <w:rFonts w:hint="default"/>
        <w:lang w:val="uk-UA" w:eastAsia="en-US" w:bidi="ar-SA"/>
      </w:rPr>
    </w:lvl>
    <w:lvl w:ilvl="6" w:tplc="F27C492E">
      <w:numFmt w:val="bullet"/>
      <w:lvlText w:val="•"/>
      <w:lvlJc w:val="left"/>
      <w:pPr>
        <w:ind w:left="2502" w:hanging="528"/>
      </w:pPr>
      <w:rPr>
        <w:rFonts w:hint="default"/>
        <w:lang w:val="uk-UA" w:eastAsia="en-US" w:bidi="ar-SA"/>
      </w:rPr>
    </w:lvl>
    <w:lvl w:ilvl="7" w:tplc="F35E1F32">
      <w:numFmt w:val="bullet"/>
      <w:lvlText w:val="•"/>
      <w:lvlJc w:val="left"/>
      <w:pPr>
        <w:ind w:left="2782" w:hanging="528"/>
      </w:pPr>
      <w:rPr>
        <w:rFonts w:hint="default"/>
        <w:lang w:val="uk-UA" w:eastAsia="en-US" w:bidi="ar-SA"/>
      </w:rPr>
    </w:lvl>
    <w:lvl w:ilvl="8" w:tplc="2C9015CC">
      <w:numFmt w:val="bullet"/>
      <w:lvlText w:val="•"/>
      <w:lvlJc w:val="left"/>
      <w:pPr>
        <w:ind w:left="3063" w:hanging="528"/>
      </w:pPr>
      <w:rPr>
        <w:rFonts w:hint="default"/>
        <w:lang w:val="uk-UA" w:eastAsia="en-US" w:bidi="ar-SA"/>
      </w:rPr>
    </w:lvl>
  </w:abstractNum>
  <w:abstractNum w:abstractNumId="2">
    <w:nsid w:val="12B67432"/>
    <w:multiLevelType w:val="hybridMultilevel"/>
    <w:tmpl w:val="D42AE0F4"/>
    <w:lvl w:ilvl="0" w:tplc="8834AA4C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6B856AA">
      <w:numFmt w:val="bullet"/>
      <w:lvlText w:val="•"/>
      <w:lvlJc w:val="left"/>
      <w:pPr>
        <w:ind w:left="1190" w:hanging="152"/>
      </w:pPr>
      <w:rPr>
        <w:rFonts w:hint="default"/>
        <w:lang w:val="uk-UA" w:eastAsia="en-US" w:bidi="ar-SA"/>
      </w:rPr>
    </w:lvl>
    <w:lvl w:ilvl="2" w:tplc="3C5E5BAE">
      <w:numFmt w:val="bullet"/>
      <w:lvlText w:val="•"/>
      <w:lvlJc w:val="left"/>
      <w:pPr>
        <w:ind w:left="2161" w:hanging="152"/>
      </w:pPr>
      <w:rPr>
        <w:rFonts w:hint="default"/>
        <w:lang w:val="uk-UA" w:eastAsia="en-US" w:bidi="ar-SA"/>
      </w:rPr>
    </w:lvl>
    <w:lvl w:ilvl="3" w:tplc="7A6026E4">
      <w:numFmt w:val="bullet"/>
      <w:lvlText w:val="•"/>
      <w:lvlJc w:val="left"/>
      <w:pPr>
        <w:ind w:left="3131" w:hanging="152"/>
      </w:pPr>
      <w:rPr>
        <w:rFonts w:hint="default"/>
        <w:lang w:val="uk-UA" w:eastAsia="en-US" w:bidi="ar-SA"/>
      </w:rPr>
    </w:lvl>
    <w:lvl w:ilvl="4" w:tplc="5928C388">
      <w:numFmt w:val="bullet"/>
      <w:lvlText w:val="•"/>
      <w:lvlJc w:val="left"/>
      <w:pPr>
        <w:ind w:left="4102" w:hanging="152"/>
      </w:pPr>
      <w:rPr>
        <w:rFonts w:hint="default"/>
        <w:lang w:val="uk-UA" w:eastAsia="en-US" w:bidi="ar-SA"/>
      </w:rPr>
    </w:lvl>
    <w:lvl w:ilvl="5" w:tplc="EF6E13DC">
      <w:numFmt w:val="bullet"/>
      <w:lvlText w:val="•"/>
      <w:lvlJc w:val="left"/>
      <w:pPr>
        <w:ind w:left="5072" w:hanging="152"/>
      </w:pPr>
      <w:rPr>
        <w:rFonts w:hint="default"/>
        <w:lang w:val="uk-UA" w:eastAsia="en-US" w:bidi="ar-SA"/>
      </w:rPr>
    </w:lvl>
    <w:lvl w:ilvl="6" w:tplc="2098DF52">
      <w:numFmt w:val="bullet"/>
      <w:lvlText w:val="•"/>
      <w:lvlJc w:val="left"/>
      <w:pPr>
        <w:ind w:left="6043" w:hanging="152"/>
      </w:pPr>
      <w:rPr>
        <w:rFonts w:hint="default"/>
        <w:lang w:val="uk-UA" w:eastAsia="en-US" w:bidi="ar-SA"/>
      </w:rPr>
    </w:lvl>
    <w:lvl w:ilvl="7" w:tplc="03B23D6A">
      <w:numFmt w:val="bullet"/>
      <w:lvlText w:val="•"/>
      <w:lvlJc w:val="left"/>
      <w:pPr>
        <w:ind w:left="7013" w:hanging="152"/>
      </w:pPr>
      <w:rPr>
        <w:rFonts w:hint="default"/>
        <w:lang w:val="uk-UA" w:eastAsia="en-US" w:bidi="ar-SA"/>
      </w:rPr>
    </w:lvl>
    <w:lvl w:ilvl="8" w:tplc="967EFA5C">
      <w:numFmt w:val="bullet"/>
      <w:lvlText w:val="•"/>
      <w:lvlJc w:val="left"/>
      <w:pPr>
        <w:ind w:left="7984" w:hanging="152"/>
      </w:pPr>
      <w:rPr>
        <w:rFonts w:hint="default"/>
        <w:lang w:val="uk-UA" w:eastAsia="en-US" w:bidi="ar-SA"/>
      </w:rPr>
    </w:lvl>
  </w:abstractNum>
  <w:abstractNum w:abstractNumId="3">
    <w:nsid w:val="12F878FA"/>
    <w:multiLevelType w:val="hybridMultilevel"/>
    <w:tmpl w:val="C6FEA47A"/>
    <w:lvl w:ilvl="0" w:tplc="824E49CC">
      <w:start w:val="1"/>
      <w:numFmt w:val="decimal"/>
      <w:lvlText w:val="%1."/>
      <w:lvlJc w:val="left"/>
      <w:pPr>
        <w:ind w:left="218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9FF27CE0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1065928">
      <w:numFmt w:val="bullet"/>
      <w:lvlText w:val="•"/>
      <w:lvlJc w:val="left"/>
      <w:pPr>
        <w:ind w:left="2258" w:hanging="360"/>
      </w:pPr>
      <w:rPr>
        <w:rFonts w:hint="default"/>
        <w:lang w:val="uk-UA" w:eastAsia="en-US" w:bidi="ar-SA"/>
      </w:rPr>
    </w:lvl>
    <w:lvl w:ilvl="3" w:tplc="C8A4E180">
      <w:numFmt w:val="bullet"/>
      <w:lvlText w:val="•"/>
      <w:lvlJc w:val="left"/>
      <w:pPr>
        <w:ind w:left="3216" w:hanging="360"/>
      </w:pPr>
      <w:rPr>
        <w:rFonts w:hint="default"/>
        <w:lang w:val="uk-UA" w:eastAsia="en-US" w:bidi="ar-SA"/>
      </w:rPr>
    </w:lvl>
    <w:lvl w:ilvl="4" w:tplc="9A0C662E">
      <w:numFmt w:val="bullet"/>
      <w:lvlText w:val="•"/>
      <w:lvlJc w:val="left"/>
      <w:pPr>
        <w:ind w:left="4175" w:hanging="360"/>
      </w:pPr>
      <w:rPr>
        <w:rFonts w:hint="default"/>
        <w:lang w:val="uk-UA" w:eastAsia="en-US" w:bidi="ar-SA"/>
      </w:rPr>
    </w:lvl>
    <w:lvl w:ilvl="5" w:tplc="631A6FA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0240BFFE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E9E8216C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9320B182">
      <w:numFmt w:val="bullet"/>
      <w:lvlText w:val="•"/>
      <w:lvlJc w:val="left"/>
      <w:pPr>
        <w:ind w:left="8008" w:hanging="360"/>
      </w:pPr>
      <w:rPr>
        <w:rFonts w:hint="default"/>
        <w:lang w:val="uk-UA" w:eastAsia="en-US" w:bidi="ar-SA"/>
      </w:rPr>
    </w:lvl>
  </w:abstractNum>
  <w:abstractNum w:abstractNumId="4">
    <w:nsid w:val="14094369"/>
    <w:multiLevelType w:val="hybridMultilevel"/>
    <w:tmpl w:val="AC06CF92"/>
    <w:lvl w:ilvl="0" w:tplc="910274DA">
      <w:numFmt w:val="bullet"/>
      <w:lvlText w:val="-"/>
      <w:lvlJc w:val="left"/>
      <w:pPr>
        <w:ind w:left="218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C44B1E">
      <w:numFmt w:val="bullet"/>
      <w:lvlText w:val="•"/>
      <w:lvlJc w:val="left"/>
      <w:pPr>
        <w:ind w:left="1190" w:hanging="143"/>
      </w:pPr>
      <w:rPr>
        <w:rFonts w:hint="default"/>
        <w:lang w:val="uk-UA" w:eastAsia="en-US" w:bidi="ar-SA"/>
      </w:rPr>
    </w:lvl>
    <w:lvl w:ilvl="2" w:tplc="2DB0324A">
      <w:numFmt w:val="bullet"/>
      <w:lvlText w:val="•"/>
      <w:lvlJc w:val="left"/>
      <w:pPr>
        <w:ind w:left="2161" w:hanging="143"/>
      </w:pPr>
      <w:rPr>
        <w:rFonts w:hint="default"/>
        <w:lang w:val="uk-UA" w:eastAsia="en-US" w:bidi="ar-SA"/>
      </w:rPr>
    </w:lvl>
    <w:lvl w:ilvl="3" w:tplc="884AF6A2">
      <w:numFmt w:val="bullet"/>
      <w:lvlText w:val="•"/>
      <w:lvlJc w:val="left"/>
      <w:pPr>
        <w:ind w:left="3131" w:hanging="143"/>
      </w:pPr>
      <w:rPr>
        <w:rFonts w:hint="default"/>
        <w:lang w:val="uk-UA" w:eastAsia="en-US" w:bidi="ar-SA"/>
      </w:rPr>
    </w:lvl>
    <w:lvl w:ilvl="4" w:tplc="5BF08310">
      <w:numFmt w:val="bullet"/>
      <w:lvlText w:val="•"/>
      <w:lvlJc w:val="left"/>
      <w:pPr>
        <w:ind w:left="4102" w:hanging="143"/>
      </w:pPr>
      <w:rPr>
        <w:rFonts w:hint="default"/>
        <w:lang w:val="uk-UA" w:eastAsia="en-US" w:bidi="ar-SA"/>
      </w:rPr>
    </w:lvl>
    <w:lvl w:ilvl="5" w:tplc="8FF8B164">
      <w:numFmt w:val="bullet"/>
      <w:lvlText w:val="•"/>
      <w:lvlJc w:val="left"/>
      <w:pPr>
        <w:ind w:left="5072" w:hanging="143"/>
      </w:pPr>
      <w:rPr>
        <w:rFonts w:hint="default"/>
        <w:lang w:val="uk-UA" w:eastAsia="en-US" w:bidi="ar-SA"/>
      </w:rPr>
    </w:lvl>
    <w:lvl w:ilvl="6" w:tplc="E2487F06">
      <w:numFmt w:val="bullet"/>
      <w:lvlText w:val="•"/>
      <w:lvlJc w:val="left"/>
      <w:pPr>
        <w:ind w:left="6043" w:hanging="143"/>
      </w:pPr>
      <w:rPr>
        <w:rFonts w:hint="default"/>
        <w:lang w:val="uk-UA" w:eastAsia="en-US" w:bidi="ar-SA"/>
      </w:rPr>
    </w:lvl>
    <w:lvl w:ilvl="7" w:tplc="9B847EF8">
      <w:numFmt w:val="bullet"/>
      <w:lvlText w:val="•"/>
      <w:lvlJc w:val="left"/>
      <w:pPr>
        <w:ind w:left="7013" w:hanging="143"/>
      </w:pPr>
      <w:rPr>
        <w:rFonts w:hint="default"/>
        <w:lang w:val="uk-UA" w:eastAsia="en-US" w:bidi="ar-SA"/>
      </w:rPr>
    </w:lvl>
    <w:lvl w:ilvl="8" w:tplc="6A6AD972">
      <w:numFmt w:val="bullet"/>
      <w:lvlText w:val="•"/>
      <w:lvlJc w:val="left"/>
      <w:pPr>
        <w:ind w:left="7984" w:hanging="143"/>
      </w:pPr>
      <w:rPr>
        <w:rFonts w:hint="default"/>
        <w:lang w:val="uk-UA" w:eastAsia="en-US" w:bidi="ar-SA"/>
      </w:rPr>
    </w:lvl>
  </w:abstractNum>
  <w:abstractNum w:abstractNumId="5">
    <w:nsid w:val="191A29E1"/>
    <w:multiLevelType w:val="hybridMultilevel"/>
    <w:tmpl w:val="C6403B6E"/>
    <w:lvl w:ilvl="0" w:tplc="40DE021C">
      <w:numFmt w:val="bullet"/>
      <w:lvlText w:val=""/>
      <w:lvlJc w:val="left"/>
      <w:pPr>
        <w:ind w:left="818" w:hanging="5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A60230A">
      <w:numFmt w:val="bullet"/>
      <w:lvlText w:val="•"/>
      <w:lvlJc w:val="left"/>
      <w:pPr>
        <w:ind w:left="1100" w:hanging="528"/>
      </w:pPr>
      <w:rPr>
        <w:rFonts w:hint="default"/>
        <w:lang w:val="uk-UA" w:eastAsia="en-US" w:bidi="ar-SA"/>
      </w:rPr>
    </w:lvl>
    <w:lvl w:ilvl="2" w:tplc="93D497A0">
      <w:numFmt w:val="bullet"/>
      <w:lvlText w:val="•"/>
      <w:lvlJc w:val="left"/>
      <w:pPr>
        <w:ind w:left="1380" w:hanging="528"/>
      </w:pPr>
      <w:rPr>
        <w:rFonts w:hint="default"/>
        <w:lang w:val="uk-UA" w:eastAsia="en-US" w:bidi="ar-SA"/>
      </w:rPr>
    </w:lvl>
    <w:lvl w:ilvl="3" w:tplc="555640A6">
      <w:numFmt w:val="bullet"/>
      <w:lvlText w:val="•"/>
      <w:lvlJc w:val="left"/>
      <w:pPr>
        <w:ind w:left="1661" w:hanging="528"/>
      </w:pPr>
      <w:rPr>
        <w:rFonts w:hint="default"/>
        <w:lang w:val="uk-UA" w:eastAsia="en-US" w:bidi="ar-SA"/>
      </w:rPr>
    </w:lvl>
    <w:lvl w:ilvl="4" w:tplc="72629C8A">
      <w:numFmt w:val="bullet"/>
      <w:lvlText w:val="•"/>
      <w:lvlJc w:val="left"/>
      <w:pPr>
        <w:ind w:left="1941" w:hanging="528"/>
      </w:pPr>
      <w:rPr>
        <w:rFonts w:hint="default"/>
        <w:lang w:val="uk-UA" w:eastAsia="en-US" w:bidi="ar-SA"/>
      </w:rPr>
    </w:lvl>
    <w:lvl w:ilvl="5" w:tplc="DAA6D090">
      <w:numFmt w:val="bullet"/>
      <w:lvlText w:val="•"/>
      <w:lvlJc w:val="left"/>
      <w:pPr>
        <w:ind w:left="2222" w:hanging="528"/>
      </w:pPr>
      <w:rPr>
        <w:rFonts w:hint="default"/>
        <w:lang w:val="uk-UA" w:eastAsia="en-US" w:bidi="ar-SA"/>
      </w:rPr>
    </w:lvl>
    <w:lvl w:ilvl="6" w:tplc="AC76A3CA">
      <w:numFmt w:val="bullet"/>
      <w:lvlText w:val="•"/>
      <w:lvlJc w:val="left"/>
      <w:pPr>
        <w:ind w:left="2502" w:hanging="528"/>
      </w:pPr>
      <w:rPr>
        <w:rFonts w:hint="default"/>
        <w:lang w:val="uk-UA" w:eastAsia="en-US" w:bidi="ar-SA"/>
      </w:rPr>
    </w:lvl>
    <w:lvl w:ilvl="7" w:tplc="FBE2AE80">
      <w:numFmt w:val="bullet"/>
      <w:lvlText w:val="•"/>
      <w:lvlJc w:val="left"/>
      <w:pPr>
        <w:ind w:left="2782" w:hanging="528"/>
      </w:pPr>
      <w:rPr>
        <w:rFonts w:hint="default"/>
        <w:lang w:val="uk-UA" w:eastAsia="en-US" w:bidi="ar-SA"/>
      </w:rPr>
    </w:lvl>
    <w:lvl w:ilvl="8" w:tplc="0B9CD904">
      <w:numFmt w:val="bullet"/>
      <w:lvlText w:val="•"/>
      <w:lvlJc w:val="left"/>
      <w:pPr>
        <w:ind w:left="3063" w:hanging="528"/>
      </w:pPr>
      <w:rPr>
        <w:rFonts w:hint="default"/>
        <w:lang w:val="uk-UA" w:eastAsia="en-US" w:bidi="ar-SA"/>
      </w:rPr>
    </w:lvl>
  </w:abstractNum>
  <w:abstractNum w:abstractNumId="6">
    <w:nsid w:val="19627FFD"/>
    <w:multiLevelType w:val="hybridMultilevel"/>
    <w:tmpl w:val="9D3C7CE8"/>
    <w:lvl w:ilvl="0" w:tplc="FF4A521C">
      <w:numFmt w:val="bullet"/>
      <w:lvlText w:val="•"/>
      <w:lvlJc w:val="left"/>
      <w:pPr>
        <w:ind w:left="1658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>
    <w:nsid w:val="35C80AE6"/>
    <w:multiLevelType w:val="hybridMultilevel"/>
    <w:tmpl w:val="95F6810A"/>
    <w:lvl w:ilvl="0" w:tplc="C3C4B1B6">
      <w:start w:val="1"/>
      <w:numFmt w:val="decimal"/>
      <w:lvlText w:val="%1."/>
      <w:lvlJc w:val="left"/>
      <w:pPr>
        <w:ind w:left="218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4A521C">
      <w:numFmt w:val="bullet"/>
      <w:lvlText w:val="•"/>
      <w:lvlJc w:val="left"/>
      <w:pPr>
        <w:ind w:left="1190" w:hanging="270"/>
      </w:pPr>
      <w:rPr>
        <w:rFonts w:hint="default"/>
        <w:lang w:val="uk-UA" w:eastAsia="en-US" w:bidi="ar-SA"/>
      </w:rPr>
    </w:lvl>
    <w:lvl w:ilvl="2" w:tplc="5BD8CDE0">
      <w:numFmt w:val="bullet"/>
      <w:lvlText w:val="•"/>
      <w:lvlJc w:val="left"/>
      <w:pPr>
        <w:ind w:left="2161" w:hanging="270"/>
      </w:pPr>
      <w:rPr>
        <w:rFonts w:hint="default"/>
        <w:lang w:val="uk-UA" w:eastAsia="en-US" w:bidi="ar-SA"/>
      </w:rPr>
    </w:lvl>
    <w:lvl w:ilvl="3" w:tplc="97EE2F16">
      <w:numFmt w:val="bullet"/>
      <w:lvlText w:val="•"/>
      <w:lvlJc w:val="left"/>
      <w:pPr>
        <w:ind w:left="3131" w:hanging="270"/>
      </w:pPr>
      <w:rPr>
        <w:rFonts w:hint="default"/>
        <w:lang w:val="uk-UA" w:eastAsia="en-US" w:bidi="ar-SA"/>
      </w:rPr>
    </w:lvl>
    <w:lvl w:ilvl="4" w:tplc="B956B830">
      <w:numFmt w:val="bullet"/>
      <w:lvlText w:val="•"/>
      <w:lvlJc w:val="left"/>
      <w:pPr>
        <w:ind w:left="4102" w:hanging="270"/>
      </w:pPr>
      <w:rPr>
        <w:rFonts w:hint="default"/>
        <w:lang w:val="uk-UA" w:eastAsia="en-US" w:bidi="ar-SA"/>
      </w:rPr>
    </w:lvl>
    <w:lvl w:ilvl="5" w:tplc="A64C3F4C">
      <w:numFmt w:val="bullet"/>
      <w:lvlText w:val="•"/>
      <w:lvlJc w:val="left"/>
      <w:pPr>
        <w:ind w:left="5072" w:hanging="270"/>
      </w:pPr>
      <w:rPr>
        <w:rFonts w:hint="default"/>
        <w:lang w:val="uk-UA" w:eastAsia="en-US" w:bidi="ar-SA"/>
      </w:rPr>
    </w:lvl>
    <w:lvl w:ilvl="6" w:tplc="9990BBE0">
      <w:numFmt w:val="bullet"/>
      <w:lvlText w:val="•"/>
      <w:lvlJc w:val="left"/>
      <w:pPr>
        <w:ind w:left="6043" w:hanging="270"/>
      </w:pPr>
      <w:rPr>
        <w:rFonts w:hint="default"/>
        <w:lang w:val="uk-UA" w:eastAsia="en-US" w:bidi="ar-SA"/>
      </w:rPr>
    </w:lvl>
    <w:lvl w:ilvl="7" w:tplc="FDFA2D6A">
      <w:numFmt w:val="bullet"/>
      <w:lvlText w:val="•"/>
      <w:lvlJc w:val="left"/>
      <w:pPr>
        <w:ind w:left="7013" w:hanging="270"/>
      </w:pPr>
      <w:rPr>
        <w:rFonts w:hint="default"/>
        <w:lang w:val="uk-UA" w:eastAsia="en-US" w:bidi="ar-SA"/>
      </w:rPr>
    </w:lvl>
    <w:lvl w:ilvl="8" w:tplc="C980EEBC">
      <w:numFmt w:val="bullet"/>
      <w:lvlText w:val="•"/>
      <w:lvlJc w:val="left"/>
      <w:pPr>
        <w:ind w:left="7984" w:hanging="270"/>
      </w:pPr>
      <w:rPr>
        <w:rFonts w:hint="default"/>
        <w:lang w:val="uk-UA" w:eastAsia="en-US" w:bidi="ar-SA"/>
      </w:rPr>
    </w:lvl>
  </w:abstractNum>
  <w:abstractNum w:abstractNumId="8">
    <w:nsid w:val="38D90A58"/>
    <w:multiLevelType w:val="hybridMultilevel"/>
    <w:tmpl w:val="2416B442"/>
    <w:lvl w:ilvl="0" w:tplc="D098D554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1426AC">
      <w:numFmt w:val="bullet"/>
      <w:lvlText w:val="•"/>
      <w:lvlJc w:val="left"/>
      <w:pPr>
        <w:ind w:left="1190" w:hanging="154"/>
      </w:pPr>
      <w:rPr>
        <w:rFonts w:hint="default"/>
        <w:lang w:val="uk-UA" w:eastAsia="en-US" w:bidi="ar-SA"/>
      </w:rPr>
    </w:lvl>
    <w:lvl w:ilvl="2" w:tplc="EE025CA8">
      <w:numFmt w:val="bullet"/>
      <w:lvlText w:val="•"/>
      <w:lvlJc w:val="left"/>
      <w:pPr>
        <w:ind w:left="2161" w:hanging="154"/>
      </w:pPr>
      <w:rPr>
        <w:rFonts w:hint="default"/>
        <w:lang w:val="uk-UA" w:eastAsia="en-US" w:bidi="ar-SA"/>
      </w:rPr>
    </w:lvl>
    <w:lvl w:ilvl="3" w:tplc="21F04F48">
      <w:numFmt w:val="bullet"/>
      <w:lvlText w:val="•"/>
      <w:lvlJc w:val="left"/>
      <w:pPr>
        <w:ind w:left="3131" w:hanging="154"/>
      </w:pPr>
      <w:rPr>
        <w:rFonts w:hint="default"/>
        <w:lang w:val="uk-UA" w:eastAsia="en-US" w:bidi="ar-SA"/>
      </w:rPr>
    </w:lvl>
    <w:lvl w:ilvl="4" w:tplc="FC9EBC30">
      <w:numFmt w:val="bullet"/>
      <w:lvlText w:val="•"/>
      <w:lvlJc w:val="left"/>
      <w:pPr>
        <w:ind w:left="4102" w:hanging="154"/>
      </w:pPr>
      <w:rPr>
        <w:rFonts w:hint="default"/>
        <w:lang w:val="uk-UA" w:eastAsia="en-US" w:bidi="ar-SA"/>
      </w:rPr>
    </w:lvl>
    <w:lvl w:ilvl="5" w:tplc="29CE4362">
      <w:numFmt w:val="bullet"/>
      <w:lvlText w:val="•"/>
      <w:lvlJc w:val="left"/>
      <w:pPr>
        <w:ind w:left="5072" w:hanging="154"/>
      </w:pPr>
      <w:rPr>
        <w:rFonts w:hint="default"/>
        <w:lang w:val="uk-UA" w:eastAsia="en-US" w:bidi="ar-SA"/>
      </w:rPr>
    </w:lvl>
    <w:lvl w:ilvl="6" w:tplc="570E3BBE">
      <w:numFmt w:val="bullet"/>
      <w:lvlText w:val="•"/>
      <w:lvlJc w:val="left"/>
      <w:pPr>
        <w:ind w:left="6043" w:hanging="154"/>
      </w:pPr>
      <w:rPr>
        <w:rFonts w:hint="default"/>
        <w:lang w:val="uk-UA" w:eastAsia="en-US" w:bidi="ar-SA"/>
      </w:rPr>
    </w:lvl>
    <w:lvl w:ilvl="7" w:tplc="310021A4">
      <w:numFmt w:val="bullet"/>
      <w:lvlText w:val="•"/>
      <w:lvlJc w:val="left"/>
      <w:pPr>
        <w:ind w:left="7013" w:hanging="154"/>
      </w:pPr>
      <w:rPr>
        <w:rFonts w:hint="default"/>
        <w:lang w:val="uk-UA" w:eastAsia="en-US" w:bidi="ar-SA"/>
      </w:rPr>
    </w:lvl>
    <w:lvl w:ilvl="8" w:tplc="0D585744">
      <w:numFmt w:val="bullet"/>
      <w:lvlText w:val="•"/>
      <w:lvlJc w:val="left"/>
      <w:pPr>
        <w:ind w:left="7984" w:hanging="154"/>
      </w:pPr>
      <w:rPr>
        <w:rFonts w:hint="default"/>
        <w:lang w:val="uk-UA" w:eastAsia="en-US" w:bidi="ar-SA"/>
      </w:rPr>
    </w:lvl>
  </w:abstractNum>
  <w:abstractNum w:abstractNumId="9">
    <w:nsid w:val="3B7710FC"/>
    <w:multiLevelType w:val="hybridMultilevel"/>
    <w:tmpl w:val="7862A8CC"/>
    <w:lvl w:ilvl="0" w:tplc="3DE4AAF0">
      <w:numFmt w:val="bullet"/>
      <w:lvlText w:val=""/>
      <w:lvlJc w:val="left"/>
      <w:pPr>
        <w:ind w:left="818" w:hanging="5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BB8FCFA">
      <w:numFmt w:val="bullet"/>
      <w:lvlText w:val="•"/>
      <w:lvlJc w:val="left"/>
      <w:pPr>
        <w:ind w:left="1100" w:hanging="528"/>
      </w:pPr>
      <w:rPr>
        <w:rFonts w:hint="default"/>
        <w:lang w:val="uk-UA" w:eastAsia="en-US" w:bidi="ar-SA"/>
      </w:rPr>
    </w:lvl>
    <w:lvl w:ilvl="2" w:tplc="ADB81ECA">
      <w:numFmt w:val="bullet"/>
      <w:lvlText w:val="•"/>
      <w:lvlJc w:val="left"/>
      <w:pPr>
        <w:ind w:left="1380" w:hanging="528"/>
      </w:pPr>
      <w:rPr>
        <w:rFonts w:hint="default"/>
        <w:lang w:val="uk-UA" w:eastAsia="en-US" w:bidi="ar-SA"/>
      </w:rPr>
    </w:lvl>
    <w:lvl w:ilvl="3" w:tplc="953EF1A8">
      <w:numFmt w:val="bullet"/>
      <w:lvlText w:val="•"/>
      <w:lvlJc w:val="left"/>
      <w:pPr>
        <w:ind w:left="1661" w:hanging="528"/>
      </w:pPr>
      <w:rPr>
        <w:rFonts w:hint="default"/>
        <w:lang w:val="uk-UA" w:eastAsia="en-US" w:bidi="ar-SA"/>
      </w:rPr>
    </w:lvl>
    <w:lvl w:ilvl="4" w:tplc="73F63E4C">
      <w:numFmt w:val="bullet"/>
      <w:lvlText w:val="•"/>
      <w:lvlJc w:val="left"/>
      <w:pPr>
        <w:ind w:left="1941" w:hanging="528"/>
      </w:pPr>
      <w:rPr>
        <w:rFonts w:hint="default"/>
        <w:lang w:val="uk-UA" w:eastAsia="en-US" w:bidi="ar-SA"/>
      </w:rPr>
    </w:lvl>
    <w:lvl w:ilvl="5" w:tplc="36828F24">
      <w:numFmt w:val="bullet"/>
      <w:lvlText w:val="•"/>
      <w:lvlJc w:val="left"/>
      <w:pPr>
        <w:ind w:left="2222" w:hanging="528"/>
      </w:pPr>
      <w:rPr>
        <w:rFonts w:hint="default"/>
        <w:lang w:val="uk-UA" w:eastAsia="en-US" w:bidi="ar-SA"/>
      </w:rPr>
    </w:lvl>
    <w:lvl w:ilvl="6" w:tplc="CF3A8AEC">
      <w:numFmt w:val="bullet"/>
      <w:lvlText w:val="•"/>
      <w:lvlJc w:val="left"/>
      <w:pPr>
        <w:ind w:left="2502" w:hanging="528"/>
      </w:pPr>
      <w:rPr>
        <w:rFonts w:hint="default"/>
        <w:lang w:val="uk-UA" w:eastAsia="en-US" w:bidi="ar-SA"/>
      </w:rPr>
    </w:lvl>
    <w:lvl w:ilvl="7" w:tplc="1AACAA6C">
      <w:numFmt w:val="bullet"/>
      <w:lvlText w:val="•"/>
      <w:lvlJc w:val="left"/>
      <w:pPr>
        <w:ind w:left="2782" w:hanging="528"/>
      </w:pPr>
      <w:rPr>
        <w:rFonts w:hint="default"/>
        <w:lang w:val="uk-UA" w:eastAsia="en-US" w:bidi="ar-SA"/>
      </w:rPr>
    </w:lvl>
    <w:lvl w:ilvl="8" w:tplc="981E5A84">
      <w:numFmt w:val="bullet"/>
      <w:lvlText w:val="•"/>
      <w:lvlJc w:val="left"/>
      <w:pPr>
        <w:ind w:left="3063" w:hanging="528"/>
      </w:pPr>
      <w:rPr>
        <w:rFonts w:hint="default"/>
        <w:lang w:val="uk-UA" w:eastAsia="en-US" w:bidi="ar-SA"/>
      </w:rPr>
    </w:lvl>
  </w:abstractNum>
  <w:abstractNum w:abstractNumId="10">
    <w:nsid w:val="4B1F2150"/>
    <w:multiLevelType w:val="hybridMultilevel"/>
    <w:tmpl w:val="5FA01114"/>
    <w:lvl w:ilvl="0" w:tplc="7B307A18">
      <w:numFmt w:val="bullet"/>
      <w:lvlText w:val=""/>
      <w:lvlJc w:val="left"/>
      <w:pPr>
        <w:ind w:left="818" w:hanging="5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1A0C602">
      <w:numFmt w:val="bullet"/>
      <w:lvlText w:val="•"/>
      <w:lvlJc w:val="left"/>
      <w:pPr>
        <w:ind w:left="1100" w:hanging="528"/>
      </w:pPr>
      <w:rPr>
        <w:rFonts w:hint="default"/>
        <w:lang w:val="uk-UA" w:eastAsia="en-US" w:bidi="ar-SA"/>
      </w:rPr>
    </w:lvl>
    <w:lvl w:ilvl="2" w:tplc="B6127888">
      <w:numFmt w:val="bullet"/>
      <w:lvlText w:val="•"/>
      <w:lvlJc w:val="left"/>
      <w:pPr>
        <w:ind w:left="1380" w:hanging="528"/>
      </w:pPr>
      <w:rPr>
        <w:rFonts w:hint="default"/>
        <w:lang w:val="uk-UA" w:eastAsia="en-US" w:bidi="ar-SA"/>
      </w:rPr>
    </w:lvl>
    <w:lvl w:ilvl="3" w:tplc="6D361026">
      <w:numFmt w:val="bullet"/>
      <w:lvlText w:val="•"/>
      <w:lvlJc w:val="left"/>
      <w:pPr>
        <w:ind w:left="1661" w:hanging="528"/>
      </w:pPr>
      <w:rPr>
        <w:rFonts w:hint="default"/>
        <w:lang w:val="uk-UA" w:eastAsia="en-US" w:bidi="ar-SA"/>
      </w:rPr>
    </w:lvl>
    <w:lvl w:ilvl="4" w:tplc="F2F646D2">
      <w:numFmt w:val="bullet"/>
      <w:lvlText w:val="•"/>
      <w:lvlJc w:val="left"/>
      <w:pPr>
        <w:ind w:left="1941" w:hanging="528"/>
      </w:pPr>
      <w:rPr>
        <w:rFonts w:hint="default"/>
        <w:lang w:val="uk-UA" w:eastAsia="en-US" w:bidi="ar-SA"/>
      </w:rPr>
    </w:lvl>
    <w:lvl w:ilvl="5" w:tplc="6284E7DA">
      <w:numFmt w:val="bullet"/>
      <w:lvlText w:val="•"/>
      <w:lvlJc w:val="left"/>
      <w:pPr>
        <w:ind w:left="2222" w:hanging="528"/>
      </w:pPr>
      <w:rPr>
        <w:rFonts w:hint="default"/>
        <w:lang w:val="uk-UA" w:eastAsia="en-US" w:bidi="ar-SA"/>
      </w:rPr>
    </w:lvl>
    <w:lvl w:ilvl="6" w:tplc="55249684">
      <w:numFmt w:val="bullet"/>
      <w:lvlText w:val="•"/>
      <w:lvlJc w:val="left"/>
      <w:pPr>
        <w:ind w:left="2502" w:hanging="528"/>
      </w:pPr>
      <w:rPr>
        <w:rFonts w:hint="default"/>
        <w:lang w:val="uk-UA" w:eastAsia="en-US" w:bidi="ar-SA"/>
      </w:rPr>
    </w:lvl>
    <w:lvl w:ilvl="7" w:tplc="B492B58A">
      <w:numFmt w:val="bullet"/>
      <w:lvlText w:val="•"/>
      <w:lvlJc w:val="left"/>
      <w:pPr>
        <w:ind w:left="2782" w:hanging="528"/>
      </w:pPr>
      <w:rPr>
        <w:rFonts w:hint="default"/>
        <w:lang w:val="uk-UA" w:eastAsia="en-US" w:bidi="ar-SA"/>
      </w:rPr>
    </w:lvl>
    <w:lvl w:ilvl="8" w:tplc="E47062B4">
      <w:numFmt w:val="bullet"/>
      <w:lvlText w:val="•"/>
      <w:lvlJc w:val="left"/>
      <w:pPr>
        <w:ind w:left="3063" w:hanging="528"/>
      </w:pPr>
      <w:rPr>
        <w:rFonts w:hint="default"/>
        <w:lang w:val="uk-UA" w:eastAsia="en-US" w:bidi="ar-SA"/>
      </w:rPr>
    </w:lvl>
  </w:abstractNum>
  <w:abstractNum w:abstractNumId="11">
    <w:nsid w:val="63AC791D"/>
    <w:multiLevelType w:val="hybridMultilevel"/>
    <w:tmpl w:val="8FAE8586"/>
    <w:lvl w:ilvl="0" w:tplc="1BF631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86B72"/>
    <w:multiLevelType w:val="hybridMultilevel"/>
    <w:tmpl w:val="F2926160"/>
    <w:lvl w:ilvl="0" w:tplc="8562A296"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3">
    <w:nsid w:val="7B9F4D39"/>
    <w:multiLevelType w:val="hybridMultilevel"/>
    <w:tmpl w:val="7A8EFC8C"/>
    <w:lvl w:ilvl="0" w:tplc="3BB635BE">
      <w:numFmt w:val="bullet"/>
      <w:lvlText w:val=""/>
      <w:lvlJc w:val="left"/>
      <w:pPr>
        <w:ind w:left="818" w:hanging="5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DF24044">
      <w:numFmt w:val="bullet"/>
      <w:lvlText w:val="•"/>
      <w:lvlJc w:val="left"/>
      <w:pPr>
        <w:ind w:left="1100" w:hanging="528"/>
      </w:pPr>
      <w:rPr>
        <w:rFonts w:hint="default"/>
        <w:lang w:val="uk-UA" w:eastAsia="en-US" w:bidi="ar-SA"/>
      </w:rPr>
    </w:lvl>
    <w:lvl w:ilvl="2" w:tplc="BF048194">
      <w:numFmt w:val="bullet"/>
      <w:lvlText w:val="•"/>
      <w:lvlJc w:val="left"/>
      <w:pPr>
        <w:ind w:left="1380" w:hanging="528"/>
      </w:pPr>
      <w:rPr>
        <w:rFonts w:hint="default"/>
        <w:lang w:val="uk-UA" w:eastAsia="en-US" w:bidi="ar-SA"/>
      </w:rPr>
    </w:lvl>
    <w:lvl w:ilvl="3" w:tplc="82207198">
      <w:numFmt w:val="bullet"/>
      <w:lvlText w:val="•"/>
      <w:lvlJc w:val="left"/>
      <w:pPr>
        <w:ind w:left="1661" w:hanging="528"/>
      </w:pPr>
      <w:rPr>
        <w:rFonts w:hint="default"/>
        <w:lang w:val="uk-UA" w:eastAsia="en-US" w:bidi="ar-SA"/>
      </w:rPr>
    </w:lvl>
    <w:lvl w:ilvl="4" w:tplc="46B4FEAA">
      <w:numFmt w:val="bullet"/>
      <w:lvlText w:val="•"/>
      <w:lvlJc w:val="left"/>
      <w:pPr>
        <w:ind w:left="1941" w:hanging="528"/>
      </w:pPr>
      <w:rPr>
        <w:rFonts w:hint="default"/>
        <w:lang w:val="uk-UA" w:eastAsia="en-US" w:bidi="ar-SA"/>
      </w:rPr>
    </w:lvl>
    <w:lvl w:ilvl="5" w:tplc="6F625B2C">
      <w:numFmt w:val="bullet"/>
      <w:lvlText w:val="•"/>
      <w:lvlJc w:val="left"/>
      <w:pPr>
        <w:ind w:left="2222" w:hanging="528"/>
      </w:pPr>
      <w:rPr>
        <w:rFonts w:hint="default"/>
        <w:lang w:val="uk-UA" w:eastAsia="en-US" w:bidi="ar-SA"/>
      </w:rPr>
    </w:lvl>
    <w:lvl w:ilvl="6" w:tplc="31EC8FDE">
      <w:numFmt w:val="bullet"/>
      <w:lvlText w:val="•"/>
      <w:lvlJc w:val="left"/>
      <w:pPr>
        <w:ind w:left="2502" w:hanging="528"/>
      </w:pPr>
      <w:rPr>
        <w:rFonts w:hint="default"/>
        <w:lang w:val="uk-UA" w:eastAsia="en-US" w:bidi="ar-SA"/>
      </w:rPr>
    </w:lvl>
    <w:lvl w:ilvl="7" w:tplc="9B86DA52">
      <w:numFmt w:val="bullet"/>
      <w:lvlText w:val="•"/>
      <w:lvlJc w:val="left"/>
      <w:pPr>
        <w:ind w:left="2782" w:hanging="528"/>
      </w:pPr>
      <w:rPr>
        <w:rFonts w:hint="default"/>
        <w:lang w:val="uk-UA" w:eastAsia="en-US" w:bidi="ar-SA"/>
      </w:rPr>
    </w:lvl>
    <w:lvl w:ilvl="8" w:tplc="F9302DFC">
      <w:numFmt w:val="bullet"/>
      <w:lvlText w:val="•"/>
      <w:lvlJc w:val="left"/>
      <w:pPr>
        <w:ind w:left="3063" w:hanging="528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65"/>
    <w:rsid w:val="00000CE4"/>
    <w:rsid w:val="00005D65"/>
    <w:rsid w:val="000C32F8"/>
    <w:rsid w:val="001B1C4F"/>
    <w:rsid w:val="00426BD1"/>
    <w:rsid w:val="004D45DD"/>
    <w:rsid w:val="005E60CD"/>
    <w:rsid w:val="00663EEF"/>
    <w:rsid w:val="006A65B3"/>
    <w:rsid w:val="008745F5"/>
    <w:rsid w:val="00BE3A5F"/>
    <w:rsid w:val="00D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FA1DC-106E-48B2-A843-A315DD21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6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E60CD"/>
    <w:pPr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60C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5E6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60C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E6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5E60CD"/>
    <w:pPr>
      <w:spacing w:line="275" w:lineRule="exact"/>
      <w:ind w:left="218" w:hanging="241"/>
    </w:pPr>
  </w:style>
  <w:style w:type="paragraph" w:customStyle="1" w:styleId="TableParagraph">
    <w:name w:val="Table Paragraph"/>
    <w:basedOn w:val="a"/>
    <w:uiPriority w:val="1"/>
    <w:qFormat/>
    <w:rsid w:val="005E60CD"/>
  </w:style>
  <w:style w:type="paragraph" w:styleId="a6">
    <w:name w:val="No Spacing"/>
    <w:uiPriority w:val="1"/>
    <w:qFormat/>
    <w:rsid w:val="005E60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E6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60CD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5E6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60CD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5E60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0CD"/>
    <w:rPr>
      <w:rFonts w:ascii="Segoe UI" w:eastAsia="Times New Roman" w:hAnsi="Segoe UI" w:cs="Segoe UI"/>
      <w:sz w:val="18"/>
      <w:szCs w:val="18"/>
      <w:lang w:val="uk-UA"/>
    </w:rPr>
  </w:style>
  <w:style w:type="character" w:styleId="ad">
    <w:name w:val="annotation reference"/>
    <w:basedOn w:val="a0"/>
    <w:uiPriority w:val="99"/>
    <w:semiHidden/>
    <w:unhideWhenUsed/>
    <w:rsid w:val="005E60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60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60C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60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60CD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table" w:styleId="af2">
    <w:name w:val="Table Grid"/>
    <w:basedOn w:val="a1"/>
    <w:uiPriority w:val="39"/>
    <w:rsid w:val="005E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5E60CD"/>
    <w:pPr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Tanya-PC</cp:lastModifiedBy>
  <cp:revision>2</cp:revision>
  <dcterms:created xsi:type="dcterms:W3CDTF">2021-11-03T13:30:00Z</dcterms:created>
  <dcterms:modified xsi:type="dcterms:W3CDTF">2021-11-03T13:45:00Z</dcterms:modified>
</cp:coreProperties>
</file>