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73" w:rsidRDefault="009C4E73" w:rsidP="009C4E73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-362585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E73" w:rsidRDefault="009C4E73" w:rsidP="009C4E73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C4E73" w:rsidRDefault="009C4E73" w:rsidP="009C4E73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</w:p>
    <w:p w:rsidR="009C4E73" w:rsidRDefault="009C4E73" w:rsidP="009C4E73">
      <w:pPr>
        <w:pStyle w:val="a4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Дунаєвецька міська рада </w:t>
      </w:r>
    </w:p>
    <w:p w:rsidR="009C4E73" w:rsidRDefault="009C4E73" w:rsidP="009C4E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скликання</w:t>
      </w:r>
    </w:p>
    <w:p w:rsidR="009C4E73" w:rsidRDefault="009C4E73" w:rsidP="009C4E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4E73" w:rsidRDefault="009C4E73" w:rsidP="009C4E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 І Ш Е Н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Я</w:t>
      </w:r>
    </w:p>
    <w:p w:rsidR="009C4E73" w:rsidRDefault="009C4E73" w:rsidP="009C4E73">
      <w:pPr>
        <w:pStyle w:val="3"/>
        <w:ind w:firstLine="709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Тридцять шостої (позачергової) сесії</w:t>
      </w:r>
    </w:p>
    <w:p w:rsidR="009C4E73" w:rsidRDefault="009C4E73" w:rsidP="009C4E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4E73" w:rsidRDefault="009C4E73" w:rsidP="009C4E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 травня 2018 р.                                     Дунаївці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№21-36/2018р</w:t>
      </w:r>
    </w:p>
    <w:p w:rsidR="009C4E73" w:rsidRDefault="009C4E73" w:rsidP="009C4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C4E73" w:rsidRDefault="009C4E73" w:rsidP="009C4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створення юридичної особи, </w:t>
      </w:r>
    </w:p>
    <w:p w:rsidR="009C4E73" w:rsidRDefault="009C4E73" w:rsidP="009C4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виконавчого органу міської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9C4E73" w:rsidRDefault="009C4E73" w:rsidP="009C4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73" w:rsidRDefault="009C4E73" w:rsidP="009C4E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еруючись статт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ями 26, </w:t>
      </w:r>
      <w:r>
        <w:rPr>
          <w:rFonts w:ascii="Times New Roman" w:hAnsi="Times New Roman" w:cs="Times New Roman"/>
          <w:bCs/>
          <w:sz w:val="24"/>
          <w:szCs w:val="24"/>
        </w:rPr>
        <w:t xml:space="preserve">54 Закону України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міська рада</w:t>
      </w:r>
    </w:p>
    <w:p w:rsidR="009C4E73" w:rsidRDefault="009C4E73" w:rsidP="009C4E7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4E73" w:rsidRDefault="009C4E73" w:rsidP="009C4E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ВИРІШИЛА:</w:t>
      </w:r>
    </w:p>
    <w:p w:rsidR="009C4E73" w:rsidRDefault="009C4E73" w:rsidP="009C4E7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4E73" w:rsidRDefault="009C4E73" w:rsidP="009C4E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 Створити </w:t>
      </w:r>
      <w:r>
        <w:rPr>
          <w:bCs/>
          <w:lang w:val="uk-UA"/>
        </w:rPr>
        <w:t>У</w:t>
      </w:r>
      <w:r>
        <w:rPr>
          <w:bCs/>
        </w:rPr>
        <w:t xml:space="preserve">правління культури, туризму та інформації Дунаєвецької міської </w:t>
      </w:r>
      <w:proofErr w:type="gramStart"/>
      <w:r>
        <w:rPr>
          <w:bCs/>
        </w:rPr>
        <w:t>ради</w:t>
      </w:r>
      <w:proofErr w:type="gramEnd"/>
      <w:r>
        <w:rPr>
          <w:bCs/>
          <w:lang w:val="uk-UA"/>
        </w:rPr>
        <w:t xml:space="preserve">, як виконавчого органу міської ради. </w:t>
      </w:r>
    </w:p>
    <w:p w:rsidR="009C4E73" w:rsidRDefault="009C4E73" w:rsidP="009C4E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4E73" w:rsidRDefault="009C4E73" w:rsidP="009C4E7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Затвердити Положення про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правління культури, туризму та інформації Дунаєвецької міської ради (додаток 1);</w:t>
      </w:r>
    </w:p>
    <w:p w:rsidR="009C4E73" w:rsidRDefault="009C4E73" w:rsidP="009C4E7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3. Керівнику Управління культури, туризму та інформації Дунаєвецької міської ради здійснити заходи з державної реєстрації юридичної особи.</w:t>
      </w:r>
    </w:p>
    <w:p w:rsidR="009C4E73" w:rsidRDefault="009C4E73" w:rsidP="009C4E7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Відповідальність за виконання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ішення покласти на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заступника міського голови з питань діяльності ради Н.Слюсарчик.</w:t>
      </w:r>
    </w:p>
    <w:p w:rsidR="009C4E73" w:rsidRDefault="009C4E73" w:rsidP="009C4E7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Контроль  за виконанням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з питань діяльності ради (Н.Слюсарчик) та </w:t>
      </w:r>
      <w:r>
        <w:rPr>
          <w:rFonts w:ascii="Times New Roman" w:hAnsi="Times New Roman" w:cs="Times New Roman"/>
          <w:sz w:val="24"/>
          <w:szCs w:val="24"/>
        </w:rPr>
        <w:t>постійну комісію з питань житлово-комунального господарства, комунальної власності, промисловості, підприємництва та сфери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(Л.Красовська)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E73" w:rsidRDefault="009C4E73" w:rsidP="009C4E73">
      <w:pPr>
        <w:pStyle w:val="a5"/>
        <w:tabs>
          <w:tab w:val="left" w:pos="851"/>
        </w:tabs>
        <w:ind w:left="0" w:firstLine="567"/>
        <w:rPr>
          <w:bCs/>
        </w:rPr>
      </w:pPr>
    </w:p>
    <w:p w:rsidR="009C4E73" w:rsidRDefault="009C4E73" w:rsidP="009C4E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4E73" w:rsidRDefault="009C4E73" w:rsidP="009C4E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4E73" w:rsidRDefault="009C4E73" w:rsidP="009C4E7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В.Заяць</w:t>
      </w:r>
    </w:p>
    <w:p w:rsidR="009C4E73" w:rsidRDefault="009C4E73" w:rsidP="009C4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C4E73" w:rsidRDefault="009C4E73" w:rsidP="009C4E73">
      <w:pPr>
        <w:shd w:val="clear" w:color="auto" w:fill="FFFFFF"/>
        <w:ind w:left="5670"/>
        <w:rPr>
          <w:rFonts w:ascii="Times New Roman" w:hAnsi="Times New Roman"/>
          <w:color w:val="333333"/>
          <w:sz w:val="24"/>
          <w:szCs w:val="24"/>
          <w:lang w:eastAsia="uk-UA"/>
        </w:rPr>
      </w:pPr>
      <w:r>
        <w:rPr>
          <w:rFonts w:ascii="Times New Roman" w:hAnsi="Times New Roman"/>
          <w:color w:val="333333"/>
          <w:sz w:val="24"/>
          <w:szCs w:val="24"/>
          <w:lang w:eastAsia="uk-UA"/>
        </w:rPr>
        <w:lastRenderedPageBreak/>
        <w:t>ЗАТВЕРДЖЕНО:       </w:t>
      </w:r>
    </w:p>
    <w:p w:rsidR="009C4E73" w:rsidRDefault="009C4E73" w:rsidP="009C4E73">
      <w:pPr>
        <w:shd w:val="clear" w:color="auto" w:fill="FFFFFF"/>
        <w:ind w:left="5670"/>
      </w:pPr>
      <w:proofErr w:type="gramStart"/>
      <w:r>
        <w:rPr>
          <w:rFonts w:ascii="Times New Roman" w:hAnsi="Times New Roman"/>
          <w:color w:val="333333"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/>
          <w:color w:val="333333"/>
          <w:sz w:val="24"/>
          <w:szCs w:val="24"/>
          <w:lang w:eastAsia="uk-UA"/>
        </w:rPr>
        <w:t xml:space="preserve">ішенням  тридцять шостої (позачергової) сесії міської ради </w:t>
      </w:r>
      <w:r>
        <w:rPr>
          <w:rFonts w:ascii="Times New Roman" w:hAnsi="Times New Roman"/>
          <w:color w:val="333333"/>
          <w:sz w:val="24"/>
          <w:szCs w:val="24"/>
          <w:lang w:val="en-US" w:eastAsia="uk-UA"/>
        </w:rPr>
        <w:t>V</w:t>
      </w:r>
      <w:r>
        <w:rPr>
          <w:rFonts w:ascii="Times New Roman" w:hAnsi="Times New Roman"/>
          <w:color w:val="333333"/>
          <w:sz w:val="24"/>
          <w:szCs w:val="24"/>
          <w:lang w:eastAsia="uk-UA"/>
        </w:rPr>
        <w:t xml:space="preserve">ІІ скликання від 30.05.2018 року </w:t>
      </w:r>
    </w:p>
    <w:p w:rsidR="009C4E73" w:rsidRDefault="009C4E73" w:rsidP="009C4E73">
      <w:pPr>
        <w:shd w:val="clear" w:color="auto" w:fill="FFFFFF"/>
        <w:ind w:left="5670"/>
      </w:pPr>
      <w:r>
        <w:rPr>
          <w:rFonts w:ascii="Times New Roman" w:hAnsi="Times New Roman"/>
          <w:color w:val="333333"/>
          <w:sz w:val="24"/>
          <w:szCs w:val="24"/>
          <w:lang w:eastAsia="uk-UA"/>
        </w:rPr>
        <w:t>№2</w:t>
      </w:r>
      <w:r>
        <w:rPr>
          <w:rFonts w:ascii="Times New Roman" w:hAnsi="Times New Roman"/>
          <w:color w:val="333333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color w:val="333333"/>
          <w:sz w:val="24"/>
          <w:szCs w:val="24"/>
          <w:lang w:eastAsia="uk-UA"/>
        </w:rPr>
        <w:t>-36/2018р</w:t>
      </w:r>
    </w:p>
    <w:p w:rsidR="009C4E73" w:rsidRDefault="009C4E73" w:rsidP="009C4E73">
      <w:pPr>
        <w:spacing w:before="28" w:after="28"/>
        <w:ind w:firstLine="571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C4E73" w:rsidRDefault="009C4E73" w:rsidP="009C4E73">
      <w:pPr>
        <w:spacing w:before="28" w:after="28"/>
        <w:ind w:firstLine="571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ПОЛОЖЕННЯ</w:t>
      </w:r>
    </w:p>
    <w:p w:rsidR="009C4E73" w:rsidRDefault="009C4E73" w:rsidP="009C4E73">
      <w:pPr>
        <w:spacing w:before="28" w:after="28"/>
        <w:ind w:firstLine="571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Управління культури, туризму та інформації</w:t>
      </w:r>
      <w:r>
        <w:rPr>
          <w:rFonts w:ascii="Times New Roman" w:hAnsi="Times New Roman"/>
          <w:b/>
          <w:color w:val="000000"/>
          <w:sz w:val="24"/>
        </w:rPr>
        <w:t xml:space="preserve"> Дунаєвецької міської </w:t>
      </w:r>
      <w:proofErr w:type="gramStart"/>
      <w:r>
        <w:rPr>
          <w:rFonts w:ascii="Times New Roman" w:hAnsi="Times New Roman"/>
          <w:b/>
          <w:color w:val="000000"/>
          <w:sz w:val="24"/>
        </w:rPr>
        <w:t>ради</w:t>
      </w:r>
      <w:proofErr w:type="gramEnd"/>
    </w:p>
    <w:p w:rsidR="009C4E73" w:rsidRDefault="009C4E73" w:rsidP="009C4E73">
      <w:pPr>
        <w:spacing w:before="28" w:after="28"/>
        <w:ind w:firstLine="571"/>
        <w:jc w:val="center"/>
        <w:rPr>
          <w:rFonts w:ascii="Times New Roman" w:hAnsi="Times New Roman"/>
          <w:b/>
          <w:color w:val="000000"/>
          <w:sz w:val="24"/>
        </w:rPr>
      </w:pPr>
    </w:p>
    <w:p w:rsidR="009C4E73" w:rsidRDefault="009C4E73" w:rsidP="009C4E73">
      <w:pPr>
        <w:spacing w:before="28" w:after="28"/>
        <w:ind w:firstLine="571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І. З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агальні засади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  <w:lang w:val="uk-UA"/>
        </w:rPr>
        <w:t xml:space="preserve">1.  </w:t>
      </w:r>
      <w:r>
        <w:rPr>
          <w:rFonts w:ascii="Times New Roman" w:hAnsi="Times New Roman"/>
          <w:color w:val="000000"/>
          <w:sz w:val="24"/>
        </w:rPr>
        <w:t xml:space="preserve">Управління культури, туризму та інформації Дунаєвецької міської ради, в межах території об’єднаної громади  забезпечує виконання покладених на нього завдань та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ідпорядковується міському голові.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  <w:lang w:val="uk-UA"/>
        </w:rPr>
        <w:t>1.</w:t>
      </w: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Управління забезпечує виконання на території громади повноважень, встановлених законодавством України у сфері культури, туризму, охорони культурної спадщини, державної мовної політики, кінематографії, міжнаціональних відносин,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 та захисту прав національних меншин, популяризації та промоції громади, інформаційної діяльністі міської ради, комунікацій з громадськістю політичними партіями та громадськими організаціями, здійснює контроль за їх реалізацією у своїй діяльності керується Конституцією і законами України, актами Президента України та Кабінету Міні</w:t>
      </w:r>
      <w:proofErr w:type="gramStart"/>
      <w:r>
        <w:rPr>
          <w:rFonts w:ascii="Times New Roman" w:hAnsi="Times New Roman"/>
          <w:color w:val="000000"/>
          <w:sz w:val="24"/>
        </w:rPr>
        <w:t>стр</w:t>
      </w:r>
      <w:proofErr w:type="gramEnd"/>
      <w:r>
        <w:rPr>
          <w:rFonts w:ascii="Times New Roman" w:hAnsi="Times New Roman"/>
          <w:color w:val="000000"/>
          <w:sz w:val="24"/>
        </w:rPr>
        <w:t xml:space="preserve">ів України, наказами Міністерства культури, та інших центральних органів влади, розпорядженнями міського голови, рішеннями сесії міської ради та виконкому, наказами управління культури, національностей,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 та туризму Хмельницької обласної державної адміністрації, а також цим Положенням.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  <w:lang w:val="uk-UA"/>
        </w:rPr>
        <w:t>1.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Управління культури, туризму та інформації є особою публічного права, має самостійний баланс, реєстраційні рахунки в органах</w:t>
      </w:r>
      <w:proofErr w:type="gramStart"/>
      <w:r>
        <w:rPr>
          <w:rFonts w:ascii="Times New Roman" w:hAnsi="Times New Roman"/>
          <w:color w:val="000000"/>
          <w:sz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</w:rPr>
        <w:t>ержавної казначейської служби, печатку із зображенням Державного Герба України і своїм найменуванням, власні бланки.</w:t>
      </w:r>
    </w:p>
    <w:p w:rsidR="009C4E73" w:rsidRDefault="009C4E73" w:rsidP="009C4E73">
      <w:pPr>
        <w:spacing w:before="28" w:after="28"/>
        <w:ind w:firstLine="571"/>
        <w:jc w:val="both"/>
      </w:pPr>
    </w:p>
    <w:p w:rsidR="009C4E73" w:rsidRDefault="009C4E73" w:rsidP="009C4E73">
      <w:pPr>
        <w:spacing w:before="28" w:after="28"/>
        <w:ind w:left="2090" w:firstLine="571"/>
        <w:jc w:val="both"/>
      </w:pPr>
      <w:r>
        <w:rPr>
          <w:rFonts w:ascii="Times New Roman" w:hAnsi="Times New Roman"/>
          <w:color w:val="000000"/>
          <w:sz w:val="24"/>
          <w:lang w:val="uk-UA"/>
        </w:rPr>
        <w:t>1.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.Місцезнаходження:</w:t>
      </w:r>
    </w:p>
    <w:p w:rsidR="009C4E73" w:rsidRDefault="009C4E73" w:rsidP="009C4E73">
      <w:pPr>
        <w:spacing w:before="28" w:after="28"/>
        <w:ind w:left="2090" w:firstLine="571"/>
        <w:jc w:val="both"/>
      </w:pPr>
      <w:r>
        <w:rPr>
          <w:rFonts w:ascii="Times New Roman" w:hAnsi="Times New Roman"/>
          <w:color w:val="000000"/>
          <w:sz w:val="24"/>
        </w:rPr>
        <w:t>вул</w:t>
      </w:r>
      <w:proofErr w:type="gramStart"/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  <w:lang w:val="uk-UA"/>
        </w:rPr>
        <w:t>Ш</w:t>
      </w:r>
      <w:proofErr w:type="gramEnd"/>
      <w:r>
        <w:rPr>
          <w:rFonts w:ascii="Times New Roman" w:hAnsi="Times New Roman"/>
          <w:color w:val="000000"/>
          <w:sz w:val="24"/>
          <w:lang w:val="uk-UA"/>
        </w:rPr>
        <w:t xml:space="preserve">евченка </w:t>
      </w:r>
      <w:r>
        <w:rPr>
          <w:rFonts w:ascii="Times New Roman" w:hAnsi="Times New Roman"/>
          <w:color w:val="000000"/>
          <w:sz w:val="24"/>
        </w:rPr>
        <w:t>, 50,</w:t>
      </w:r>
    </w:p>
    <w:p w:rsidR="009C4E73" w:rsidRDefault="009C4E73" w:rsidP="009C4E73">
      <w:pPr>
        <w:spacing w:before="28" w:after="28"/>
        <w:ind w:left="2090" w:firstLine="571"/>
        <w:jc w:val="both"/>
      </w:pPr>
      <w:r>
        <w:rPr>
          <w:rFonts w:ascii="Times New Roman" w:hAnsi="Times New Roman"/>
          <w:color w:val="000000"/>
          <w:sz w:val="24"/>
        </w:rPr>
        <w:t>м</w:t>
      </w:r>
      <w:proofErr w:type="gramStart"/>
      <w:r>
        <w:rPr>
          <w:rFonts w:ascii="Times New Roman" w:hAnsi="Times New Roman"/>
          <w:color w:val="000000"/>
          <w:sz w:val="24"/>
        </w:rPr>
        <w:t>.Д</w:t>
      </w:r>
      <w:proofErr w:type="gramEnd"/>
      <w:r>
        <w:rPr>
          <w:rFonts w:ascii="Times New Roman" w:hAnsi="Times New Roman"/>
          <w:color w:val="000000"/>
          <w:sz w:val="24"/>
        </w:rPr>
        <w:t>унаївці, Хмельницька область.</w:t>
      </w:r>
    </w:p>
    <w:p w:rsidR="009C4E73" w:rsidRDefault="009C4E73" w:rsidP="009C4E73">
      <w:pPr>
        <w:spacing w:before="28" w:after="28"/>
        <w:ind w:left="2090" w:firstLine="571"/>
        <w:jc w:val="both"/>
      </w:pPr>
    </w:p>
    <w:p w:rsidR="009C4E73" w:rsidRDefault="009C4E73" w:rsidP="009C4E73">
      <w:pPr>
        <w:spacing w:before="28" w:after="28"/>
        <w:ind w:left="2090" w:firstLine="571"/>
        <w:jc w:val="both"/>
      </w:pPr>
      <w:r>
        <w:rPr>
          <w:rFonts w:ascii="Times New Roman" w:hAnsi="Times New Roman"/>
          <w:color w:val="000000"/>
          <w:sz w:val="24"/>
          <w:lang w:val="uk-UA"/>
        </w:rPr>
        <w:t>1.</w:t>
      </w:r>
      <w:r>
        <w:rPr>
          <w:rFonts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Юридична адреса:</w:t>
      </w:r>
    </w:p>
    <w:p w:rsidR="009C4E73" w:rsidRDefault="009C4E73" w:rsidP="009C4E73">
      <w:pPr>
        <w:spacing w:before="28" w:after="28"/>
        <w:ind w:left="2090" w:firstLine="571"/>
        <w:jc w:val="both"/>
      </w:pPr>
      <w:r>
        <w:rPr>
          <w:rFonts w:ascii="Times New Roman" w:hAnsi="Times New Roman"/>
          <w:color w:val="000000"/>
          <w:sz w:val="24"/>
        </w:rPr>
        <w:t>вул</w:t>
      </w:r>
      <w:proofErr w:type="gramStart"/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  <w:lang w:val="uk-UA"/>
        </w:rPr>
        <w:t>Ш</w:t>
      </w:r>
      <w:proofErr w:type="gramEnd"/>
      <w:r>
        <w:rPr>
          <w:rFonts w:ascii="Times New Roman" w:hAnsi="Times New Roman"/>
          <w:color w:val="000000"/>
          <w:sz w:val="24"/>
          <w:lang w:val="uk-UA"/>
        </w:rPr>
        <w:t>евченка, 50,</w:t>
      </w:r>
    </w:p>
    <w:p w:rsidR="009C4E73" w:rsidRDefault="009C4E73" w:rsidP="009C4E73">
      <w:pPr>
        <w:spacing w:before="28" w:after="28"/>
        <w:ind w:left="2090" w:firstLine="571"/>
        <w:jc w:val="both"/>
      </w:pPr>
      <w:r>
        <w:rPr>
          <w:rFonts w:ascii="Times New Roman" w:hAnsi="Times New Roman"/>
          <w:color w:val="000000"/>
          <w:sz w:val="24"/>
          <w:lang w:val="uk-UA"/>
        </w:rPr>
        <w:t>м. Дунаївці</w:t>
      </w:r>
      <w:r>
        <w:rPr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Хмельницька область.</w:t>
      </w:r>
    </w:p>
    <w:p w:rsidR="009C4E73" w:rsidRDefault="009C4E73" w:rsidP="009C4E73">
      <w:pPr>
        <w:spacing w:before="28" w:after="28"/>
        <w:ind w:left="2090" w:firstLine="571"/>
        <w:jc w:val="both"/>
      </w:pPr>
    </w:p>
    <w:p w:rsidR="009C4E73" w:rsidRDefault="009C4E73" w:rsidP="009C4E73">
      <w:pPr>
        <w:spacing w:before="28" w:after="28"/>
        <w:ind w:firstLine="571"/>
        <w:jc w:val="both"/>
      </w:pPr>
    </w:p>
    <w:p w:rsidR="009C4E73" w:rsidRDefault="009C4E73" w:rsidP="009C4E73">
      <w:pPr>
        <w:spacing w:before="28" w:after="28"/>
        <w:ind w:firstLine="571"/>
        <w:jc w:val="center"/>
      </w:pPr>
      <w:r>
        <w:rPr>
          <w:rFonts w:ascii="Times New Roman" w:hAnsi="Times New Roman"/>
          <w:b/>
          <w:color w:val="000000"/>
          <w:sz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</w:rPr>
        <w:t xml:space="preserve">. Основними завданнями управління 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2.1.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Забезпечення реалізації на території громади, культури, мистецтв, туризму,  охорони культурної спадщини, державної мовної політики, кінематографії, міжнаціональних відносин,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 та захисту прав національних меншин, висвітленням, популяризацію громади та  діяльності міської ради.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2.2.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Визначення </w:t>
      </w:r>
      <w:proofErr w:type="gramStart"/>
      <w:r>
        <w:rPr>
          <w:rFonts w:ascii="Times New Roman" w:hAnsi="Times New Roman"/>
          <w:color w:val="000000"/>
          <w:sz w:val="24"/>
        </w:rPr>
        <w:t>пр</w:t>
      </w:r>
      <w:proofErr w:type="gramEnd"/>
      <w:r>
        <w:rPr>
          <w:rFonts w:ascii="Times New Roman" w:hAnsi="Times New Roman"/>
          <w:color w:val="000000"/>
          <w:sz w:val="24"/>
        </w:rPr>
        <w:t>іоритетів розвитку у сфері культури, туризму та інформаційних технологій.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2.3.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Виконання програм і здійснення заходів, спрямованих на забезпечення </w:t>
      </w:r>
      <w:proofErr w:type="gramStart"/>
      <w:r>
        <w:rPr>
          <w:rFonts w:ascii="Times New Roman" w:hAnsi="Times New Roman"/>
          <w:color w:val="000000"/>
          <w:sz w:val="24"/>
        </w:rPr>
        <w:t>соц</w:t>
      </w:r>
      <w:proofErr w:type="gramEnd"/>
      <w:r>
        <w:rPr>
          <w:rFonts w:ascii="Times New Roman" w:hAnsi="Times New Roman"/>
          <w:color w:val="000000"/>
          <w:sz w:val="24"/>
        </w:rPr>
        <w:t>іального та правового захисту жителів громади у сфері культури, мистецтв, туризму,   охорони культурної спадщини, державної мовної політики, кінематографії, міжнаціональних відносин, релігій та захисту прав національних меншин, сприяння соціальному становленню та розвитку населення.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2.4.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Координація діяльності місцевих органів влади з питань реалізації сфері культури, туризму,інформаційних технологій, надання їм організаційно-методичної допомоги щодо правильності застосування законодавства у цих сферах.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2.5.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Забезпечення вільного розвитку культурно-мистецьких процесів;</w:t>
      </w:r>
    </w:p>
    <w:p w:rsidR="009C4E73" w:rsidRDefault="009C4E73" w:rsidP="009C4E73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доступності всіх видів культурних послуг і культурної діяльності для кожного жителя громади;</w:t>
      </w:r>
    </w:p>
    <w:p w:rsidR="009C4E73" w:rsidRDefault="009C4E73" w:rsidP="009C4E73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участі у формуванні та реалізації державної політики в галузі </w:t>
      </w:r>
      <w:proofErr w:type="gramStart"/>
      <w:r>
        <w:rPr>
          <w:rFonts w:ascii="Times New Roman" w:hAnsi="Times New Roman"/>
          <w:color w:val="000000"/>
          <w:sz w:val="24"/>
        </w:rPr>
        <w:t>спец</w:t>
      </w:r>
      <w:proofErr w:type="gramEnd"/>
      <w:r>
        <w:rPr>
          <w:rFonts w:ascii="Times New Roman" w:hAnsi="Times New Roman"/>
          <w:color w:val="000000"/>
          <w:sz w:val="24"/>
        </w:rPr>
        <w:t>іальної освіти у сфері культури і мистецтва.</w:t>
      </w:r>
    </w:p>
    <w:p w:rsidR="009C4E73" w:rsidRDefault="009C4E73" w:rsidP="009C4E73">
      <w:pPr>
        <w:tabs>
          <w:tab w:val="left" w:pos="0"/>
        </w:tabs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2.6.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Сприяння:</w:t>
      </w:r>
    </w:p>
    <w:p w:rsidR="009C4E73" w:rsidRDefault="009C4E73" w:rsidP="009C4E73">
      <w:pPr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відродженню та розвитку традицій і культури української нації, етнічної, культурної самобутності корінного народу і національних меншин;</w:t>
      </w:r>
    </w:p>
    <w:p w:rsidR="009C4E73" w:rsidRDefault="009C4E73" w:rsidP="009C4E73">
      <w:pPr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захисту прав професійних творчих працівників та їх спілок, </w:t>
      </w:r>
      <w:proofErr w:type="gramStart"/>
      <w:r>
        <w:rPr>
          <w:rFonts w:ascii="Times New Roman" w:hAnsi="Times New Roman"/>
          <w:color w:val="000000"/>
          <w:sz w:val="24"/>
        </w:rPr>
        <w:t>соц</w:t>
      </w:r>
      <w:proofErr w:type="gramEnd"/>
      <w:r>
        <w:rPr>
          <w:rFonts w:ascii="Times New Roman" w:hAnsi="Times New Roman"/>
          <w:color w:val="000000"/>
          <w:sz w:val="24"/>
        </w:rPr>
        <w:t>іальному захисту працівників підприємств, установ та організацій у сферах культури, мистецтва, туризму та охорони культурної спадщини;</w:t>
      </w:r>
    </w:p>
    <w:p w:rsidR="009C4E73" w:rsidRDefault="009C4E73" w:rsidP="009C4E73">
      <w:pPr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загальнонаціональній культурній консолідації суспільства, формуванню цілісного культурн</w:t>
      </w:r>
      <w:proofErr w:type="gramStart"/>
      <w:r>
        <w:rPr>
          <w:rFonts w:ascii="Times New Roman" w:hAnsi="Times New Roman"/>
          <w:color w:val="000000"/>
          <w:sz w:val="24"/>
        </w:rPr>
        <w:t>о-</w:t>
      </w:r>
      <w:proofErr w:type="gramEnd"/>
      <w:r>
        <w:rPr>
          <w:rFonts w:ascii="Times New Roman" w:hAnsi="Times New Roman"/>
          <w:color w:val="000000"/>
          <w:sz w:val="24"/>
        </w:rPr>
        <w:t>інформаційного простору, захисту та просуванню високоякісного різноманітного культурного продукту.</w:t>
      </w:r>
    </w:p>
    <w:p w:rsidR="009C4E73" w:rsidRDefault="009C4E73" w:rsidP="009C4E73">
      <w:pPr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міжнародному співробітництву з питань культури, мистецтв, туризму,  охорони культурної спадщини, державної мовної політики, кінематографії, міжнаціональних відносин,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 та захисту прав національних меншин.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2.7.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Організація і проведення культурних заходів серед </w:t>
      </w:r>
      <w:proofErr w:type="gramStart"/>
      <w:r>
        <w:rPr>
          <w:rFonts w:ascii="Times New Roman" w:hAnsi="Times New Roman"/>
          <w:color w:val="000000"/>
          <w:sz w:val="24"/>
        </w:rPr>
        <w:t>широких</w:t>
      </w:r>
      <w:proofErr w:type="gramEnd"/>
      <w:r>
        <w:rPr>
          <w:rFonts w:ascii="Times New Roman" w:hAnsi="Times New Roman"/>
          <w:color w:val="000000"/>
          <w:sz w:val="24"/>
        </w:rPr>
        <w:t xml:space="preserve"> верств населення, залучення їх до збереження та розвитку культурного надбання краю.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2.8.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Участь у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ідготовці пропозицій до проектів програм соціально-економічного розвитку громади регіональних  програм розвитку культури, туризму,  охорони культурної спадщиниї, державної мовної політики, міжнаціональних відносин, релігій та захисту прав національних меншин, а також розвитку інформаційних систем.</w:t>
      </w:r>
    </w:p>
    <w:p w:rsidR="009C4E73" w:rsidRDefault="009C4E73" w:rsidP="009C4E7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right="-185" w:firstLine="709"/>
        <w:jc w:val="both"/>
      </w:pPr>
      <w:r>
        <w:rPr>
          <w:rFonts w:ascii="Times New Roman" w:hAnsi="Times New Roman"/>
          <w:sz w:val="24"/>
        </w:rPr>
        <w:t xml:space="preserve">інформаційно-аналітичне забезпечення діяльності органів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ісцевого самоврядування;</w:t>
      </w:r>
    </w:p>
    <w:p w:rsidR="009C4E73" w:rsidRDefault="009C4E73" w:rsidP="009C4E7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right="-185" w:firstLine="709"/>
        <w:jc w:val="both"/>
      </w:pPr>
      <w:r>
        <w:rPr>
          <w:rFonts w:ascii="Times New Roman" w:hAnsi="Times New Roman"/>
          <w:sz w:val="24"/>
        </w:rPr>
        <w:t>сприяння реалізації конституційного права громадян на свободу слова;</w:t>
      </w:r>
    </w:p>
    <w:p w:rsidR="009C4E73" w:rsidRDefault="009C4E73" w:rsidP="009C4E7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right="-185" w:firstLine="709"/>
        <w:jc w:val="both"/>
      </w:pPr>
      <w:r>
        <w:rPr>
          <w:rFonts w:ascii="Times New Roman" w:hAnsi="Times New Roman"/>
          <w:sz w:val="24"/>
        </w:rPr>
        <w:t>забезпечення проведення державної політики в інформаційній та видавничій сферах громади;</w:t>
      </w:r>
    </w:p>
    <w:p w:rsidR="009C4E73" w:rsidRDefault="009C4E73" w:rsidP="009C4E7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right="-185" w:firstLine="709"/>
        <w:jc w:val="both"/>
      </w:pPr>
      <w:r>
        <w:rPr>
          <w:rFonts w:ascii="Times New Roman" w:hAnsi="Times New Roman"/>
          <w:sz w:val="24"/>
        </w:rPr>
        <w:t xml:space="preserve">співпраця із засобами масової інформації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ізних форм власності;</w:t>
      </w:r>
    </w:p>
    <w:p w:rsidR="009C4E73" w:rsidRDefault="009C4E73" w:rsidP="009C4E7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right="-185" w:firstLine="709"/>
        <w:jc w:val="both"/>
      </w:pPr>
      <w:r>
        <w:rPr>
          <w:rFonts w:ascii="Times New Roman" w:hAnsi="Times New Roman"/>
          <w:sz w:val="24"/>
        </w:rPr>
        <w:t>створення умов для розвитку інформаційної сфери на території громади;</w:t>
      </w:r>
    </w:p>
    <w:p w:rsidR="009C4E73" w:rsidRDefault="009C4E73" w:rsidP="009C4E7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right="-185" w:firstLine="709"/>
        <w:jc w:val="both"/>
      </w:pPr>
      <w:r>
        <w:rPr>
          <w:rFonts w:ascii="Times New Roman" w:hAnsi="Times New Roman"/>
          <w:sz w:val="24"/>
        </w:rPr>
        <w:t>забезпечення комунікативної політики влади та громадськості;</w:t>
      </w:r>
    </w:p>
    <w:p w:rsidR="009C4E73" w:rsidRDefault="009C4E73" w:rsidP="009C4E7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right="-185" w:firstLine="709"/>
        <w:jc w:val="both"/>
      </w:pPr>
      <w:r>
        <w:rPr>
          <w:rFonts w:ascii="Times New Roman" w:hAnsi="Times New Roman"/>
          <w:sz w:val="24"/>
        </w:rPr>
        <w:t>аналіз і прогнозування суспільно-політичних процесі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на території району;</w:t>
      </w:r>
    </w:p>
    <w:p w:rsidR="009C4E73" w:rsidRDefault="009C4E73" w:rsidP="009C4E7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right="-185" w:firstLine="709"/>
        <w:jc w:val="both"/>
      </w:pPr>
      <w:r>
        <w:rPr>
          <w:rFonts w:ascii="Times New Roman" w:hAnsi="Times New Roman"/>
          <w:sz w:val="24"/>
        </w:rPr>
        <w:t>проведення консультацій з громадськістю з питань формування та реалізації державної і регіональної політики;</w:t>
      </w:r>
    </w:p>
    <w:p w:rsidR="009C4E73" w:rsidRDefault="009C4E73" w:rsidP="009C4E7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right="-185" w:firstLine="709"/>
        <w:jc w:val="both"/>
      </w:pPr>
      <w:r>
        <w:rPr>
          <w:rFonts w:ascii="Times New Roman" w:hAnsi="Times New Roman"/>
          <w:color w:val="000000"/>
          <w:sz w:val="24"/>
        </w:rPr>
        <w:t>сприяннямісцевим органам влади у забезпеченні взаємодії з політичнимипартіями та громадськимиорганізаціями.</w:t>
      </w:r>
    </w:p>
    <w:p w:rsidR="009C4E73" w:rsidRDefault="009C4E73" w:rsidP="009C4E73">
      <w:pPr>
        <w:ind w:right="-185" w:firstLine="581"/>
        <w:jc w:val="both"/>
      </w:pPr>
    </w:p>
    <w:p w:rsidR="009C4E73" w:rsidRDefault="009C4E73" w:rsidP="009C4E73">
      <w:pPr>
        <w:spacing w:before="28" w:after="28"/>
        <w:ind w:firstLine="571"/>
        <w:jc w:val="center"/>
      </w:pPr>
      <w:r>
        <w:rPr>
          <w:rFonts w:ascii="Times New Roman" w:hAnsi="Times New Roman"/>
          <w:b/>
          <w:color w:val="000000"/>
          <w:sz w:val="24"/>
          <w:lang w:val="en-US"/>
        </w:rPr>
        <w:lastRenderedPageBreak/>
        <w:t>III</w:t>
      </w:r>
      <w:r>
        <w:rPr>
          <w:rFonts w:ascii="Times New Roman" w:hAnsi="Times New Roman"/>
          <w:b/>
          <w:color w:val="000000"/>
          <w:sz w:val="24"/>
        </w:rPr>
        <w:t>. Управління відповідно до покладених на нього завдань</w:t>
      </w:r>
    </w:p>
    <w:p w:rsidR="009C4E73" w:rsidRDefault="009C4E73" w:rsidP="009C4E73">
      <w:pPr>
        <w:spacing w:before="28" w:after="28"/>
        <w:ind w:firstLine="571"/>
        <w:jc w:val="center"/>
      </w:pP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 xml:space="preserve">3.1. Аналізує стан і тенденції розвитку культури, туризму, та інформаційних технологій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межах громади і вживає заходів до усунення недоліків.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 xml:space="preserve">3.2. Розробляє проекти розпоряджень  міського голови,  </w:t>
      </w:r>
      <w:proofErr w:type="gramStart"/>
      <w:r>
        <w:rPr>
          <w:rFonts w:ascii="Times New Roman" w:hAnsi="Times New Roman"/>
          <w:color w:val="000000"/>
          <w:sz w:val="24"/>
        </w:rPr>
        <w:t>р</w:t>
      </w:r>
      <w:proofErr w:type="gramEnd"/>
      <w:r>
        <w:rPr>
          <w:rFonts w:ascii="Times New Roman" w:hAnsi="Times New Roman"/>
          <w:color w:val="000000"/>
          <w:sz w:val="24"/>
        </w:rPr>
        <w:t xml:space="preserve">ішень виконкому та проекти рішень сесій міської ради у визначених законом випадках – що стосується сфери відповідальності  та діяльності управління.  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3.3.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Бере</w:t>
      </w:r>
      <w:proofErr w:type="gramEnd"/>
      <w:r>
        <w:rPr>
          <w:rFonts w:ascii="Times New Roman" w:hAnsi="Times New Roman"/>
          <w:color w:val="000000"/>
          <w:sz w:val="24"/>
        </w:rPr>
        <w:t xml:space="preserve"> участь у погодженні проектів нормативно-правових актів, розроблених іншими органами місцевого самоврядування що стосується сфери відповідальності  та діяльності управління.  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3.4.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Бере участь у розробленні проектів розпоряджень  міського голови,  </w:t>
      </w:r>
      <w:proofErr w:type="gramStart"/>
      <w:r>
        <w:rPr>
          <w:rFonts w:ascii="Times New Roman" w:hAnsi="Times New Roman"/>
          <w:color w:val="000000"/>
          <w:sz w:val="24"/>
        </w:rPr>
        <w:t>р</w:t>
      </w:r>
      <w:proofErr w:type="gramEnd"/>
      <w:r>
        <w:rPr>
          <w:rFonts w:ascii="Times New Roman" w:hAnsi="Times New Roman"/>
          <w:color w:val="000000"/>
          <w:sz w:val="24"/>
        </w:rPr>
        <w:t>ішень виконкому та проектів рішень сесій міської ради у визначених законом випадках, головними розробниками яких є інші структурні підрозділи.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3.5.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Готує самостійно або разом з іншими структурними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ідрозділами інформаційні та аналітичні матеріали для подання міському голові.</w:t>
      </w:r>
      <w:r>
        <w:rPr>
          <w:rFonts w:ascii="Times New Roman" w:hAnsi="Times New Roman"/>
          <w:color w:val="000000"/>
          <w:sz w:val="24"/>
        </w:rPr>
        <w:br/>
        <w:t xml:space="preserve">          3.6.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Забезпечує здійснення заходів щодо запобігання і протидії корупції.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3.7.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Готує (бере участь у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ідготовці) проекти угод, договорів, меморандумів, протоколів зустрічей делегацій і робочих груп у межах своїх повноважень.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3.8.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Розглядає у встановленому законодавством порядку звернення громадян.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3.9.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Опрацьовує запити і звернення народних депутатів України та депутатів 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>ідповідних місцевих рад.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3.10.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Забезпечує доступ до публічної інформації, розпорядником якої є управління.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3.11.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Контролює структурні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ідрозділи  та надає методичну допомогу з питань здійснення наданих їм законом повноважень у сфері культури ,туризму та розвитку інформаційних комунікацій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3.12.</w:t>
      </w:r>
      <w:r>
        <w:rPr>
          <w:rFonts w:ascii="Times New Roman" w:hAnsi="Times New Roman"/>
          <w:color w:val="000000"/>
          <w:sz w:val="24"/>
          <w:lang w:val="uk-UA"/>
        </w:rPr>
        <w:t xml:space="preserve"> Здійснює повноваження, делеговані сісією міської ради.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3.13.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Забезпечує у межах своїх повноважень виконання завдань мобілізаційної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ідготовки, цивільного захисту населення, дотримання вимог законодавства з охорони праці, пожежної безпеки.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3.14.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Організовує роботу з укомплектування, зберігання, </w:t>
      </w:r>
      <w:proofErr w:type="gramStart"/>
      <w:r>
        <w:rPr>
          <w:rFonts w:ascii="Times New Roman" w:hAnsi="Times New Roman"/>
          <w:color w:val="000000"/>
          <w:sz w:val="24"/>
        </w:rPr>
        <w:t>обл</w:t>
      </w:r>
      <w:proofErr w:type="gramEnd"/>
      <w:r>
        <w:rPr>
          <w:rFonts w:ascii="Times New Roman" w:hAnsi="Times New Roman"/>
          <w:color w:val="000000"/>
          <w:sz w:val="24"/>
        </w:rPr>
        <w:t>іку та використання архівних документів.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3.15.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Забезпечує захист персональних даних.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3.16.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Готує та подає в установленому порядку аналітичні </w:t>
      </w:r>
      <w:proofErr w:type="gramStart"/>
      <w:r>
        <w:rPr>
          <w:rFonts w:ascii="Times New Roman" w:hAnsi="Times New Roman"/>
          <w:color w:val="000000"/>
          <w:sz w:val="24"/>
        </w:rPr>
        <w:t>матер</w:t>
      </w:r>
      <w:proofErr w:type="gramEnd"/>
      <w:r>
        <w:rPr>
          <w:rFonts w:ascii="Times New Roman" w:hAnsi="Times New Roman"/>
          <w:color w:val="000000"/>
          <w:sz w:val="24"/>
        </w:rPr>
        <w:t>іали і статистичну звітність з питань, що належать до його компетенції, відповідним службам.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3.17.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Здійснює моніторинг проблемних питань реалізації державної політики у сфері культури, туризму, охорони культурної спадщини, державної мовної політики, міжнаціональних відносин,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 та захисту прав національних меншин, розвитку інтелектуальної власності та інформаційних технологій, готує та подає пропозиції щодо їх врегулювання міському голові.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3.18.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Готує пропозиції до проектів державних цільових, галузевих та регіональних програм поліпшення становища розвитку культури, туризму, охорони культурної спадщини, державної мовної політики, міжнаціональних відносин,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 та захисту прав національних меншин, забезпечує їх виконання.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3.19.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Розробляє і подає на розгляд міській раді  пропозиції до проектів фінансування та матеріально-технічного забезпечення виконання програм і здійснення заходів, спрямованих на поліпшення становища розвитоку культури, туризму, охорони культурної спадщини, державної мовної політики, міжнаціональних відносин,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 та захисту прав національних меншин.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3.20.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Готує пропозиції стосовно вдосконалення нормативно-правової бази з питань, що належать до його компетенції, вносить їх у встановленому порядку на розгляд голови міської </w:t>
      </w:r>
      <w:proofErr w:type="gramStart"/>
      <w:r>
        <w:rPr>
          <w:rFonts w:ascii="Times New Roman" w:hAnsi="Times New Roman"/>
          <w:color w:val="000000"/>
          <w:sz w:val="24"/>
        </w:rPr>
        <w:t>ради</w:t>
      </w:r>
      <w:proofErr w:type="gramEnd"/>
      <w:r>
        <w:rPr>
          <w:rFonts w:ascii="Times New Roman" w:hAnsi="Times New Roman"/>
          <w:color w:val="000000"/>
          <w:sz w:val="24"/>
        </w:rPr>
        <w:t>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3.21. Створює умови для розвитку:</w:t>
      </w:r>
    </w:p>
    <w:p w:rsidR="009C4E73" w:rsidRDefault="009C4E73" w:rsidP="009C4E7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усіх видів професійного та аматорського мистецтва, художньої творчості, організації культурного дозвілля населення, здобуття освіти у сфері культури і мистецтва, туризму, охорони культурної спадщини, державної мовної політики, міжнаціональних відносин,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ігії , захисту прав національних меншин розвитку інформаційних технологій , популяризацію культурних звичаїв та традицій  на території громади;</w:t>
      </w:r>
    </w:p>
    <w:p w:rsidR="009C4E73" w:rsidRDefault="009C4E73" w:rsidP="009C4E7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соц</w:t>
      </w:r>
      <w:proofErr w:type="gramEnd"/>
      <w:r>
        <w:rPr>
          <w:rFonts w:ascii="Times New Roman" w:hAnsi="Times New Roman"/>
          <w:color w:val="000000"/>
          <w:sz w:val="24"/>
        </w:rPr>
        <w:t>іальної та ринкової інфраструктури у сфері культури, туризму, охорони культурної спадщини, підвищення рівня матеріально-технічного забезпечення такої інфраструктури;</w:t>
      </w:r>
    </w:p>
    <w:p w:rsidR="009C4E73" w:rsidRDefault="009C4E73" w:rsidP="009C4E7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внутрішнього та іноземного туризму, впровадження екскурсійної діяльності.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3.22. Сприя</w:t>
      </w:r>
      <w:proofErr w:type="gramStart"/>
      <w:r>
        <w:rPr>
          <w:rFonts w:ascii="Times New Roman" w:hAnsi="Times New Roman"/>
          <w:color w:val="000000"/>
          <w:sz w:val="24"/>
        </w:rPr>
        <w:t>є:</w:t>
      </w:r>
      <w:proofErr w:type="gramEnd"/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здійсненню відповідно до законодавства координацію та контроль за діяльністю бібліотек, клубних, музейних, театрально-видовищних, навчальних закладі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>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удосконаленню туристичної інфраструктури, створенню </w:t>
      </w:r>
      <w:proofErr w:type="gramStart"/>
      <w:r>
        <w:rPr>
          <w:rFonts w:ascii="Times New Roman" w:hAnsi="Times New Roman"/>
          <w:color w:val="000000"/>
          <w:sz w:val="24"/>
        </w:rPr>
        <w:t>р</w:t>
      </w:r>
      <w:proofErr w:type="gramEnd"/>
      <w:r>
        <w:rPr>
          <w:rFonts w:ascii="Times New Roman" w:hAnsi="Times New Roman"/>
          <w:color w:val="000000"/>
          <w:sz w:val="24"/>
        </w:rPr>
        <w:t>івних умов для суб’єктів, що провадять та/або забезпечують провадження туристичної діяльності;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захисту прав споживачів </w:t>
      </w:r>
      <w:proofErr w:type="gramStart"/>
      <w:r>
        <w:rPr>
          <w:rFonts w:ascii="Times New Roman" w:hAnsi="Times New Roman"/>
          <w:color w:val="000000"/>
          <w:sz w:val="24"/>
        </w:rPr>
        <w:t>культурного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і туристичного продукту;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організації навчання та фаховій перепідготовці фахівців галузі культури і туризму;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формуванню репертуару театрів, кін</w:t>
      </w:r>
      <w:proofErr w:type="gramStart"/>
      <w:r>
        <w:rPr>
          <w:rFonts w:ascii="Times New Roman" w:hAnsi="Times New Roman"/>
          <w:color w:val="000000"/>
          <w:sz w:val="24"/>
        </w:rPr>
        <w:t>о-</w:t>
      </w:r>
      <w:proofErr w:type="gramEnd"/>
      <w:r>
        <w:rPr>
          <w:rFonts w:ascii="Times New Roman" w:hAnsi="Times New Roman"/>
          <w:color w:val="000000"/>
          <w:sz w:val="24"/>
        </w:rPr>
        <w:t>і відео установок, концертних організацій і мистецьких колективів, комплектуванню та оновленню фондів музеїв, бібліотек, організації виставок, розповсюдженню кращих зразків національного кіномистецтва, відродженню та розвитку народних художніх промислів, збереженню культурної спадщини;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централізованому комплектуванню та використанню бібліотечних фонді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>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береженню і відтворенню традиційного характеру середовища та історичних ареалів населених місць, відродженню осередків традиційної народної творчості, народних художніх промислі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 xml:space="preserve"> і ремесел;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збереженню та розвитку культури української нації, етнічної, культурної і мовної самобутності корінних народів і національних меншин;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діяльності творчих спілок, національно-культурних товариств, громадських організацій, що функціонують у сфері культури, мистецтва, туризму та охорони культурної спадщини;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соц</w:t>
      </w:r>
      <w:proofErr w:type="gramEnd"/>
      <w:r>
        <w:rPr>
          <w:rFonts w:ascii="Times New Roman" w:hAnsi="Times New Roman"/>
          <w:color w:val="000000"/>
          <w:sz w:val="24"/>
        </w:rPr>
        <w:t>іальному захисту працівників підприємств, установ та організації у сфері культури, туризму та охорони культурної спадщини;</w:t>
      </w:r>
    </w:p>
    <w:p w:rsidR="009C4E73" w:rsidRDefault="009C4E73" w:rsidP="009C4E7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зміцненню взаєморозуміння і терпимості між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ігійними організаціями різних віросповідань;</w:t>
      </w:r>
    </w:p>
    <w:p w:rsidR="009C4E73" w:rsidRDefault="009C4E73" w:rsidP="009C4E73">
      <w:pPr>
        <w:spacing w:before="28" w:after="28"/>
        <w:rPr>
          <w:b/>
        </w:rPr>
      </w:pPr>
      <w:r>
        <w:rPr>
          <w:rFonts w:ascii="Times New Roman" w:hAnsi="Times New Roman"/>
          <w:b/>
          <w:color w:val="000000"/>
          <w:sz w:val="24"/>
        </w:rPr>
        <w:t>Проводить аналіз:</w:t>
      </w:r>
    </w:p>
    <w:p w:rsidR="009C4E73" w:rsidRDefault="009C4E73" w:rsidP="009C4E73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ринку туристичних послуг і подає </w:t>
      </w:r>
      <w:proofErr w:type="gramStart"/>
      <w:r>
        <w:rPr>
          <w:rFonts w:ascii="Times New Roman" w:hAnsi="Times New Roman"/>
          <w:color w:val="000000"/>
          <w:sz w:val="24"/>
        </w:rPr>
        <w:t>м</w:t>
      </w:r>
      <w:proofErr w:type="gramEnd"/>
      <w:r>
        <w:rPr>
          <w:rFonts w:ascii="Times New Roman" w:hAnsi="Times New Roman"/>
          <w:color w:val="000000"/>
          <w:sz w:val="24"/>
        </w:rPr>
        <w:t>іській раді відомості про розвиток туризму;</w:t>
      </w:r>
    </w:p>
    <w:p w:rsidR="009C4E73" w:rsidRDefault="009C4E73" w:rsidP="009C4E73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потреби в працівниках у сфері культури і мистецтва, туризму та охорони культурної спадщини, інформаційних послуг.</w:t>
      </w:r>
    </w:p>
    <w:p w:rsidR="009C4E73" w:rsidRDefault="009C4E73" w:rsidP="009C4E73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фінансового забезпечення закладів культури і мистецтва, здійснення видаткі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 туризм та охорону культурної спадщини,  промоцію громади.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3.23. Подає пропозиції міському голові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депутатам , членам виконкому міської ради щодо:</w:t>
      </w:r>
    </w:p>
    <w:p w:rsidR="009C4E73" w:rsidRDefault="009C4E73" w:rsidP="009C4E73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формування державної та місцевої політики у сферах культури, туризму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охорони культурної спадщини, державної мовної політики, міжнаціональних відносин, релігій та захисту прав національних меншин, зокрема стосовно вдосконалення нормативно-правового регулювання в зазначеній сфері;</w:t>
      </w:r>
    </w:p>
    <w:p w:rsidR="009C4E73" w:rsidRDefault="009C4E73" w:rsidP="009C4E73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надання творчим колективам та установам звання «народний» та «зразковий»;</w:t>
      </w:r>
    </w:p>
    <w:p w:rsidR="009C4E73" w:rsidRDefault="009C4E73" w:rsidP="009C4E73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визнання осередків народних, художніх промислів, що потребують особливої охорони, заповідними територіями народних художніх промислів;</w:t>
      </w:r>
    </w:p>
    <w:p w:rsidR="009C4E73" w:rsidRDefault="009C4E73" w:rsidP="009C4E73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відзначення працівників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ідприємств, установ та організацій у сферах культури, туризму, охорони культурної спадщини, учасників аматорських колективів, майстрів народного мистецтва державними нагородами і відомчими відзнаками, застосовує інші форми заохочення;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3.24. </w:t>
      </w:r>
      <w:proofErr w:type="gramStart"/>
      <w:r>
        <w:rPr>
          <w:rFonts w:ascii="Times New Roman" w:hAnsi="Times New Roman"/>
          <w:color w:val="000000"/>
          <w:sz w:val="24"/>
        </w:rPr>
        <w:t>Бере</w:t>
      </w:r>
      <w:proofErr w:type="gramEnd"/>
      <w:r>
        <w:rPr>
          <w:rFonts w:ascii="Times New Roman" w:hAnsi="Times New Roman"/>
          <w:color w:val="000000"/>
          <w:sz w:val="24"/>
        </w:rPr>
        <w:t xml:space="preserve"> участь у:</w:t>
      </w:r>
    </w:p>
    <w:p w:rsidR="009C4E73" w:rsidRDefault="009C4E73" w:rsidP="009C4E73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реалізації міжнародних проектів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proofErr w:type="gramEnd"/>
      <w:r>
        <w:rPr>
          <w:rFonts w:ascii="Times New Roman" w:hAnsi="Times New Roman"/>
          <w:color w:val="000000"/>
          <w:sz w:val="24"/>
        </w:rPr>
        <w:t xml:space="preserve"> сферах культури, туризму, охорони культурної спадщини, національних відносин;</w:t>
      </w:r>
    </w:p>
    <w:p w:rsidR="009C4E73" w:rsidRDefault="009C4E73" w:rsidP="009C4E73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організації та проведенні вітчизняних і міжнародних виставок, виставок-ярмарків, методичних і науково-практичних семінарів, конференцій тощо;</w:t>
      </w:r>
    </w:p>
    <w:p w:rsidR="009C4E73" w:rsidRDefault="009C4E73" w:rsidP="009C4E73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розробленні пропозицій щодо будівництва об’єктів культури, залучення інвестицій для розвитку культури, туризму та охорони культурної спадщини.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  <w:lang w:val="uk-UA"/>
        </w:rPr>
        <w:t>25.</w:t>
      </w:r>
      <w:r>
        <w:rPr>
          <w:rFonts w:ascii="Times New Roman" w:hAnsi="Times New Roman"/>
          <w:color w:val="000000"/>
          <w:sz w:val="24"/>
        </w:rPr>
        <w:t xml:space="preserve"> Надає організаційно-методичну допомогу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ідприємствам, установам та організаціям у сферах культури, туризму та охорони культурної спадщини.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3.26. Здійснює в установленому чинним законодавством порядку:</w:t>
      </w:r>
    </w:p>
    <w:p w:rsidR="009C4E73" w:rsidRDefault="009C4E73" w:rsidP="009C4E7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координацію діяльності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ідприємств, установ та організацій у сфері культури, туризму та охорони культурної спадщини, що перебувають у сфері управління, суб’єктів кінематографії, незалежно від форми власності;</w:t>
      </w:r>
    </w:p>
    <w:p w:rsidR="009C4E73" w:rsidRDefault="009C4E73" w:rsidP="009C4E7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заходи щодо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ідготовки, перепідготовки та підвищення кваліфікації працівників у сфері культури, туризму та охорони культурної спадщини.</w:t>
      </w:r>
    </w:p>
    <w:p w:rsidR="009C4E73" w:rsidRDefault="009C4E73" w:rsidP="009C4E73">
      <w:pPr>
        <w:spacing w:before="28" w:after="28"/>
        <w:jc w:val="both"/>
        <w:rPr>
          <w:b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Контроль </w:t>
      </w:r>
      <w:proofErr w:type="gramStart"/>
      <w:r>
        <w:rPr>
          <w:rFonts w:ascii="Times New Roman" w:hAnsi="Times New Roman"/>
          <w:b/>
          <w:color w:val="000000"/>
          <w:sz w:val="24"/>
        </w:rPr>
        <w:t>за</w:t>
      </w:r>
      <w:proofErr w:type="gramEnd"/>
      <w:r>
        <w:rPr>
          <w:rFonts w:ascii="Times New Roman" w:hAnsi="Times New Roman"/>
          <w:b/>
          <w:color w:val="000000"/>
          <w:sz w:val="24"/>
        </w:rPr>
        <w:t>:</w:t>
      </w:r>
    </w:p>
    <w:p w:rsidR="009C4E73" w:rsidRDefault="009C4E73" w:rsidP="009C4E73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станом дотримання законодавства з питань демонстрування та розповсюдження фільмів у </w:t>
      </w:r>
      <w:proofErr w:type="gramStart"/>
      <w:r>
        <w:rPr>
          <w:rFonts w:ascii="Times New Roman" w:hAnsi="Times New Roman"/>
          <w:color w:val="000000"/>
          <w:sz w:val="24"/>
        </w:rPr>
        <w:t>к</w:t>
      </w:r>
      <w:proofErr w:type="gramEnd"/>
      <w:r>
        <w:rPr>
          <w:rFonts w:ascii="Times New Roman" w:hAnsi="Times New Roman"/>
          <w:color w:val="000000"/>
          <w:sz w:val="24"/>
        </w:rPr>
        <w:t>іно і відео мережі;</w:t>
      </w:r>
    </w:p>
    <w:p w:rsidR="009C4E73" w:rsidRDefault="009C4E73" w:rsidP="009C4E73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збереженням музейних предметі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 xml:space="preserve"> державної частини Музейного фонду України, що занесені до Державного реєстру національного культурного надбання.</w:t>
      </w:r>
    </w:p>
    <w:p w:rsidR="009C4E73" w:rsidRDefault="009C4E73" w:rsidP="009C4E73">
      <w:pPr>
        <w:spacing w:before="28" w:after="28"/>
        <w:jc w:val="both"/>
        <w:rPr>
          <w:b/>
        </w:rPr>
      </w:pPr>
      <w:r>
        <w:rPr>
          <w:rFonts w:ascii="Times New Roman" w:hAnsi="Times New Roman"/>
          <w:b/>
          <w:color w:val="000000"/>
          <w:sz w:val="24"/>
        </w:rPr>
        <w:t>Забезпечу</w:t>
      </w:r>
      <w:proofErr w:type="gramStart"/>
      <w:r>
        <w:rPr>
          <w:rFonts w:ascii="Times New Roman" w:hAnsi="Times New Roman"/>
          <w:b/>
          <w:color w:val="000000"/>
          <w:sz w:val="24"/>
        </w:rPr>
        <w:t>є:</w:t>
      </w:r>
      <w:proofErr w:type="gramEnd"/>
    </w:p>
    <w:p w:rsidR="009C4E73" w:rsidRDefault="009C4E73" w:rsidP="009C4E73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доступ юридичних і фізичних осіб до інформації, що міститься у витягах з Державного реєстру нерухомих </w:t>
      </w:r>
      <w:proofErr w:type="gramStart"/>
      <w:r>
        <w:rPr>
          <w:rFonts w:ascii="Times New Roman" w:hAnsi="Times New Roman"/>
          <w:color w:val="000000"/>
          <w:sz w:val="24"/>
        </w:rPr>
        <w:t>пам’яток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України, а також надає інформацію щодо програм та проектів змін у зонах охорони пам’яток культурної спадщини та історичних ареалах населених місць;</w:t>
      </w:r>
    </w:p>
    <w:p w:rsidR="009C4E73" w:rsidRDefault="009C4E73" w:rsidP="009C4E73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дотримання режиму використання об’єктів, </w:t>
      </w:r>
      <w:proofErr w:type="gramStart"/>
      <w:r>
        <w:rPr>
          <w:rFonts w:ascii="Times New Roman" w:hAnsi="Times New Roman"/>
          <w:color w:val="000000"/>
          <w:sz w:val="24"/>
        </w:rPr>
        <w:t>пам’яток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культурної спадщини місцевого значення, їх територій, зон  охорони;</w:t>
      </w:r>
    </w:p>
    <w:p w:rsidR="009C4E73" w:rsidRDefault="009C4E73" w:rsidP="009C4E73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функціонування української мови в усіх </w:t>
      </w:r>
      <w:proofErr w:type="gramStart"/>
      <w:r>
        <w:rPr>
          <w:rFonts w:ascii="Times New Roman" w:hAnsi="Times New Roman"/>
          <w:color w:val="000000"/>
          <w:sz w:val="24"/>
        </w:rPr>
        <w:t>сферах</w:t>
      </w:r>
      <w:proofErr w:type="gramEnd"/>
      <w:r>
        <w:rPr>
          <w:rFonts w:ascii="Times New Roman" w:hAnsi="Times New Roman"/>
          <w:color w:val="000000"/>
          <w:sz w:val="24"/>
        </w:rPr>
        <w:t xml:space="preserve"> суспільного життя;</w:t>
      </w:r>
    </w:p>
    <w:p w:rsidR="009C4E73" w:rsidRDefault="009C4E73" w:rsidP="009C4E73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збирання та оброблення статистичних даних у сфері культури, туризму,</w:t>
      </w:r>
    </w:p>
    <w:p w:rsidR="009C4E73" w:rsidRDefault="009C4E73" w:rsidP="009C4E73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охорони культурної спадщини і контроль за їх достовірністю;</w:t>
      </w:r>
    </w:p>
    <w:p w:rsidR="009C4E73" w:rsidRDefault="009C4E73" w:rsidP="009C4E73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захист гарантованих Конституцією та законами України прав національних меншин,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proofErr w:type="gramEnd"/>
      <w:r>
        <w:rPr>
          <w:rFonts w:ascii="Times New Roman" w:hAnsi="Times New Roman"/>
          <w:color w:val="000000"/>
          <w:sz w:val="24"/>
        </w:rPr>
        <w:t xml:space="preserve"> тому числі проведення Міжнародних, Всеукраїнських, регіональних заходів з питань міжнаціональних відносин;</w:t>
      </w:r>
    </w:p>
    <w:p w:rsidR="009C4E73" w:rsidRDefault="009C4E73" w:rsidP="009C4E73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lastRenderedPageBreak/>
        <w:t xml:space="preserve">реалізацію прав </w:t>
      </w:r>
      <w:proofErr w:type="gramStart"/>
      <w:r>
        <w:rPr>
          <w:rFonts w:ascii="Times New Roman" w:hAnsi="Times New Roman"/>
          <w:color w:val="000000"/>
          <w:sz w:val="24"/>
        </w:rPr>
        <w:t>осіб</w:t>
      </w:r>
      <w:proofErr w:type="gramEnd"/>
      <w:r>
        <w:rPr>
          <w:rFonts w:ascii="Times New Roman" w:hAnsi="Times New Roman"/>
          <w:color w:val="000000"/>
          <w:sz w:val="24"/>
        </w:rPr>
        <w:t>, які належать до національних меншин України.</w:t>
      </w:r>
    </w:p>
    <w:p w:rsidR="009C4E73" w:rsidRDefault="009C4E73" w:rsidP="009C4E73">
      <w:pPr>
        <w:spacing w:before="28" w:after="28"/>
        <w:ind w:firstLine="709"/>
        <w:jc w:val="both"/>
      </w:pPr>
    </w:p>
    <w:p w:rsidR="009C4E73" w:rsidRDefault="009C4E73" w:rsidP="009C4E73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Інформує управління культури, національностей,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  та туризму облдержадміністрації про пошкодження, руйнування, загрозу або можливу загрозу пошкодження, руйнування пам’яток культурної спадщини.</w:t>
      </w:r>
    </w:p>
    <w:p w:rsidR="009C4E73" w:rsidRDefault="009C4E73" w:rsidP="009C4E73">
      <w:pPr>
        <w:spacing w:before="28" w:after="28"/>
        <w:ind w:firstLine="709"/>
        <w:jc w:val="both"/>
      </w:pP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  <w:lang w:val="uk-UA"/>
        </w:rPr>
        <w:t>3.27</w:t>
      </w:r>
      <w:r>
        <w:rPr>
          <w:rFonts w:ascii="Times New Roman" w:hAnsi="Times New Roman"/>
          <w:color w:val="000000"/>
          <w:sz w:val="24"/>
        </w:rPr>
        <w:t>. Організову</w:t>
      </w:r>
      <w:proofErr w:type="gramStart"/>
      <w:r>
        <w:rPr>
          <w:rFonts w:ascii="Times New Roman" w:hAnsi="Times New Roman"/>
          <w:color w:val="000000"/>
          <w:sz w:val="24"/>
        </w:rPr>
        <w:t>є:</w:t>
      </w:r>
      <w:proofErr w:type="gramEnd"/>
    </w:p>
    <w:p w:rsidR="009C4E73" w:rsidRDefault="009C4E73" w:rsidP="009C4E73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проведення фестивалів, конкурсів, оглядів професійного та аматорського мистецтва, художньої творчості, виставок народних художніх промислів, конференцій, форумів, олімпіад, спартакіад, чемпіонатів, турні</w:t>
      </w:r>
      <w:proofErr w:type="gramStart"/>
      <w:r>
        <w:rPr>
          <w:rFonts w:ascii="Times New Roman" w:hAnsi="Times New Roman"/>
          <w:color w:val="000000"/>
          <w:sz w:val="24"/>
        </w:rPr>
        <w:t>р</w:t>
      </w:r>
      <w:proofErr w:type="gramEnd"/>
      <w:r>
        <w:rPr>
          <w:rFonts w:ascii="Times New Roman" w:hAnsi="Times New Roman"/>
          <w:color w:val="000000"/>
          <w:sz w:val="24"/>
        </w:rPr>
        <w:t>ів та інших заходів з питань, що належать до його повноважень;</w:t>
      </w:r>
    </w:p>
    <w:p w:rsidR="009C4E73" w:rsidRDefault="009C4E73" w:rsidP="009C4E73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надання інформаційних і правових послуг, методичної допомоги з питань культури, туризму та охорони культурної спадщини.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3.28. Подає управлінню культури, національностей,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  та туризму облдержадміністрації пропозиції, що стосуються приписів щодо охорони пам’яток культурної спадщини місцевого значення, припинення робіт на пам’ятках культурної спадщини, їх територіях та в зонах охорони, якщо ці роботи проводяться за відсутності затверджених або погоджених з відповідним органом охорони культурної спадщини програм та проектів, передбачених Законом України «Про охорону культурної спадщини» дозволів або з відхиленням від них.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3.29. Сприяє укладенню охоронних договорів на пам’ятки та об’єкти культурної спадщини, встановленню й утриманню охоронних дошок, охоронних знаків, інших інформаційних написів, позначок на пам’ятках культурної спадщини або на їх територій в межах повноважень, делегованих управлінням культури, національностей,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 та туризму облдержадміністрації відповідно до закону.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3.30.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Сприяє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межах своїх повноважень виконанню програм (проектів), розроблених молодіжними та іншими громадськими організаціями.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3.31.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Координує здійснення заходів, спрямованих на організацію дозвілля молоді, самостійно виконує відповідні програми.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3.32.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Удосконалює в межах своїх повноважень систему пошуку і відбору талановитих та обдарованоих дітей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сприяє їх підтримці.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3.33.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Подає управлінню культури, національностей, </w:t>
      </w:r>
      <w:proofErr w:type="gramStart"/>
      <w:r>
        <w:rPr>
          <w:rFonts w:ascii="Times New Roman" w:hAnsi="Times New Roman"/>
          <w:color w:val="000000"/>
          <w:sz w:val="24"/>
        </w:rPr>
        <w:t>рел</w:t>
      </w:r>
      <w:proofErr w:type="gramEnd"/>
      <w:r>
        <w:rPr>
          <w:rFonts w:ascii="Times New Roman" w:hAnsi="Times New Roman"/>
          <w:color w:val="000000"/>
          <w:sz w:val="24"/>
        </w:rPr>
        <w:t>ігій та туризму облдержадміністрації відомості про проведення гастрольних заходів.</w:t>
      </w:r>
    </w:p>
    <w:p w:rsidR="009C4E73" w:rsidRDefault="009C4E73" w:rsidP="009C4E73">
      <w:pPr>
        <w:spacing w:before="28" w:after="28"/>
        <w:ind w:firstLine="709"/>
        <w:jc w:val="both"/>
      </w:pPr>
      <w:r>
        <w:rPr>
          <w:rFonts w:ascii="Times New Roman" w:hAnsi="Times New Roman"/>
          <w:color w:val="000000"/>
          <w:sz w:val="24"/>
        </w:rPr>
        <w:t>3.34.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Роз’яснює через засоби масової інформації змі</w:t>
      </w:r>
      <w:proofErr w:type="gramStart"/>
      <w:r>
        <w:rPr>
          <w:rFonts w:ascii="Times New Roman" w:hAnsi="Times New Roman"/>
          <w:color w:val="000000"/>
          <w:sz w:val="24"/>
        </w:rPr>
        <w:t>ст</w:t>
      </w:r>
      <w:proofErr w:type="gramEnd"/>
      <w:r>
        <w:rPr>
          <w:rFonts w:ascii="Times New Roman" w:hAnsi="Times New Roman"/>
          <w:color w:val="000000"/>
          <w:sz w:val="24"/>
        </w:rPr>
        <w:t xml:space="preserve"> державної політики у сферах культури, мистецтв, туризму, охорони культурної спадщини, державної мовної політики, міжнаціональних відносин, релігії та захисту прав національних меншин.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 xml:space="preserve">Розробляє заходи щодо збереження і  розвитку </w:t>
      </w:r>
      <w:proofErr w:type="gramStart"/>
      <w:r>
        <w:rPr>
          <w:rFonts w:ascii="Times New Roman" w:hAnsi="Times New Roman"/>
          <w:color w:val="000000"/>
          <w:sz w:val="24"/>
        </w:rPr>
        <w:t>культурного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та мовного розвитку національних меншин України.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" w:after="28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</w:rPr>
        <w:t>Відповідно до покладених на управління  завдань у сфері інформаційного забезпечення: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 аналізу</w:t>
      </w:r>
      <w:proofErr w:type="gramStart"/>
      <w:r>
        <w:rPr>
          <w:rFonts w:ascii="Times New Roman" w:hAnsi="Times New Roman"/>
          <w:sz w:val="24"/>
        </w:rPr>
        <w:t>є,</w:t>
      </w:r>
      <w:proofErr w:type="gramEnd"/>
      <w:r>
        <w:rPr>
          <w:rFonts w:ascii="Times New Roman" w:hAnsi="Times New Roman"/>
          <w:sz w:val="24"/>
        </w:rPr>
        <w:t xml:space="preserve"> узагальнює і прогнозує розвиток ситуації в інформаційному просторі громади;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 забезпечує реалізацію державної  політики органів місцевого самоврядування  в інформаційній та видавничій сферах;</w:t>
      </w:r>
      <w:r>
        <w:rPr>
          <w:rFonts w:ascii="Times New Roman" w:hAnsi="Times New Roman"/>
          <w:sz w:val="24"/>
        </w:rPr>
        <w:br/>
        <w:t xml:space="preserve">подає міському голові інформаційно-аналітичні матеріали, вносить пропозиції щодо формування і реалізації інформаційної політики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громаді;</w:t>
      </w:r>
      <w:r>
        <w:rPr>
          <w:rFonts w:ascii="Times New Roman" w:hAnsi="Times New Roman"/>
          <w:sz w:val="24"/>
        </w:rPr>
        <w:br/>
        <w:t>сприяє розбудові громадянського суспільства;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lastRenderedPageBreak/>
        <w:t xml:space="preserve"> бере участь у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ідготовці матеріалів для засобів масової інформації з метою забезпечення конституційного права громадян на задоволення їхніх інформаційних потреб;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здійснює заходи, спрямовані на розвиток та захист національного інформаційного простору,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ідтримку засобів масової інформації;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забезпечує взаємодію з політичними партіями та громадськими організаціями з питань, що належать до його компетенції;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 аналізує та прогнозує розвиток суспільно значимих процесів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громаді;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співпрацює із засобами масової, організовує брифінги та конференції посадових осіб  Дунаєвецької міської </w:t>
      </w:r>
      <w:proofErr w:type="gramStart"/>
      <w:r>
        <w:rPr>
          <w:rFonts w:ascii="Times New Roman" w:hAnsi="Times New Roman"/>
          <w:sz w:val="24"/>
        </w:rPr>
        <w:t>ради</w:t>
      </w:r>
      <w:proofErr w:type="gramEnd"/>
      <w:r>
        <w:rPr>
          <w:rFonts w:ascii="Times New Roman" w:hAnsi="Times New Roman"/>
          <w:sz w:val="24"/>
        </w:rPr>
        <w:t>.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інформує редакції засобів масової інформації про діяльність міської ради, її структурних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ідрозділів;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розробляє і здійснює заходи, спрямовані на розвиток і захист інформаційної сфери громади;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вживає заходів з метою доведення до відома населення через засоби масової інформації змісту законів України, указів Президента України, постанов Кабінету Міні</w:t>
      </w:r>
      <w:proofErr w:type="gramStart"/>
      <w:r>
        <w:rPr>
          <w:rFonts w:ascii="Times New Roman" w:hAnsi="Times New Roman"/>
          <w:sz w:val="24"/>
        </w:rPr>
        <w:t>стр</w:t>
      </w:r>
      <w:proofErr w:type="gramEnd"/>
      <w:r>
        <w:rPr>
          <w:rFonts w:ascii="Times New Roman" w:hAnsi="Times New Roman"/>
          <w:sz w:val="24"/>
        </w:rPr>
        <w:t>ів України з питань внутрішньої та зовнішньої політики, рішень сесій  та виконкому міської ради , розпоряджень міського голови.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забезпечує висвітлення засобами масової інформації офіційної точки зору керівництва міської </w:t>
      </w:r>
      <w:proofErr w:type="gramStart"/>
      <w:r>
        <w:rPr>
          <w:rFonts w:ascii="Times New Roman" w:hAnsi="Times New Roman"/>
          <w:sz w:val="24"/>
        </w:rPr>
        <w:t>ради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та</w:t>
      </w:r>
      <w:proofErr w:type="gramEnd"/>
      <w:r>
        <w:rPr>
          <w:rFonts w:ascii="Times New Roman" w:hAnsi="Times New Roman"/>
          <w:sz w:val="24"/>
        </w:rPr>
        <w:t xml:space="preserve"> депутатів з найважливіших питань внутрішньої та зовнішньої політики;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сприяє розвитку видавничої справи з метою задоволення потреб населення у друкованій продукції;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готує пропозиції до проектів місцевих бюджетів та програм </w:t>
      </w:r>
      <w:proofErr w:type="gramStart"/>
      <w:r>
        <w:rPr>
          <w:rFonts w:ascii="Times New Roman" w:hAnsi="Times New Roman"/>
          <w:sz w:val="24"/>
        </w:rPr>
        <w:t>соц</w:t>
      </w:r>
      <w:proofErr w:type="gramEnd"/>
      <w:r>
        <w:rPr>
          <w:rFonts w:ascii="Times New Roman" w:hAnsi="Times New Roman"/>
          <w:sz w:val="24"/>
        </w:rPr>
        <w:t>іально-економічного розвитку району з питань підтримки засобів масової інформації;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надає засобам масової інформації, суб’єктам видавничої справи всіх форм власності методичну, організаційно-практичну та консультаційну допомогу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сприяє розвитку конкуренції в інформаційній та видавничій сферах;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бере участь у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ідготовці пропозицій щодо формування регіональної політики в інформаційній та видавничій сферах;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вживає заходів щодо оприлюднення у мережі Інтернет об’єктивної </w:t>
      </w:r>
      <w:proofErr w:type="gramStart"/>
      <w:r>
        <w:rPr>
          <w:rFonts w:ascii="Times New Roman" w:hAnsi="Times New Roman"/>
          <w:sz w:val="24"/>
        </w:rPr>
        <w:t>соц</w:t>
      </w:r>
      <w:proofErr w:type="gramEnd"/>
      <w:r>
        <w:rPr>
          <w:rFonts w:ascii="Times New Roman" w:hAnsi="Times New Roman"/>
          <w:sz w:val="24"/>
        </w:rPr>
        <w:t>іально-політичної, економічної, освітньої, правової, науково-технічної та інших видів інформації про громаду;</w:t>
      </w:r>
    </w:p>
    <w:p w:rsidR="009C4E73" w:rsidRDefault="009C4E73" w:rsidP="009C4E73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 xml:space="preserve">інформаційне наповнення розділу «Новини» офіційного веб-сайту </w:t>
      </w:r>
      <w:r>
        <w:rPr>
          <w:rFonts w:ascii="Times New Roman" w:hAnsi="Times New Roman"/>
          <w:sz w:val="24"/>
          <w:lang w:val="uk-UA"/>
        </w:rPr>
        <w:t>м</w:t>
      </w:r>
      <w:r>
        <w:rPr>
          <w:rFonts w:ascii="Times New Roman" w:hAnsi="Times New Roman"/>
          <w:sz w:val="24"/>
        </w:rPr>
        <w:t xml:space="preserve">іської ради та оприлюднення в мережі Інтернет інформації про суспільно-політичний, </w:t>
      </w:r>
      <w:proofErr w:type="gramStart"/>
      <w:r>
        <w:rPr>
          <w:rFonts w:ascii="Times New Roman" w:hAnsi="Times New Roman"/>
          <w:sz w:val="24"/>
        </w:rPr>
        <w:t>соц</w:t>
      </w:r>
      <w:proofErr w:type="gramEnd"/>
      <w:r>
        <w:rPr>
          <w:rFonts w:ascii="Times New Roman" w:hAnsi="Times New Roman"/>
          <w:sz w:val="24"/>
        </w:rPr>
        <w:t>іально-економічний, культурний, науково-технічний розвиток на території громади та держави в цілому</w:t>
      </w:r>
      <w:r>
        <w:rPr>
          <w:rFonts w:ascii="Times New Roman" w:hAnsi="Times New Roman"/>
          <w:sz w:val="24"/>
          <w:lang w:val="uk-UA"/>
        </w:rPr>
        <w:t>.</w:t>
      </w:r>
    </w:p>
    <w:p w:rsidR="009C4E73" w:rsidRDefault="009C4E73" w:rsidP="009C4E73">
      <w:pPr>
        <w:spacing w:before="28" w:after="28"/>
        <w:ind w:firstLine="571"/>
        <w:jc w:val="center"/>
      </w:pPr>
      <w:r>
        <w:rPr>
          <w:rFonts w:ascii="Times New Roman" w:hAnsi="Times New Roman"/>
          <w:b/>
          <w:color w:val="000000"/>
          <w:sz w:val="24"/>
          <w:lang w:val="en-US"/>
        </w:rPr>
        <w:t>V</w:t>
      </w:r>
      <w:r>
        <w:rPr>
          <w:rFonts w:ascii="Times New Roman" w:hAnsi="Times New Roman"/>
          <w:b/>
          <w:color w:val="000000"/>
          <w:sz w:val="24"/>
        </w:rPr>
        <w:t>. Управління має право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4.1.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Залучати до розгляду питань, що належать до його компетенції, спеціалі</w:t>
      </w:r>
      <w:proofErr w:type="gramStart"/>
      <w:r>
        <w:rPr>
          <w:rFonts w:ascii="Times New Roman" w:hAnsi="Times New Roman"/>
          <w:color w:val="000000"/>
          <w:sz w:val="24"/>
        </w:rPr>
        <w:t>ст</w:t>
      </w:r>
      <w:proofErr w:type="gramEnd"/>
      <w:r>
        <w:rPr>
          <w:rFonts w:ascii="Times New Roman" w:hAnsi="Times New Roman"/>
          <w:color w:val="000000"/>
          <w:sz w:val="24"/>
        </w:rPr>
        <w:t>ів інших структурних підрозділів органів місцевого самоврядування, підприємств, установ та організацій (за погодженням з їх керівниками), представників об’єднань громадян (за згодою).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4.2.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Отримувати в установленому порядку від інших структурних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ідрозділів органу місцевого самоврядування, підприємств, установ та організацій інформацію, документи та інші матеріали, необхідні для виконання покладених на нього завдань.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4.3.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Скликати в установленому порядку наради, конференції і семінари, утворювати експертні ради, робочі групи з питань, що належать до його компетенції.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4.4.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Вносити в установленому порядку пропозиції щодо удосконалення роботи з питань культури, туризму,і нформаційної діяльності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4.5.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 час виконання покладених на управління  завдань , взаємодіє з іншими структурними підрозділами органу місцевого самоврядування, а також з підприємствами, установами, організаціями, громадянами та їх об’єднаннями.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4.6.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Користуватися в установленому порядку інформаційними базами органів виконавчої влади, системами зв’язку і комунікацій, мережами спеціального зв’язку та іншими </w:t>
      </w:r>
      <w:proofErr w:type="gramStart"/>
      <w:r>
        <w:rPr>
          <w:rFonts w:ascii="Times New Roman" w:hAnsi="Times New Roman"/>
          <w:color w:val="000000"/>
          <w:sz w:val="24"/>
        </w:rPr>
        <w:t>техн</w:t>
      </w:r>
      <w:proofErr w:type="gramEnd"/>
      <w:r>
        <w:rPr>
          <w:rFonts w:ascii="Times New Roman" w:hAnsi="Times New Roman"/>
          <w:color w:val="000000"/>
          <w:sz w:val="24"/>
        </w:rPr>
        <w:t>ічними засобами.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4.7.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Управління в встановленому законодавством порядку та у межах повноважень взаємодіє з іншими структурними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ідрозділами, міської ради ,органами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>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4.8.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Управління очолює начальник, який призначається </w:t>
      </w:r>
      <w:proofErr w:type="gramStart"/>
      <w:r>
        <w:rPr>
          <w:rFonts w:ascii="Times New Roman" w:hAnsi="Times New Roman"/>
          <w:color w:val="000000"/>
          <w:sz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</w:rPr>
        <w:t xml:space="preserve"> посаду та звільняється з посади міським головою у порядку визначеним діючим законодавством України.</w:t>
      </w:r>
    </w:p>
    <w:p w:rsidR="009C4E73" w:rsidRDefault="009C4E73" w:rsidP="009C4E73">
      <w:pPr>
        <w:spacing w:before="28" w:after="28"/>
        <w:ind w:firstLine="571"/>
        <w:jc w:val="both"/>
      </w:pPr>
    </w:p>
    <w:p w:rsidR="009C4E73" w:rsidRDefault="009C4E73" w:rsidP="009C4E73">
      <w:pPr>
        <w:spacing w:before="28" w:after="28"/>
        <w:ind w:firstLine="571"/>
        <w:jc w:val="center"/>
      </w:pPr>
      <w:r>
        <w:rPr>
          <w:rFonts w:ascii="Times New Roman" w:hAnsi="Times New Roman"/>
          <w:b/>
          <w:color w:val="000000"/>
          <w:sz w:val="24"/>
        </w:rPr>
        <w:t>V. Начальник управління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Здійснює повноваження керівника служби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proofErr w:type="gramEnd"/>
      <w:r>
        <w:rPr>
          <w:rFonts w:ascii="Times New Roman" w:hAnsi="Times New Roman"/>
          <w:color w:val="000000"/>
          <w:sz w:val="24"/>
        </w:rPr>
        <w:t xml:space="preserve"> органах місцевого самоврядування.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5.2.</w:t>
      </w:r>
      <w:r>
        <w:rPr>
          <w:rFonts w:ascii="Times New Roman" w:hAnsi="Times New Roman"/>
          <w:color w:val="000000"/>
          <w:sz w:val="24"/>
          <w:lang w:val="uk-UA"/>
        </w:rPr>
        <w:t xml:space="preserve"> Здійснює керівництво діяльністю управління, несе персональну відповідальність за виконання покладених на управління  завдань, організацію та результати його діяльності, сприяє створенню належних умов праці у управлінні.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5.3.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Подає на затвердження положення про управління.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5.4.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Затверджує посадові інструкції працівників управління, керівників структурних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ідрозділів управління та розподіляє обов’язки між ними.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5.5.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Планує роботу управління, вносить пропозиції щодо формування планів роботи.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5.6.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Видає в межах своїх повноважень накази, організовує контроль за їх виконанням.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5.7.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Вживає заходів щодо вдосконалення організації та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ідвищення ефективності роботи управління.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5.8.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Звітує перед міським головою про виконання покладених на управління завдань та затверджених планів роботи.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5.9.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Може входити </w:t>
      </w:r>
      <w:proofErr w:type="gramStart"/>
      <w:r>
        <w:rPr>
          <w:rFonts w:ascii="Times New Roman" w:hAnsi="Times New Roman"/>
          <w:color w:val="000000"/>
          <w:sz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</w:rPr>
        <w:t xml:space="preserve"> складу виконавчого комітету міської ради.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5.10.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Вносить пропозиції щодо розгляду на засіданнях виконавчого комітету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сесії  міської ради питань, що належать до компетенції управління  та розробляє проекти відповідних рішень.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5.11.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Може брати участь у зборах та </w:t>
      </w:r>
      <w:proofErr w:type="gramStart"/>
      <w:r>
        <w:rPr>
          <w:rFonts w:ascii="Times New Roman" w:hAnsi="Times New Roman"/>
          <w:color w:val="000000"/>
          <w:sz w:val="24"/>
        </w:rPr>
        <w:t>сходах</w:t>
      </w:r>
      <w:proofErr w:type="gramEnd"/>
      <w:r>
        <w:rPr>
          <w:rFonts w:ascii="Times New Roman" w:hAnsi="Times New Roman"/>
          <w:color w:val="000000"/>
          <w:sz w:val="24"/>
        </w:rPr>
        <w:t xml:space="preserve"> сіл територіальної громади.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5.12.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Представляє інтереси управління у взаємовідносинах з іншими структурними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ідрозділами міської ради, міністерствами, центральними органами виконавчої влади, органами місцевого самоврядування, підприємствами, установами та організаціями за дорученням міського голови.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5.13. Подає на затвердження міському голові  проекти кошторису та штатного розпису управління в межах визначеної граничної чисельності та фонду оплати праці його працівникі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>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5.14.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Розпоряджається коштами, що передбачені для виконання покладених на управління завдань і його утримання,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межах затвердженого кошторису.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5.15.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Здійснює у встановленому чинним законодавством добі</w:t>
      </w:r>
      <w:proofErr w:type="gramStart"/>
      <w:r>
        <w:rPr>
          <w:rFonts w:ascii="Times New Roman" w:hAnsi="Times New Roman"/>
          <w:color w:val="000000"/>
          <w:sz w:val="24"/>
        </w:rPr>
        <w:t>р</w:t>
      </w:r>
      <w:proofErr w:type="gramEnd"/>
      <w:r>
        <w:rPr>
          <w:rFonts w:ascii="Times New Roman" w:hAnsi="Times New Roman"/>
          <w:color w:val="000000"/>
          <w:sz w:val="24"/>
        </w:rPr>
        <w:t xml:space="preserve"> кадрів.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5.16.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Спрямовує і координує діяльність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ідпорядкованих установ та організацій з питань культури, туризму.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5.17.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Організовує роботу з </w:t>
      </w:r>
      <w:proofErr w:type="gramStart"/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ідвищення рівня професійної компетентності службовців місцевого самоврядування  управління.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5.18.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Проводить особистий прийом громадян з питань, що належать до повноважень управління 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5.19.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Забезпечує дотримання працівниками правил внутрішнього </w:t>
      </w:r>
      <w:proofErr w:type="gramStart"/>
      <w:r>
        <w:rPr>
          <w:rFonts w:ascii="Times New Roman" w:hAnsi="Times New Roman"/>
          <w:color w:val="000000"/>
          <w:sz w:val="24"/>
        </w:rPr>
        <w:t>трудового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розпорядку та виконавської дисципліни.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 xml:space="preserve">5.20. Забезпечує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межах повноважень здійснення заходів щодо запобігання і протидії корупції, контроль за їх здійсненням в управлінні,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установах та організаціях, що належать до сфери впливу управління.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5.21.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Організовує планово-фінансову роботу  управління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5.22.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Виконує функції головного розпорядника кошті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 xml:space="preserve"> для установ культури, мистецтва, </w:t>
      </w:r>
      <w:proofErr w:type="gramStart"/>
      <w:r>
        <w:rPr>
          <w:rFonts w:ascii="Times New Roman" w:hAnsi="Times New Roman"/>
          <w:color w:val="000000"/>
          <w:sz w:val="24"/>
        </w:rPr>
        <w:t>туризму</w:t>
      </w:r>
      <w:proofErr w:type="gramEnd"/>
      <w:r>
        <w:rPr>
          <w:rFonts w:ascii="Times New Roman" w:hAnsi="Times New Roman"/>
          <w:color w:val="000000"/>
          <w:sz w:val="24"/>
        </w:rPr>
        <w:t>, інформаційних центрів, центрів охорони культурної спадщини,  що фінансуються з місцевого бюджету.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 xml:space="preserve">5.23. Входить </w:t>
      </w:r>
      <w:proofErr w:type="gramStart"/>
      <w:r>
        <w:rPr>
          <w:rFonts w:ascii="Times New Roman" w:hAnsi="Times New Roman"/>
          <w:color w:val="000000"/>
          <w:sz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</w:rPr>
        <w:t xml:space="preserve"> складу ради управління культури, туризму та інформації.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5.24.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Здійснює інші повноваження, визначені чинним законодавством.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5.25.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Начальник управління культури, туризму та інформації утвореного, як юридична особа публічного права</w:t>
      </w:r>
      <w:proofErr w:type="gramStart"/>
      <w:r>
        <w:rPr>
          <w:rFonts w:ascii="Times New Roman" w:hAnsi="Times New Roman"/>
          <w:color w:val="000000"/>
          <w:sz w:val="24"/>
        </w:rPr>
        <w:t>,з</w:t>
      </w:r>
      <w:proofErr w:type="gramEnd"/>
      <w:r>
        <w:rPr>
          <w:rFonts w:ascii="Times New Roman" w:hAnsi="Times New Roman"/>
          <w:color w:val="000000"/>
          <w:sz w:val="24"/>
        </w:rPr>
        <w:t>дійснює повноваження з питань служби в органах місцевого самоврядуваванняа організації роботи інших працівників цього управління.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5.26.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Начальник управління культури, туризму та інформації може мати заступників, які призначаються на посаду та звільняються з посади відповідно до законодавства про  службу в органах місцевого самоврядування.</w:t>
      </w:r>
      <w:proofErr w:type="gramEnd"/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5.27.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погодженого вирішення питань, що належать до повноважень управління може утворюватися рада у складі начальника управлінн</w:t>
      </w:r>
      <w:proofErr w:type="gramStart"/>
      <w:r>
        <w:rPr>
          <w:rFonts w:ascii="Times New Roman" w:hAnsi="Times New Roman"/>
          <w:color w:val="000000"/>
          <w:sz w:val="24"/>
        </w:rPr>
        <w:t>я(</w:t>
      </w:r>
      <w:proofErr w:type="gramEnd"/>
      <w:r>
        <w:rPr>
          <w:rFonts w:ascii="Times New Roman" w:hAnsi="Times New Roman"/>
          <w:color w:val="000000"/>
          <w:sz w:val="24"/>
        </w:rPr>
        <w:t xml:space="preserve">голова ради), інших працівників у правління, керівників підприємств, установ та організацій у сферах культури, мистецтв, туризму, охорони культурної спадщини, організацій національних меншин тощо. У разі потреби до складу ради можуть </w:t>
      </w:r>
      <w:proofErr w:type="gramStart"/>
      <w:r>
        <w:rPr>
          <w:rFonts w:ascii="Times New Roman" w:hAnsi="Times New Roman"/>
          <w:color w:val="000000"/>
          <w:sz w:val="24"/>
        </w:rPr>
        <w:t>бути</w:t>
      </w:r>
      <w:proofErr w:type="gramEnd"/>
      <w:r>
        <w:rPr>
          <w:rFonts w:ascii="Times New Roman" w:hAnsi="Times New Roman"/>
          <w:color w:val="000000"/>
          <w:sz w:val="24"/>
        </w:rPr>
        <w:t xml:space="preserve"> включені інші особи. </w:t>
      </w:r>
      <w:proofErr w:type="gramStart"/>
      <w:r>
        <w:rPr>
          <w:rFonts w:ascii="Times New Roman" w:hAnsi="Times New Roman"/>
          <w:color w:val="000000"/>
          <w:sz w:val="24"/>
        </w:rPr>
        <w:t>Персональний склад ради та положення про неї затверджується розпорядженням міського голови за поданням начальника управління.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Р</w:t>
      </w:r>
      <w:proofErr w:type="gramEnd"/>
      <w:r>
        <w:rPr>
          <w:rFonts w:ascii="Times New Roman" w:hAnsi="Times New Roman"/>
          <w:color w:val="000000"/>
          <w:sz w:val="24"/>
        </w:rPr>
        <w:t>ішення ради проводяться в життя наказами начальника управління.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5.28.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Управління утримується за рахунок коштів </w:t>
      </w:r>
      <w:proofErr w:type="gramStart"/>
      <w:r>
        <w:rPr>
          <w:rFonts w:ascii="Times New Roman" w:hAnsi="Times New Roman"/>
          <w:color w:val="000000"/>
          <w:sz w:val="24"/>
        </w:rPr>
        <w:t>м</w:t>
      </w:r>
      <w:proofErr w:type="gramEnd"/>
      <w:r>
        <w:rPr>
          <w:rFonts w:ascii="Times New Roman" w:hAnsi="Times New Roman"/>
          <w:color w:val="000000"/>
          <w:sz w:val="24"/>
        </w:rPr>
        <w:t>ісцевого бюджету.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 xml:space="preserve">5.29. Граничну чисельність, фонд оплати праці працівників управління визначає міський голова із затвердженням сесії міської </w:t>
      </w:r>
      <w:proofErr w:type="gramStart"/>
      <w:r>
        <w:rPr>
          <w:rFonts w:ascii="Times New Roman" w:hAnsi="Times New Roman"/>
          <w:color w:val="000000"/>
          <w:sz w:val="24"/>
        </w:rPr>
        <w:t>ради</w:t>
      </w:r>
      <w:proofErr w:type="gramEnd"/>
      <w:r>
        <w:rPr>
          <w:rFonts w:ascii="Times New Roman" w:hAnsi="Times New Roman"/>
          <w:color w:val="000000"/>
          <w:sz w:val="24"/>
        </w:rPr>
        <w:t xml:space="preserve"> у межах відповідних бюджетних призначень.</w:t>
      </w:r>
    </w:p>
    <w:p w:rsidR="009C4E73" w:rsidRDefault="009C4E73" w:rsidP="009C4E73">
      <w:pPr>
        <w:spacing w:before="28" w:after="28"/>
        <w:ind w:firstLine="571"/>
        <w:jc w:val="both"/>
      </w:pPr>
      <w:r>
        <w:rPr>
          <w:rFonts w:ascii="Times New Roman" w:hAnsi="Times New Roman"/>
          <w:color w:val="000000"/>
          <w:sz w:val="24"/>
        </w:rPr>
        <w:t>5.30.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Управління культури, туризму та інформації є </w:t>
      </w:r>
      <w:proofErr w:type="gramStart"/>
      <w:r>
        <w:rPr>
          <w:rFonts w:ascii="Times New Roman" w:hAnsi="Times New Roman"/>
          <w:color w:val="000000"/>
          <w:sz w:val="24"/>
        </w:rPr>
        <w:t>бюджетною</w:t>
      </w:r>
      <w:proofErr w:type="gramEnd"/>
      <w:r>
        <w:rPr>
          <w:rFonts w:ascii="Times New Roman" w:hAnsi="Times New Roman"/>
          <w:color w:val="000000"/>
          <w:sz w:val="24"/>
        </w:rPr>
        <w:t xml:space="preserve"> неприбутковою організацією.</w:t>
      </w:r>
    </w:p>
    <w:p w:rsidR="009C4E73" w:rsidRDefault="009C4E73" w:rsidP="009C4E73">
      <w:pPr>
        <w:tabs>
          <w:tab w:val="left" w:pos="7088"/>
        </w:tabs>
        <w:spacing w:before="28" w:after="2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4E73" w:rsidRDefault="009C4E73" w:rsidP="009C4E73">
      <w:pPr>
        <w:tabs>
          <w:tab w:val="left" w:pos="7088"/>
        </w:tabs>
        <w:spacing w:before="28" w:after="28"/>
        <w:jc w:val="both"/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                                                                                М.Островський</w:t>
      </w:r>
      <w:bookmarkStart w:id="0" w:name="_GoBack"/>
      <w:bookmarkEnd w:id="0"/>
    </w:p>
    <w:p w:rsidR="006A62C2" w:rsidRDefault="006A62C2"/>
    <w:sectPr w:rsidR="006A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B9E"/>
    <w:multiLevelType w:val="multilevel"/>
    <w:tmpl w:val="DF5A1B5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0CCC2E5D"/>
    <w:multiLevelType w:val="multilevel"/>
    <w:tmpl w:val="B99ADD0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10692D1A"/>
    <w:multiLevelType w:val="multilevel"/>
    <w:tmpl w:val="EA1CEA3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2AA240FD"/>
    <w:multiLevelType w:val="multilevel"/>
    <w:tmpl w:val="BE1CEEF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34195C60"/>
    <w:multiLevelType w:val="multilevel"/>
    <w:tmpl w:val="544C3FA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>
    <w:nsid w:val="385254B9"/>
    <w:multiLevelType w:val="multilevel"/>
    <w:tmpl w:val="FFF61D4A"/>
    <w:lvl w:ilvl="0">
      <w:numFmt w:val="bullet"/>
      <w:lvlText w:val="•"/>
      <w:lvlJc w:val="left"/>
      <w:pPr>
        <w:ind w:left="931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3D7E3B21"/>
    <w:multiLevelType w:val="multilevel"/>
    <w:tmpl w:val="21CE52D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>
    <w:nsid w:val="3ED0758F"/>
    <w:multiLevelType w:val="multilevel"/>
    <w:tmpl w:val="8BF494DE"/>
    <w:lvl w:ilvl="0">
      <w:numFmt w:val="bullet"/>
      <w:lvlText w:val="•"/>
      <w:lvlJc w:val="left"/>
      <w:pPr>
        <w:ind w:left="941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408A205E"/>
    <w:multiLevelType w:val="multilevel"/>
    <w:tmpl w:val="CA663BB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5A872997"/>
    <w:multiLevelType w:val="multilevel"/>
    <w:tmpl w:val="9EF82E5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62F52E43"/>
    <w:multiLevelType w:val="multilevel"/>
    <w:tmpl w:val="12580F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633063EB"/>
    <w:multiLevelType w:val="multilevel"/>
    <w:tmpl w:val="F09AF9D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686D5855"/>
    <w:multiLevelType w:val="multilevel"/>
    <w:tmpl w:val="F2DA5722"/>
    <w:lvl w:ilvl="0">
      <w:numFmt w:val="bullet"/>
      <w:lvlText w:val="•"/>
      <w:lvlJc w:val="left"/>
      <w:pPr>
        <w:ind w:left="931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6DE0051F"/>
    <w:multiLevelType w:val="hybridMultilevel"/>
    <w:tmpl w:val="084E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91841"/>
    <w:multiLevelType w:val="multilevel"/>
    <w:tmpl w:val="5EA66CC8"/>
    <w:lvl w:ilvl="0">
      <w:numFmt w:val="bullet"/>
      <w:lvlText w:val="•"/>
      <w:lvlJc w:val="left"/>
      <w:pPr>
        <w:ind w:left="931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62"/>
    <w:rsid w:val="006A62C2"/>
    <w:rsid w:val="009C4E73"/>
    <w:rsid w:val="00C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73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4E73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4E73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customStyle="1" w:styleId="a3">
    <w:name w:val="Верхний колонтитул Знак"/>
    <w:aliases w:val="Знак Знак"/>
    <w:basedOn w:val="a0"/>
    <w:link w:val="a4"/>
    <w:semiHidden/>
    <w:locked/>
    <w:rsid w:val="009C4E73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4">
    <w:name w:val="header"/>
    <w:aliases w:val="Знак"/>
    <w:basedOn w:val="a"/>
    <w:link w:val="a3"/>
    <w:semiHidden/>
    <w:unhideWhenUsed/>
    <w:rsid w:val="009C4E7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1">
    <w:name w:val="Верхний колонтитул Знак1"/>
    <w:basedOn w:val="a0"/>
    <w:uiPriority w:val="99"/>
    <w:semiHidden/>
    <w:rsid w:val="009C4E73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9C4E7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73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4E73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4E73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customStyle="1" w:styleId="a3">
    <w:name w:val="Верхний колонтитул Знак"/>
    <w:aliases w:val="Знак Знак"/>
    <w:basedOn w:val="a0"/>
    <w:link w:val="a4"/>
    <w:semiHidden/>
    <w:locked/>
    <w:rsid w:val="009C4E73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4">
    <w:name w:val="header"/>
    <w:aliases w:val="Знак"/>
    <w:basedOn w:val="a"/>
    <w:link w:val="a3"/>
    <w:semiHidden/>
    <w:unhideWhenUsed/>
    <w:rsid w:val="009C4E7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1">
    <w:name w:val="Верхний колонтитул Знак1"/>
    <w:basedOn w:val="a0"/>
    <w:uiPriority w:val="99"/>
    <w:semiHidden/>
    <w:rsid w:val="009C4E73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9C4E7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3921</Words>
  <Characters>22350</Characters>
  <Application>Microsoft Office Word</Application>
  <DocSecurity>0</DocSecurity>
  <Lines>186</Lines>
  <Paragraphs>52</Paragraphs>
  <ScaleCrop>false</ScaleCrop>
  <Company/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2019-02-28T12:50:00Z</dcterms:created>
  <dcterms:modified xsi:type="dcterms:W3CDTF">2019-02-28T12:53:00Z</dcterms:modified>
</cp:coreProperties>
</file>