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D4E3D" w14:textId="77777777" w:rsidR="00200A1C" w:rsidRDefault="00200A1C" w:rsidP="00200A1C">
      <w:pPr>
        <w:jc w:val="center"/>
        <w:rPr>
          <w:sz w:val="28"/>
          <w:szCs w:val="28"/>
        </w:rPr>
      </w:pPr>
    </w:p>
    <w:p w14:paraId="1D6F6B61" w14:textId="77777777" w:rsidR="00200A1C" w:rsidRPr="005F13DB" w:rsidRDefault="00200A1C" w:rsidP="00200A1C">
      <w:pPr>
        <w:jc w:val="center"/>
        <w:rPr>
          <w:sz w:val="28"/>
          <w:szCs w:val="28"/>
        </w:rPr>
      </w:pPr>
      <w:r w:rsidRPr="005F13DB">
        <w:rPr>
          <w:b/>
          <w:noProof/>
          <w:sz w:val="28"/>
          <w:szCs w:val="28"/>
          <w:lang w:val="ru-RU" w:eastAsia="ru-RU"/>
        </w:rPr>
        <w:drawing>
          <wp:inline distT="0" distB="0" distL="0" distR="0" wp14:anchorId="152D9192" wp14:editId="10365659">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6772D65" w14:textId="77777777" w:rsidR="00200A1C" w:rsidRPr="005F13DB" w:rsidRDefault="00200A1C" w:rsidP="00200A1C">
      <w:pPr>
        <w:jc w:val="center"/>
        <w:rPr>
          <w:b/>
          <w:sz w:val="28"/>
          <w:szCs w:val="28"/>
        </w:rPr>
      </w:pPr>
      <w:r w:rsidRPr="005F13DB">
        <w:rPr>
          <w:b/>
          <w:sz w:val="28"/>
          <w:szCs w:val="28"/>
        </w:rPr>
        <w:t xml:space="preserve">ДУНАЄВЕЦЬКА МІСЬКА РАДА </w:t>
      </w:r>
    </w:p>
    <w:p w14:paraId="35156EA2" w14:textId="77777777" w:rsidR="00200A1C" w:rsidRPr="005F13DB" w:rsidRDefault="00200A1C" w:rsidP="00200A1C">
      <w:pPr>
        <w:jc w:val="center"/>
        <w:rPr>
          <w:bCs/>
          <w:sz w:val="28"/>
          <w:szCs w:val="28"/>
        </w:rPr>
      </w:pPr>
      <w:r w:rsidRPr="005F13DB">
        <w:rPr>
          <w:bCs/>
          <w:sz w:val="28"/>
          <w:szCs w:val="28"/>
        </w:rPr>
        <w:t>ВИКОНАВЧИЙ КОМІТЕТ</w:t>
      </w:r>
    </w:p>
    <w:p w14:paraId="124208C2" w14:textId="77777777" w:rsidR="00200A1C" w:rsidRPr="005F13DB" w:rsidRDefault="00200A1C" w:rsidP="00200A1C">
      <w:pPr>
        <w:jc w:val="center"/>
        <w:rPr>
          <w:b/>
          <w:bCs/>
          <w:sz w:val="28"/>
          <w:szCs w:val="28"/>
        </w:rPr>
      </w:pPr>
    </w:p>
    <w:p w14:paraId="0A56AE08" w14:textId="77777777" w:rsidR="00200A1C" w:rsidRPr="005F13DB" w:rsidRDefault="00200A1C" w:rsidP="00200A1C">
      <w:pPr>
        <w:jc w:val="center"/>
        <w:rPr>
          <w:b/>
          <w:bCs/>
          <w:sz w:val="28"/>
          <w:szCs w:val="28"/>
        </w:rPr>
      </w:pPr>
      <w:r>
        <w:rPr>
          <w:b/>
          <w:bCs/>
          <w:sz w:val="28"/>
          <w:szCs w:val="28"/>
        </w:rPr>
        <w:t xml:space="preserve">ПРОЄКТ </w:t>
      </w:r>
      <w:r w:rsidRPr="005F13DB">
        <w:rPr>
          <w:b/>
          <w:bCs/>
          <w:sz w:val="28"/>
          <w:szCs w:val="28"/>
        </w:rPr>
        <w:t>РІШЕННЯ</w:t>
      </w:r>
    </w:p>
    <w:p w14:paraId="3A5F1B2F" w14:textId="77777777" w:rsidR="00200A1C" w:rsidRPr="005F13DB" w:rsidRDefault="00200A1C" w:rsidP="00200A1C">
      <w:pPr>
        <w:jc w:val="center"/>
        <w:rPr>
          <w:b/>
          <w:bCs/>
          <w:sz w:val="28"/>
          <w:szCs w:val="28"/>
        </w:rPr>
      </w:pPr>
    </w:p>
    <w:p w14:paraId="6DA2AF57" w14:textId="77777777" w:rsidR="00200A1C" w:rsidRPr="005F13DB" w:rsidRDefault="00200A1C" w:rsidP="00200A1C">
      <w:pPr>
        <w:rPr>
          <w:b/>
          <w:bCs/>
          <w:sz w:val="28"/>
          <w:szCs w:val="28"/>
        </w:rPr>
      </w:pPr>
      <w:r>
        <w:rPr>
          <w:bCs/>
          <w:sz w:val="28"/>
          <w:szCs w:val="28"/>
        </w:rPr>
        <w:t>11</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14:paraId="357BAA09" w14:textId="77777777" w:rsidR="00200A1C" w:rsidRPr="005F2EF4" w:rsidRDefault="00200A1C" w:rsidP="00200A1C">
      <w:pPr>
        <w:rPr>
          <w:sz w:val="28"/>
          <w:szCs w:val="28"/>
        </w:rPr>
      </w:pPr>
    </w:p>
    <w:p w14:paraId="6436EC0B" w14:textId="19E5C3C6" w:rsidR="00200A1C" w:rsidRPr="005F2EF4" w:rsidRDefault="00200A1C" w:rsidP="00200A1C">
      <w:pPr>
        <w:pStyle w:val="a3"/>
        <w:tabs>
          <w:tab w:val="left" w:pos="3544"/>
          <w:tab w:val="left" w:pos="3828"/>
        </w:tabs>
        <w:spacing w:after="0"/>
        <w:ind w:right="5102"/>
        <w:jc w:val="both"/>
        <w:rPr>
          <w:sz w:val="28"/>
          <w:szCs w:val="28"/>
          <w:lang w:val="uk-UA"/>
        </w:rPr>
      </w:pPr>
      <w:r w:rsidRPr="005F2EF4">
        <w:rPr>
          <w:sz w:val="28"/>
          <w:szCs w:val="28"/>
          <w:lang w:val="uk-UA"/>
        </w:rPr>
        <w:t>Про затвердження Програми фінансової підтримки комунального підприємства теплових мереж Дунаєвецької міської ради на 2022</w:t>
      </w:r>
      <w:r>
        <w:rPr>
          <w:sz w:val="28"/>
          <w:szCs w:val="28"/>
          <w:lang w:val="uk-UA"/>
        </w:rPr>
        <w:t> </w:t>
      </w:r>
      <w:r w:rsidRPr="005F2EF4">
        <w:rPr>
          <w:sz w:val="28"/>
          <w:szCs w:val="28"/>
          <w:lang w:val="uk-UA"/>
        </w:rPr>
        <w:t>рік</w:t>
      </w:r>
    </w:p>
    <w:p w14:paraId="2A0A4B7F" w14:textId="77777777" w:rsidR="00200A1C" w:rsidRPr="005F2EF4" w:rsidRDefault="00200A1C" w:rsidP="00200A1C">
      <w:pPr>
        <w:ind w:right="5386"/>
        <w:jc w:val="both"/>
        <w:rPr>
          <w:sz w:val="28"/>
          <w:szCs w:val="28"/>
        </w:rPr>
      </w:pPr>
    </w:p>
    <w:p w14:paraId="67FF1762" w14:textId="08A982B5" w:rsidR="00200A1C" w:rsidRPr="005F2EF4" w:rsidRDefault="00200A1C" w:rsidP="00200A1C">
      <w:pPr>
        <w:shd w:val="clear" w:color="auto" w:fill="FFFFFF"/>
        <w:autoSpaceDE w:val="0"/>
        <w:ind w:firstLine="567"/>
        <w:jc w:val="both"/>
        <w:rPr>
          <w:sz w:val="28"/>
          <w:szCs w:val="28"/>
        </w:rPr>
      </w:pPr>
      <w:r w:rsidRPr="005F2EF4">
        <w:rPr>
          <w:sz w:val="28"/>
          <w:szCs w:val="28"/>
        </w:rPr>
        <w:t xml:space="preserve">Відповідно до Законів України «Про місцеве самоврядування в Україні», «Про правовий режим воєнного стану», </w:t>
      </w:r>
      <w:r w:rsidR="001E6AC4" w:rsidRPr="001E6AC4">
        <w:rPr>
          <w:sz w:val="28"/>
          <w:szCs w:val="28"/>
        </w:rPr>
        <w:t>«Про внесення зм</w:t>
      </w:r>
      <w:r w:rsidR="001E6AC4">
        <w:rPr>
          <w:sz w:val="28"/>
          <w:szCs w:val="28"/>
        </w:rPr>
        <w:t>і</w:t>
      </w:r>
      <w:r w:rsidR="001E6AC4" w:rsidRPr="001E6AC4">
        <w:rPr>
          <w:sz w:val="28"/>
          <w:szCs w:val="28"/>
        </w:rPr>
        <w:t xml:space="preserve">н до пункту </w:t>
      </w:r>
      <w:r w:rsidR="001E6AC4">
        <w:rPr>
          <w:sz w:val="28"/>
          <w:szCs w:val="28"/>
        </w:rPr>
        <w:t>5</w:t>
      </w:r>
      <w:r w:rsidR="001E6AC4" w:rsidRPr="001E6AC4">
        <w:rPr>
          <w:sz w:val="28"/>
          <w:szCs w:val="28"/>
          <w:vertAlign w:val="superscript"/>
        </w:rPr>
        <w:t>2</w:t>
      </w:r>
      <w:r w:rsidR="001E6AC4" w:rsidRPr="001E6AC4">
        <w:rPr>
          <w:sz w:val="28"/>
          <w:szCs w:val="28"/>
        </w:rPr>
        <w:t xml:space="preserve"> </w:t>
      </w:r>
      <w:r w:rsidR="001E6AC4">
        <w:rPr>
          <w:sz w:val="28"/>
          <w:szCs w:val="28"/>
        </w:rPr>
        <w:t xml:space="preserve">розділу 9 «Прикінцеві та перехідні положення» Закону України «Про допомогу суб’єктам господарювання» щодо застосування його положень під час дії воєнного стану, </w:t>
      </w:r>
      <w:r w:rsidRPr="005F2EF4">
        <w:rPr>
          <w:sz w:val="28"/>
          <w:szCs w:val="28"/>
        </w:rPr>
        <w:t>постанови Кабінету Міністрів України від 11.03.2022</w:t>
      </w:r>
      <w:r w:rsidR="001E6AC4">
        <w:rPr>
          <w:sz w:val="28"/>
          <w:szCs w:val="28"/>
        </w:rPr>
        <w:t> </w:t>
      </w:r>
      <w:r w:rsidRPr="005F2EF4">
        <w:rPr>
          <w:sz w:val="28"/>
          <w:szCs w:val="28"/>
        </w:rPr>
        <w:t>р. № 252 «Деякі питання формування та виконання місцевих бюджетів у період воєнного стану», виконавчий комітет міської ради</w:t>
      </w:r>
    </w:p>
    <w:p w14:paraId="4030F90C" w14:textId="77777777" w:rsidR="00200A1C" w:rsidRPr="005F2EF4" w:rsidRDefault="00200A1C" w:rsidP="00200A1C">
      <w:pPr>
        <w:rPr>
          <w:b/>
          <w:sz w:val="28"/>
          <w:szCs w:val="28"/>
        </w:rPr>
      </w:pPr>
    </w:p>
    <w:p w14:paraId="31CF1129" w14:textId="77777777" w:rsidR="00200A1C" w:rsidRPr="005F2EF4" w:rsidRDefault="00200A1C" w:rsidP="00200A1C">
      <w:pPr>
        <w:rPr>
          <w:b/>
          <w:sz w:val="28"/>
          <w:szCs w:val="28"/>
        </w:rPr>
      </w:pPr>
      <w:r w:rsidRPr="005F2EF4">
        <w:rPr>
          <w:b/>
          <w:sz w:val="28"/>
          <w:szCs w:val="28"/>
        </w:rPr>
        <w:t>ВИРІШИВ:</w:t>
      </w:r>
    </w:p>
    <w:p w14:paraId="6FD21687" w14:textId="77777777" w:rsidR="00200A1C" w:rsidRPr="005F2EF4" w:rsidRDefault="00200A1C" w:rsidP="00200A1C">
      <w:pPr>
        <w:rPr>
          <w:b/>
          <w:sz w:val="28"/>
          <w:szCs w:val="28"/>
        </w:rPr>
      </w:pPr>
    </w:p>
    <w:p w14:paraId="69B72191" w14:textId="77777777" w:rsidR="00200A1C" w:rsidRPr="005F2EF4" w:rsidRDefault="00200A1C" w:rsidP="00200A1C">
      <w:pPr>
        <w:shd w:val="clear" w:color="auto" w:fill="FFFFFF"/>
        <w:autoSpaceDE w:val="0"/>
        <w:ind w:firstLine="567"/>
        <w:jc w:val="both"/>
        <w:rPr>
          <w:sz w:val="28"/>
          <w:szCs w:val="28"/>
        </w:rPr>
      </w:pPr>
      <w:r w:rsidRPr="005F2EF4">
        <w:rPr>
          <w:sz w:val="28"/>
          <w:szCs w:val="28"/>
        </w:rPr>
        <w:t>1. Затвердити Програму фінансової підтримки комунального підприємства теплових мереж Дунаєвецької міської ради на 2022 рік</w:t>
      </w:r>
      <w:r w:rsidRPr="00200A1C">
        <w:rPr>
          <w:sz w:val="28"/>
          <w:szCs w:val="28"/>
        </w:rPr>
        <w:t xml:space="preserve"> </w:t>
      </w:r>
      <w:r w:rsidRPr="005F2EF4">
        <w:rPr>
          <w:sz w:val="28"/>
          <w:szCs w:val="28"/>
        </w:rPr>
        <w:t>(додається).</w:t>
      </w:r>
    </w:p>
    <w:p w14:paraId="318FA080" w14:textId="77777777" w:rsidR="00200A1C" w:rsidRPr="005F2EF4" w:rsidRDefault="00200A1C" w:rsidP="00200A1C">
      <w:pPr>
        <w:shd w:val="clear" w:color="auto" w:fill="FFFFFF"/>
        <w:autoSpaceDE w:val="0"/>
        <w:ind w:firstLine="567"/>
        <w:jc w:val="both"/>
        <w:rPr>
          <w:sz w:val="28"/>
          <w:szCs w:val="28"/>
        </w:rPr>
      </w:pPr>
      <w:r w:rsidRPr="005F2EF4">
        <w:rPr>
          <w:sz w:val="28"/>
          <w:szCs w:val="28"/>
        </w:rPr>
        <w:t>2. Комунальному підприємству теплових мереж Дунаєвецької міської ради до 15 січня 2023 року проінформувати міську раду про хід виконання Програми.</w:t>
      </w:r>
    </w:p>
    <w:p w14:paraId="6E0D2CC2" w14:textId="77777777" w:rsidR="00200A1C" w:rsidRPr="005F2EF4" w:rsidRDefault="00200A1C" w:rsidP="00200A1C">
      <w:pPr>
        <w:shd w:val="clear" w:color="auto" w:fill="FFFFFF"/>
        <w:autoSpaceDE w:val="0"/>
        <w:ind w:firstLine="567"/>
        <w:jc w:val="both"/>
        <w:rPr>
          <w:sz w:val="28"/>
          <w:szCs w:val="28"/>
        </w:rPr>
      </w:pPr>
      <w:r w:rsidRPr="005F2EF4">
        <w:rPr>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14:paraId="0A7AFBA7" w14:textId="77777777" w:rsidR="00200A1C" w:rsidRPr="005F2EF4" w:rsidRDefault="00200A1C" w:rsidP="00200A1C">
      <w:pPr>
        <w:jc w:val="both"/>
        <w:rPr>
          <w:sz w:val="28"/>
          <w:szCs w:val="28"/>
        </w:rPr>
      </w:pPr>
    </w:p>
    <w:p w14:paraId="2B14DBCF" w14:textId="77777777" w:rsidR="00200A1C" w:rsidRPr="005F2EF4" w:rsidRDefault="00200A1C" w:rsidP="00200A1C">
      <w:pPr>
        <w:jc w:val="both"/>
        <w:rPr>
          <w:sz w:val="28"/>
          <w:szCs w:val="28"/>
        </w:rPr>
      </w:pPr>
    </w:p>
    <w:p w14:paraId="5A415922" w14:textId="77777777" w:rsidR="00200A1C" w:rsidRPr="005F2EF4" w:rsidRDefault="00200A1C" w:rsidP="00200A1C">
      <w:pPr>
        <w:jc w:val="both"/>
        <w:rPr>
          <w:sz w:val="28"/>
          <w:szCs w:val="28"/>
        </w:rPr>
      </w:pPr>
    </w:p>
    <w:p w14:paraId="18054B64" w14:textId="77777777" w:rsidR="00200A1C" w:rsidRPr="005F2EF4" w:rsidRDefault="00200A1C" w:rsidP="00200A1C">
      <w:pPr>
        <w:rPr>
          <w:bCs/>
          <w:sz w:val="28"/>
          <w:szCs w:val="28"/>
        </w:rPr>
      </w:pPr>
      <w:r w:rsidRPr="005F2EF4">
        <w:rPr>
          <w:bCs/>
          <w:sz w:val="28"/>
          <w:szCs w:val="28"/>
        </w:rPr>
        <w:t xml:space="preserve">Міський голова                                       </w:t>
      </w:r>
      <w:r w:rsidRPr="005F2EF4">
        <w:rPr>
          <w:bCs/>
          <w:sz w:val="28"/>
          <w:szCs w:val="28"/>
        </w:rPr>
        <w:tab/>
      </w:r>
      <w:r w:rsidRPr="005F2EF4">
        <w:rPr>
          <w:bCs/>
          <w:sz w:val="28"/>
          <w:szCs w:val="28"/>
        </w:rPr>
        <w:tab/>
      </w:r>
      <w:r w:rsidRPr="005F2EF4">
        <w:rPr>
          <w:bCs/>
          <w:sz w:val="28"/>
          <w:szCs w:val="28"/>
        </w:rPr>
        <w:tab/>
        <w:t xml:space="preserve">                 </w:t>
      </w:r>
      <w:proofErr w:type="spellStart"/>
      <w:r w:rsidRPr="005F2EF4">
        <w:rPr>
          <w:bCs/>
          <w:sz w:val="28"/>
          <w:szCs w:val="28"/>
        </w:rPr>
        <w:t>Веліна</w:t>
      </w:r>
      <w:proofErr w:type="spellEnd"/>
      <w:r w:rsidRPr="005F2EF4">
        <w:rPr>
          <w:bCs/>
          <w:sz w:val="28"/>
          <w:szCs w:val="28"/>
        </w:rPr>
        <w:t xml:space="preserve"> ЗАЯЦЬ</w:t>
      </w:r>
    </w:p>
    <w:p w14:paraId="3625C80C" w14:textId="77777777" w:rsidR="00200A1C" w:rsidRDefault="00200A1C">
      <w:pPr>
        <w:spacing w:after="160" w:line="259" w:lineRule="auto"/>
        <w:rPr>
          <w:b/>
        </w:rPr>
      </w:pPr>
      <w:r>
        <w:rPr>
          <w:b/>
        </w:rPr>
        <w:br w:type="page"/>
      </w:r>
    </w:p>
    <w:p w14:paraId="6617415D" w14:textId="793AE4C6" w:rsidR="00200A1C" w:rsidRPr="00200A1C" w:rsidRDefault="00200A1C" w:rsidP="00200A1C">
      <w:pPr>
        <w:pStyle w:val="a8"/>
        <w:pageBreakBefore/>
        <w:ind w:firstLine="6379"/>
        <w:jc w:val="both"/>
        <w:rPr>
          <w:rFonts w:cs="Times New Roman"/>
          <w:sz w:val="28"/>
          <w:szCs w:val="28"/>
          <w:lang w:val="uk-UA"/>
        </w:rPr>
      </w:pPr>
      <w:r w:rsidRPr="00200A1C">
        <w:rPr>
          <w:rFonts w:cs="Times New Roman"/>
          <w:sz w:val="28"/>
          <w:szCs w:val="28"/>
          <w:lang w:val="uk-UA"/>
        </w:rPr>
        <w:lastRenderedPageBreak/>
        <w:t>Затверджено</w:t>
      </w:r>
    </w:p>
    <w:p w14:paraId="25337C21" w14:textId="00046DFC" w:rsidR="00200A1C" w:rsidRPr="00200A1C" w:rsidRDefault="00200A1C" w:rsidP="00200A1C">
      <w:pPr>
        <w:pStyle w:val="a8"/>
        <w:ind w:firstLine="6379"/>
        <w:jc w:val="both"/>
        <w:rPr>
          <w:rFonts w:cs="Times New Roman"/>
          <w:sz w:val="28"/>
          <w:szCs w:val="28"/>
          <w:lang w:val="uk-UA"/>
        </w:rPr>
      </w:pPr>
      <w:r w:rsidRPr="00200A1C">
        <w:rPr>
          <w:rFonts w:cs="Times New Roman"/>
          <w:sz w:val="28"/>
          <w:szCs w:val="28"/>
          <w:lang w:val="uk-UA"/>
        </w:rPr>
        <w:t>Рішенням виконкому</w:t>
      </w:r>
    </w:p>
    <w:p w14:paraId="432DD4AE" w14:textId="68F9858B" w:rsidR="00200A1C" w:rsidRPr="00200A1C" w:rsidRDefault="00200A1C" w:rsidP="00200A1C">
      <w:pPr>
        <w:pStyle w:val="a8"/>
        <w:ind w:firstLine="6379"/>
        <w:jc w:val="both"/>
        <w:rPr>
          <w:rFonts w:cs="Times New Roman"/>
          <w:sz w:val="28"/>
          <w:szCs w:val="28"/>
          <w:lang w:val="uk-UA"/>
        </w:rPr>
      </w:pPr>
      <w:r w:rsidRPr="00200A1C">
        <w:rPr>
          <w:rFonts w:cs="Times New Roman"/>
          <w:sz w:val="28"/>
          <w:szCs w:val="28"/>
          <w:lang w:val="uk-UA"/>
        </w:rPr>
        <w:t>міської ради</w:t>
      </w:r>
    </w:p>
    <w:p w14:paraId="5044F71E" w14:textId="45B94FAB" w:rsidR="00200A1C" w:rsidRPr="00200A1C" w:rsidRDefault="00200A1C" w:rsidP="00200A1C">
      <w:pPr>
        <w:pStyle w:val="a8"/>
        <w:ind w:firstLine="6379"/>
        <w:jc w:val="both"/>
        <w:rPr>
          <w:rFonts w:cs="Times New Roman"/>
          <w:sz w:val="28"/>
          <w:szCs w:val="28"/>
          <w:lang w:val="uk-UA"/>
        </w:rPr>
      </w:pPr>
      <w:r>
        <w:rPr>
          <w:rFonts w:cs="Times New Roman"/>
          <w:sz w:val="28"/>
          <w:szCs w:val="28"/>
          <w:lang w:val="uk-UA"/>
        </w:rPr>
        <w:t xml:space="preserve">11.10. </w:t>
      </w:r>
      <w:r w:rsidRPr="00200A1C">
        <w:rPr>
          <w:rFonts w:cs="Times New Roman"/>
          <w:sz w:val="28"/>
          <w:szCs w:val="28"/>
          <w:lang w:val="uk-UA"/>
        </w:rPr>
        <w:t xml:space="preserve">2022 року № </w:t>
      </w:r>
      <w:r>
        <w:rPr>
          <w:rFonts w:cs="Times New Roman"/>
          <w:sz w:val="28"/>
          <w:szCs w:val="28"/>
          <w:lang w:val="uk-UA"/>
        </w:rPr>
        <w:t>00</w:t>
      </w:r>
    </w:p>
    <w:p w14:paraId="00C926EC" w14:textId="77777777" w:rsidR="00200A1C" w:rsidRPr="00200A1C" w:rsidRDefault="00200A1C" w:rsidP="00200A1C">
      <w:pPr>
        <w:pStyle w:val="a8"/>
        <w:ind w:firstLine="4962"/>
        <w:jc w:val="center"/>
        <w:rPr>
          <w:rFonts w:cs="Times New Roman"/>
          <w:sz w:val="28"/>
          <w:szCs w:val="28"/>
          <w:lang w:val="uk-UA"/>
        </w:rPr>
      </w:pPr>
    </w:p>
    <w:p w14:paraId="3FE6EA3A" w14:textId="77777777" w:rsidR="00200A1C" w:rsidRPr="00200A1C" w:rsidRDefault="00200A1C" w:rsidP="00200A1C">
      <w:pPr>
        <w:pStyle w:val="a3"/>
        <w:spacing w:after="0"/>
        <w:jc w:val="center"/>
        <w:rPr>
          <w:sz w:val="28"/>
          <w:szCs w:val="28"/>
          <w:lang w:val="uk-UA"/>
        </w:rPr>
      </w:pPr>
    </w:p>
    <w:p w14:paraId="18B47948" w14:textId="77777777" w:rsidR="00200A1C" w:rsidRPr="00200A1C" w:rsidRDefault="00200A1C" w:rsidP="00200A1C">
      <w:pPr>
        <w:pStyle w:val="a3"/>
        <w:spacing w:after="0"/>
        <w:jc w:val="center"/>
        <w:rPr>
          <w:sz w:val="28"/>
          <w:szCs w:val="28"/>
          <w:lang w:val="uk-UA"/>
        </w:rPr>
      </w:pPr>
    </w:p>
    <w:p w14:paraId="5E9D85AA" w14:textId="77777777" w:rsidR="00200A1C" w:rsidRPr="00200A1C" w:rsidRDefault="00200A1C" w:rsidP="00200A1C">
      <w:pPr>
        <w:pStyle w:val="a3"/>
        <w:spacing w:after="0"/>
        <w:jc w:val="center"/>
        <w:rPr>
          <w:sz w:val="28"/>
          <w:szCs w:val="28"/>
          <w:lang w:val="uk-UA"/>
        </w:rPr>
      </w:pPr>
    </w:p>
    <w:p w14:paraId="5C1DA1AC" w14:textId="77777777" w:rsidR="00200A1C" w:rsidRPr="00200A1C" w:rsidRDefault="00200A1C" w:rsidP="00200A1C">
      <w:pPr>
        <w:pStyle w:val="a3"/>
        <w:spacing w:after="0"/>
        <w:jc w:val="center"/>
        <w:rPr>
          <w:sz w:val="28"/>
          <w:szCs w:val="28"/>
          <w:lang w:val="uk-UA"/>
        </w:rPr>
      </w:pPr>
    </w:p>
    <w:p w14:paraId="77D0384B" w14:textId="77777777" w:rsidR="00200A1C" w:rsidRPr="00200A1C" w:rsidRDefault="00200A1C" w:rsidP="00200A1C">
      <w:pPr>
        <w:pStyle w:val="a3"/>
        <w:spacing w:after="0"/>
        <w:jc w:val="center"/>
        <w:rPr>
          <w:sz w:val="28"/>
          <w:szCs w:val="28"/>
          <w:lang w:val="uk-UA"/>
        </w:rPr>
      </w:pPr>
    </w:p>
    <w:p w14:paraId="0A0C9C45" w14:textId="74DE86FC" w:rsidR="00200A1C" w:rsidRDefault="00200A1C" w:rsidP="00200A1C">
      <w:pPr>
        <w:pStyle w:val="a3"/>
        <w:spacing w:after="0"/>
        <w:jc w:val="center"/>
        <w:rPr>
          <w:sz w:val="28"/>
          <w:szCs w:val="28"/>
          <w:lang w:val="uk-UA"/>
        </w:rPr>
      </w:pPr>
    </w:p>
    <w:p w14:paraId="17ED75CC" w14:textId="0BCCDD84" w:rsidR="00815C3E" w:rsidRDefault="00815C3E" w:rsidP="00200A1C">
      <w:pPr>
        <w:pStyle w:val="a3"/>
        <w:spacing w:after="0"/>
        <w:jc w:val="center"/>
        <w:rPr>
          <w:sz w:val="28"/>
          <w:szCs w:val="28"/>
          <w:lang w:val="uk-UA"/>
        </w:rPr>
      </w:pPr>
    </w:p>
    <w:p w14:paraId="45F5EF3E" w14:textId="06E7FC29" w:rsidR="00815C3E" w:rsidRDefault="00815C3E" w:rsidP="00200A1C">
      <w:pPr>
        <w:pStyle w:val="a3"/>
        <w:spacing w:after="0"/>
        <w:jc w:val="center"/>
        <w:rPr>
          <w:sz w:val="28"/>
          <w:szCs w:val="28"/>
          <w:lang w:val="uk-UA"/>
        </w:rPr>
      </w:pPr>
    </w:p>
    <w:p w14:paraId="0CC1742F" w14:textId="77777777" w:rsidR="00815C3E" w:rsidRPr="00200A1C" w:rsidRDefault="00815C3E" w:rsidP="00200A1C">
      <w:pPr>
        <w:pStyle w:val="a3"/>
        <w:spacing w:after="0"/>
        <w:jc w:val="center"/>
        <w:rPr>
          <w:sz w:val="28"/>
          <w:szCs w:val="28"/>
          <w:lang w:val="uk-UA"/>
        </w:rPr>
      </w:pPr>
    </w:p>
    <w:p w14:paraId="20D3C2D5" w14:textId="77777777" w:rsidR="00200A1C" w:rsidRPr="00200A1C" w:rsidRDefault="00200A1C" w:rsidP="00200A1C">
      <w:pPr>
        <w:pStyle w:val="a3"/>
        <w:spacing w:after="0"/>
        <w:jc w:val="center"/>
        <w:rPr>
          <w:sz w:val="28"/>
          <w:szCs w:val="28"/>
          <w:lang w:val="uk-UA"/>
        </w:rPr>
      </w:pPr>
    </w:p>
    <w:p w14:paraId="76E62EF5" w14:textId="77777777" w:rsidR="00200A1C" w:rsidRPr="00815C3E" w:rsidRDefault="00200A1C" w:rsidP="00200A1C">
      <w:pPr>
        <w:pStyle w:val="a3"/>
        <w:spacing w:after="0"/>
        <w:jc w:val="center"/>
        <w:rPr>
          <w:sz w:val="32"/>
          <w:szCs w:val="32"/>
          <w:lang w:val="uk-UA"/>
        </w:rPr>
      </w:pPr>
      <w:r w:rsidRPr="00815C3E">
        <w:rPr>
          <w:sz w:val="32"/>
          <w:szCs w:val="32"/>
          <w:lang w:val="uk-UA"/>
        </w:rPr>
        <w:t>П Р О Г Р А М  А</w:t>
      </w:r>
    </w:p>
    <w:p w14:paraId="77A45514" w14:textId="77777777" w:rsidR="00200A1C" w:rsidRPr="00815C3E" w:rsidRDefault="00200A1C" w:rsidP="00200A1C">
      <w:pPr>
        <w:pStyle w:val="a3"/>
        <w:spacing w:after="0"/>
        <w:jc w:val="center"/>
        <w:rPr>
          <w:sz w:val="32"/>
          <w:szCs w:val="32"/>
          <w:lang w:val="uk-UA"/>
        </w:rPr>
      </w:pPr>
      <w:r w:rsidRPr="00815C3E">
        <w:rPr>
          <w:sz w:val="32"/>
          <w:szCs w:val="32"/>
          <w:lang w:val="uk-UA"/>
        </w:rPr>
        <w:t>фінансової підтримки комунального підприємства теплових мереж Дунаєвецької міської ради на 2022 рік</w:t>
      </w:r>
    </w:p>
    <w:p w14:paraId="7660C5A4" w14:textId="77777777" w:rsidR="00200A1C" w:rsidRPr="00200A1C" w:rsidRDefault="00200A1C" w:rsidP="00200A1C">
      <w:pPr>
        <w:pStyle w:val="a3"/>
        <w:spacing w:after="0"/>
        <w:jc w:val="center"/>
        <w:rPr>
          <w:sz w:val="28"/>
          <w:szCs w:val="28"/>
          <w:lang w:val="uk-UA"/>
        </w:rPr>
      </w:pPr>
    </w:p>
    <w:p w14:paraId="798B1BA3" w14:textId="77777777" w:rsidR="00200A1C" w:rsidRPr="00200A1C" w:rsidRDefault="00200A1C" w:rsidP="00200A1C">
      <w:pPr>
        <w:tabs>
          <w:tab w:val="left" w:pos="0"/>
        </w:tabs>
        <w:jc w:val="center"/>
        <w:rPr>
          <w:sz w:val="28"/>
          <w:szCs w:val="28"/>
        </w:rPr>
      </w:pPr>
    </w:p>
    <w:p w14:paraId="68B02E2E" w14:textId="77777777" w:rsidR="00200A1C" w:rsidRPr="00200A1C" w:rsidRDefault="00200A1C" w:rsidP="00200A1C">
      <w:pPr>
        <w:tabs>
          <w:tab w:val="left" w:pos="0"/>
        </w:tabs>
        <w:jc w:val="center"/>
        <w:rPr>
          <w:sz w:val="28"/>
          <w:szCs w:val="28"/>
        </w:rPr>
      </w:pPr>
    </w:p>
    <w:p w14:paraId="49E87F31" w14:textId="77777777" w:rsidR="00200A1C" w:rsidRPr="00200A1C" w:rsidRDefault="00200A1C" w:rsidP="00200A1C">
      <w:pPr>
        <w:tabs>
          <w:tab w:val="left" w:pos="0"/>
        </w:tabs>
        <w:jc w:val="center"/>
      </w:pPr>
    </w:p>
    <w:p w14:paraId="77644487" w14:textId="77777777" w:rsidR="00200A1C" w:rsidRPr="00200A1C" w:rsidRDefault="00200A1C" w:rsidP="00200A1C">
      <w:pPr>
        <w:tabs>
          <w:tab w:val="left" w:pos="0"/>
        </w:tabs>
        <w:jc w:val="center"/>
      </w:pPr>
    </w:p>
    <w:p w14:paraId="5CA5E50E" w14:textId="77777777" w:rsidR="00200A1C" w:rsidRPr="00200A1C" w:rsidRDefault="00200A1C" w:rsidP="00200A1C">
      <w:pPr>
        <w:tabs>
          <w:tab w:val="left" w:pos="0"/>
        </w:tabs>
        <w:jc w:val="center"/>
      </w:pPr>
    </w:p>
    <w:p w14:paraId="63512738" w14:textId="77777777" w:rsidR="00200A1C" w:rsidRPr="00200A1C" w:rsidRDefault="00200A1C" w:rsidP="00200A1C">
      <w:pPr>
        <w:tabs>
          <w:tab w:val="left" w:pos="0"/>
        </w:tabs>
        <w:jc w:val="center"/>
      </w:pPr>
    </w:p>
    <w:p w14:paraId="3B5A8714" w14:textId="77777777" w:rsidR="00200A1C" w:rsidRPr="00200A1C" w:rsidRDefault="00200A1C" w:rsidP="00200A1C">
      <w:pPr>
        <w:tabs>
          <w:tab w:val="left" w:pos="0"/>
        </w:tabs>
        <w:jc w:val="center"/>
      </w:pPr>
    </w:p>
    <w:p w14:paraId="1AFCEE26" w14:textId="77777777" w:rsidR="00200A1C" w:rsidRPr="00200A1C" w:rsidRDefault="00200A1C" w:rsidP="00200A1C">
      <w:pPr>
        <w:tabs>
          <w:tab w:val="left" w:pos="0"/>
        </w:tabs>
        <w:jc w:val="center"/>
      </w:pPr>
    </w:p>
    <w:p w14:paraId="7448E026" w14:textId="77777777" w:rsidR="00200A1C" w:rsidRPr="00200A1C" w:rsidRDefault="00200A1C" w:rsidP="00200A1C">
      <w:pPr>
        <w:tabs>
          <w:tab w:val="left" w:pos="0"/>
        </w:tabs>
        <w:jc w:val="center"/>
      </w:pPr>
    </w:p>
    <w:p w14:paraId="2ACC026C" w14:textId="77777777" w:rsidR="00200A1C" w:rsidRPr="00200A1C" w:rsidRDefault="00200A1C" w:rsidP="00200A1C">
      <w:pPr>
        <w:tabs>
          <w:tab w:val="left" w:pos="0"/>
        </w:tabs>
        <w:jc w:val="center"/>
      </w:pPr>
    </w:p>
    <w:p w14:paraId="1F481BD7" w14:textId="77777777" w:rsidR="00200A1C" w:rsidRPr="00200A1C" w:rsidRDefault="00200A1C" w:rsidP="00200A1C">
      <w:pPr>
        <w:tabs>
          <w:tab w:val="left" w:pos="0"/>
        </w:tabs>
        <w:jc w:val="center"/>
      </w:pPr>
    </w:p>
    <w:p w14:paraId="2C60D5C8" w14:textId="53278F2A" w:rsidR="00200A1C" w:rsidRDefault="00200A1C" w:rsidP="00200A1C">
      <w:pPr>
        <w:tabs>
          <w:tab w:val="left" w:pos="0"/>
        </w:tabs>
        <w:jc w:val="center"/>
      </w:pPr>
    </w:p>
    <w:p w14:paraId="2FAC26EF" w14:textId="7A5E6F25" w:rsidR="00200A1C" w:rsidRDefault="00200A1C" w:rsidP="00200A1C">
      <w:pPr>
        <w:tabs>
          <w:tab w:val="left" w:pos="0"/>
        </w:tabs>
        <w:jc w:val="center"/>
      </w:pPr>
    </w:p>
    <w:p w14:paraId="13DAD3DB" w14:textId="4CFE4450" w:rsidR="00200A1C" w:rsidRDefault="00200A1C" w:rsidP="00200A1C">
      <w:pPr>
        <w:tabs>
          <w:tab w:val="left" w:pos="0"/>
        </w:tabs>
        <w:jc w:val="center"/>
      </w:pPr>
    </w:p>
    <w:p w14:paraId="518F7D0A" w14:textId="08BCC985" w:rsidR="00200A1C" w:rsidRDefault="00200A1C" w:rsidP="00200A1C">
      <w:pPr>
        <w:tabs>
          <w:tab w:val="left" w:pos="0"/>
        </w:tabs>
        <w:jc w:val="center"/>
      </w:pPr>
    </w:p>
    <w:p w14:paraId="4D8BA179" w14:textId="00BE749B" w:rsidR="00200A1C" w:rsidRDefault="00200A1C" w:rsidP="00200A1C">
      <w:pPr>
        <w:tabs>
          <w:tab w:val="left" w:pos="0"/>
        </w:tabs>
        <w:jc w:val="center"/>
      </w:pPr>
    </w:p>
    <w:p w14:paraId="258C0307" w14:textId="075CD72C" w:rsidR="00200A1C" w:rsidRDefault="00200A1C" w:rsidP="00200A1C">
      <w:pPr>
        <w:tabs>
          <w:tab w:val="left" w:pos="0"/>
        </w:tabs>
        <w:jc w:val="center"/>
      </w:pPr>
    </w:p>
    <w:p w14:paraId="0FB777BC" w14:textId="0C7920BC" w:rsidR="00200A1C" w:rsidRDefault="00200A1C" w:rsidP="00200A1C">
      <w:pPr>
        <w:tabs>
          <w:tab w:val="left" w:pos="0"/>
        </w:tabs>
        <w:jc w:val="center"/>
      </w:pPr>
    </w:p>
    <w:p w14:paraId="1DE97553" w14:textId="2046A2A5" w:rsidR="00200A1C" w:rsidRDefault="00200A1C" w:rsidP="00200A1C">
      <w:pPr>
        <w:tabs>
          <w:tab w:val="left" w:pos="0"/>
        </w:tabs>
        <w:jc w:val="center"/>
      </w:pPr>
    </w:p>
    <w:p w14:paraId="50DA5996" w14:textId="63ABB62E" w:rsidR="00200A1C" w:rsidRDefault="00200A1C" w:rsidP="00200A1C">
      <w:pPr>
        <w:tabs>
          <w:tab w:val="left" w:pos="0"/>
        </w:tabs>
        <w:jc w:val="center"/>
      </w:pPr>
    </w:p>
    <w:p w14:paraId="1EA3E1FC" w14:textId="10212FFB" w:rsidR="00200A1C" w:rsidRDefault="00200A1C" w:rsidP="00200A1C">
      <w:pPr>
        <w:tabs>
          <w:tab w:val="left" w:pos="0"/>
        </w:tabs>
        <w:jc w:val="center"/>
      </w:pPr>
    </w:p>
    <w:p w14:paraId="643A62D5" w14:textId="7492E6E5" w:rsidR="00200A1C" w:rsidRDefault="00200A1C" w:rsidP="00200A1C">
      <w:pPr>
        <w:tabs>
          <w:tab w:val="left" w:pos="0"/>
        </w:tabs>
        <w:jc w:val="center"/>
      </w:pPr>
    </w:p>
    <w:p w14:paraId="42B0C565" w14:textId="1291843E" w:rsidR="00815C3E" w:rsidRDefault="00815C3E" w:rsidP="00200A1C">
      <w:pPr>
        <w:tabs>
          <w:tab w:val="left" w:pos="0"/>
        </w:tabs>
        <w:jc w:val="center"/>
      </w:pPr>
    </w:p>
    <w:p w14:paraId="738AFC1D" w14:textId="77777777" w:rsidR="00815C3E" w:rsidRDefault="00815C3E" w:rsidP="00200A1C">
      <w:pPr>
        <w:tabs>
          <w:tab w:val="left" w:pos="0"/>
        </w:tabs>
        <w:jc w:val="center"/>
      </w:pPr>
    </w:p>
    <w:p w14:paraId="0E5104C5" w14:textId="5530C3AB" w:rsidR="00200A1C" w:rsidRDefault="00200A1C" w:rsidP="00200A1C">
      <w:pPr>
        <w:tabs>
          <w:tab w:val="left" w:pos="0"/>
        </w:tabs>
        <w:jc w:val="center"/>
      </w:pPr>
    </w:p>
    <w:p w14:paraId="4B9D29EF" w14:textId="783DDBA8" w:rsidR="00200A1C" w:rsidRPr="00200A1C" w:rsidRDefault="00200A1C" w:rsidP="00200A1C">
      <w:pPr>
        <w:tabs>
          <w:tab w:val="left" w:pos="0"/>
        </w:tabs>
        <w:jc w:val="center"/>
      </w:pPr>
      <w:proofErr w:type="spellStart"/>
      <w:r>
        <w:t>м.Дунаївці</w:t>
      </w:r>
      <w:proofErr w:type="spellEnd"/>
    </w:p>
    <w:p w14:paraId="19F628DC" w14:textId="1086AC8C" w:rsidR="00200A1C" w:rsidRDefault="00200A1C">
      <w:pPr>
        <w:spacing w:after="160" w:line="259" w:lineRule="auto"/>
      </w:pPr>
      <w:r>
        <w:br w:type="page"/>
      </w:r>
    </w:p>
    <w:p w14:paraId="1996222C" w14:textId="77777777" w:rsidR="00200A1C" w:rsidRPr="00200A1C" w:rsidRDefault="00200A1C" w:rsidP="00200A1C">
      <w:pPr>
        <w:tabs>
          <w:tab w:val="left" w:pos="0"/>
        </w:tabs>
        <w:jc w:val="center"/>
      </w:pPr>
    </w:p>
    <w:p w14:paraId="138A332D" w14:textId="77777777" w:rsidR="00200A1C" w:rsidRPr="00200A1C" w:rsidRDefault="00200A1C" w:rsidP="00200A1C">
      <w:pPr>
        <w:tabs>
          <w:tab w:val="left" w:pos="0"/>
        </w:tabs>
        <w:jc w:val="center"/>
      </w:pPr>
      <w:r w:rsidRPr="00200A1C">
        <w:t xml:space="preserve">Паспорт </w:t>
      </w:r>
    </w:p>
    <w:p w14:paraId="37DA021E" w14:textId="77777777" w:rsidR="00200A1C" w:rsidRPr="00200A1C" w:rsidRDefault="00200A1C" w:rsidP="00200A1C">
      <w:pPr>
        <w:tabs>
          <w:tab w:val="left" w:pos="0"/>
        </w:tabs>
        <w:jc w:val="center"/>
        <w:rPr>
          <w:b/>
          <w:bCs/>
        </w:rPr>
      </w:pPr>
      <w:r w:rsidRPr="00200A1C">
        <w:t>Програми фінансової підтримки  комунального підприємства теплових мереж Дунаєвецької міської ради на 2022 рік</w:t>
      </w:r>
    </w:p>
    <w:p w14:paraId="418FF84A" w14:textId="06F3D61F" w:rsidR="00200A1C" w:rsidRDefault="00200A1C" w:rsidP="00200A1C">
      <w:pPr>
        <w:tabs>
          <w:tab w:val="left" w:pos="0"/>
        </w:tabs>
        <w:ind w:firstLine="855"/>
        <w:jc w:val="center"/>
        <w:rPr>
          <w:b/>
          <w:bCs/>
        </w:rPr>
      </w:pPr>
    </w:p>
    <w:p w14:paraId="536A16A9" w14:textId="27F44277" w:rsidR="009C765A" w:rsidRDefault="009C765A" w:rsidP="00200A1C">
      <w:pPr>
        <w:tabs>
          <w:tab w:val="left" w:pos="0"/>
        </w:tabs>
        <w:ind w:firstLine="855"/>
        <w:jc w:val="center"/>
        <w:rPr>
          <w:b/>
          <w:bCs/>
        </w:rPr>
      </w:pPr>
    </w:p>
    <w:p w14:paraId="60A68660" w14:textId="77777777" w:rsidR="009C765A" w:rsidRPr="00200A1C" w:rsidRDefault="009C765A" w:rsidP="00200A1C">
      <w:pPr>
        <w:tabs>
          <w:tab w:val="left" w:pos="0"/>
        </w:tabs>
        <w:ind w:firstLine="855"/>
        <w:jc w:val="center"/>
        <w:rPr>
          <w:b/>
          <w:bCs/>
        </w:rPr>
      </w:pPr>
    </w:p>
    <w:p w14:paraId="4B34FBFC" w14:textId="77777777" w:rsidR="00200A1C" w:rsidRPr="00200A1C" w:rsidRDefault="00200A1C" w:rsidP="00200A1C">
      <w:pPr>
        <w:tabs>
          <w:tab w:val="left" w:pos="0"/>
        </w:tabs>
        <w:ind w:firstLine="567"/>
        <w:jc w:val="both"/>
      </w:pPr>
      <w:r w:rsidRPr="00200A1C">
        <w:t>Ініціатор: Управління містобудування, архітектури, житлово-комунального господарства, благоустрою та цивільного захисту Дунаєвецької міської ради, Комунальне підприємство теплових мереж Дунаєвецької міської ради.</w:t>
      </w:r>
    </w:p>
    <w:p w14:paraId="4AB3C8DD" w14:textId="77777777" w:rsidR="00200A1C" w:rsidRPr="00200A1C" w:rsidRDefault="00200A1C" w:rsidP="00200A1C">
      <w:pPr>
        <w:tabs>
          <w:tab w:val="left" w:pos="0"/>
        </w:tabs>
        <w:ind w:firstLine="567"/>
        <w:jc w:val="both"/>
      </w:pPr>
      <w:r w:rsidRPr="00200A1C">
        <w:t xml:space="preserve">Розробник Програми: Управління містобудування, архітектури, житлово-комунального господарства, благоустрою та цивільного захисту Дунаєвецької міської ради. </w:t>
      </w:r>
    </w:p>
    <w:p w14:paraId="6E2DA9B6" w14:textId="77777777" w:rsidR="00200A1C" w:rsidRPr="00200A1C" w:rsidRDefault="00200A1C" w:rsidP="00200A1C">
      <w:pPr>
        <w:tabs>
          <w:tab w:val="left" w:pos="0"/>
        </w:tabs>
        <w:ind w:firstLine="567"/>
        <w:jc w:val="both"/>
      </w:pPr>
      <w:r w:rsidRPr="00200A1C">
        <w:t xml:space="preserve">Відповідальний виконавець: Комунальне підприємство теплових мереж Дунаєвецької міської ради, Управління містобудування, архітектури, житлово-комунального господарства, благоустрою та цивільного захисту Дунаєвецької міської ради. </w:t>
      </w:r>
    </w:p>
    <w:p w14:paraId="68D4ACBE" w14:textId="77777777" w:rsidR="00200A1C" w:rsidRPr="00200A1C" w:rsidRDefault="00200A1C" w:rsidP="00200A1C">
      <w:pPr>
        <w:tabs>
          <w:tab w:val="left" w:pos="0"/>
        </w:tabs>
        <w:ind w:firstLine="567"/>
        <w:jc w:val="both"/>
        <w:rPr>
          <w:u w:val="single"/>
        </w:rPr>
      </w:pPr>
      <w:r w:rsidRPr="00200A1C">
        <w:t xml:space="preserve">Термін виконання:  2022 рік </w:t>
      </w:r>
    </w:p>
    <w:p w14:paraId="41F3D827" w14:textId="77777777" w:rsidR="00200A1C" w:rsidRPr="00200A1C" w:rsidRDefault="00200A1C" w:rsidP="00200A1C">
      <w:pPr>
        <w:tabs>
          <w:tab w:val="left" w:pos="0"/>
        </w:tabs>
        <w:ind w:firstLine="855"/>
        <w:jc w:val="both"/>
        <w:rPr>
          <w:u w:val="single"/>
        </w:rPr>
      </w:pPr>
    </w:p>
    <w:p w14:paraId="42B835EC" w14:textId="77777777" w:rsidR="00200A1C" w:rsidRPr="00200A1C" w:rsidRDefault="00200A1C" w:rsidP="00200A1C">
      <w:pPr>
        <w:tabs>
          <w:tab w:val="left" w:pos="0"/>
        </w:tabs>
        <w:ind w:firstLine="567"/>
        <w:jc w:val="both"/>
      </w:pPr>
      <w:r w:rsidRPr="00200A1C">
        <w:t>Джерело фінансування:</w:t>
      </w:r>
      <w:r w:rsidRPr="00200A1C">
        <w:tab/>
        <w:t>міський бюджет.</w:t>
      </w:r>
    </w:p>
    <w:p w14:paraId="2FF96BD6" w14:textId="5D7DDF6E" w:rsidR="00200A1C" w:rsidRDefault="00200A1C" w:rsidP="00200A1C">
      <w:pPr>
        <w:tabs>
          <w:tab w:val="left" w:pos="0"/>
        </w:tabs>
        <w:ind w:firstLine="855"/>
        <w:jc w:val="both"/>
      </w:pPr>
    </w:p>
    <w:p w14:paraId="40F15FC5" w14:textId="6F7E0516" w:rsidR="009C765A" w:rsidRDefault="009C765A" w:rsidP="00200A1C">
      <w:pPr>
        <w:tabs>
          <w:tab w:val="left" w:pos="0"/>
        </w:tabs>
        <w:ind w:firstLine="855"/>
        <w:jc w:val="both"/>
      </w:pPr>
    </w:p>
    <w:p w14:paraId="509612A1" w14:textId="77777777" w:rsidR="009C765A" w:rsidRPr="00200A1C" w:rsidRDefault="009C765A" w:rsidP="00200A1C">
      <w:pPr>
        <w:tabs>
          <w:tab w:val="left" w:pos="0"/>
        </w:tabs>
        <w:ind w:firstLine="855"/>
        <w:jc w:val="both"/>
      </w:pPr>
    </w:p>
    <w:p w14:paraId="0EAAC710" w14:textId="5FFD8900" w:rsidR="00200A1C" w:rsidRPr="00200A1C" w:rsidRDefault="00200A1C" w:rsidP="00200A1C">
      <w:pPr>
        <w:tabs>
          <w:tab w:val="left" w:pos="0"/>
        </w:tabs>
        <w:ind w:firstLine="855"/>
        <w:jc w:val="both"/>
      </w:pPr>
      <w:r w:rsidRPr="00200A1C">
        <w:t>Обсяги:</w:t>
      </w:r>
      <w:r w:rsidRPr="00200A1C">
        <w:tab/>
      </w:r>
      <w:r w:rsidRPr="00200A1C">
        <w:tab/>
      </w:r>
      <w:r w:rsidRPr="00200A1C">
        <w:tab/>
        <w:t xml:space="preserve">                                                                              (гривень)</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1701"/>
        <w:gridCol w:w="1559"/>
        <w:gridCol w:w="1560"/>
        <w:gridCol w:w="1559"/>
        <w:gridCol w:w="1559"/>
      </w:tblGrid>
      <w:tr w:rsidR="00200A1C" w:rsidRPr="00200A1C" w14:paraId="6793DEFA" w14:textId="77777777" w:rsidTr="00092E7A">
        <w:tc>
          <w:tcPr>
            <w:tcW w:w="1843" w:type="dxa"/>
            <w:vMerge w:val="restart"/>
            <w:tcBorders>
              <w:top w:val="single" w:sz="1" w:space="0" w:color="000000"/>
              <w:left w:val="single" w:sz="1" w:space="0" w:color="000000"/>
              <w:bottom w:val="single" w:sz="1" w:space="0" w:color="000000"/>
            </w:tcBorders>
            <w:shd w:val="clear" w:color="auto" w:fill="auto"/>
            <w:vAlign w:val="center"/>
          </w:tcPr>
          <w:p w14:paraId="48A36DE1" w14:textId="77777777" w:rsidR="00200A1C" w:rsidRPr="00200A1C" w:rsidRDefault="00200A1C" w:rsidP="00200A1C">
            <w:pPr>
              <w:pStyle w:val="a8"/>
              <w:snapToGrid w:val="0"/>
              <w:jc w:val="center"/>
              <w:rPr>
                <w:rFonts w:cs="Times New Roman"/>
                <w:lang w:val="uk-UA"/>
              </w:rPr>
            </w:pPr>
          </w:p>
        </w:tc>
        <w:tc>
          <w:tcPr>
            <w:tcW w:w="7938" w:type="dxa"/>
            <w:gridSpan w:val="5"/>
            <w:tcBorders>
              <w:top w:val="single" w:sz="1" w:space="0" w:color="000000"/>
              <w:left w:val="single" w:sz="1" w:space="0" w:color="000000"/>
              <w:bottom w:val="single" w:sz="1" w:space="0" w:color="000000"/>
              <w:right w:val="single" w:sz="1" w:space="0" w:color="000000"/>
            </w:tcBorders>
            <w:shd w:val="clear" w:color="auto" w:fill="auto"/>
            <w:vAlign w:val="center"/>
          </w:tcPr>
          <w:p w14:paraId="40BB2C00" w14:textId="77777777" w:rsidR="00200A1C" w:rsidRPr="00200A1C" w:rsidRDefault="00200A1C" w:rsidP="00200A1C">
            <w:pPr>
              <w:pStyle w:val="a8"/>
              <w:snapToGrid w:val="0"/>
              <w:ind w:hanging="58"/>
              <w:jc w:val="center"/>
              <w:rPr>
                <w:rFonts w:cs="Times New Roman"/>
                <w:lang w:val="uk-UA"/>
              </w:rPr>
            </w:pPr>
            <w:r w:rsidRPr="00200A1C">
              <w:rPr>
                <w:rFonts w:cs="Times New Roman"/>
                <w:lang w:val="uk-UA"/>
              </w:rPr>
              <w:t>У тому числі за місяцями :</w:t>
            </w:r>
          </w:p>
        </w:tc>
      </w:tr>
      <w:tr w:rsidR="00200A1C" w:rsidRPr="00200A1C" w14:paraId="180679AA" w14:textId="77777777" w:rsidTr="00092E7A">
        <w:tc>
          <w:tcPr>
            <w:tcW w:w="1843" w:type="dxa"/>
            <w:vMerge/>
            <w:tcBorders>
              <w:top w:val="single" w:sz="1" w:space="0" w:color="000000"/>
              <w:left w:val="single" w:sz="1" w:space="0" w:color="000000"/>
              <w:bottom w:val="single" w:sz="1" w:space="0" w:color="000000"/>
            </w:tcBorders>
            <w:shd w:val="clear" w:color="auto" w:fill="auto"/>
            <w:vAlign w:val="center"/>
          </w:tcPr>
          <w:p w14:paraId="2EDE1B00" w14:textId="77777777" w:rsidR="00200A1C" w:rsidRPr="00200A1C" w:rsidRDefault="00200A1C" w:rsidP="00200A1C">
            <w:pPr>
              <w:snapToGrid w:val="0"/>
              <w:jc w:val="center"/>
            </w:pPr>
          </w:p>
        </w:tc>
        <w:tc>
          <w:tcPr>
            <w:tcW w:w="1701" w:type="dxa"/>
            <w:tcBorders>
              <w:left w:val="single" w:sz="1" w:space="0" w:color="000000"/>
              <w:bottom w:val="single" w:sz="1" w:space="0" w:color="000000"/>
            </w:tcBorders>
            <w:shd w:val="clear" w:color="auto" w:fill="auto"/>
            <w:vAlign w:val="center"/>
          </w:tcPr>
          <w:p w14:paraId="19BEA459" w14:textId="77777777" w:rsidR="00200A1C" w:rsidRPr="00200A1C" w:rsidRDefault="00200A1C" w:rsidP="00200A1C">
            <w:pPr>
              <w:pStyle w:val="a8"/>
              <w:snapToGrid w:val="0"/>
              <w:jc w:val="center"/>
              <w:rPr>
                <w:rFonts w:cs="Times New Roman"/>
                <w:lang w:val="uk-UA"/>
              </w:rPr>
            </w:pPr>
            <w:r w:rsidRPr="00200A1C">
              <w:rPr>
                <w:rFonts w:cs="Times New Roman"/>
                <w:lang w:val="uk-UA"/>
              </w:rPr>
              <w:t>серпень</w:t>
            </w:r>
          </w:p>
        </w:tc>
        <w:tc>
          <w:tcPr>
            <w:tcW w:w="1559" w:type="dxa"/>
            <w:tcBorders>
              <w:left w:val="single" w:sz="1" w:space="0" w:color="000000"/>
              <w:bottom w:val="single" w:sz="1" w:space="0" w:color="000000"/>
              <w:right w:val="single" w:sz="1" w:space="0" w:color="000000"/>
            </w:tcBorders>
            <w:shd w:val="clear" w:color="auto" w:fill="auto"/>
            <w:vAlign w:val="center"/>
          </w:tcPr>
          <w:p w14:paraId="41B39989" w14:textId="77777777" w:rsidR="00200A1C" w:rsidRPr="00200A1C" w:rsidRDefault="00200A1C" w:rsidP="00200A1C">
            <w:pPr>
              <w:pStyle w:val="a8"/>
              <w:snapToGrid w:val="0"/>
              <w:jc w:val="center"/>
              <w:rPr>
                <w:rFonts w:cs="Times New Roman"/>
                <w:lang w:val="uk-UA"/>
              </w:rPr>
            </w:pPr>
            <w:r w:rsidRPr="00200A1C">
              <w:rPr>
                <w:rFonts w:cs="Times New Roman"/>
                <w:lang w:val="uk-UA"/>
              </w:rPr>
              <w:t>вересень</w:t>
            </w:r>
          </w:p>
        </w:tc>
        <w:tc>
          <w:tcPr>
            <w:tcW w:w="1560" w:type="dxa"/>
            <w:tcBorders>
              <w:left w:val="single" w:sz="1" w:space="0" w:color="000000"/>
              <w:bottom w:val="single" w:sz="1" w:space="0" w:color="000000"/>
              <w:right w:val="single" w:sz="1" w:space="0" w:color="000000"/>
            </w:tcBorders>
            <w:vAlign w:val="center"/>
          </w:tcPr>
          <w:p w14:paraId="2216073F" w14:textId="77777777" w:rsidR="00200A1C" w:rsidRPr="00200A1C" w:rsidRDefault="00200A1C" w:rsidP="00200A1C">
            <w:pPr>
              <w:pStyle w:val="a8"/>
              <w:snapToGrid w:val="0"/>
              <w:ind w:hanging="58"/>
              <w:jc w:val="center"/>
              <w:rPr>
                <w:rFonts w:cs="Times New Roman"/>
                <w:lang w:val="uk-UA"/>
              </w:rPr>
            </w:pPr>
            <w:r w:rsidRPr="00200A1C">
              <w:rPr>
                <w:rFonts w:cs="Times New Roman"/>
                <w:lang w:val="uk-UA"/>
              </w:rPr>
              <w:t>жовтень</w:t>
            </w:r>
          </w:p>
        </w:tc>
        <w:tc>
          <w:tcPr>
            <w:tcW w:w="1559" w:type="dxa"/>
            <w:tcBorders>
              <w:left w:val="single" w:sz="1" w:space="0" w:color="000000"/>
              <w:bottom w:val="single" w:sz="1" w:space="0" w:color="000000"/>
              <w:right w:val="single" w:sz="1" w:space="0" w:color="000000"/>
            </w:tcBorders>
            <w:vAlign w:val="center"/>
          </w:tcPr>
          <w:p w14:paraId="4220B3A2" w14:textId="77777777" w:rsidR="00200A1C" w:rsidRPr="00200A1C" w:rsidRDefault="00200A1C" w:rsidP="00200A1C">
            <w:pPr>
              <w:pStyle w:val="a8"/>
              <w:snapToGrid w:val="0"/>
              <w:ind w:hanging="58"/>
              <w:jc w:val="center"/>
              <w:rPr>
                <w:rFonts w:cs="Times New Roman"/>
                <w:lang w:val="uk-UA"/>
              </w:rPr>
            </w:pPr>
            <w:r w:rsidRPr="00200A1C">
              <w:rPr>
                <w:rFonts w:cs="Times New Roman"/>
                <w:lang w:val="uk-UA"/>
              </w:rPr>
              <w:t>листопад</w:t>
            </w:r>
          </w:p>
        </w:tc>
        <w:tc>
          <w:tcPr>
            <w:tcW w:w="1559" w:type="dxa"/>
            <w:tcBorders>
              <w:left w:val="single" w:sz="1" w:space="0" w:color="000000"/>
              <w:bottom w:val="single" w:sz="1" w:space="0" w:color="000000"/>
              <w:right w:val="single" w:sz="1" w:space="0" w:color="000000"/>
            </w:tcBorders>
            <w:vAlign w:val="center"/>
          </w:tcPr>
          <w:p w14:paraId="7B982D15" w14:textId="77777777" w:rsidR="00200A1C" w:rsidRPr="00200A1C" w:rsidRDefault="00200A1C" w:rsidP="00200A1C">
            <w:pPr>
              <w:pStyle w:val="a8"/>
              <w:snapToGrid w:val="0"/>
              <w:ind w:hanging="58"/>
              <w:jc w:val="center"/>
              <w:rPr>
                <w:rFonts w:cs="Times New Roman"/>
                <w:lang w:val="uk-UA"/>
              </w:rPr>
            </w:pPr>
            <w:r w:rsidRPr="00200A1C">
              <w:rPr>
                <w:rFonts w:cs="Times New Roman"/>
                <w:lang w:val="uk-UA"/>
              </w:rPr>
              <w:t>грудень</w:t>
            </w:r>
          </w:p>
        </w:tc>
      </w:tr>
      <w:tr w:rsidR="00200A1C" w:rsidRPr="00200A1C" w14:paraId="160C347F" w14:textId="77777777" w:rsidTr="00092E7A">
        <w:tc>
          <w:tcPr>
            <w:tcW w:w="1843" w:type="dxa"/>
            <w:tcBorders>
              <w:left w:val="single" w:sz="1" w:space="0" w:color="000000"/>
              <w:bottom w:val="single" w:sz="1" w:space="0" w:color="000000"/>
            </w:tcBorders>
            <w:shd w:val="clear" w:color="auto" w:fill="F2F2F2"/>
            <w:vAlign w:val="center"/>
          </w:tcPr>
          <w:p w14:paraId="4B762C20" w14:textId="77777777" w:rsidR="00200A1C" w:rsidRPr="00200A1C" w:rsidRDefault="00200A1C" w:rsidP="00200A1C">
            <w:pPr>
              <w:pStyle w:val="a8"/>
              <w:snapToGrid w:val="0"/>
              <w:jc w:val="center"/>
              <w:rPr>
                <w:rFonts w:cs="Times New Roman"/>
                <w:lang w:val="uk-UA"/>
              </w:rPr>
            </w:pPr>
            <w:r w:rsidRPr="00200A1C">
              <w:rPr>
                <w:rFonts w:cs="Times New Roman"/>
                <w:lang w:val="uk-UA"/>
              </w:rPr>
              <w:t>Кошти бюджету міста</w:t>
            </w:r>
          </w:p>
        </w:tc>
        <w:tc>
          <w:tcPr>
            <w:tcW w:w="1701" w:type="dxa"/>
            <w:tcBorders>
              <w:left w:val="single" w:sz="1" w:space="0" w:color="000000"/>
              <w:bottom w:val="single" w:sz="1" w:space="0" w:color="000000"/>
            </w:tcBorders>
            <w:shd w:val="clear" w:color="auto" w:fill="F2F2F2"/>
            <w:vAlign w:val="center"/>
          </w:tcPr>
          <w:p w14:paraId="0F879867" w14:textId="77777777" w:rsidR="00200A1C" w:rsidRPr="00200A1C" w:rsidRDefault="00200A1C" w:rsidP="00200A1C">
            <w:pPr>
              <w:snapToGrid w:val="0"/>
              <w:jc w:val="center"/>
            </w:pPr>
            <w:r w:rsidRPr="00200A1C">
              <w:t>60915,00</w:t>
            </w:r>
          </w:p>
        </w:tc>
        <w:tc>
          <w:tcPr>
            <w:tcW w:w="1559" w:type="dxa"/>
            <w:tcBorders>
              <w:left w:val="single" w:sz="1" w:space="0" w:color="000000"/>
              <w:bottom w:val="single" w:sz="1" w:space="0" w:color="000000"/>
              <w:right w:val="single" w:sz="1" w:space="0" w:color="000000"/>
            </w:tcBorders>
            <w:shd w:val="clear" w:color="auto" w:fill="F2F2F2"/>
            <w:vAlign w:val="center"/>
          </w:tcPr>
          <w:p w14:paraId="5FEE538D" w14:textId="77777777" w:rsidR="00200A1C" w:rsidRPr="00200A1C" w:rsidRDefault="00200A1C" w:rsidP="00200A1C">
            <w:pPr>
              <w:snapToGrid w:val="0"/>
              <w:jc w:val="center"/>
            </w:pPr>
            <w:r w:rsidRPr="00200A1C">
              <w:t>60915,00</w:t>
            </w:r>
          </w:p>
        </w:tc>
        <w:tc>
          <w:tcPr>
            <w:tcW w:w="1560" w:type="dxa"/>
            <w:tcBorders>
              <w:left w:val="single" w:sz="1" w:space="0" w:color="000000"/>
              <w:bottom w:val="single" w:sz="1" w:space="0" w:color="000000"/>
              <w:right w:val="single" w:sz="1" w:space="0" w:color="000000"/>
            </w:tcBorders>
            <w:shd w:val="clear" w:color="auto" w:fill="F2F2F2"/>
            <w:vAlign w:val="center"/>
          </w:tcPr>
          <w:p w14:paraId="55082189" w14:textId="77777777" w:rsidR="00200A1C" w:rsidRPr="00200A1C" w:rsidRDefault="00200A1C" w:rsidP="00200A1C">
            <w:pPr>
              <w:snapToGrid w:val="0"/>
              <w:ind w:hanging="58"/>
              <w:jc w:val="center"/>
            </w:pPr>
            <w:r w:rsidRPr="00200A1C">
              <w:t>60915,00</w:t>
            </w:r>
          </w:p>
        </w:tc>
        <w:tc>
          <w:tcPr>
            <w:tcW w:w="1559" w:type="dxa"/>
            <w:tcBorders>
              <w:left w:val="single" w:sz="1" w:space="0" w:color="000000"/>
              <w:bottom w:val="single" w:sz="1" w:space="0" w:color="000000"/>
              <w:right w:val="single" w:sz="1" w:space="0" w:color="000000"/>
            </w:tcBorders>
            <w:shd w:val="clear" w:color="auto" w:fill="F2F2F2"/>
            <w:vAlign w:val="center"/>
          </w:tcPr>
          <w:p w14:paraId="33FB7264" w14:textId="77777777" w:rsidR="00200A1C" w:rsidRPr="00200A1C" w:rsidRDefault="00200A1C" w:rsidP="00200A1C">
            <w:pPr>
              <w:snapToGrid w:val="0"/>
              <w:ind w:hanging="58"/>
              <w:jc w:val="center"/>
            </w:pPr>
            <w:r w:rsidRPr="00200A1C">
              <w:t>60915,00</w:t>
            </w:r>
          </w:p>
        </w:tc>
        <w:tc>
          <w:tcPr>
            <w:tcW w:w="1559" w:type="dxa"/>
            <w:tcBorders>
              <w:left w:val="single" w:sz="1" w:space="0" w:color="000000"/>
              <w:bottom w:val="single" w:sz="1" w:space="0" w:color="000000"/>
              <w:right w:val="single" w:sz="1" w:space="0" w:color="000000"/>
            </w:tcBorders>
            <w:shd w:val="clear" w:color="auto" w:fill="F2F2F2"/>
            <w:vAlign w:val="center"/>
          </w:tcPr>
          <w:p w14:paraId="50603633" w14:textId="77777777" w:rsidR="00200A1C" w:rsidRPr="00200A1C" w:rsidRDefault="00200A1C" w:rsidP="00200A1C">
            <w:pPr>
              <w:snapToGrid w:val="0"/>
              <w:ind w:hanging="58"/>
              <w:jc w:val="center"/>
            </w:pPr>
            <w:r w:rsidRPr="00200A1C">
              <w:t>60913,00</w:t>
            </w:r>
          </w:p>
        </w:tc>
      </w:tr>
      <w:tr w:rsidR="00200A1C" w:rsidRPr="00200A1C" w14:paraId="2A0A1ACE" w14:textId="77777777" w:rsidTr="00092E7A">
        <w:tc>
          <w:tcPr>
            <w:tcW w:w="1843" w:type="dxa"/>
            <w:tcBorders>
              <w:left w:val="single" w:sz="1" w:space="0" w:color="000000"/>
              <w:bottom w:val="single" w:sz="1" w:space="0" w:color="000000"/>
            </w:tcBorders>
            <w:shd w:val="clear" w:color="auto" w:fill="F2F2F2"/>
            <w:vAlign w:val="center"/>
          </w:tcPr>
          <w:p w14:paraId="6D46AA2D" w14:textId="77777777" w:rsidR="00200A1C" w:rsidRPr="00200A1C" w:rsidRDefault="00200A1C" w:rsidP="00200A1C">
            <w:pPr>
              <w:pStyle w:val="a8"/>
              <w:snapToGrid w:val="0"/>
              <w:jc w:val="center"/>
              <w:rPr>
                <w:rFonts w:cs="Times New Roman"/>
                <w:lang w:val="uk-UA"/>
              </w:rPr>
            </w:pPr>
            <w:r w:rsidRPr="00200A1C">
              <w:rPr>
                <w:rFonts w:cs="Times New Roman"/>
                <w:lang w:val="uk-UA"/>
              </w:rPr>
              <w:t>Всього :</w:t>
            </w:r>
          </w:p>
        </w:tc>
        <w:tc>
          <w:tcPr>
            <w:tcW w:w="7938" w:type="dxa"/>
            <w:gridSpan w:val="5"/>
            <w:tcBorders>
              <w:left w:val="single" w:sz="1" w:space="0" w:color="000000"/>
              <w:bottom w:val="single" w:sz="1" w:space="0" w:color="000000"/>
              <w:right w:val="single" w:sz="1" w:space="0" w:color="000000"/>
            </w:tcBorders>
            <w:shd w:val="clear" w:color="auto" w:fill="F2F2F2"/>
            <w:vAlign w:val="center"/>
          </w:tcPr>
          <w:p w14:paraId="4AFB6979" w14:textId="77777777" w:rsidR="00200A1C" w:rsidRPr="00200A1C" w:rsidRDefault="00200A1C" w:rsidP="00200A1C">
            <w:pPr>
              <w:pStyle w:val="a8"/>
              <w:snapToGrid w:val="0"/>
              <w:ind w:hanging="58"/>
              <w:jc w:val="center"/>
              <w:rPr>
                <w:rFonts w:cs="Times New Roman"/>
                <w:lang w:val="uk-UA"/>
              </w:rPr>
            </w:pPr>
            <w:r w:rsidRPr="00200A1C">
              <w:rPr>
                <w:rFonts w:cs="Times New Roman"/>
                <w:lang w:val="uk-UA"/>
              </w:rPr>
              <w:t>304573,00</w:t>
            </w:r>
          </w:p>
        </w:tc>
      </w:tr>
    </w:tbl>
    <w:p w14:paraId="60B30E20" w14:textId="77777777" w:rsidR="00200A1C" w:rsidRPr="00200A1C" w:rsidRDefault="00200A1C" w:rsidP="00200A1C">
      <w:pPr>
        <w:tabs>
          <w:tab w:val="left" w:pos="0"/>
        </w:tabs>
        <w:ind w:firstLine="855"/>
        <w:jc w:val="both"/>
      </w:pPr>
    </w:p>
    <w:p w14:paraId="5031D1CB" w14:textId="77777777" w:rsidR="00200A1C" w:rsidRPr="00200A1C" w:rsidRDefault="00200A1C" w:rsidP="00200A1C">
      <w:pPr>
        <w:pStyle w:val="11"/>
        <w:pageBreakBefore/>
        <w:spacing w:line="240" w:lineRule="auto"/>
        <w:ind w:firstLine="720"/>
        <w:jc w:val="center"/>
        <w:rPr>
          <w:szCs w:val="24"/>
        </w:rPr>
      </w:pPr>
      <w:r w:rsidRPr="00200A1C">
        <w:rPr>
          <w:b/>
          <w:szCs w:val="24"/>
        </w:rPr>
        <w:lastRenderedPageBreak/>
        <w:t>1. Загальні положення</w:t>
      </w:r>
    </w:p>
    <w:p w14:paraId="224A2F5E" w14:textId="77777777" w:rsidR="00200A1C" w:rsidRPr="00200A1C" w:rsidRDefault="00200A1C" w:rsidP="00200A1C">
      <w:pPr>
        <w:ind w:firstLine="567"/>
        <w:jc w:val="both"/>
      </w:pPr>
      <w:r w:rsidRPr="00200A1C">
        <w:t>Програма фінансової підтримки комунального підприємства теплові мережі Дунаєвецької міської ради на 2022 рік (надалі Програма) розроблена на виконання ст.91 Бюджетного кодексу України, відповідно до Закону України «Про місцеве самоврядування в Україні», Закону України “Про державну допомогу суб'єктам господарювання” №1555-VII від 01.07.2014 (із змінами та доповненнями).</w:t>
      </w:r>
    </w:p>
    <w:p w14:paraId="1307DBBA" w14:textId="28558B39" w:rsidR="00200A1C" w:rsidRPr="00200A1C" w:rsidRDefault="00200A1C" w:rsidP="00200A1C">
      <w:pPr>
        <w:ind w:firstLine="567"/>
        <w:jc w:val="both"/>
      </w:pPr>
      <w:r w:rsidRPr="00200A1C">
        <w:t>Комунальне підприємство теплових мереж ДМР є стратегічно важливим підприємством Дунаєвецької міської ради, що визначено Рішенням виконавчого комітету Дунаєвецької міської ради №145 від 02.08.2022 року  «Про перелік стратегічно важливих підприємств»</w:t>
      </w:r>
    </w:p>
    <w:p w14:paraId="2F85395A" w14:textId="77777777" w:rsidR="00200A1C" w:rsidRPr="00200A1C" w:rsidRDefault="00200A1C" w:rsidP="00200A1C">
      <w:pPr>
        <w:ind w:firstLine="567"/>
        <w:jc w:val="both"/>
      </w:pPr>
      <w:r w:rsidRPr="00200A1C">
        <w:t>Зменшення кількості абонентів у зв’язку з переходом на альтернативні види опалення,  зростання тарифів на енергоносії та зростання витрат на оплату праці, сплату податків, призвело до</w:t>
      </w:r>
      <w:r w:rsidRPr="00200A1C">
        <w:rPr>
          <w:lang w:eastAsia="ar-SA"/>
        </w:rPr>
        <w:t xml:space="preserve"> зменшення у підприємства власних обігових коштів</w:t>
      </w:r>
      <w:r w:rsidRPr="00200A1C">
        <w:t xml:space="preserve"> та неспроможності підприємства  розрахуватись вчасно та в повному обсязі за спожиті енергоносії. Так за період діяльності 2017-2018 років КП теплових мереж ДМР заборгувало постачальнику природного газу АТ «Національна акціонерна компанія «Нафтогаз України» за спожитий природний газ, який був використаний для виробництва теплової енергії та надання послуг з централізованого постачання теплової енергії в сумі 4385845,88 грн. </w:t>
      </w:r>
    </w:p>
    <w:p w14:paraId="24F5EFD0" w14:textId="77777777" w:rsidR="00200A1C" w:rsidRPr="00200A1C" w:rsidRDefault="00200A1C" w:rsidP="00200A1C">
      <w:pPr>
        <w:ind w:firstLine="567"/>
        <w:jc w:val="both"/>
      </w:pPr>
      <w:r w:rsidRPr="00200A1C">
        <w:t xml:space="preserve">Депутатським корпусом Дунаєвецької міської ради, з метою стабілізації фінансового становища комунального підприємства теплових мереж, що відноситься до стратегічно важливих підприємств Дунаєвецької громади, на засіданні сорок першої (позачергової) сесії Дунаєвецької міської ради №1-41/2022 від 09.09.2022 року, прийнято рішення, яким погоджено укладення договорів реструктуризації заборгованості, що утворилася за період діяльності комунального підприємства у 2017-2018 роках. </w:t>
      </w:r>
    </w:p>
    <w:p w14:paraId="09FDC84C" w14:textId="77777777" w:rsidR="00200A1C" w:rsidRPr="00200A1C" w:rsidRDefault="00200A1C" w:rsidP="00200A1C">
      <w:pPr>
        <w:pStyle w:val="11"/>
        <w:spacing w:line="240" w:lineRule="auto"/>
        <w:ind w:firstLine="0"/>
        <w:jc w:val="center"/>
        <w:rPr>
          <w:b/>
          <w:color w:val="FF0000"/>
          <w:szCs w:val="24"/>
        </w:rPr>
      </w:pPr>
    </w:p>
    <w:p w14:paraId="67F9B4E5" w14:textId="77777777" w:rsidR="00200A1C" w:rsidRPr="00200A1C" w:rsidRDefault="00200A1C" w:rsidP="00200A1C">
      <w:pPr>
        <w:pStyle w:val="11"/>
        <w:spacing w:line="240" w:lineRule="auto"/>
        <w:ind w:firstLine="0"/>
        <w:jc w:val="center"/>
        <w:rPr>
          <w:szCs w:val="24"/>
        </w:rPr>
      </w:pPr>
      <w:r w:rsidRPr="00200A1C">
        <w:rPr>
          <w:b/>
          <w:szCs w:val="24"/>
        </w:rPr>
        <w:t>2. Мета Програми.</w:t>
      </w:r>
    </w:p>
    <w:p w14:paraId="719D9240" w14:textId="77777777" w:rsidR="00200A1C" w:rsidRPr="00200A1C" w:rsidRDefault="00200A1C" w:rsidP="00200A1C">
      <w:pPr>
        <w:autoSpaceDE w:val="0"/>
        <w:ind w:firstLine="709"/>
        <w:jc w:val="both"/>
        <w:rPr>
          <w:b/>
        </w:rPr>
      </w:pPr>
      <w:r w:rsidRPr="00200A1C">
        <w:t xml:space="preserve">Метою Програми є забезпечення  погашення у поточному році </w:t>
      </w:r>
      <w:proofErr w:type="spellStart"/>
      <w:r w:rsidRPr="00200A1C">
        <w:t>реструктуризованих</w:t>
      </w:r>
      <w:proofErr w:type="spellEnd"/>
      <w:r w:rsidRPr="00200A1C">
        <w:t xml:space="preserve"> сум заборгованості за спожитий природний газ у 2017-2018 роках перед АТ «Національна акціонерна компанія «Нафтогаз України» </w:t>
      </w:r>
    </w:p>
    <w:p w14:paraId="45009204" w14:textId="77777777" w:rsidR="00200A1C" w:rsidRPr="00200A1C" w:rsidRDefault="00200A1C" w:rsidP="00200A1C">
      <w:pPr>
        <w:pStyle w:val="a9"/>
        <w:spacing w:before="0" w:after="0"/>
        <w:ind w:firstLine="720"/>
        <w:jc w:val="center"/>
        <w:rPr>
          <w:rFonts w:cs="Times New Roman"/>
          <w:b/>
          <w:color w:val="FF0000"/>
        </w:rPr>
      </w:pPr>
    </w:p>
    <w:p w14:paraId="41EE8B87" w14:textId="77777777" w:rsidR="00200A1C" w:rsidRPr="00200A1C" w:rsidRDefault="00200A1C" w:rsidP="00200A1C">
      <w:pPr>
        <w:pStyle w:val="a9"/>
        <w:spacing w:before="0" w:after="0"/>
        <w:ind w:firstLine="720"/>
        <w:jc w:val="center"/>
        <w:rPr>
          <w:rFonts w:cs="Times New Roman"/>
          <w:i/>
          <w:lang w:eastAsia="ar-SA" w:bidi="ar-SA"/>
        </w:rPr>
      </w:pPr>
      <w:r w:rsidRPr="00200A1C">
        <w:rPr>
          <w:rFonts w:cs="Times New Roman"/>
          <w:b/>
        </w:rPr>
        <w:t>3. Основні завдання Програми.</w:t>
      </w:r>
      <w:r w:rsidRPr="00200A1C">
        <w:rPr>
          <w:rFonts w:cs="Times New Roman"/>
          <w:i/>
          <w:lang w:eastAsia="ar-SA" w:bidi="ar-SA"/>
        </w:rPr>
        <w:t xml:space="preserve"> </w:t>
      </w:r>
    </w:p>
    <w:p w14:paraId="776B9F58" w14:textId="77777777" w:rsidR="00200A1C" w:rsidRPr="00200A1C" w:rsidRDefault="00200A1C" w:rsidP="00200A1C">
      <w:pPr>
        <w:ind w:firstLine="567"/>
        <w:jc w:val="both"/>
      </w:pPr>
      <w:r w:rsidRPr="00200A1C">
        <w:rPr>
          <w:lang w:eastAsia="ar-SA"/>
        </w:rPr>
        <w:t>Виконання завдань Програми здійснюється за такими основними напрямками:</w:t>
      </w:r>
    </w:p>
    <w:p w14:paraId="76CCE2FC" w14:textId="77777777" w:rsidR="00200A1C" w:rsidRPr="00200A1C" w:rsidRDefault="00200A1C" w:rsidP="00200A1C">
      <w:pPr>
        <w:autoSpaceDE w:val="0"/>
        <w:ind w:firstLine="709"/>
        <w:jc w:val="both"/>
        <w:rPr>
          <w:b/>
        </w:rPr>
      </w:pPr>
      <w:r w:rsidRPr="00200A1C">
        <w:t xml:space="preserve">- погашення суми заборгованості за спожитий природний газ перед АТ «Національна акціонерна компанія «Нафтогаз України» згідно графіку погашення </w:t>
      </w:r>
      <w:proofErr w:type="spellStart"/>
      <w:r w:rsidRPr="00200A1C">
        <w:t>реструктуризованих</w:t>
      </w:r>
      <w:proofErr w:type="spellEnd"/>
      <w:r w:rsidRPr="00200A1C">
        <w:t xml:space="preserve"> сум  на 2022 рік</w:t>
      </w:r>
      <w:r w:rsidRPr="00200A1C">
        <w:rPr>
          <w:lang w:eastAsia="ar-SA"/>
        </w:rPr>
        <w:t>.</w:t>
      </w:r>
    </w:p>
    <w:p w14:paraId="2D2CCCAB" w14:textId="77777777" w:rsidR="00200A1C" w:rsidRPr="00200A1C" w:rsidRDefault="00200A1C" w:rsidP="00200A1C">
      <w:pPr>
        <w:pStyle w:val="a9"/>
        <w:spacing w:before="0" w:after="0"/>
        <w:ind w:firstLine="720"/>
        <w:jc w:val="center"/>
        <w:rPr>
          <w:rFonts w:cs="Times New Roman"/>
          <w:b/>
        </w:rPr>
      </w:pPr>
    </w:p>
    <w:p w14:paraId="2AB47DFC" w14:textId="77777777" w:rsidR="00200A1C" w:rsidRPr="00200A1C" w:rsidRDefault="00200A1C" w:rsidP="00200A1C">
      <w:pPr>
        <w:pStyle w:val="a9"/>
        <w:spacing w:before="0" w:after="0"/>
        <w:ind w:firstLine="720"/>
        <w:jc w:val="center"/>
        <w:rPr>
          <w:rFonts w:cs="Times New Roman"/>
          <w:b/>
          <w:bCs/>
          <w:lang w:eastAsia="ar-SA" w:bidi="ar-SA"/>
        </w:rPr>
      </w:pPr>
      <w:r w:rsidRPr="00200A1C">
        <w:rPr>
          <w:rFonts w:cs="Times New Roman"/>
          <w:b/>
        </w:rPr>
        <w:t xml:space="preserve">4. </w:t>
      </w:r>
      <w:r w:rsidRPr="00200A1C">
        <w:rPr>
          <w:rFonts w:cs="Times New Roman"/>
          <w:b/>
          <w:bCs/>
          <w:lang w:eastAsia="ar-SA" w:bidi="ar-SA"/>
        </w:rPr>
        <w:t>Джерела та обсяги фінансування Програми.</w:t>
      </w:r>
    </w:p>
    <w:p w14:paraId="6951F96C" w14:textId="77777777" w:rsidR="00200A1C" w:rsidRPr="00200A1C" w:rsidRDefault="00200A1C" w:rsidP="00200A1C">
      <w:pPr>
        <w:ind w:firstLine="709"/>
        <w:jc w:val="both"/>
      </w:pPr>
      <w:r w:rsidRPr="00200A1C">
        <w:rPr>
          <w:lang w:eastAsia="ar-SA"/>
        </w:rPr>
        <w:t>Обсяги фінансування Програми:</w:t>
      </w:r>
    </w:p>
    <w:tbl>
      <w:tblPr>
        <w:tblW w:w="9854" w:type="dxa"/>
        <w:tblBorders>
          <w:top w:val="single" w:sz="4" w:space="0" w:color="7F7F7F"/>
          <w:bottom w:val="single" w:sz="4" w:space="0" w:color="7F7F7F"/>
        </w:tblBorders>
        <w:tblLayout w:type="fixed"/>
        <w:tblLook w:val="0000" w:firstRow="0" w:lastRow="0" w:firstColumn="0" w:lastColumn="0" w:noHBand="0" w:noVBand="0"/>
      </w:tblPr>
      <w:tblGrid>
        <w:gridCol w:w="433"/>
        <w:gridCol w:w="1428"/>
        <w:gridCol w:w="1337"/>
        <w:gridCol w:w="1355"/>
        <w:gridCol w:w="1236"/>
        <w:gridCol w:w="1355"/>
        <w:gridCol w:w="1355"/>
        <w:gridCol w:w="1355"/>
      </w:tblGrid>
      <w:tr w:rsidR="00200A1C" w:rsidRPr="00200A1C" w14:paraId="680BCFAF" w14:textId="77777777" w:rsidTr="00092E7A">
        <w:tc>
          <w:tcPr>
            <w:tcW w:w="433" w:type="dxa"/>
            <w:vMerge w:val="restart"/>
            <w:tcBorders>
              <w:top w:val="single" w:sz="4" w:space="0" w:color="7F7F7F"/>
              <w:left w:val="single" w:sz="4" w:space="0" w:color="7F7F7F"/>
              <w:bottom w:val="single" w:sz="4" w:space="0" w:color="7F7F7F"/>
              <w:right w:val="single" w:sz="4" w:space="0" w:color="7F7F7F"/>
            </w:tcBorders>
            <w:shd w:val="clear" w:color="auto" w:fill="auto"/>
            <w:vAlign w:val="center"/>
          </w:tcPr>
          <w:p w14:paraId="08DA8C04" w14:textId="77777777" w:rsidR="00200A1C" w:rsidRPr="00200A1C" w:rsidRDefault="00200A1C" w:rsidP="00200A1C">
            <w:pPr>
              <w:jc w:val="center"/>
            </w:pPr>
            <w:r w:rsidRPr="00200A1C">
              <w:t>№ п/п</w:t>
            </w:r>
          </w:p>
        </w:tc>
        <w:tc>
          <w:tcPr>
            <w:tcW w:w="1428" w:type="dxa"/>
            <w:vMerge w:val="restart"/>
            <w:tcBorders>
              <w:top w:val="single" w:sz="4" w:space="0" w:color="7F7F7F"/>
              <w:left w:val="single" w:sz="4" w:space="0" w:color="7F7F7F"/>
              <w:bottom w:val="single" w:sz="4" w:space="0" w:color="7F7F7F"/>
              <w:right w:val="single" w:sz="4" w:space="0" w:color="7F7F7F"/>
            </w:tcBorders>
            <w:shd w:val="clear" w:color="auto" w:fill="auto"/>
            <w:vAlign w:val="center"/>
          </w:tcPr>
          <w:p w14:paraId="433A1885" w14:textId="77777777" w:rsidR="00200A1C" w:rsidRPr="00200A1C" w:rsidRDefault="00200A1C" w:rsidP="00200A1C">
            <w:pPr>
              <w:jc w:val="center"/>
            </w:pPr>
            <w:r w:rsidRPr="00200A1C">
              <w:t>Комунальне підприємство теплових мереж</w:t>
            </w:r>
          </w:p>
        </w:tc>
        <w:tc>
          <w:tcPr>
            <w:tcW w:w="7993" w:type="dxa"/>
            <w:gridSpan w:val="6"/>
            <w:tcBorders>
              <w:top w:val="single" w:sz="4" w:space="0" w:color="7F7F7F"/>
              <w:left w:val="single" w:sz="4" w:space="0" w:color="7F7F7F"/>
              <w:bottom w:val="single" w:sz="4" w:space="0" w:color="7F7F7F"/>
              <w:right w:val="single" w:sz="4" w:space="0" w:color="7F7F7F"/>
            </w:tcBorders>
            <w:shd w:val="clear" w:color="auto" w:fill="auto"/>
            <w:vAlign w:val="center"/>
          </w:tcPr>
          <w:p w14:paraId="26CB8075" w14:textId="77777777" w:rsidR="00200A1C" w:rsidRPr="00200A1C" w:rsidRDefault="00200A1C" w:rsidP="00200A1C">
            <w:pPr>
              <w:jc w:val="center"/>
            </w:pPr>
            <w:r w:rsidRPr="00200A1C">
              <w:t>Обсяги фінансування грн.</w:t>
            </w:r>
          </w:p>
        </w:tc>
      </w:tr>
      <w:tr w:rsidR="00200A1C" w:rsidRPr="00200A1C" w14:paraId="3D511723" w14:textId="77777777" w:rsidTr="00092E7A">
        <w:tc>
          <w:tcPr>
            <w:tcW w:w="433" w:type="dxa"/>
            <w:vMerge/>
            <w:tcBorders>
              <w:left w:val="single" w:sz="4" w:space="0" w:color="7F7F7F"/>
              <w:right w:val="single" w:sz="4" w:space="0" w:color="7F7F7F"/>
            </w:tcBorders>
            <w:shd w:val="clear" w:color="auto" w:fill="auto"/>
            <w:vAlign w:val="center"/>
          </w:tcPr>
          <w:p w14:paraId="282B5BD8" w14:textId="77777777" w:rsidR="00200A1C" w:rsidRPr="00200A1C" w:rsidRDefault="00200A1C" w:rsidP="00200A1C">
            <w:pPr>
              <w:snapToGrid w:val="0"/>
              <w:jc w:val="center"/>
            </w:pPr>
          </w:p>
        </w:tc>
        <w:tc>
          <w:tcPr>
            <w:tcW w:w="1428" w:type="dxa"/>
            <w:vMerge/>
            <w:tcBorders>
              <w:left w:val="single" w:sz="4" w:space="0" w:color="7F7F7F"/>
              <w:right w:val="single" w:sz="4" w:space="0" w:color="7F7F7F"/>
            </w:tcBorders>
            <w:shd w:val="clear" w:color="auto" w:fill="auto"/>
            <w:vAlign w:val="center"/>
          </w:tcPr>
          <w:p w14:paraId="226F3D32" w14:textId="77777777" w:rsidR="00200A1C" w:rsidRPr="00200A1C" w:rsidRDefault="00200A1C" w:rsidP="00200A1C">
            <w:pPr>
              <w:snapToGrid w:val="0"/>
              <w:jc w:val="center"/>
            </w:pPr>
          </w:p>
        </w:tc>
        <w:tc>
          <w:tcPr>
            <w:tcW w:w="1337" w:type="dxa"/>
            <w:tcBorders>
              <w:left w:val="single" w:sz="4" w:space="0" w:color="7F7F7F"/>
              <w:right w:val="single" w:sz="4" w:space="0" w:color="7F7F7F"/>
            </w:tcBorders>
            <w:shd w:val="clear" w:color="auto" w:fill="auto"/>
            <w:vAlign w:val="center"/>
          </w:tcPr>
          <w:p w14:paraId="208B64D5" w14:textId="77777777" w:rsidR="00200A1C" w:rsidRPr="00200A1C" w:rsidRDefault="00200A1C" w:rsidP="00200A1C">
            <w:pPr>
              <w:jc w:val="center"/>
            </w:pPr>
            <w:r w:rsidRPr="00200A1C">
              <w:t>Всього:</w:t>
            </w:r>
          </w:p>
        </w:tc>
        <w:tc>
          <w:tcPr>
            <w:tcW w:w="1355" w:type="dxa"/>
            <w:tcBorders>
              <w:left w:val="single" w:sz="4" w:space="0" w:color="7F7F7F"/>
              <w:right w:val="single" w:sz="4" w:space="0" w:color="7F7F7F"/>
            </w:tcBorders>
            <w:shd w:val="clear" w:color="auto" w:fill="auto"/>
            <w:vAlign w:val="center"/>
          </w:tcPr>
          <w:p w14:paraId="1EA805AA" w14:textId="77777777" w:rsidR="00200A1C" w:rsidRPr="00200A1C" w:rsidRDefault="00200A1C" w:rsidP="00200A1C">
            <w:pPr>
              <w:jc w:val="center"/>
            </w:pPr>
            <w:r w:rsidRPr="00200A1C">
              <w:t>серпень</w:t>
            </w:r>
          </w:p>
        </w:tc>
        <w:tc>
          <w:tcPr>
            <w:tcW w:w="1236" w:type="dxa"/>
            <w:tcBorders>
              <w:left w:val="single" w:sz="4" w:space="0" w:color="7F7F7F"/>
              <w:right w:val="single" w:sz="4" w:space="0" w:color="7F7F7F"/>
            </w:tcBorders>
            <w:shd w:val="clear" w:color="auto" w:fill="auto"/>
            <w:vAlign w:val="center"/>
          </w:tcPr>
          <w:p w14:paraId="2EEE0CC5" w14:textId="77777777" w:rsidR="00200A1C" w:rsidRPr="00200A1C" w:rsidRDefault="00200A1C" w:rsidP="00200A1C">
            <w:pPr>
              <w:jc w:val="center"/>
            </w:pPr>
            <w:r w:rsidRPr="00200A1C">
              <w:t>вересень</w:t>
            </w:r>
          </w:p>
        </w:tc>
        <w:tc>
          <w:tcPr>
            <w:tcW w:w="1355" w:type="dxa"/>
            <w:tcBorders>
              <w:left w:val="single" w:sz="4" w:space="0" w:color="7F7F7F"/>
              <w:right w:val="single" w:sz="4" w:space="0" w:color="7F7F7F"/>
            </w:tcBorders>
            <w:shd w:val="clear" w:color="auto" w:fill="auto"/>
            <w:vAlign w:val="center"/>
          </w:tcPr>
          <w:p w14:paraId="7D6CBC60" w14:textId="77777777" w:rsidR="00200A1C" w:rsidRPr="00200A1C" w:rsidRDefault="00200A1C" w:rsidP="00200A1C">
            <w:pPr>
              <w:jc w:val="center"/>
            </w:pPr>
            <w:r w:rsidRPr="00200A1C">
              <w:t>жовтень</w:t>
            </w:r>
          </w:p>
        </w:tc>
        <w:tc>
          <w:tcPr>
            <w:tcW w:w="1355" w:type="dxa"/>
            <w:tcBorders>
              <w:left w:val="single" w:sz="4" w:space="0" w:color="7F7F7F"/>
              <w:right w:val="single" w:sz="4" w:space="0" w:color="7F7F7F"/>
            </w:tcBorders>
            <w:shd w:val="clear" w:color="auto" w:fill="auto"/>
            <w:vAlign w:val="center"/>
          </w:tcPr>
          <w:p w14:paraId="4F83B4C5" w14:textId="77777777" w:rsidR="00200A1C" w:rsidRPr="00200A1C" w:rsidRDefault="00200A1C" w:rsidP="00200A1C">
            <w:pPr>
              <w:jc w:val="center"/>
            </w:pPr>
            <w:r w:rsidRPr="00200A1C">
              <w:t>листопад</w:t>
            </w:r>
          </w:p>
        </w:tc>
        <w:tc>
          <w:tcPr>
            <w:tcW w:w="1355" w:type="dxa"/>
            <w:tcBorders>
              <w:left w:val="single" w:sz="4" w:space="0" w:color="7F7F7F"/>
              <w:right w:val="single" w:sz="4" w:space="0" w:color="7F7F7F"/>
            </w:tcBorders>
            <w:shd w:val="clear" w:color="auto" w:fill="auto"/>
            <w:vAlign w:val="center"/>
          </w:tcPr>
          <w:p w14:paraId="0ABADA30" w14:textId="77777777" w:rsidR="00200A1C" w:rsidRPr="00200A1C" w:rsidRDefault="00200A1C" w:rsidP="00200A1C">
            <w:pPr>
              <w:jc w:val="center"/>
            </w:pPr>
            <w:r w:rsidRPr="00200A1C">
              <w:t>грудень</w:t>
            </w:r>
          </w:p>
        </w:tc>
      </w:tr>
      <w:tr w:rsidR="00200A1C" w:rsidRPr="00200A1C" w14:paraId="7572DA5B" w14:textId="77777777" w:rsidTr="00092E7A">
        <w:tc>
          <w:tcPr>
            <w:tcW w:w="43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AF1804A" w14:textId="77777777" w:rsidR="00200A1C" w:rsidRPr="00200A1C" w:rsidRDefault="00200A1C" w:rsidP="00200A1C">
            <w:pPr>
              <w:jc w:val="center"/>
            </w:pPr>
            <w:r w:rsidRPr="00200A1C">
              <w:t>1.</w:t>
            </w:r>
          </w:p>
        </w:tc>
        <w:tc>
          <w:tcPr>
            <w:tcW w:w="142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DD38A46" w14:textId="77777777" w:rsidR="00200A1C" w:rsidRPr="00200A1C" w:rsidRDefault="00200A1C" w:rsidP="00200A1C">
            <w:pPr>
              <w:snapToGrid w:val="0"/>
              <w:jc w:val="center"/>
            </w:pPr>
            <w:r w:rsidRPr="00200A1C">
              <w:t>Погашення заборгованості за природний газ</w:t>
            </w:r>
          </w:p>
        </w:tc>
        <w:tc>
          <w:tcPr>
            <w:tcW w:w="133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76C6EC7" w14:textId="77777777" w:rsidR="00200A1C" w:rsidRPr="00200A1C" w:rsidRDefault="00200A1C" w:rsidP="00200A1C">
            <w:pPr>
              <w:snapToGrid w:val="0"/>
              <w:jc w:val="center"/>
            </w:pPr>
            <w:r w:rsidRPr="00200A1C">
              <w:t>304573,00</w:t>
            </w:r>
          </w:p>
        </w:tc>
        <w:tc>
          <w:tcPr>
            <w:tcW w:w="1355"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5E2AFD9" w14:textId="77777777" w:rsidR="00200A1C" w:rsidRPr="00200A1C" w:rsidRDefault="00200A1C" w:rsidP="00200A1C">
            <w:pPr>
              <w:snapToGrid w:val="0"/>
              <w:jc w:val="center"/>
            </w:pPr>
            <w:r w:rsidRPr="00200A1C">
              <w:t>60915,00</w:t>
            </w:r>
          </w:p>
        </w:tc>
        <w:tc>
          <w:tcPr>
            <w:tcW w:w="123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480CC5C" w14:textId="77777777" w:rsidR="00200A1C" w:rsidRPr="00200A1C" w:rsidRDefault="00200A1C" w:rsidP="00200A1C">
            <w:pPr>
              <w:snapToGrid w:val="0"/>
              <w:ind w:hanging="58"/>
              <w:jc w:val="center"/>
            </w:pPr>
            <w:r w:rsidRPr="00200A1C">
              <w:t>60915,00</w:t>
            </w:r>
          </w:p>
        </w:tc>
        <w:tc>
          <w:tcPr>
            <w:tcW w:w="1355"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C2CA58F" w14:textId="77777777" w:rsidR="00200A1C" w:rsidRPr="00200A1C" w:rsidRDefault="00200A1C" w:rsidP="00200A1C">
            <w:pPr>
              <w:snapToGrid w:val="0"/>
              <w:ind w:hanging="58"/>
              <w:jc w:val="center"/>
            </w:pPr>
            <w:r w:rsidRPr="00200A1C">
              <w:t>60915,00</w:t>
            </w:r>
          </w:p>
        </w:tc>
        <w:tc>
          <w:tcPr>
            <w:tcW w:w="1355"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7D84B5F" w14:textId="77777777" w:rsidR="00200A1C" w:rsidRPr="00200A1C" w:rsidRDefault="00200A1C" w:rsidP="00200A1C">
            <w:pPr>
              <w:snapToGrid w:val="0"/>
              <w:ind w:hanging="58"/>
              <w:jc w:val="center"/>
            </w:pPr>
            <w:r w:rsidRPr="00200A1C">
              <w:t>60915,00</w:t>
            </w:r>
          </w:p>
        </w:tc>
        <w:tc>
          <w:tcPr>
            <w:tcW w:w="1355"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FD04EFA" w14:textId="77777777" w:rsidR="00200A1C" w:rsidRPr="00200A1C" w:rsidRDefault="00200A1C" w:rsidP="00200A1C">
            <w:pPr>
              <w:snapToGrid w:val="0"/>
              <w:jc w:val="center"/>
            </w:pPr>
            <w:r w:rsidRPr="00200A1C">
              <w:t>60913,00</w:t>
            </w:r>
          </w:p>
        </w:tc>
      </w:tr>
      <w:tr w:rsidR="00200A1C" w:rsidRPr="00200A1C" w14:paraId="7383605A" w14:textId="77777777" w:rsidTr="00092E7A">
        <w:tc>
          <w:tcPr>
            <w:tcW w:w="433" w:type="dxa"/>
            <w:tcBorders>
              <w:left w:val="single" w:sz="4" w:space="0" w:color="7F7F7F"/>
              <w:right w:val="single" w:sz="4" w:space="0" w:color="7F7F7F"/>
            </w:tcBorders>
            <w:shd w:val="clear" w:color="auto" w:fill="auto"/>
            <w:vAlign w:val="center"/>
          </w:tcPr>
          <w:p w14:paraId="522FD9E8" w14:textId="77777777" w:rsidR="00200A1C" w:rsidRPr="00200A1C" w:rsidRDefault="00200A1C" w:rsidP="00200A1C">
            <w:pPr>
              <w:snapToGrid w:val="0"/>
              <w:jc w:val="center"/>
            </w:pPr>
          </w:p>
        </w:tc>
        <w:tc>
          <w:tcPr>
            <w:tcW w:w="1428" w:type="dxa"/>
            <w:tcBorders>
              <w:left w:val="single" w:sz="4" w:space="0" w:color="7F7F7F"/>
              <w:right w:val="single" w:sz="4" w:space="0" w:color="7F7F7F"/>
            </w:tcBorders>
            <w:shd w:val="clear" w:color="auto" w:fill="auto"/>
            <w:vAlign w:val="center"/>
          </w:tcPr>
          <w:p w14:paraId="10C77512" w14:textId="77777777" w:rsidR="00200A1C" w:rsidRPr="00200A1C" w:rsidRDefault="00200A1C" w:rsidP="00200A1C">
            <w:pPr>
              <w:jc w:val="center"/>
            </w:pPr>
            <w:r w:rsidRPr="00200A1C">
              <w:rPr>
                <w:b/>
                <w:bCs/>
              </w:rPr>
              <w:t>Разом</w:t>
            </w:r>
          </w:p>
        </w:tc>
        <w:tc>
          <w:tcPr>
            <w:tcW w:w="1337" w:type="dxa"/>
            <w:tcBorders>
              <w:left w:val="single" w:sz="4" w:space="0" w:color="7F7F7F"/>
              <w:right w:val="single" w:sz="4" w:space="0" w:color="7F7F7F"/>
            </w:tcBorders>
            <w:shd w:val="clear" w:color="auto" w:fill="auto"/>
            <w:vAlign w:val="center"/>
          </w:tcPr>
          <w:p w14:paraId="4EE2FA92" w14:textId="77777777" w:rsidR="00200A1C" w:rsidRPr="00200A1C" w:rsidRDefault="00200A1C" w:rsidP="00200A1C">
            <w:pPr>
              <w:snapToGrid w:val="0"/>
              <w:jc w:val="center"/>
            </w:pPr>
            <w:r w:rsidRPr="00200A1C">
              <w:t>304573,00</w:t>
            </w:r>
          </w:p>
        </w:tc>
        <w:tc>
          <w:tcPr>
            <w:tcW w:w="1355" w:type="dxa"/>
            <w:tcBorders>
              <w:left w:val="single" w:sz="4" w:space="0" w:color="7F7F7F"/>
              <w:right w:val="single" w:sz="4" w:space="0" w:color="7F7F7F"/>
            </w:tcBorders>
            <w:shd w:val="clear" w:color="auto" w:fill="auto"/>
            <w:vAlign w:val="center"/>
          </w:tcPr>
          <w:p w14:paraId="74B3945E" w14:textId="77777777" w:rsidR="00200A1C" w:rsidRPr="00200A1C" w:rsidRDefault="00200A1C" w:rsidP="00200A1C">
            <w:pPr>
              <w:snapToGrid w:val="0"/>
              <w:jc w:val="center"/>
            </w:pPr>
            <w:r w:rsidRPr="00200A1C">
              <w:t>60915,00</w:t>
            </w:r>
          </w:p>
        </w:tc>
        <w:tc>
          <w:tcPr>
            <w:tcW w:w="1236" w:type="dxa"/>
            <w:tcBorders>
              <w:left w:val="single" w:sz="4" w:space="0" w:color="7F7F7F"/>
              <w:right w:val="single" w:sz="4" w:space="0" w:color="7F7F7F"/>
            </w:tcBorders>
            <w:shd w:val="clear" w:color="auto" w:fill="auto"/>
            <w:vAlign w:val="center"/>
          </w:tcPr>
          <w:p w14:paraId="284FD87B" w14:textId="77777777" w:rsidR="00200A1C" w:rsidRPr="00200A1C" w:rsidRDefault="00200A1C" w:rsidP="00200A1C">
            <w:pPr>
              <w:snapToGrid w:val="0"/>
              <w:ind w:hanging="58"/>
              <w:jc w:val="center"/>
            </w:pPr>
            <w:r w:rsidRPr="00200A1C">
              <w:t>60915,00</w:t>
            </w:r>
          </w:p>
        </w:tc>
        <w:tc>
          <w:tcPr>
            <w:tcW w:w="1355" w:type="dxa"/>
            <w:tcBorders>
              <w:left w:val="single" w:sz="4" w:space="0" w:color="7F7F7F"/>
              <w:right w:val="single" w:sz="4" w:space="0" w:color="7F7F7F"/>
            </w:tcBorders>
            <w:shd w:val="clear" w:color="auto" w:fill="auto"/>
            <w:vAlign w:val="center"/>
          </w:tcPr>
          <w:p w14:paraId="1A30A3C1" w14:textId="77777777" w:rsidR="00200A1C" w:rsidRPr="00200A1C" w:rsidRDefault="00200A1C" w:rsidP="00200A1C">
            <w:pPr>
              <w:snapToGrid w:val="0"/>
              <w:ind w:hanging="58"/>
              <w:jc w:val="center"/>
            </w:pPr>
            <w:r w:rsidRPr="00200A1C">
              <w:t>60915,00</w:t>
            </w:r>
          </w:p>
        </w:tc>
        <w:tc>
          <w:tcPr>
            <w:tcW w:w="1355" w:type="dxa"/>
            <w:tcBorders>
              <w:left w:val="single" w:sz="4" w:space="0" w:color="7F7F7F"/>
              <w:right w:val="single" w:sz="4" w:space="0" w:color="7F7F7F"/>
            </w:tcBorders>
            <w:shd w:val="clear" w:color="auto" w:fill="auto"/>
            <w:vAlign w:val="center"/>
          </w:tcPr>
          <w:p w14:paraId="5706D803" w14:textId="77777777" w:rsidR="00200A1C" w:rsidRPr="00200A1C" w:rsidRDefault="00200A1C" w:rsidP="00200A1C">
            <w:pPr>
              <w:snapToGrid w:val="0"/>
              <w:ind w:hanging="58"/>
              <w:jc w:val="center"/>
            </w:pPr>
            <w:r w:rsidRPr="00200A1C">
              <w:t>60915,00</w:t>
            </w:r>
          </w:p>
        </w:tc>
        <w:tc>
          <w:tcPr>
            <w:tcW w:w="1355" w:type="dxa"/>
            <w:tcBorders>
              <w:left w:val="single" w:sz="4" w:space="0" w:color="7F7F7F"/>
              <w:right w:val="single" w:sz="4" w:space="0" w:color="7F7F7F"/>
            </w:tcBorders>
            <w:shd w:val="clear" w:color="auto" w:fill="auto"/>
            <w:vAlign w:val="center"/>
          </w:tcPr>
          <w:p w14:paraId="3C99CE12" w14:textId="77777777" w:rsidR="00200A1C" w:rsidRPr="00200A1C" w:rsidRDefault="00200A1C" w:rsidP="00200A1C">
            <w:pPr>
              <w:snapToGrid w:val="0"/>
              <w:jc w:val="center"/>
            </w:pPr>
            <w:r w:rsidRPr="00200A1C">
              <w:t>60913,00</w:t>
            </w:r>
          </w:p>
        </w:tc>
      </w:tr>
    </w:tbl>
    <w:p w14:paraId="12145868" w14:textId="77777777" w:rsidR="00200A1C" w:rsidRPr="00200A1C" w:rsidRDefault="00200A1C" w:rsidP="00200A1C">
      <w:pPr>
        <w:ind w:firstLine="709"/>
        <w:jc w:val="both"/>
        <w:rPr>
          <w:color w:val="FF0000"/>
        </w:rPr>
      </w:pPr>
    </w:p>
    <w:p w14:paraId="31903D10" w14:textId="77777777" w:rsidR="00200A1C" w:rsidRPr="00200A1C" w:rsidRDefault="00200A1C" w:rsidP="00200A1C">
      <w:pPr>
        <w:ind w:firstLine="567"/>
        <w:jc w:val="both"/>
      </w:pPr>
      <w:r w:rsidRPr="00200A1C">
        <w:lastRenderedPageBreak/>
        <w:t>Протягом року обсяг фінансування Програми за рахунок коштів міського бюджету може змінюватись відповідно до рішення міської ради про внесення змін до бюджету громади на відповідний рік, виходячи з наявного фінансування міського бюджету.</w:t>
      </w:r>
    </w:p>
    <w:p w14:paraId="058359E5" w14:textId="77777777" w:rsidR="00200A1C" w:rsidRPr="00200A1C" w:rsidRDefault="00200A1C" w:rsidP="00200A1C">
      <w:pPr>
        <w:ind w:firstLine="567"/>
        <w:jc w:val="both"/>
      </w:pPr>
      <w:r w:rsidRPr="00200A1C">
        <w:t>Виконавцями Програми визнати:</w:t>
      </w:r>
    </w:p>
    <w:p w14:paraId="1B1C59D2" w14:textId="77777777" w:rsidR="00200A1C" w:rsidRPr="00200A1C" w:rsidRDefault="00200A1C" w:rsidP="00200A1C">
      <w:pPr>
        <w:pStyle w:val="21"/>
        <w:jc w:val="both"/>
        <w:rPr>
          <w:rFonts w:cs="Times New Roman"/>
          <w:lang w:eastAsia="ar-SA" w:bidi="ar-SA"/>
        </w:rPr>
      </w:pPr>
      <w:r w:rsidRPr="00200A1C">
        <w:rPr>
          <w:rFonts w:cs="Times New Roman"/>
        </w:rPr>
        <w:t xml:space="preserve">- головним розпорядником бюджетних коштів – управління містобудування, архітектури, житлово-комунального господарства, благоустрою та цивільного захисту Дунаєвецької міської ради. </w:t>
      </w:r>
    </w:p>
    <w:p w14:paraId="29AE8689" w14:textId="77777777" w:rsidR="00200A1C" w:rsidRPr="00200A1C" w:rsidRDefault="00200A1C" w:rsidP="00200A1C">
      <w:pPr>
        <w:pStyle w:val="a6"/>
        <w:spacing w:after="0"/>
        <w:ind w:left="0"/>
        <w:rPr>
          <w:b/>
          <w:bCs/>
        </w:rPr>
      </w:pPr>
      <w:r w:rsidRPr="00200A1C">
        <w:rPr>
          <w:lang w:eastAsia="ar-SA"/>
        </w:rPr>
        <w:t xml:space="preserve">- одержувачем бюджетних коштів на виконання заходів Програми - Комунальне підприємство теплові мережі </w:t>
      </w:r>
      <w:r w:rsidRPr="00200A1C">
        <w:t xml:space="preserve">Дунаєвецької </w:t>
      </w:r>
      <w:r w:rsidRPr="00200A1C">
        <w:rPr>
          <w:lang w:eastAsia="ar-SA"/>
        </w:rPr>
        <w:t>міської ради.</w:t>
      </w:r>
    </w:p>
    <w:p w14:paraId="76523458" w14:textId="77777777" w:rsidR="00200A1C" w:rsidRPr="00200A1C" w:rsidRDefault="00200A1C" w:rsidP="00200A1C">
      <w:pPr>
        <w:jc w:val="center"/>
        <w:rPr>
          <w:b/>
          <w:bCs/>
        </w:rPr>
      </w:pPr>
    </w:p>
    <w:p w14:paraId="4AAEFF0A" w14:textId="77777777" w:rsidR="00200A1C" w:rsidRPr="00200A1C" w:rsidRDefault="00200A1C" w:rsidP="00200A1C">
      <w:pPr>
        <w:jc w:val="center"/>
        <w:rPr>
          <w:b/>
          <w:bCs/>
        </w:rPr>
      </w:pPr>
      <w:r w:rsidRPr="00200A1C">
        <w:rPr>
          <w:b/>
          <w:bCs/>
        </w:rPr>
        <w:t>5. Очікувані результати від реалізації  Програми</w:t>
      </w:r>
    </w:p>
    <w:p w14:paraId="367B1234" w14:textId="77777777" w:rsidR="00200A1C" w:rsidRPr="00200A1C" w:rsidRDefault="00200A1C" w:rsidP="00200A1C">
      <w:pPr>
        <w:autoSpaceDE w:val="0"/>
        <w:ind w:firstLine="567"/>
        <w:jc w:val="both"/>
        <w:rPr>
          <w:b/>
        </w:rPr>
      </w:pPr>
      <w:r w:rsidRPr="00200A1C">
        <w:t xml:space="preserve">Виконання Програми дозволить </w:t>
      </w:r>
      <w:r w:rsidRPr="00200A1C">
        <w:rPr>
          <w:lang w:eastAsia="ar-SA"/>
        </w:rPr>
        <w:t xml:space="preserve"> забезпечити </w:t>
      </w:r>
      <w:r w:rsidRPr="00200A1C">
        <w:t>погашення сум заборгованості за спожитий природний газ у 2017-2018 роках перед АТ «Національна акціонерна компанія «Нафтогаз України» згідно укладених договорів реструктуризації заборгованості на 2022 рік</w:t>
      </w:r>
      <w:r w:rsidRPr="00200A1C">
        <w:rPr>
          <w:lang w:eastAsia="ar-SA"/>
        </w:rPr>
        <w:t>.</w:t>
      </w:r>
    </w:p>
    <w:p w14:paraId="2A761A20" w14:textId="77777777" w:rsidR="00200A1C" w:rsidRPr="00200A1C" w:rsidRDefault="00200A1C" w:rsidP="00200A1C">
      <w:pPr>
        <w:jc w:val="center"/>
        <w:rPr>
          <w:b/>
          <w:bCs/>
          <w:lang w:eastAsia="ar-SA"/>
        </w:rPr>
      </w:pPr>
    </w:p>
    <w:p w14:paraId="0FD5112C" w14:textId="77777777" w:rsidR="00200A1C" w:rsidRPr="00200A1C" w:rsidRDefault="00200A1C" w:rsidP="00200A1C">
      <w:pPr>
        <w:jc w:val="center"/>
      </w:pPr>
      <w:r w:rsidRPr="00200A1C">
        <w:rPr>
          <w:b/>
          <w:bCs/>
          <w:lang w:eastAsia="ar-SA"/>
        </w:rPr>
        <w:t>6. Координація та контроль за виконанням Програми</w:t>
      </w:r>
    </w:p>
    <w:p w14:paraId="7C008CC3" w14:textId="77777777" w:rsidR="00200A1C" w:rsidRPr="00200A1C" w:rsidRDefault="00200A1C" w:rsidP="00200A1C">
      <w:pPr>
        <w:pStyle w:val="21"/>
        <w:ind w:firstLine="567"/>
        <w:jc w:val="both"/>
        <w:rPr>
          <w:rFonts w:cs="Times New Roman"/>
        </w:rPr>
      </w:pPr>
      <w:r w:rsidRPr="00200A1C">
        <w:rPr>
          <w:rFonts w:cs="Times New Roman"/>
        </w:rPr>
        <w:t>Координацію та контроль за виконанням Програми здійснює управління містобудування, архітектури, житлово-комунального господарства, благоустрою та цивільного захисту Дунаєвецької міської ради.</w:t>
      </w:r>
    </w:p>
    <w:p w14:paraId="3C25157E" w14:textId="77777777" w:rsidR="00200A1C" w:rsidRPr="00200A1C" w:rsidRDefault="00200A1C" w:rsidP="00200A1C">
      <w:pPr>
        <w:pStyle w:val="21"/>
        <w:ind w:firstLine="567"/>
        <w:jc w:val="both"/>
        <w:rPr>
          <w:rFonts w:cs="Times New Roman"/>
        </w:rPr>
      </w:pPr>
      <w:r w:rsidRPr="00200A1C">
        <w:rPr>
          <w:rFonts w:cs="Times New Roman"/>
        </w:rPr>
        <w:t>Комунальне підприємство теплових мереж Дунаєвецької міської ради один раз на квартал, до 15 числа місяця наступного за звітним періодом, надає до управління містобудування, архітектури, житлово-комунального господарства, благоустрою та цивільного захисту Дунаєвецької міської ради звіти про хід виконання Програми відповідно до фактичних обсягів фінансування (наростаючим підсумком).</w:t>
      </w:r>
    </w:p>
    <w:p w14:paraId="75B657F7" w14:textId="39D39C0E" w:rsidR="00200A1C" w:rsidRDefault="00200A1C" w:rsidP="00200A1C">
      <w:pPr>
        <w:pStyle w:val="21"/>
        <w:ind w:firstLine="567"/>
        <w:jc w:val="both"/>
        <w:rPr>
          <w:rFonts w:cs="Times New Roman"/>
        </w:rPr>
      </w:pPr>
      <w:r w:rsidRPr="00200A1C">
        <w:rPr>
          <w:rFonts w:cs="Times New Roman"/>
        </w:rPr>
        <w:t>Головний розпорядник коштів  щоквартально проводить аналіз стану використання бюджетних коштів на надання фінансової підтримки та не пізніше 20 числа місяця, наступного за звітним кварталом, надає фінансовому управлінню Дунаєвецької міської ради пропозиції щодо коригування суми фінансової підтримки.</w:t>
      </w:r>
    </w:p>
    <w:p w14:paraId="061692F1" w14:textId="2B0FD077" w:rsidR="00E36CB2" w:rsidRDefault="00E36CB2" w:rsidP="00200A1C">
      <w:pPr>
        <w:pStyle w:val="21"/>
        <w:ind w:firstLine="567"/>
        <w:jc w:val="both"/>
        <w:rPr>
          <w:rFonts w:cs="Times New Roman"/>
        </w:rPr>
      </w:pPr>
    </w:p>
    <w:p w14:paraId="18BD1F74" w14:textId="2A6C5DCA" w:rsidR="00E36CB2" w:rsidRDefault="00E36CB2" w:rsidP="00200A1C">
      <w:pPr>
        <w:pStyle w:val="21"/>
        <w:ind w:firstLine="567"/>
        <w:jc w:val="both"/>
        <w:rPr>
          <w:rFonts w:cs="Times New Roman"/>
        </w:rPr>
      </w:pPr>
    </w:p>
    <w:p w14:paraId="1A56CE26" w14:textId="0F2F5163" w:rsidR="00E36CB2" w:rsidRDefault="00E36CB2" w:rsidP="00200A1C">
      <w:pPr>
        <w:pStyle w:val="21"/>
        <w:ind w:firstLine="567"/>
        <w:jc w:val="both"/>
        <w:rPr>
          <w:rFonts w:cs="Times New Roman"/>
        </w:rPr>
      </w:pPr>
    </w:p>
    <w:p w14:paraId="0A26C385" w14:textId="77777777" w:rsidR="00E36CB2" w:rsidRDefault="00E36CB2" w:rsidP="00E36CB2">
      <w:pPr>
        <w:jc w:val="both"/>
      </w:pPr>
      <w:r>
        <w:t>Керуючий справами (секретар)</w:t>
      </w:r>
    </w:p>
    <w:p w14:paraId="0C277486" w14:textId="0BAAFB58" w:rsidR="00E36CB2" w:rsidRPr="00B42960" w:rsidRDefault="00E36CB2" w:rsidP="00E36CB2">
      <w:pPr>
        <w:jc w:val="both"/>
      </w:pPr>
      <w:r>
        <w:t>виконавчого комітету ради</w:t>
      </w:r>
      <w:r w:rsidRPr="007A3405">
        <w:tab/>
      </w:r>
      <w:r w:rsidRPr="007A3405">
        <w:tab/>
      </w:r>
      <w:r w:rsidRPr="007A3405">
        <w:tab/>
      </w:r>
      <w:r w:rsidRPr="007A3405">
        <w:tab/>
      </w:r>
      <w:r w:rsidRPr="007A3405">
        <w:tab/>
      </w:r>
      <w:r>
        <w:tab/>
      </w:r>
      <w:r>
        <w:tab/>
        <w:t xml:space="preserve">          Катерина СІРА</w:t>
      </w:r>
    </w:p>
    <w:p w14:paraId="11B20FD3" w14:textId="77777777" w:rsidR="00E36CB2" w:rsidRPr="00200A1C" w:rsidRDefault="00E36CB2" w:rsidP="00200A1C">
      <w:pPr>
        <w:pStyle w:val="21"/>
        <w:ind w:firstLine="567"/>
        <w:jc w:val="both"/>
        <w:rPr>
          <w:rFonts w:cs="Times New Roman"/>
          <w:b/>
          <w:bCs/>
        </w:rPr>
      </w:pPr>
    </w:p>
    <w:p w14:paraId="6EA0AA52" w14:textId="43B87807" w:rsidR="00200A1C" w:rsidRDefault="00200A1C">
      <w:pPr>
        <w:spacing w:after="160" w:line="259" w:lineRule="auto"/>
        <w:rPr>
          <w:sz w:val="28"/>
          <w:szCs w:val="28"/>
        </w:rPr>
      </w:pPr>
      <w:r>
        <w:rPr>
          <w:sz w:val="28"/>
          <w:szCs w:val="28"/>
        </w:rPr>
        <w:br w:type="page"/>
      </w:r>
    </w:p>
    <w:p w14:paraId="16E187AD" w14:textId="77777777" w:rsidR="002D6A76" w:rsidRDefault="002D6A76" w:rsidP="002D6A76">
      <w:pPr>
        <w:jc w:val="center"/>
        <w:rPr>
          <w:sz w:val="28"/>
          <w:szCs w:val="28"/>
        </w:rPr>
      </w:pPr>
    </w:p>
    <w:p w14:paraId="2AC832F5" w14:textId="27B57635" w:rsidR="00200A1C" w:rsidRPr="005F13DB" w:rsidRDefault="00200A1C" w:rsidP="002D6A76">
      <w:pPr>
        <w:jc w:val="center"/>
        <w:rPr>
          <w:sz w:val="28"/>
          <w:szCs w:val="28"/>
        </w:rPr>
      </w:pPr>
      <w:r w:rsidRPr="005F13DB">
        <w:rPr>
          <w:b/>
          <w:noProof/>
          <w:sz w:val="28"/>
          <w:szCs w:val="28"/>
          <w:lang w:val="ru-RU" w:eastAsia="ru-RU"/>
        </w:rPr>
        <w:drawing>
          <wp:inline distT="0" distB="0" distL="0" distR="0" wp14:anchorId="77848859" wp14:editId="326FA7E8">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4B2F48B" w14:textId="77777777" w:rsidR="002D6A76" w:rsidRPr="005F13DB" w:rsidRDefault="002D6A76" w:rsidP="002D6A76">
      <w:pPr>
        <w:jc w:val="center"/>
        <w:rPr>
          <w:b/>
          <w:sz w:val="28"/>
          <w:szCs w:val="28"/>
        </w:rPr>
      </w:pPr>
      <w:r w:rsidRPr="005F13DB">
        <w:rPr>
          <w:b/>
          <w:sz w:val="28"/>
          <w:szCs w:val="28"/>
        </w:rPr>
        <w:t xml:space="preserve">ДУНАЄВЕЦЬКА МІСЬКА РАДА </w:t>
      </w:r>
    </w:p>
    <w:p w14:paraId="005C4082" w14:textId="77777777" w:rsidR="002D6A76" w:rsidRPr="005F13DB" w:rsidRDefault="002D6A76" w:rsidP="002D6A76">
      <w:pPr>
        <w:jc w:val="center"/>
        <w:rPr>
          <w:bCs/>
          <w:sz w:val="28"/>
          <w:szCs w:val="28"/>
        </w:rPr>
      </w:pPr>
      <w:r w:rsidRPr="005F13DB">
        <w:rPr>
          <w:bCs/>
          <w:sz w:val="28"/>
          <w:szCs w:val="28"/>
        </w:rPr>
        <w:t>ВИКОНАВЧИЙ КОМІТЕТ</w:t>
      </w:r>
    </w:p>
    <w:p w14:paraId="6E235DB1" w14:textId="77777777" w:rsidR="002D6A76" w:rsidRPr="005F13DB" w:rsidRDefault="002D6A76" w:rsidP="002D6A76">
      <w:pPr>
        <w:jc w:val="center"/>
        <w:rPr>
          <w:b/>
          <w:bCs/>
          <w:sz w:val="28"/>
          <w:szCs w:val="28"/>
        </w:rPr>
      </w:pPr>
    </w:p>
    <w:p w14:paraId="5DCE3E6B" w14:textId="77777777" w:rsidR="002D6A76" w:rsidRPr="005F13DB" w:rsidRDefault="002D6A76" w:rsidP="002D6A76">
      <w:pPr>
        <w:jc w:val="center"/>
        <w:rPr>
          <w:b/>
          <w:bCs/>
          <w:sz w:val="28"/>
          <w:szCs w:val="28"/>
        </w:rPr>
      </w:pPr>
      <w:r>
        <w:rPr>
          <w:b/>
          <w:bCs/>
          <w:sz w:val="28"/>
          <w:szCs w:val="28"/>
        </w:rPr>
        <w:t xml:space="preserve">ПРОЄКТ </w:t>
      </w:r>
      <w:r w:rsidRPr="005F13DB">
        <w:rPr>
          <w:b/>
          <w:bCs/>
          <w:sz w:val="28"/>
          <w:szCs w:val="28"/>
        </w:rPr>
        <w:t>РІШЕННЯ</w:t>
      </w:r>
    </w:p>
    <w:p w14:paraId="4C3D857B" w14:textId="77777777" w:rsidR="002D6A76" w:rsidRPr="005F13DB" w:rsidRDefault="002D6A76" w:rsidP="002D6A76">
      <w:pPr>
        <w:jc w:val="center"/>
        <w:rPr>
          <w:b/>
          <w:bCs/>
          <w:sz w:val="28"/>
          <w:szCs w:val="28"/>
        </w:rPr>
      </w:pPr>
    </w:p>
    <w:p w14:paraId="6F36AE20" w14:textId="77777777" w:rsidR="002D6A76" w:rsidRPr="005F13DB" w:rsidRDefault="002D6A76" w:rsidP="002D6A76">
      <w:pPr>
        <w:rPr>
          <w:b/>
          <w:bCs/>
          <w:sz w:val="28"/>
          <w:szCs w:val="28"/>
        </w:rPr>
      </w:pPr>
      <w:r>
        <w:rPr>
          <w:bCs/>
          <w:sz w:val="28"/>
          <w:szCs w:val="28"/>
        </w:rPr>
        <w:t>11</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14:paraId="6B808D14" w14:textId="77777777" w:rsidR="002D6A76" w:rsidRPr="00B94544" w:rsidRDefault="002D6A76" w:rsidP="002D6A76">
      <w:pPr>
        <w:jc w:val="both"/>
      </w:pPr>
    </w:p>
    <w:p w14:paraId="3DB135B2" w14:textId="13E0AD89" w:rsidR="002D6A76" w:rsidRPr="002D6A76" w:rsidRDefault="002D6A76" w:rsidP="002D6A76">
      <w:pPr>
        <w:pStyle w:val="a3"/>
        <w:tabs>
          <w:tab w:val="left" w:pos="3544"/>
          <w:tab w:val="left" w:pos="3828"/>
        </w:tabs>
        <w:spacing w:after="0"/>
        <w:ind w:right="5102"/>
        <w:jc w:val="both"/>
        <w:rPr>
          <w:sz w:val="28"/>
          <w:szCs w:val="28"/>
          <w:lang w:val="uk-UA"/>
        </w:rPr>
      </w:pPr>
      <w:r w:rsidRPr="002D6A76">
        <w:rPr>
          <w:sz w:val="28"/>
          <w:szCs w:val="28"/>
          <w:lang w:val="uk-UA"/>
        </w:rPr>
        <w:t>Про внесення змін до Програми реформування і розвитку житлово-комунального господарства Дунаєвецької міської ради на 2021-2025 роки</w:t>
      </w:r>
    </w:p>
    <w:p w14:paraId="5265CA33" w14:textId="77777777" w:rsidR="002D6A76" w:rsidRDefault="002D6A76" w:rsidP="002D6A76">
      <w:pPr>
        <w:jc w:val="both"/>
        <w:rPr>
          <w:color w:val="000000"/>
        </w:rPr>
      </w:pPr>
    </w:p>
    <w:p w14:paraId="260AECE2" w14:textId="77777777" w:rsidR="002D6A76" w:rsidRPr="002D6A76" w:rsidRDefault="002D6A76" w:rsidP="002D6A76">
      <w:pPr>
        <w:shd w:val="clear" w:color="auto" w:fill="FFFFFF"/>
        <w:autoSpaceDE w:val="0"/>
        <w:ind w:firstLine="567"/>
        <w:jc w:val="both"/>
        <w:rPr>
          <w:sz w:val="28"/>
          <w:szCs w:val="28"/>
        </w:rPr>
      </w:pPr>
      <w:r w:rsidRPr="002D6A76">
        <w:rPr>
          <w:sz w:val="28"/>
          <w:szCs w:val="28"/>
        </w:rPr>
        <w:t>Керуючись Законом України «Про місцеве самоврядування в Україні», Постановою Кабінету Міністрів України від 11.03.2022 р. № 252 «Деякі питання формування та виконання місцевих бюджетів у період воєнного стану», з метою підвищення ефективності та надійності функціонування житлово-комунальних систем життєзабезпечення громади, виконавчий комітет міської ради</w:t>
      </w:r>
    </w:p>
    <w:p w14:paraId="0C2E523A" w14:textId="77777777" w:rsidR="002D6A76" w:rsidRPr="00A07499" w:rsidRDefault="002D6A76" w:rsidP="002D6A76">
      <w:pPr>
        <w:rPr>
          <w:b/>
        </w:rPr>
      </w:pPr>
    </w:p>
    <w:p w14:paraId="6815306B" w14:textId="77777777" w:rsidR="002D6A76" w:rsidRPr="00186793" w:rsidRDefault="002D6A76" w:rsidP="002D6A76">
      <w:pPr>
        <w:rPr>
          <w:b/>
        </w:rPr>
      </w:pPr>
      <w:r w:rsidRPr="002A06C3">
        <w:rPr>
          <w:b/>
        </w:rPr>
        <w:t>ВИРІШИВ:</w:t>
      </w:r>
    </w:p>
    <w:p w14:paraId="0FEF5F4D" w14:textId="77777777" w:rsidR="002D6A76" w:rsidRDefault="002D6A76" w:rsidP="002D6A76">
      <w:pPr>
        <w:jc w:val="both"/>
        <w:rPr>
          <w:b/>
          <w:color w:val="000000"/>
        </w:rPr>
      </w:pPr>
    </w:p>
    <w:p w14:paraId="6D27CC0F" w14:textId="77777777" w:rsidR="002D6A76" w:rsidRPr="002D6A76" w:rsidRDefault="002D6A76" w:rsidP="002D6A76">
      <w:pPr>
        <w:shd w:val="clear" w:color="auto" w:fill="FFFFFF"/>
        <w:autoSpaceDE w:val="0"/>
        <w:ind w:firstLine="567"/>
        <w:jc w:val="both"/>
        <w:rPr>
          <w:sz w:val="28"/>
          <w:szCs w:val="28"/>
        </w:rPr>
      </w:pPr>
      <w:r w:rsidRPr="002D6A76">
        <w:rPr>
          <w:sz w:val="28"/>
          <w:szCs w:val="28"/>
        </w:rPr>
        <w:t>1. Внести зміни до Програми реформування і розвитку житлово-комунального господарства Дунаєвецької міської ради на 2021-2025 роки, затвердженої рішенням другої (позачергової) сесії міської ради VІІІ скликання від 10 грудня 2020 р. № 7-2/2020, із змінами, внесеними рішенням двадцять дев’ятої (позачергової) сесії міської ради VІІІ скликання від 24 лютого 2022 р. № 3-29/2022, а саме, виклавши Додаток 2 «Заходи та обсяги фінансування за рахунок місцевого бюджету Програми реформування і розвитку житлово-комунального господарства на 2022 рік» в новій редакції (додається).</w:t>
      </w:r>
    </w:p>
    <w:p w14:paraId="2ACC5968" w14:textId="70F63E87" w:rsidR="002D6A76" w:rsidRPr="002D6A76" w:rsidRDefault="002D6A76" w:rsidP="002D6A76">
      <w:pPr>
        <w:shd w:val="clear" w:color="auto" w:fill="FFFFFF"/>
        <w:autoSpaceDE w:val="0"/>
        <w:ind w:firstLine="567"/>
        <w:jc w:val="both"/>
        <w:rPr>
          <w:sz w:val="28"/>
          <w:szCs w:val="28"/>
        </w:rPr>
      </w:pPr>
      <w:r w:rsidRPr="002D6A76">
        <w:rPr>
          <w:sz w:val="28"/>
          <w:szCs w:val="28"/>
        </w:rPr>
        <w:t>2. Контроль за виконанням рішення покласти на заступника міського голови з питань діяльності виконавчих органів ради С</w:t>
      </w:r>
      <w:r w:rsidR="00866344">
        <w:rPr>
          <w:sz w:val="28"/>
          <w:szCs w:val="28"/>
        </w:rPr>
        <w:t xml:space="preserve">ергія </w:t>
      </w:r>
      <w:r w:rsidRPr="002D6A76">
        <w:rPr>
          <w:sz w:val="28"/>
          <w:szCs w:val="28"/>
        </w:rPr>
        <w:t>Яценка та управління містобудування, архітектури, житлово-комунального господарства, благоустрою та цивільного захисту Дунаєвецької міської ради (Ю</w:t>
      </w:r>
      <w:r w:rsidR="00866344">
        <w:rPr>
          <w:sz w:val="28"/>
          <w:szCs w:val="28"/>
        </w:rPr>
        <w:t xml:space="preserve">рій </w:t>
      </w:r>
      <w:proofErr w:type="spellStart"/>
      <w:r w:rsidRPr="002D6A76">
        <w:rPr>
          <w:sz w:val="28"/>
          <w:szCs w:val="28"/>
        </w:rPr>
        <w:t>Вітровчак</w:t>
      </w:r>
      <w:proofErr w:type="spellEnd"/>
      <w:r w:rsidRPr="002D6A76">
        <w:rPr>
          <w:sz w:val="28"/>
          <w:szCs w:val="28"/>
        </w:rPr>
        <w:t>).</w:t>
      </w:r>
    </w:p>
    <w:p w14:paraId="7C8EAB4B" w14:textId="77777777" w:rsidR="002D6A76" w:rsidRPr="002A06C3" w:rsidRDefault="002D6A76" w:rsidP="002D6A76">
      <w:pPr>
        <w:jc w:val="both"/>
      </w:pPr>
    </w:p>
    <w:p w14:paraId="084E4526" w14:textId="77777777" w:rsidR="002D6A76" w:rsidRPr="002A06C3" w:rsidRDefault="002D6A76" w:rsidP="002D6A76">
      <w:pPr>
        <w:jc w:val="both"/>
      </w:pPr>
    </w:p>
    <w:p w14:paraId="3DBF81AC" w14:textId="77777777" w:rsidR="002D6A76" w:rsidRPr="00E7790D" w:rsidRDefault="002D6A76" w:rsidP="002D6A76">
      <w:pPr>
        <w:jc w:val="both"/>
      </w:pPr>
    </w:p>
    <w:p w14:paraId="76DE662B" w14:textId="77777777" w:rsidR="002D6A76" w:rsidRDefault="002D6A76" w:rsidP="002D6A76">
      <w:pPr>
        <w:jc w:val="both"/>
      </w:pPr>
      <w:r w:rsidRPr="00E7790D">
        <w:t xml:space="preserve">Міський голова                                                                                           </w:t>
      </w:r>
      <w:r>
        <w:t xml:space="preserve">           </w:t>
      </w:r>
      <w:r w:rsidRPr="00E7790D">
        <w:t xml:space="preserve"> </w:t>
      </w:r>
      <w:proofErr w:type="spellStart"/>
      <w:r w:rsidRPr="00E7790D">
        <w:t>Веліна</w:t>
      </w:r>
      <w:proofErr w:type="spellEnd"/>
      <w:r w:rsidRPr="00E7790D">
        <w:t xml:space="preserve"> ЗАЯЦЬ</w:t>
      </w:r>
    </w:p>
    <w:p w14:paraId="747A5375" w14:textId="77777777" w:rsidR="002D6A76" w:rsidRDefault="002D6A76">
      <w:pPr>
        <w:spacing w:after="160" w:line="259" w:lineRule="auto"/>
      </w:pPr>
      <w:r>
        <w:br w:type="page"/>
      </w:r>
    </w:p>
    <w:p w14:paraId="309F5972" w14:textId="069DF2DA" w:rsidR="002D6A76" w:rsidRDefault="002D6A76" w:rsidP="002D6A76">
      <w:pPr>
        <w:shd w:val="clear" w:color="auto" w:fill="FFFFFF"/>
        <w:ind w:left="6804"/>
      </w:pPr>
      <w:r w:rsidRPr="00715FE9">
        <w:lastRenderedPageBreak/>
        <w:t xml:space="preserve">Додаток 2 </w:t>
      </w:r>
    </w:p>
    <w:p w14:paraId="1EA70A45" w14:textId="77777777" w:rsidR="002D6A76" w:rsidRPr="00715FE9" w:rsidRDefault="002D6A76" w:rsidP="002D6A76">
      <w:pPr>
        <w:ind w:firstLine="709"/>
        <w:jc w:val="center"/>
        <w:rPr>
          <w:color w:val="000000"/>
        </w:rPr>
      </w:pPr>
    </w:p>
    <w:p w14:paraId="0941CAD1" w14:textId="77777777" w:rsidR="002D6A76" w:rsidRDefault="002D6A76" w:rsidP="002D6A76">
      <w:pPr>
        <w:pStyle w:val="a5"/>
        <w:jc w:val="center"/>
        <w:rPr>
          <w:lang w:val="uk-UA"/>
        </w:rPr>
      </w:pPr>
      <w:r>
        <w:t xml:space="preserve">Заходи та </w:t>
      </w:r>
      <w:proofErr w:type="spellStart"/>
      <w:r>
        <w:t>обсяги</w:t>
      </w:r>
      <w:proofErr w:type="spellEnd"/>
    </w:p>
    <w:p w14:paraId="3C0E6DEC" w14:textId="77777777" w:rsidR="002D6A76" w:rsidRPr="00705165" w:rsidRDefault="002D6A76" w:rsidP="002D6A76">
      <w:pPr>
        <w:pStyle w:val="a5"/>
        <w:jc w:val="center"/>
      </w:pPr>
      <w:proofErr w:type="spellStart"/>
      <w:r w:rsidRPr="00715FE9">
        <w:t>фінансуван</w:t>
      </w:r>
      <w:r>
        <w:t>ня</w:t>
      </w:r>
      <w:proofErr w:type="spellEnd"/>
      <w:r>
        <w:t xml:space="preserve"> за </w:t>
      </w:r>
      <w:proofErr w:type="spellStart"/>
      <w:r>
        <w:t>рахунок</w:t>
      </w:r>
      <w:proofErr w:type="spellEnd"/>
      <w:r>
        <w:t xml:space="preserve"> </w:t>
      </w:r>
      <w:proofErr w:type="spellStart"/>
      <w:r>
        <w:t>місцевого</w:t>
      </w:r>
      <w:proofErr w:type="spellEnd"/>
      <w:r>
        <w:t xml:space="preserve"> бюджету</w:t>
      </w:r>
      <w:r>
        <w:rPr>
          <w:lang w:val="uk-UA"/>
        </w:rPr>
        <w:t xml:space="preserve"> </w:t>
      </w:r>
      <w:proofErr w:type="spellStart"/>
      <w:r w:rsidRPr="00715FE9">
        <w:t>Програми</w:t>
      </w:r>
      <w:proofErr w:type="spellEnd"/>
      <w:r w:rsidRPr="00715FE9">
        <w:t xml:space="preserve"> </w:t>
      </w:r>
      <w:proofErr w:type="spellStart"/>
      <w:r w:rsidRPr="00715FE9">
        <w:t>реформування</w:t>
      </w:r>
      <w:proofErr w:type="spellEnd"/>
      <w:r w:rsidRPr="00715FE9">
        <w:t xml:space="preserve"> і </w:t>
      </w:r>
      <w:proofErr w:type="spellStart"/>
      <w:r w:rsidRPr="00715FE9">
        <w:t>розвитку</w:t>
      </w:r>
      <w:proofErr w:type="spellEnd"/>
      <w:r w:rsidRPr="00715FE9">
        <w:t xml:space="preserve"> </w:t>
      </w:r>
      <w:proofErr w:type="spellStart"/>
      <w:r w:rsidRPr="00715FE9">
        <w:t>житлово-комунального</w:t>
      </w:r>
      <w:proofErr w:type="spellEnd"/>
      <w:r>
        <w:rPr>
          <w:lang w:val="uk-UA"/>
        </w:rPr>
        <w:t xml:space="preserve"> </w:t>
      </w:r>
      <w:proofErr w:type="spellStart"/>
      <w:r w:rsidRPr="00715FE9">
        <w:t>господарства</w:t>
      </w:r>
      <w:proofErr w:type="spellEnd"/>
      <w:r w:rsidRPr="00715FE9">
        <w:rPr>
          <w:lang w:val="uk-UA"/>
        </w:rPr>
        <w:t xml:space="preserve"> </w:t>
      </w:r>
      <w:r w:rsidRPr="00715FE9">
        <w:t>на 20</w:t>
      </w:r>
      <w:r w:rsidRPr="00715FE9">
        <w:rPr>
          <w:lang w:val="uk-UA"/>
        </w:rPr>
        <w:t>22</w:t>
      </w:r>
      <w:r w:rsidRPr="00715FE9">
        <w:t xml:space="preserve"> р</w:t>
      </w:r>
      <w:r w:rsidRPr="00715FE9">
        <w:rPr>
          <w:lang w:val="uk-UA"/>
        </w:rPr>
        <w:t>і</w:t>
      </w:r>
      <w:r w:rsidRPr="00715FE9">
        <w:t>к</w:t>
      </w:r>
    </w:p>
    <w:p w14:paraId="109BC0D7" w14:textId="77777777" w:rsidR="002D6A76" w:rsidRPr="00705165" w:rsidRDefault="002D6A76" w:rsidP="002D6A76">
      <w:pPr>
        <w:pStyle w:val="a5"/>
        <w:jc w:val="center"/>
        <w:rPr>
          <w:lang w:val="uk-UA"/>
        </w:rPr>
      </w:pPr>
    </w:p>
    <w:tbl>
      <w:tblPr>
        <w:tblW w:w="137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5812"/>
        <w:gridCol w:w="1701"/>
        <w:gridCol w:w="1984"/>
        <w:gridCol w:w="1984"/>
      </w:tblGrid>
      <w:tr w:rsidR="002D6A76" w:rsidRPr="000E0C81" w14:paraId="4A6AE9D1" w14:textId="77777777" w:rsidTr="00CD1701">
        <w:trPr>
          <w:gridAfter w:val="2"/>
          <w:wAfter w:w="3968" w:type="dxa"/>
          <w:cantSplit/>
        </w:trPr>
        <w:tc>
          <w:tcPr>
            <w:tcW w:w="567" w:type="dxa"/>
            <w:tcBorders>
              <w:top w:val="double" w:sz="4" w:space="0" w:color="auto"/>
              <w:bottom w:val="double" w:sz="4" w:space="0" w:color="auto"/>
            </w:tcBorders>
            <w:shd w:val="clear" w:color="auto" w:fill="auto"/>
          </w:tcPr>
          <w:p w14:paraId="4241C43C" w14:textId="77777777" w:rsidR="002D6A76" w:rsidRDefault="002D6A76" w:rsidP="00C011B2">
            <w:pPr>
              <w:jc w:val="center"/>
            </w:pPr>
            <w:r w:rsidRPr="000E0C81">
              <w:t>№</w:t>
            </w:r>
          </w:p>
          <w:p w14:paraId="7011FA40" w14:textId="77777777" w:rsidR="002D6A76" w:rsidRPr="000E0C81" w:rsidRDefault="002D6A76" w:rsidP="00C011B2">
            <w:pPr>
              <w:jc w:val="center"/>
            </w:pPr>
            <w:r w:rsidRPr="000E0C81">
              <w:t>з/п</w:t>
            </w:r>
          </w:p>
        </w:tc>
        <w:tc>
          <w:tcPr>
            <w:tcW w:w="1701" w:type="dxa"/>
            <w:tcBorders>
              <w:top w:val="double" w:sz="4" w:space="0" w:color="auto"/>
              <w:bottom w:val="double" w:sz="4" w:space="0" w:color="auto"/>
            </w:tcBorders>
            <w:shd w:val="clear" w:color="auto" w:fill="auto"/>
          </w:tcPr>
          <w:p w14:paraId="7CBA5BE3" w14:textId="77777777" w:rsidR="002D6A76" w:rsidRPr="000E0C81" w:rsidRDefault="002D6A76" w:rsidP="00C011B2">
            <w:pPr>
              <w:jc w:val="center"/>
            </w:pPr>
            <w:r w:rsidRPr="000E0C81">
              <w:t>Назва напрямку</w:t>
            </w:r>
          </w:p>
        </w:tc>
        <w:tc>
          <w:tcPr>
            <w:tcW w:w="5812" w:type="dxa"/>
            <w:tcBorders>
              <w:top w:val="double" w:sz="4" w:space="0" w:color="auto"/>
              <w:bottom w:val="double" w:sz="4" w:space="0" w:color="auto"/>
            </w:tcBorders>
            <w:shd w:val="clear" w:color="auto" w:fill="auto"/>
          </w:tcPr>
          <w:p w14:paraId="14641060" w14:textId="77777777" w:rsidR="002D6A76" w:rsidRPr="000E0C81" w:rsidRDefault="002D6A76" w:rsidP="00C011B2">
            <w:pPr>
              <w:jc w:val="center"/>
            </w:pPr>
            <w:r w:rsidRPr="000E0C81">
              <w:t>Заходи</w:t>
            </w:r>
          </w:p>
        </w:tc>
        <w:tc>
          <w:tcPr>
            <w:tcW w:w="1701" w:type="dxa"/>
            <w:tcBorders>
              <w:top w:val="double" w:sz="4" w:space="0" w:color="auto"/>
              <w:bottom w:val="double" w:sz="4" w:space="0" w:color="auto"/>
            </w:tcBorders>
            <w:shd w:val="clear" w:color="auto" w:fill="auto"/>
          </w:tcPr>
          <w:p w14:paraId="5DD4DE8F" w14:textId="77777777" w:rsidR="002D6A76" w:rsidRPr="000E0C81" w:rsidRDefault="002D6A76" w:rsidP="00C011B2">
            <w:pPr>
              <w:jc w:val="center"/>
            </w:pPr>
            <w:r w:rsidRPr="000E0C81">
              <w:t>Фінансування</w:t>
            </w:r>
          </w:p>
        </w:tc>
      </w:tr>
      <w:tr w:rsidR="002D6A76" w:rsidRPr="00715FE9" w14:paraId="388D0F45" w14:textId="77777777" w:rsidTr="00CD1701">
        <w:trPr>
          <w:gridAfter w:val="2"/>
          <w:wAfter w:w="3968" w:type="dxa"/>
          <w:cantSplit/>
          <w:trHeight w:val="738"/>
        </w:trPr>
        <w:tc>
          <w:tcPr>
            <w:tcW w:w="567" w:type="dxa"/>
            <w:vMerge w:val="restart"/>
            <w:tcBorders>
              <w:top w:val="double" w:sz="4" w:space="0" w:color="auto"/>
            </w:tcBorders>
            <w:shd w:val="clear" w:color="auto" w:fill="auto"/>
          </w:tcPr>
          <w:p w14:paraId="0298D6EA" w14:textId="77777777" w:rsidR="002D6A76" w:rsidRPr="00715FE9" w:rsidRDefault="002D6A76" w:rsidP="00C011B2">
            <w:pPr>
              <w:ind w:firstLine="709"/>
              <w:rPr>
                <w:color w:val="FF0000"/>
              </w:rPr>
            </w:pPr>
            <w:r w:rsidRPr="00715FE9">
              <w:rPr>
                <w:color w:val="FF0000"/>
              </w:rPr>
              <w:t>1</w:t>
            </w:r>
          </w:p>
        </w:tc>
        <w:tc>
          <w:tcPr>
            <w:tcW w:w="1701" w:type="dxa"/>
            <w:vMerge w:val="restart"/>
            <w:tcBorders>
              <w:top w:val="double" w:sz="4" w:space="0" w:color="auto"/>
            </w:tcBorders>
            <w:shd w:val="clear" w:color="auto" w:fill="auto"/>
          </w:tcPr>
          <w:p w14:paraId="3C797645" w14:textId="77777777" w:rsidR="002D6A76" w:rsidRPr="00715FE9" w:rsidRDefault="002D6A76" w:rsidP="00C011B2">
            <w:pPr>
              <w:jc w:val="both"/>
              <w:rPr>
                <w:color w:val="000000"/>
              </w:rPr>
            </w:pPr>
            <w:r w:rsidRPr="00715FE9">
              <w:rPr>
                <w:color w:val="000000"/>
              </w:rPr>
              <w:t>Утримання та розвиток вулично-дорожнього господарства</w:t>
            </w:r>
          </w:p>
        </w:tc>
        <w:tc>
          <w:tcPr>
            <w:tcW w:w="5812" w:type="dxa"/>
            <w:tcBorders>
              <w:top w:val="double" w:sz="4" w:space="0" w:color="auto"/>
            </w:tcBorders>
            <w:shd w:val="clear" w:color="auto" w:fill="auto"/>
          </w:tcPr>
          <w:p w14:paraId="1ABB15CE" w14:textId="77777777" w:rsidR="002D6A76" w:rsidRPr="00715FE9" w:rsidRDefault="002D6A76" w:rsidP="00C011B2">
            <w:pPr>
              <w:jc w:val="both"/>
              <w:rPr>
                <w:color w:val="000000"/>
              </w:rPr>
            </w:pPr>
            <w:r w:rsidRPr="00715FE9">
              <w:rPr>
                <w:color w:val="000000"/>
              </w:rPr>
              <w:t>Капітальний та поточний ремонт вулиць та доріг комунальної власності, співфінансування ремонту доріг загального користування місцевого значення</w:t>
            </w:r>
          </w:p>
        </w:tc>
        <w:tc>
          <w:tcPr>
            <w:tcW w:w="1701" w:type="dxa"/>
            <w:vMerge w:val="restart"/>
            <w:tcBorders>
              <w:top w:val="double" w:sz="4" w:space="0" w:color="auto"/>
            </w:tcBorders>
            <w:shd w:val="clear" w:color="auto" w:fill="auto"/>
          </w:tcPr>
          <w:p w14:paraId="16403710" w14:textId="77777777" w:rsidR="002D6A76" w:rsidRPr="000E0C81" w:rsidRDefault="002D6A76" w:rsidP="00C011B2">
            <w:pPr>
              <w:rPr>
                <w:color w:val="000000"/>
              </w:rPr>
            </w:pPr>
            <w:r w:rsidRPr="00715FE9">
              <w:rPr>
                <w:color w:val="000000"/>
              </w:rPr>
              <w:t>Згідно кошторисних призначень н</w:t>
            </w:r>
            <w:r>
              <w:rPr>
                <w:color w:val="000000"/>
              </w:rPr>
              <w:t>а відповідний період</w:t>
            </w:r>
          </w:p>
        </w:tc>
      </w:tr>
      <w:tr w:rsidR="002D6A76" w:rsidRPr="00715FE9" w14:paraId="746692C7" w14:textId="77777777" w:rsidTr="00CD1701">
        <w:trPr>
          <w:gridAfter w:val="2"/>
          <w:wAfter w:w="3968" w:type="dxa"/>
          <w:cantSplit/>
          <w:trHeight w:val="190"/>
        </w:trPr>
        <w:tc>
          <w:tcPr>
            <w:tcW w:w="567" w:type="dxa"/>
            <w:vMerge/>
            <w:shd w:val="clear" w:color="auto" w:fill="auto"/>
          </w:tcPr>
          <w:p w14:paraId="168F9539" w14:textId="77777777" w:rsidR="002D6A76" w:rsidRPr="00715FE9" w:rsidRDefault="002D6A76" w:rsidP="00C011B2">
            <w:pPr>
              <w:ind w:firstLine="709"/>
              <w:rPr>
                <w:color w:val="FF0000"/>
              </w:rPr>
            </w:pPr>
          </w:p>
        </w:tc>
        <w:tc>
          <w:tcPr>
            <w:tcW w:w="1701" w:type="dxa"/>
            <w:vMerge/>
            <w:shd w:val="clear" w:color="auto" w:fill="auto"/>
          </w:tcPr>
          <w:p w14:paraId="1D5C664E" w14:textId="77777777" w:rsidR="002D6A76" w:rsidRPr="00715FE9" w:rsidRDefault="002D6A76" w:rsidP="00C011B2">
            <w:pPr>
              <w:ind w:firstLine="709"/>
              <w:rPr>
                <w:color w:val="000000"/>
              </w:rPr>
            </w:pPr>
          </w:p>
        </w:tc>
        <w:tc>
          <w:tcPr>
            <w:tcW w:w="5812" w:type="dxa"/>
            <w:shd w:val="clear" w:color="auto" w:fill="auto"/>
          </w:tcPr>
          <w:p w14:paraId="7CCD7375" w14:textId="77777777" w:rsidR="002D6A76" w:rsidRPr="00715FE9" w:rsidRDefault="002D6A76" w:rsidP="00C011B2">
            <w:pPr>
              <w:jc w:val="both"/>
              <w:rPr>
                <w:color w:val="000000"/>
              </w:rPr>
            </w:pPr>
            <w:r w:rsidRPr="001D2599">
              <w:rPr>
                <w:color w:val="000000"/>
              </w:rPr>
              <w:t>Поливання доріг міста</w:t>
            </w:r>
          </w:p>
        </w:tc>
        <w:tc>
          <w:tcPr>
            <w:tcW w:w="1701" w:type="dxa"/>
            <w:vMerge/>
            <w:shd w:val="clear" w:color="auto" w:fill="auto"/>
          </w:tcPr>
          <w:p w14:paraId="70D34763" w14:textId="77777777" w:rsidR="002D6A76" w:rsidRPr="00715FE9" w:rsidRDefault="002D6A76" w:rsidP="00C011B2">
            <w:pPr>
              <w:ind w:firstLine="709"/>
              <w:rPr>
                <w:color w:val="FF0000"/>
              </w:rPr>
            </w:pPr>
          </w:p>
        </w:tc>
      </w:tr>
      <w:tr w:rsidR="002D6A76" w:rsidRPr="00715FE9" w14:paraId="322FB759" w14:textId="77777777" w:rsidTr="00CD1701">
        <w:trPr>
          <w:gridAfter w:val="2"/>
          <w:wAfter w:w="3968" w:type="dxa"/>
          <w:cantSplit/>
          <w:trHeight w:val="581"/>
        </w:trPr>
        <w:tc>
          <w:tcPr>
            <w:tcW w:w="567" w:type="dxa"/>
            <w:vMerge/>
            <w:shd w:val="clear" w:color="auto" w:fill="auto"/>
          </w:tcPr>
          <w:p w14:paraId="1E19D933" w14:textId="77777777" w:rsidR="002D6A76" w:rsidRPr="00715FE9" w:rsidRDefault="002D6A76" w:rsidP="00C011B2">
            <w:pPr>
              <w:ind w:firstLine="709"/>
              <w:rPr>
                <w:color w:val="FF0000"/>
              </w:rPr>
            </w:pPr>
          </w:p>
        </w:tc>
        <w:tc>
          <w:tcPr>
            <w:tcW w:w="1701" w:type="dxa"/>
            <w:vMerge/>
            <w:shd w:val="clear" w:color="auto" w:fill="auto"/>
          </w:tcPr>
          <w:p w14:paraId="60AE4B92" w14:textId="77777777" w:rsidR="002D6A76" w:rsidRPr="00715FE9" w:rsidRDefault="002D6A76" w:rsidP="00C011B2">
            <w:pPr>
              <w:ind w:firstLine="709"/>
              <w:rPr>
                <w:color w:val="000000"/>
              </w:rPr>
            </w:pPr>
          </w:p>
        </w:tc>
        <w:tc>
          <w:tcPr>
            <w:tcW w:w="5812" w:type="dxa"/>
            <w:shd w:val="clear" w:color="auto" w:fill="auto"/>
          </w:tcPr>
          <w:p w14:paraId="19961C46" w14:textId="77777777" w:rsidR="002D6A76" w:rsidRPr="00715FE9" w:rsidRDefault="002D6A76" w:rsidP="00C011B2">
            <w:pPr>
              <w:jc w:val="both"/>
              <w:rPr>
                <w:color w:val="000000"/>
              </w:rPr>
            </w:pPr>
            <w:r w:rsidRPr="00715FE9">
              <w:rPr>
                <w:color w:val="000000"/>
              </w:rPr>
              <w:t>Пр</w:t>
            </w:r>
            <w:r>
              <w:rPr>
                <w:color w:val="000000"/>
              </w:rPr>
              <w:t xml:space="preserve">оведення робіт по </w:t>
            </w:r>
            <w:proofErr w:type="spellStart"/>
            <w:r>
              <w:rPr>
                <w:color w:val="000000"/>
              </w:rPr>
              <w:t>грейдеруванню</w:t>
            </w:r>
            <w:proofErr w:type="spellEnd"/>
            <w:r w:rsidRPr="00715FE9">
              <w:rPr>
                <w:color w:val="000000"/>
              </w:rPr>
              <w:t xml:space="preserve"> ґрунтових вулиць та узбіч вулиць з твердим покриттям </w:t>
            </w:r>
          </w:p>
        </w:tc>
        <w:tc>
          <w:tcPr>
            <w:tcW w:w="1701" w:type="dxa"/>
            <w:vMerge/>
            <w:shd w:val="clear" w:color="auto" w:fill="auto"/>
          </w:tcPr>
          <w:p w14:paraId="2EC7630D" w14:textId="77777777" w:rsidR="002D6A76" w:rsidRPr="00715FE9" w:rsidRDefault="002D6A76" w:rsidP="00C011B2">
            <w:pPr>
              <w:ind w:firstLine="709"/>
              <w:rPr>
                <w:color w:val="FF0000"/>
              </w:rPr>
            </w:pPr>
          </w:p>
        </w:tc>
      </w:tr>
      <w:tr w:rsidR="002D6A76" w:rsidRPr="00715FE9" w14:paraId="2682126E" w14:textId="77777777" w:rsidTr="00CD1701">
        <w:trPr>
          <w:gridAfter w:val="2"/>
          <w:wAfter w:w="3968" w:type="dxa"/>
          <w:cantSplit/>
          <w:trHeight w:val="304"/>
        </w:trPr>
        <w:tc>
          <w:tcPr>
            <w:tcW w:w="567" w:type="dxa"/>
            <w:vMerge/>
            <w:shd w:val="clear" w:color="auto" w:fill="auto"/>
          </w:tcPr>
          <w:p w14:paraId="6B99B210" w14:textId="77777777" w:rsidR="002D6A76" w:rsidRPr="00715FE9" w:rsidRDefault="002D6A76" w:rsidP="00C011B2">
            <w:pPr>
              <w:ind w:firstLine="709"/>
              <w:rPr>
                <w:color w:val="FF0000"/>
              </w:rPr>
            </w:pPr>
          </w:p>
        </w:tc>
        <w:tc>
          <w:tcPr>
            <w:tcW w:w="1701" w:type="dxa"/>
            <w:vMerge/>
            <w:shd w:val="clear" w:color="auto" w:fill="auto"/>
          </w:tcPr>
          <w:p w14:paraId="0250FCC3" w14:textId="77777777" w:rsidR="002D6A76" w:rsidRPr="00715FE9" w:rsidRDefault="002D6A76" w:rsidP="00C011B2">
            <w:pPr>
              <w:ind w:firstLine="709"/>
              <w:rPr>
                <w:color w:val="000000"/>
              </w:rPr>
            </w:pPr>
          </w:p>
        </w:tc>
        <w:tc>
          <w:tcPr>
            <w:tcW w:w="5812" w:type="dxa"/>
            <w:shd w:val="clear" w:color="auto" w:fill="auto"/>
          </w:tcPr>
          <w:p w14:paraId="77FD7C82" w14:textId="77777777" w:rsidR="002D6A76" w:rsidRPr="001D2599" w:rsidRDefault="002D6A76" w:rsidP="00C011B2">
            <w:pPr>
              <w:jc w:val="both"/>
              <w:rPr>
                <w:color w:val="000000"/>
              </w:rPr>
            </w:pPr>
            <w:r w:rsidRPr="001D2599">
              <w:rPr>
                <w:color w:val="333333"/>
                <w:shd w:val="clear" w:color="auto" w:fill="FFFFFF"/>
              </w:rPr>
              <w:t xml:space="preserve">Своєчасне очищення вулиць та доріг від снігу та обробка їх фрикційними та іншими </w:t>
            </w:r>
            <w:proofErr w:type="spellStart"/>
            <w:r w:rsidRPr="001D2599">
              <w:rPr>
                <w:color w:val="333333"/>
                <w:shd w:val="clear" w:color="auto" w:fill="FFFFFF"/>
              </w:rPr>
              <w:t>протиожеледними</w:t>
            </w:r>
            <w:proofErr w:type="spellEnd"/>
            <w:r w:rsidRPr="001D2599">
              <w:rPr>
                <w:color w:val="333333"/>
                <w:shd w:val="clear" w:color="auto" w:fill="FFFFFF"/>
              </w:rPr>
              <w:t xml:space="preserve"> матеріалами</w:t>
            </w:r>
          </w:p>
        </w:tc>
        <w:tc>
          <w:tcPr>
            <w:tcW w:w="1701" w:type="dxa"/>
            <w:vMerge/>
            <w:shd w:val="clear" w:color="auto" w:fill="auto"/>
          </w:tcPr>
          <w:p w14:paraId="529E85DB" w14:textId="77777777" w:rsidR="002D6A76" w:rsidRPr="00715FE9" w:rsidRDefault="002D6A76" w:rsidP="00C011B2">
            <w:pPr>
              <w:ind w:firstLine="709"/>
              <w:rPr>
                <w:color w:val="FF0000"/>
              </w:rPr>
            </w:pPr>
          </w:p>
        </w:tc>
      </w:tr>
      <w:tr w:rsidR="002D6A76" w:rsidRPr="00715FE9" w14:paraId="11D81DAC" w14:textId="77777777" w:rsidTr="00CD1701">
        <w:trPr>
          <w:gridAfter w:val="2"/>
          <w:wAfter w:w="3968" w:type="dxa"/>
          <w:cantSplit/>
          <w:trHeight w:val="304"/>
        </w:trPr>
        <w:tc>
          <w:tcPr>
            <w:tcW w:w="567" w:type="dxa"/>
            <w:vMerge/>
            <w:shd w:val="clear" w:color="auto" w:fill="auto"/>
          </w:tcPr>
          <w:p w14:paraId="6709C0B4" w14:textId="77777777" w:rsidR="002D6A76" w:rsidRPr="00715FE9" w:rsidRDefault="002D6A76" w:rsidP="00C011B2">
            <w:pPr>
              <w:ind w:firstLine="709"/>
              <w:rPr>
                <w:color w:val="FF0000"/>
              </w:rPr>
            </w:pPr>
          </w:p>
        </w:tc>
        <w:tc>
          <w:tcPr>
            <w:tcW w:w="1701" w:type="dxa"/>
            <w:vMerge/>
            <w:shd w:val="clear" w:color="auto" w:fill="auto"/>
          </w:tcPr>
          <w:p w14:paraId="7C32A2D0" w14:textId="77777777" w:rsidR="002D6A76" w:rsidRPr="00715FE9" w:rsidRDefault="002D6A76" w:rsidP="00C011B2">
            <w:pPr>
              <w:ind w:firstLine="709"/>
              <w:rPr>
                <w:color w:val="000000"/>
              </w:rPr>
            </w:pPr>
          </w:p>
        </w:tc>
        <w:tc>
          <w:tcPr>
            <w:tcW w:w="5812" w:type="dxa"/>
            <w:shd w:val="clear" w:color="auto" w:fill="auto"/>
          </w:tcPr>
          <w:p w14:paraId="3D9CF535" w14:textId="77777777" w:rsidR="002D6A76" w:rsidRPr="001D2599" w:rsidRDefault="002D6A76" w:rsidP="00C011B2">
            <w:pPr>
              <w:jc w:val="both"/>
              <w:rPr>
                <w:color w:val="000000"/>
              </w:rPr>
            </w:pPr>
            <w:r w:rsidRPr="001D2599">
              <w:rPr>
                <w:color w:val="333333"/>
                <w:shd w:val="clear" w:color="auto" w:fill="FFFFFF"/>
              </w:rPr>
              <w:t>Придбання,встановлення нових,очищення  дорожніх знаків, транспортних і пішохідних огорож та інших елементів дорожнього обладнання.</w:t>
            </w:r>
          </w:p>
        </w:tc>
        <w:tc>
          <w:tcPr>
            <w:tcW w:w="1701" w:type="dxa"/>
            <w:vMerge/>
            <w:shd w:val="clear" w:color="auto" w:fill="auto"/>
          </w:tcPr>
          <w:p w14:paraId="4977BE9B" w14:textId="77777777" w:rsidR="002D6A76" w:rsidRPr="00715FE9" w:rsidRDefault="002D6A76" w:rsidP="00C011B2">
            <w:pPr>
              <w:ind w:firstLine="709"/>
              <w:rPr>
                <w:color w:val="FF0000"/>
              </w:rPr>
            </w:pPr>
          </w:p>
        </w:tc>
      </w:tr>
      <w:tr w:rsidR="002D6A76" w:rsidRPr="00715FE9" w14:paraId="4C3A5AF0" w14:textId="77777777" w:rsidTr="00CD1701">
        <w:trPr>
          <w:gridAfter w:val="2"/>
          <w:wAfter w:w="3968" w:type="dxa"/>
          <w:cantSplit/>
          <w:trHeight w:val="304"/>
        </w:trPr>
        <w:tc>
          <w:tcPr>
            <w:tcW w:w="567" w:type="dxa"/>
            <w:vMerge/>
            <w:shd w:val="clear" w:color="auto" w:fill="auto"/>
          </w:tcPr>
          <w:p w14:paraId="2AF70F66" w14:textId="77777777" w:rsidR="002D6A76" w:rsidRPr="00715FE9" w:rsidRDefault="002D6A76" w:rsidP="00C011B2">
            <w:pPr>
              <w:ind w:firstLine="709"/>
              <w:rPr>
                <w:color w:val="FF0000"/>
              </w:rPr>
            </w:pPr>
          </w:p>
        </w:tc>
        <w:tc>
          <w:tcPr>
            <w:tcW w:w="1701" w:type="dxa"/>
            <w:vMerge/>
            <w:shd w:val="clear" w:color="auto" w:fill="auto"/>
          </w:tcPr>
          <w:p w14:paraId="63169392" w14:textId="77777777" w:rsidR="002D6A76" w:rsidRPr="00715FE9" w:rsidRDefault="002D6A76" w:rsidP="00C011B2">
            <w:pPr>
              <w:ind w:firstLine="709"/>
              <w:rPr>
                <w:color w:val="000000"/>
              </w:rPr>
            </w:pPr>
          </w:p>
        </w:tc>
        <w:tc>
          <w:tcPr>
            <w:tcW w:w="5812" w:type="dxa"/>
            <w:shd w:val="clear" w:color="auto" w:fill="auto"/>
          </w:tcPr>
          <w:p w14:paraId="742827DF" w14:textId="77777777" w:rsidR="002D6A76" w:rsidRPr="00715FE9" w:rsidRDefault="002D6A76" w:rsidP="00C011B2">
            <w:pPr>
              <w:jc w:val="both"/>
              <w:rPr>
                <w:color w:val="000000"/>
              </w:rPr>
            </w:pPr>
            <w:r w:rsidRPr="00715FE9">
              <w:rPr>
                <w:color w:val="000000"/>
              </w:rPr>
              <w:t xml:space="preserve">Придбання матеріалів для виготовлення </w:t>
            </w:r>
            <w:proofErr w:type="spellStart"/>
            <w:r w:rsidRPr="00715FE9">
              <w:rPr>
                <w:color w:val="000000"/>
              </w:rPr>
              <w:t>протиожеледного</w:t>
            </w:r>
            <w:proofErr w:type="spellEnd"/>
            <w:r w:rsidRPr="00715FE9">
              <w:rPr>
                <w:color w:val="000000"/>
              </w:rPr>
              <w:t xml:space="preserve"> </w:t>
            </w:r>
            <w:proofErr w:type="spellStart"/>
            <w:r w:rsidRPr="00715FE9">
              <w:rPr>
                <w:color w:val="000000"/>
              </w:rPr>
              <w:t>посипкового</w:t>
            </w:r>
            <w:proofErr w:type="spellEnd"/>
            <w:r w:rsidRPr="00715FE9">
              <w:rPr>
                <w:color w:val="000000"/>
              </w:rPr>
              <w:t xml:space="preserve"> матеріалу</w:t>
            </w:r>
          </w:p>
        </w:tc>
        <w:tc>
          <w:tcPr>
            <w:tcW w:w="1701" w:type="dxa"/>
            <w:vMerge/>
            <w:shd w:val="clear" w:color="auto" w:fill="auto"/>
          </w:tcPr>
          <w:p w14:paraId="438E7C10" w14:textId="77777777" w:rsidR="002D6A76" w:rsidRPr="00715FE9" w:rsidRDefault="002D6A76" w:rsidP="00C011B2">
            <w:pPr>
              <w:ind w:firstLine="709"/>
              <w:rPr>
                <w:color w:val="FF0000"/>
              </w:rPr>
            </w:pPr>
          </w:p>
        </w:tc>
      </w:tr>
      <w:tr w:rsidR="002D6A76" w:rsidRPr="00715FE9" w14:paraId="31285D6A" w14:textId="77777777" w:rsidTr="00CD1701">
        <w:trPr>
          <w:gridAfter w:val="2"/>
          <w:wAfter w:w="3968" w:type="dxa"/>
          <w:cantSplit/>
          <w:trHeight w:val="304"/>
        </w:trPr>
        <w:tc>
          <w:tcPr>
            <w:tcW w:w="567" w:type="dxa"/>
            <w:vMerge/>
            <w:shd w:val="clear" w:color="auto" w:fill="auto"/>
          </w:tcPr>
          <w:p w14:paraId="75BF7CF4" w14:textId="77777777" w:rsidR="002D6A76" w:rsidRPr="00715FE9" w:rsidRDefault="002D6A76" w:rsidP="00C011B2">
            <w:pPr>
              <w:ind w:firstLine="709"/>
              <w:rPr>
                <w:color w:val="FF0000"/>
              </w:rPr>
            </w:pPr>
          </w:p>
        </w:tc>
        <w:tc>
          <w:tcPr>
            <w:tcW w:w="1701" w:type="dxa"/>
            <w:vMerge/>
            <w:shd w:val="clear" w:color="auto" w:fill="auto"/>
          </w:tcPr>
          <w:p w14:paraId="4E299FB1" w14:textId="77777777" w:rsidR="002D6A76" w:rsidRPr="00715FE9" w:rsidRDefault="002D6A76" w:rsidP="00C011B2">
            <w:pPr>
              <w:ind w:firstLine="709"/>
              <w:rPr>
                <w:color w:val="000000"/>
              </w:rPr>
            </w:pPr>
          </w:p>
        </w:tc>
        <w:tc>
          <w:tcPr>
            <w:tcW w:w="5812" w:type="dxa"/>
            <w:shd w:val="clear" w:color="auto" w:fill="auto"/>
          </w:tcPr>
          <w:p w14:paraId="2DE0174D" w14:textId="77777777" w:rsidR="002D6A76" w:rsidRPr="000E0C81" w:rsidRDefault="002D6A76" w:rsidP="00C011B2">
            <w:pPr>
              <w:jc w:val="both"/>
            </w:pPr>
            <w:r w:rsidRPr="001D2599">
              <w:rPr>
                <w:color w:val="333333"/>
                <w:shd w:val="clear" w:color="auto" w:fill="FFFFFF"/>
              </w:rPr>
              <w:t>Ремонт, фарбування, заміна окремих дета</w:t>
            </w:r>
            <w:r>
              <w:rPr>
                <w:color w:val="333333"/>
                <w:shd w:val="clear" w:color="auto" w:fill="FFFFFF"/>
              </w:rPr>
              <w:t>лей світлофорів</w:t>
            </w:r>
          </w:p>
        </w:tc>
        <w:tc>
          <w:tcPr>
            <w:tcW w:w="1701" w:type="dxa"/>
            <w:vMerge/>
            <w:shd w:val="clear" w:color="auto" w:fill="auto"/>
          </w:tcPr>
          <w:p w14:paraId="08EAC230" w14:textId="77777777" w:rsidR="002D6A76" w:rsidRPr="00715FE9" w:rsidRDefault="002D6A76" w:rsidP="00C011B2">
            <w:pPr>
              <w:ind w:firstLine="709"/>
              <w:rPr>
                <w:color w:val="FF0000"/>
              </w:rPr>
            </w:pPr>
          </w:p>
        </w:tc>
      </w:tr>
      <w:tr w:rsidR="002D6A76" w:rsidRPr="00715FE9" w14:paraId="38C4F267" w14:textId="77777777" w:rsidTr="00CD1701">
        <w:trPr>
          <w:gridAfter w:val="2"/>
          <w:wAfter w:w="3968" w:type="dxa"/>
          <w:cantSplit/>
          <w:trHeight w:val="304"/>
        </w:trPr>
        <w:tc>
          <w:tcPr>
            <w:tcW w:w="567" w:type="dxa"/>
            <w:vMerge/>
            <w:shd w:val="clear" w:color="auto" w:fill="auto"/>
          </w:tcPr>
          <w:p w14:paraId="74948B43" w14:textId="77777777" w:rsidR="002D6A76" w:rsidRPr="00715FE9" w:rsidRDefault="002D6A76" w:rsidP="00C011B2">
            <w:pPr>
              <w:ind w:firstLine="709"/>
              <w:rPr>
                <w:color w:val="FF0000"/>
              </w:rPr>
            </w:pPr>
          </w:p>
        </w:tc>
        <w:tc>
          <w:tcPr>
            <w:tcW w:w="1701" w:type="dxa"/>
            <w:vMerge/>
            <w:shd w:val="clear" w:color="auto" w:fill="auto"/>
          </w:tcPr>
          <w:p w14:paraId="01AF8ECB" w14:textId="77777777" w:rsidR="002D6A76" w:rsidRPr="00715FE9" w:rsidRDefault="002D6A76" w:rsidP="00C011B2">
            <w:pPr>
              <w:ind w:firstLine="709"/>
              <w:rPr>
                <w:color w:val="000000"/>
              </w:rPr>
            </w:pPr>
          </w:p>
        </w:tc>
        <w:tc>
          <w:tcPr>
            <w:tcW w:w="5812" w:type="dxa"/>
            <w:shd w:val="clear" w:color="auto" w:fill="auto"/>
          </w:tcPr>
          <w:p w14:paraId="4705A231" w14:textId="77777777" w:rsidR="002D6A76" w:rsidRPr="001D2599" w:rsidRDefault="002D6A76" w:rsidP="00C011B2">
            <w:pPr>
              <w:jc w:val="both"/>
            </w:pPr>
            <w:r w:rsidRPr="001D2599">
              <w:rPr>
                <w:shd w:val="clear" w:color="auto" w:fill="FFFFFF"/>
              </w:rPr>
              <w:t>Очищення і промивання водостічних та дренажних мереж</w:t>
            </w:r>
          </w:p>
        </w:tc>
        <w:tc>
          <w:tcPr>
            <w:tcW w:w="1701" w:type="dxa"/>
            <w:vMerge/>
            <w:shd w:val="clear" w:color="auto" w:fill="auto"/>
          </w:tcPr>
          <w:p w14:paraId="3E2BFE3B" w14:textId="77777777" w:rsidR="002D6A76" w:rsidRPr="00715FE9" w:rsidRDefault="002D6A76" w:rsidP="00C011B2">
            <w:pPr>
              <w:ind w:firstLine="709"/>
              <w:rPr>
                <w:color w:val="FF0000"/>
              </w:rPr>
            </w:pPr>
          </w:p>
        </w:tc>
      </w:tr>
      <w:tr w:rsidR="002D6A76" w:rsidRPr="00715FE9" w14:paraId="06E94BE5" w14:textId="77777777" w:rsidTr="00CD1701">
        <w:trPr>
          <w:gridAfter w:val="2"/>
          <w:wAfter w:w="3968" w:type="dxa"/>
          <w:cantSplit/>
          <w:trHeight w:val="304"/>
        </w:trPr>
        <w:tc>
          <w:tcPr>
            <w:tcW w:w="567" w:type="dxa"/>
            <w:vMerge/>
            <w:shd w:val="clear" w:color="auto" w:fill="auto"/>
          </w:tcPr>
          <w:p w14:paraId="76943281" w14:textId="77777777" w:rsidR="002D6A76" w:rsidRPr="00715FE9" w:rsidRDefault="002D6A76" w:rsidP="00C011B2">
            <w:pPr>
              <w:ind w:firstLine="709"/>
              <w:rPr>
                <w:color w:val="FF0000"/>
              </w:rPr>
            </w:pPr>
          </w:p>
        </w:tc>
        <w:tc>
          <w:tcPr>
            <w:tcW w:w="1701" w:type="dxa"/>
            <w:vMerge/>
            <w:shd w:val="clear" w:color="auto" w:fill="auto"/>
          </w:tcPr>
          <w:p w14:paraId="2E627DF1" w14:textId="77777777" w:rsidR="002D6A76" w:rsidRPr="00715FE9" w:rsidRDefault="002D6A76" w:rsidP="00C011B2">
            <w:pPr>
              <w:ind w:firstLine="709"/>
              <w:rPr>
                <w:color w:val="000000"/>
              </w:rPr>
            </w:pPr>
          </w:p>
        </w:tc>
        <w:tc>
          <w:tcPr>
            <w:tcW w:w="5812" w:type="dxa"/>
            <w:shd w:val="clear" w:color="auto" w:fill="auto"/>
          </w:tcPr>
          <w:p w14:paraId="138662CA" w14:textId="77777777" w:rsidR="002D6A76" w:rsidRPr="00715FE9" w:rsidRDefault="002D6A76" w:rsidP="00C011B2">
            <w:pPr>
              <w:jc w:val="both"/>
              <w:rPr>
                <w:color w:val="000000"/>
              </w:rPr>
            </w:pPr>
            <w:r w:rsidRPr="00715FE9">
              <w:rPr>
                <w:color w:val="000000"/>
              </w:rPr>
              <w:t>Нанесення дорожньої розмітки</w:t>
            </w:r>
          </w:p>
        </w:tc>
        <w:tc>
          <w:tcPr>
            <w:tcW w:w="1701" w:type="dxa"/>
            <w:vMerge/>
            <w:shd w:val="clear" w:color="auto" w:fill="auto"/>
          </w:tcPr>
          <w:p w14:paraId="2588A9DD" w14:textId="77777777" w:rsidR="002D6A76" w:rsidRPr="00715FE9" w:rsidRDefault="002D6A76" w:rsidP="00C011B2">
            <w:pPr>
              <w:ind w:firstLine="709"/>
              <w:rPr>
                <w:color w:val="FF0000"/>
              </w:rPr>
            </w:pPr>
          </w:p>
        </w:tc>
      </w:tr>
      <w:tr w:rsidR="002D6A76" w:rsidRPr="00715FE9" w14:paraId="03AA8F27" w14:textId="77777777" w:rsidTr="00CD1701">
        <w:trPr>
          <w:gridAfter w:val="2"/>
          <w:wAfter w:w="3968" w:type="dxa"/>
          <w:cantSplit/>
          <w:trHeight w:val="289"/>
        </w:trPr>
        <w:tc>
          <w:tcPr>
            <w:tcW w:w="567" w:type="dxa"/>
            <w:vMerge w:val="restart"/>
            <w:shd w:val="clear" w:color="auto" w:fill="auto"/>
          </w:tcPr>
          <w:p w14:paraId="3F11440B" w14:textId="77777777" w:rsidR="002D6A76" w:rsidRPr="00715FE9" w:rsidRDefault="002D6A76" w:rsidP="00C011B2">
            <w:pPr>
              <w:ind w:firstLine="709"/>
              <w:rPr>
                <w:color w:val="FF0000"/>
              </w:rPr>
            </w:pPr>
          </w:p>
        </w:tc>
        <w:tc>
          <w:tcPr>
            <w:tcW w:w="1701" w:type="dxa"/>
            <w:vMerge w:val="restart"/>
            <w:shd w:val="clear" w:color="auto" w:fill="auto"/>
          </w:tcPr>
          <w:p w14:paraId="146C2826" w14:textId="77777777" w:rsidR="002D6A76" w:rsidRPr="000E0C81" w:rsidRDefault="002D6A76" w:rsidP="00C011B2">
            <w:pPr>
              <w:jc w:val="both"/>
              <w:rPr>
                <w:color w:val="000000"/>
              </w:rPr>
            </w:pPr>
            <w:r w:rsidRPr="00715FE9">
              <w:rPr>
                <w:color w:val="000000"/>
              </w:rPr>
              <w:t>Розвиток благоуст</w:t>
            </w:r>
            <w:r>
              <w:rPr>
                <w:color w:val="000000"/>
              </w:rPr>
              <w:t>рою території населених пунктів</w:t>
            </w:r>
          </w:p>
        </w:tc>
        <w:tc>
          <w:tcPr>
            <w:tcW w:w="5812" w:type="dxa"/>
            <w:shd w:val="clear" w:color="auto" w:fill="auto"/>
          </w:tcPr>
          <w:p w14:paraId="144CFE98" w14:textId="77777777" w:rsidR="002D6A76" w:rsidRPr="00715FE9" w:rsidRDefault="002D6A76" w:rsidP="00C011B2">
            <w:pPr>
              <w:jc w:val="both"/>
              <w:rPr>
                <w:color w:val="000000"/>
              </w:rPr>
            </w:pPr>
            <w:r w:rsidRPr="00715FE9">
              <w:rPr>
                <w:color w:val="000000"/>
              </w:rPr>
              <w:t>Зимове утримання тротуарів (прибирання снігу, льоду)</w:t>
            </w:r>
          </w:p>
        </w:tc>
        <w:tc>
          <w:tcPr>
            <w:tcW w:w="1701" w:type="dxa"/>
            <w:vMerge w:val="restart"/>
            <w:shd w:val="clear" w:color="auto" w:fill="auto"/>
          </w:tcPr>
          <w:p w14:paraId="68CFB6F4" w14:textId="77777777" w:rsidR="002D6A76" w:rsidRPr="00A2412B" w:rsidRDefault="002D6A76" w:rsidP="00C011B2">
            <w:pPr>
              <w:rPr>
                <w:color w:val="000000"/>
              </w:rPr>
            </w:pPr>
            <w:r w:rsidRPr="00715FE9">
              <w:rPr>
                <w:color w:val="000000"/>
              </w:rPr>
              <w:t>Згідно кошторисних призначень на відповідний період</w:t>
            </w:r>
          </w:p>
        </w:tc>
      </w:tr>
      <w:tr w:rsidR="002D6A76" w:rsidRPr="00715FE9" w14:paraId="289DE58D" w14:textId="77777777" w:rsidTr="00CD1701">
        <w:trPr>
          <w:gridAfter w:val="2"/>
          <w:wAfter w:w="3968" w:type="dxa"/>
          <w:cantSplit/>
          <w:trHeight w:val="289"/>
        </w:trPr>
        <w:tc>
          <w:tcPr>
            <w:tcW w:w="567" w:type="dxa"/>
            <w:vMerge/>
            <w:shd w:val="clear" w:color="auto" w:fill="auto"/>
          </w:tcPr>
          <w:p w14:paraId="41427CD8" w14:textId="77777777" w:rsidR="002D6A76" w:rsidRPr="00715FE9" w:rsidRDefault="002D6A76" w:rsidP="00C011B2">
            <w:pPr>
              <w:ind w:firstLine="709"/>
              <w:rPr>
                <w:color w:val="FF0000"/>
              </w:rPr>
            </w:pPr>
          </w:p>
        </w:tc>
        <w:tc>
          <w:tcPr>
            <w:tcW w:w="1701" w:type="dxa"/>
            <w:vMerge/>
            <w:shd w:val="clear" w:color="auto" w:fill="auto"/>
          </w:tcPr>
          <w:p w14:paraId="2EBC54B8" w14:textId="77777777" w:rsidR="002D6A76" w:rsidRPr="00715FE9" w:rsidRDefault="002D6A76" w:rsidP="00C011B2">
            <w:pPr>
              <w:rPr>
                <w:color w:val="000000"/>
              </w:rPr>
            </w:pPr>
          </w:p>
        </w:tc>
        <w:tc>
          <w:tcPr>
            <w:tcW w:w="5812" w:type="dxa"/>
            <w:shd w:val="clear" w:color="auto" w:fill="auto"/>
          </w:tcPr>
          <w:p w14:paraId="0A0AE00D" w14:textId="77777777" w:rsidR="002D6A76" w:rsidRPr="00715FE9" w:rsidRDefault="002D6A76" w:rsidP="00C011B2">
            <w:pPr>
              <w:jc w:val="both"/>
              <w:rPr>
                <w:color w:val="000000"/>
              </w:rPr>
            </w:pPr>
            <w:r w:rsidRPr="00715FE9">
              <w:rPr>
                <w:color w:val="000000"/>
              </w:rPr>
              <w:t xml:space="preserve">Придбання матеріалів для виготовлення </w:t>
            </w:r>
            <w:proofErr w:type="spellStart"/>
            <w:r w:rsidRPr="00715FE9">
              <w:rPr>
                <w:color w:val="000000"/>
              </w:rPr>
              <w:t>протиожеледного</w:t>
            </w:r>
            <w:proofErr w:type="spellEnd"/>
            <w:r w:rsidRPr="00715FE9">
              <w:rPr>
                <w:color w:val="000000"/>
              </w:rPr>
              <w:t xml:space="preserve"> </w:t>
            </w:r>
            <w:proofErr w:type="spellStart"/>
            <w:r w:rsidRPr="00715FE9">
              <w:rPr>
                <w:color w:val="000000"/>
              </w:rPr>
              <w:t>посипкового</w:t>
            </w:r>
            <w:proofErr w:type="spellEnd"/>
            <w:r w:rsidRPr="00715FE9">
              <w:rPr>
                <w:color w:val="000000"/>
              </w:rPr>
              <w:t xml:space="preserve"> матеріалу</w:t>
            </w:r>
          </w:p>
        </w:tc>
        <w:tc>
          <w:tcPr>
            <w:tcW w:w="1701" w:type="dxa"/>
            <w:vMerge/>
            <w:shd w:val="clear" w:color="auto" w:fill="auto"/>
            <w:vAlign w:val="center"/>
          </w:tcPr>
          <w:p w14:paraId="5E4217F4" w14:textId="77777777" w:rsidR="002D6A76" w:rsidRPr="00715FE9" w:rsidRDefault="002D6A76" w:rsidP="00C011B2">
            <w:pPr>
              <w:rPr>
                <w:color w:val="000000"/>
              </w:rPr>
            </w:pPr>
          </w:p>
        </w:tc>
      </w:tr>
      <w:tr w:rsidR="002D6A76" w:rsidRPr="00715FE9" w14:paraId="5403F7E8" w14:textId="77777777" w:rsidTr="00CD1701">
        <w:trPr>
          <w:gridAfter w:val="2"/>
          <w:wAfter w:w="3968" w:type="dxa"/>
          <w:cantSplit/>
          <w:trHeight w:val="289"/>
        </w:trPr>
        <w:tc>
          <w:tcPr>
            <w:tcW w:w="567" w:type="dxa"/>
            <w:vMerge/>
            <w:shd w:val="clear" w:color="auto" w:fill="auto"/>
          </w:tcPr>
          <w:p w14:paraId="4C7C1A01" w14:textId="77777777" w:rsidR="002D6A76" w:rsidRPr="00715FE9" w:rsidRDefault="002D6A76" w:rsidP="00C011B2">
            <w:pPr>
              <w:ind w:firstLine="709"/>
              <w:rPr>
                <w:color w:val="FF0000"/>
              </w:rPr>
            </w:pPr>
          </w:p>
        </w:tc>
        <w:tc>
          <w:tcPr>
            <w:tcW w:w="1701" w:type="dxa"/>
            <w:vMerge/>
            <w:shd w:val="clear" w:color="auto" w:fill="auto"/>
          </w:tcPr>
          <w:p w14:paraId="4FFE72A7" w14:textId="77777777" w:rsidR="002D6A76" w:rsidRPr="00715FE9" w:rsidRDefault="002D6A76" w:rsidP="00C011B2">
            <w:pPr>
              <w:rPr>
                <w:color w:val="000000"/>
              </w:rPr>
            </w:pPr>
          </w:p>
        </w:tc>
        <w:tc>
          <w:tcPr>
            <w:tcW w:w="5812" w:type="dxa"/>
            <w:shd w:val="clear" w:color="auto" w:fill="auto"/>
          </w:tcPr>
          <w:p w14:paraId="6F8145C9" w14:textId="77777777" w:rsidR="002D6A76" w:rsidRPr="00715FE9" w:rsidRDefault="002D6A76" w:rsidP="00C011B2">
            <w:pPr>
              <w:jc w:val="both"/>
              <w:rPr>
                <w:color w:val="000000"/>
                <w:highlight w:val="yellow"/>
              </w:rPr>
            </w:pPr>
            <w:r w:rsidRPr="001D2599">
              <w:rPr>
                <w:color w:val="000000"/>
              </w:rPr>
              <w:t>Капітальний та поточний ремонт внутрішньо квартальних проїздів, тротуарів, мостів, оголовків, приямків, господарських майданчиків комунальної власності,</w:t>
            </w:r>
          </w:p>
        </w:tc>
        <w:tc>
          <w:tcPr>
            <w:tcW w:w="1701" w:type="dxa"/>
            <w:vMerge/>
            <w:shd w:val="clear" w:color="auto" w:fill="auto"/>
            <w:vAlign w:val="center"/>
          </w:tcPr>
          <w:p w14:paraId="4D5F170C" w14:textId="77777777" w:rsidR="002D6A76" w:rsidRPr="00715FE9" w:rsidRDefault="002D6A76" w:rsidP="00C011B2">
            <w:pPr>
              <w:rPr>
                <w:color w:val="000000"/>
              </w:rPr>
            </w:pPr>
          </w:p>
        </w:tc>
      </w:tr>
      <w:tr w:rsidR="002D6A76" w:rsidRPr="00715FE9" w14:paraId="48141CD2" w14:textId="77777777" w:rsidTr="00CD1701">
        <w:trPr>
          <w:gridAfter w:val="2"/>
          <w:wAfter w:w="3968" w:type="dxa"/>
          <w:cantSplit/>
          <w:trHeight w:val="1623"/>
        </w:trPr>
        <w:tc>
          <w:tcPr>
            <w:tcW w:w="567" w:type="dxa"/>
            <w:vMerge/>
            <w:shd w:val="clear" w:color="auto" w:fill="auto"/>
          </w:tcPr>
          <w:p w14:paraId="374A633D" w14:textId="77777777" w:rsidR="002D6A76" w:rsidRPr="00715FE9" w:rsidRDefault="002D6A76" w:rsidP="00C011B2">
            <w:pPr>
              <w:ind w:firstLine="709"/>
              <w:rPr>
                <w:color w:val="FF0000"/>
              </w:rPr>
            </w:pPr>
          </w:p>
        </w:tc>
        <w:tc>
          <w:tcPr>
            <w:tcW w:w="1701" w:type="dxa"/>
            <w:vMerge/>
            <w:shd w:val="clear" w:color="auto" w:fill="auto"/>
          </w:tcPr>
          <w:p w14:paraId="3BCDDA7A" w14:textId="77777777" w:rsidR="002D6A76" w:rsidRPr="00715FE9" w:rsidRDefault="002D6A76" w:rsidP="00C011B2">
            <w:pPr>
              <w:rPr>
                <w:color w:val="000000"/>
              </w:rPr>
            </w:pPr>
          </w:p>
        </w:tc>
        <w:tc>
          <w:tcPr>
            <w:tcW w:w="5812" w:type="dxa"/>
            <w:shd w:val="clear" w:color="auto" w:fill="auto"/>
          </w:tcPr>
          <w:p w14:paraId="63434074" w14:textId="77777777" w:rsidR="002D6A76" w:rsidRPr="007A1B3A" w:rsidRDefault="002D6A76" w:rsidP="00C011B2">
            <w:pPr>
              <w:jc w:val="both"/>
              <w:rPr>
                <w:shd w:val="clear" w:color="auto" w:fill="FFFFFF"/>
                <w:lang w:val="en-US"/>
              </w:rPr>
            </w:pPr>
            <w:r w:rsidRPr="001D2599">
              <w:rPr>
                <w:shd w:val="clear" w:color="auto" w:fill="FFFFFF"/>
              </w:rPr>
              <w:t>Догляд за деревами і кущами обрізання крон дерев і кущів, вирізування сухих суків і гілок, знешкодження омели, обрізка живої огорожі (газонного бордюру), видалення аварійних дерев).</w:t>
            </w:r>
            <w:r w:rsidRPr="001D2599">
              <w:rPr>
                <w:color w:val="000000"/>
              </w:rPr>
              <w:t xml:space="preserve"> Придбання посадкового матеріалу (саджанців дерев, кущів, квітів)</w:t>
            </w:r>
          </w:p>
        </w:tc>
        <w:tc>
          <w:tcPr>
            <w:tcW w:w="1701" w:type="dxa"/>
            <w:vMerge/>
            <w:shd w:val="clear" w:color="auto" w:fill="auto"/>
            <w:vAlign w:val="center"/>
          </w:tcPr>
          <w:p w14:paraId="260C7C95" w14:textId="77777777" w:rsidR="002D6A76" w:rsidRPr="00715FE9" w:rsidRDefault="002D6A76" w:rsidP="00C011B2">
            <w:pPr>
              <w:rPr>
                <w:color w:val="000000"/>
              </w:rPr>
            </w:pPr>
          </w:p>
        </w:tc>
      </w:tr>
      <w:tr w:rsidR="002D6A76" w:rsidRPr="00715FE9" w14:paraId="4DD41524" w14:textId="77777777" w:rsidTr="00CD1701">
        <w:trPr>
          <w:gridAfter w:val="2"/>
          <w:wAfter w:w="3968" w:type="dxa"/>
          <w:cantSplit/>
          <w:trHeight w:val="289"/>
        </w:trPr>
        <w:tc>
          <w:tcPr>
            <w:tcW w:w="567" w:type="dxa"/>
            <w:vMerge/>
            <w:shd w:val="clear" w:color="auto" w:fill="auto"/>
          </w:tcPr>
          <w:p w14:paraId="46A28313" w14:textId="77777777" w:rsidR="002D6A76" w:rsidRPr="00715FE9" w:rsidRDefault="002D6A76" w:rsidP="00C011B2">
            <w:pPr>
              <w:ind w:firstLine="709"/>
              <w:rPr>
                <w:color w:val="FF0000"/>
              </w:rPr>
            </w:pPr>
          </w:p>
        </w:tc>
        <w:tc>
          <w:tcPr>
            <w:tcW w:w="1701" w:type="dxa"/>
            <w:vMerge/>
            <w:shd w:val="clear" w:color="auto" w:fill="auto"/>
          </w:tcPr>
          <w:p w14:paraId="638B411F" w14:textId="77777777" w:rsidR="002D6A76" w:rsidRPr="00715FE9" w:rsidRDefault="002D6A76" w:rsidP="00C011B2">
            <w:pPr>
              <w:rPr>
                <w:color w:val="000000"/>
              </w:rPr>
            </w:pPr>
          </w:p>
        </w:tc>
        <w:tc>
          <w:tcPr>
            <w:tcW w:w="5812" w:type="dxa"/>
            <w:shd w:val="clear" w:color="auto" w:fill="auto"/>
          </w:tcPr>
          <w:p w14:paraId="704E3E91" w14:textId="77777777" w:rsidR="002D6A76" w:rsidRPr="001D2599" w:rsidRDefault="002D6A76" w:rsidP="00C011B2">
            <w:pPr>
              <w:jc w:val="both"/>
              <w:rPr>
                <w:shd w:val="clear" w:color="auto" w:fill="FFFFFF"/>
              </w:rPr>
            </w:pPr>
            <w:r w:rsidRPr="001D2599">
              <w:rPr>
                <w:shd w:val="clear" w:color="auto" w:fill="FFFFFF"/>
              </w:rPr>
              <w:t>Догляд за газонами: підсіван</w:t>
            </w:r>
            <w:r>
              <w:rPr>
                <w:shd w:val="clear" w:color="auto" w:fill="FFFFFF"/>
              </w:rPr>
              <w:t xml:space="preserve">ня газонів окремими ділянками, </w:t>
            </w:r>
            <w:r w:rsidRPr="001D2599">
              <w:rPr>
                <w:shd w:val="clear" w:color="auto" w:fill="FFFFFF"/>
              </w:rPr>
              <w:t>підживлення газонів і поливання, прополювання, косіння трави, збирання та вивезення скошеної трави, сміття та опалого листя.</w:t>
            </w:r>
          </w:p>
        </w:tc>
        <w:tc>
          <w:tcPr>
            <w:tcW w:w="1701" w:type="dxa"/>
            <w:vMerge/>
            <w:shd w:val="clear" w:color="auto" w:fill="auto"/>
            <w:vAlign w:val="center"/>
          </w:tcPr>
          <w:p w14:paraId="04C327A2" w14:textId="77777777" w:rsidR="002D6A76" w:rsidRPr="00715FE9" w:rsidRDefault="002D6A76" w:rsidP="00C011B2">
            <w:pPr>
              <w:rPr>
                <w:color w:val="000000"/>
              </w:rPr>
            </w:pPr>
          </w:p>
        </w:tc>
      </w:tr>
      <w:tr w:rsidR="002D6A76" w:rsidRPr="00715FE9" w14:paraId="52FBD6F9" w14:textId="77777777" w:rsidTr="00CD1701">
        <w:trPr>
          <w:gridAfter w:val="2"/>
          <w:wAfter w:w="3968" w:type="dxa"/>
          <w:cantSplit/>
          <w:trHeight w:val="289"/>
        </w:trPr>
        <w:tc>
          <w:tcPr>
            <w:tcW w:w="567" w:type="dxa"/>
            <w:vMerge/>
            <w:shd w:val="clear" w:color="auto" w:fill="auto"/>
          </w:tcPr>
          <w:p w14:paraId="5C3BF51F" w14:textId="77777777" w:rsidR="002D6A76" w:rsidRPr="00715FE9" w:rsidRDefault="002D6A76" w:rsidP="00C011B2">
            <w:pPr>
              <w:ind w:firstLine="709"/>
              <w:rPr>
                <w:color w:val="FF0000"/>
              </w:rPr>
            </w:pPr>
          </w:p>
        </w:tc>
        <w:tc>
          <w:tcPr>
            <w:tcW w:w="1701" w:type="dxa"/>
            <w:vMerge/>
            <w:shd w:val="clear" w:color="auto" w:fill="auto"/>
          </w:tcPr>
          <w:p w14:paraId="03378773" w14:textId="77777777" w:rsidR="002D6A76" w:rsidRPr="00715FE9" w:rsidRDefault="002D6A76" w:rsidP="00C011B2">
            <w:pPr>
              <w:rPr>
                <w:color w:val="000000"/>
              </w:rPr>
            </w:pPr>
          </w:p>
        </w:tc>
        <w:tc>
          <w:tcPr>
            <w:tcW w:w="5812" w:type="dxa"/>
            <w:shd w:val="clear" w:color="auto" w:fill="auto"/>
          </w:tcPr>
          <w:p w14:paraId="0453EA72" w14:textId="77777777" w:rsidR="002D6A76" w:rsidRPr="001D2599" w:rsidRDefault="002D6A76" w:rsidP="00C011B2">
            <w:pPr>
              <w:jc w:val="both"/>
              <w:rPr>
                <w:shd w:val="clear" w:color="auto" w:fill="FFFFFF"/>
              </w:rPr>
            </w:pPr>
            <w:r w:rsidRPr="001D2599">
              <w:rPr>
                <w:shd w:val="clear" w:color="auto" w:fill="FFFFFF"/>
              </w:rPr>
              <w:t xml:space="preserve">Догляд за квітниками: улаштування квітників з усіма видами супутніх робіт (поливання, прополювання, пушення ґрунту, прищіпка і видалення відповідних </w:t>
            </w:r>
            <w:proofErr w:type="spellStart"/>
            <w:r w:rsidRPr="001D2599">
              <w:rPr>
                <w:shd w:val="clear" w:color="auto" w:fill="FFFFFF"/>
              </w:rPr>
              <w:t>суцвіттів</w:t>
            </w:r>
            <w:proofErr w:type="spellEnd"/>
            <w:r w:rsidRPr="001D2599">
              <w:rPr>
                <w:shd w:val="clear" w:color="auto" w:fill="FFFFFF"/>
              </w:rPr>
              <w:t>, прибирання стебел з квітників</w:t>
            </w:r>
            <w:r>
              <w:rPr>
                <w:shd w:val="clear" w:color="auto" w:fill="FFFFFF"/>
              </w:rPr>
              <w:t>)</w:t>
            </w:r>
          </w:p>
        </w:tc>
        <w:tc>
          <w:tcPr>
            <w:tcW w:w="1701" w:type="dxa"/>
            <w:vMerge/>
            <w:shd w:val="clear" w:color="auto" w:fill="auto"/>
            <w:vAlign w:val="center"/>
          </w:tcPr>
          <w:p w14:paraId="2255DC94" w14:textId="77777777" w:rsidR="002D6A76" w:rsidRPr="00715FE9" w:rsidRDefault="002D6A76" w:rsidP="00C011B2">
            <w:pPr>
              <w:rPr>
                <w:color w:val="000000"/>
              </w:rPr>
            </w:pPr>
          </w:p>
        </w:tc>
      </w:tr>
      <w:tr w:rsidR="002D6A76" w:rsidRPr="00715FE9" w14:paraId="0217B95B" w14:textId="77777777" w:rsidTr="00CD1701">
        <w:trPr>
          <w:cantSplit/>
          <w:trHeight w:val="289"/>
        </w:trPr>
        <w:tc>
          <w:tcPr>
            <w:tcW w:w="567" w:type="dxa"/>
            <w:vMerge/>
            <w:shd w:val="clear" w:color="auto" w:fill="auto"/>
          </w:tcPr>
          <w:p w14:paraId="2272E869" w14:textId="77777777" w:rsidR="002D6A76" w:rsidRPr="00715FE9" w:rsidRDefault="002D6A76" w:rsidP="00C011B2">
            <w:pPr>
              <w:ind w:firstLine="709"/>
              <w:rPr>
                <w:color w:val="FF0000"/>
              </w:rPr>
            </w:pPr>
          </w:p>
        </w:tc>
        <w:tc>
          <w:tcPr>
            <w:tcW w:w="1701" w:type="dxa"/>
            <w:vMerge/>
            <w:shd w:val="clear" w:color="auto" w:fill="auto"/>
          </w:tcPr>
          <w:p w14:paraId="2D4ACD20" w14:textId="77777777" w:rsidR="002D6A76" w:rsidRPr="00715FE9" w:rsidRDefault="002D6A76" w:rsidP="00C011B2">
            <w:pPr>
              <w:rPr>
                <w:color w:val="000000"/>
              </w:rPr>
            </w:pPr>
          </w:p>
        </w:tc>
        <w:tc>
          <w:tcPr>
            <w:tcW w:w="5812" w:type="dxa"/>
            <w:shd w:val="clear" w:color="auto" w:fill="auto"/>
          </w:tcPr>
          <w:p w14:paraId="29AC1B52" w14:textId="77777777" w:rsidR="002D6A76" w:rsidRPr="001D2599" w:rsidRDefault="002D6A76" w:rsidP="00C011B2">
            <w:pPr>
              <w:jc w:val="both"/>
              <w:rPr>
                <w:shd w:val="clear" w:color="auto" w:fill="FFFFFF"/>
              </w:rPr>
            </w:pPr>
            <w:r w:rsidRPr="001D2599">
              <w:rPr>
                <w:color w:val="000000"/>
              </w:rPr>
              <w:t>Придбання та встановлення малих архітектурних форм (пам’ятників, дитячих та спортивних майданчиків, паркових меблів та інше)</w:t>
            </w:r>
          </w:p>
        </w:tc>
        <w:tc>
          <w:tcPr>
            <w:tcW w:w="1701" w:type="dxa"/>
            <w:vMerge/>
            <w:shd w:val="clear" w:color="auto" w:fill="auto"/>
          </w:tcPr>
          <w:p w14:paraId="4AA0D255" w14:textId="77777777" w:rsidR="002D6A76" w:rsidRPr="00715FE9" w:rsidRDefault="002D6A76" w:rsidP="00C011B2">
            <w:pPr>
              <w:rPr>
                <w:color w:val="000000"/>
              </w:rPr>
            </w:pPr>
          </w:p>
        </w:tc>
        <w:tc>
          <w:tcPr>
            <w:tcW w:w="1984" w:type="dxa"/>
            <w:tcBorders>
              <w:top w:val="nil"/>
            </w:tcBorders>
          </w:tcPr>
          <w:p w14:paraId="16B1F3E7" w14:textId="77777777" w:rsidR="002D6A76" w:rsidRPr="00715FE9" w:rsidRDefault="002D6A76" w:rsidP="00C011B2"/>
        </w:tc>
        <w:tc>
          <w:tcPr>
            <w:tcW w:w="1984" w:type="dxa"/>
            <w:vAlign w:val="center"/>
          </w:tcPr>
          <w:p w14:paraId="43E6A369" w14:textId="77777777" w:rsidR="002D6A76" w:rsidRPr="00715FE9" w:rsidRDefault="002D6A76" w:rsidP="00C011B2"/>
        </w:tc>
      </w:tr>
      <w:tr w:rsidR="002D6A76" w:rsidRPr="00715FE9" w14:paraId="3CFE4D40" w14:textId="77777777" w:rsidTr="00CD1701">
        <w:trPr>
          <w:gridAfter w:val="2"/>
          <w:wAfter w:w="3968" w:type="dxa"/>
          <w:cantSplit/>
          <w:trHeight w:val="289"/>
        </w:trPr>
        <w:tc>
          <w:tcPr>
            <w:tcW w:w="567" w:type="dxa"/>
            <w:vMerge/>
            <w:tcBorders>
              <w:top w:val="nil"/>
            </w:tcBorders>
            <w:shd w:val="clear" w:color="auto" w:fill="auto"/>
          </w:tcPr>
          <w:p w14:paraId="632E931A" w14:textId="77777777" w:rsidR="002D6A76" w:rsidRPr="00715FE9" w:rsidRDefault="002D6A76" w:rsidP="00C011B2">
            <w:pPr>
              <w:ind w:firstLine="709"/>
              <w:rPr>
                <w:color w:val="FF0000"/>
              </w:rPr>
            </w:pPr>
          </w:p>
        </w:tc>
        <w:tc>
          <w:tcPr>
            <w:tcW w:w="1701" w:type="dxa"/>
            <w:vMerge/>
            <w:tcBorders>
              <w:top w:val="nil"/>
            </w:tcBorders>
            <w:shd w:val="clear" w:color="auto" w:fill="auto"/>
          </w:tcPr>
          <w:p w14:paraId="0CCE2B63" w14:textId="77777777" w:rsidR="002D6A76" w:rsidRPr="00715FE9" w:rsidRDefault="002D6A76" w:rsidP="00C011B2">
            <w:pPr>
              <w:rPr>
                <w:color w:val="000000"/>
              </w:rPr>
            </w:pPr>
          </w:p>
        </w:tc>
        <w:tc>
          <w:tcPr>
            <w:tcW w:w="5812" w:type="dxa"/>
            <w:tcBorders>
              <w:top w:val="nil"/>
            </w:tcBorders>
            <w:shd w:val="clear" w:color="auto" w:fill="auto"/>
          </w:tcPr>
          <w:p w14:paraId="5C631E66" w14:textId="77777777" w:rsidR="002D6A76" w:rsidRPr="00C44FB0" w:rsidRDefault="002D6A76" w:rsidP="00C011B2">
            <w:pPr>
              <w:jc w:val="both"/>
              <w:rPr>
                <w:shd w:val="clear" w:color="auto" w:fill="FFFFFF"/>
              </w:rPr>
            </w:pPr>
            <w:r w:rsidRPr="001D2599">
              <w:rPr>
                <w:shd w:val="clear" w:color="auto" w:fill="FFFFFF"/>
              </w:rPr>
              <w:t>Ремонт та фарбування малих архітектурних форм (</w:t>
            </w:r>
            <w:r w:rsidRPr="001D2599">
              <w:rPr>
                <w:color w:val="000000"/>
              </w:rPr>
              <w:t>пам’ятників,дитячих та спортивних майданчиків, паркових меблів та інше)</w:t>
            </w:r>
          </w:p>
        </w:tc>
        <w:tc>
          <w:tcPr>
            <w:tcW w:w="1701" w:type="dxa"/>
            <w:vMerge/>
            <w:shd w:val="clear" w:color="auto" w:fill="auto"/>
            <w:vAlign w:val="center"/>
          </w:tcPr>
          <w:p w14:paraId="61921A0D" w14:textId="77777777" w:rsidR="002D6A76" w:rsidRPr="00715FE9" w:rsidRDefault="002D6A76" w:rsidP="00C011B2">
            <w:pPr>
              <w:rPr>
                <w:color w:val="000000"/>
              </w:rPr>
            </w:pPr>
          </w:p>
        </w:tc>
      </w:tr>
      <w:tr w:rsidR="002D6A76" w:rsidRPr="00715FE9" w14:paraId="124B526E" w14:textId="77777777" w:rsidTr="00CD1701">
        <w:trPr>
          <w:gridAfter w:val="2"/>
          <w:wAfter w:w="3968" w:type="dxa"/>
          <w:cantSplit/>
          <w:trHeight w:val="270"/>
        </w:trPr>
        <w:tc>
          <w:tcPr>
            <w:tcW w:w="567" w:type="dxa"/>
            <w:vMerge/>
            <w:tcBorders>
              <w:top w:val="nil"/>
            </w:tcBorders>
            <w:shd w:val="clear" w:color="auto" w:fill="auto"/>
          </w:tcPr>
          <w:p w14:paraId="02E652A4" w14:textId="77777777" w:rsidR="002D6A76" w:rsidRPr="00715FE9" w:rsidRDefault="002D6A76" w:rsidP="00C011B2">
            <w:pPr>
              <w:ind w:firstLine="709"/>
              <w:rPr>
                <w:color w:val="FF0000"/>
              </w:rPr>
            </w:pPr>
          </w:p>
        </w:tc>
        <w:tc>
          <w:tcPr>
            <w:tcW w:w="1701" w:type="dxa"/>
            <w:vMerge/>
            <w:tcBorders>
              <w:top w:val="nil"/>
            </w:tcBorders>
            <w:shd w:val="clear" w:color="auto" w:fill="auto"/>
          </w:tcPr>
          <w:p w14:paraId="58FD0E81" w14:textId="77777777" w:rsidR="002D6A76" w:rsidRPr="00715FE9" w:rsidRDefault="002D6A76" w:rsidP="00C011B2">
            <w:pPr>
              <w:ind w:firstLine="709"/>
              <w:rPr>
                <w:color w:val="FF0000"/>
              </w:rPr>
            </w:pPr>
          </w:p>
        </w:tc>
        <w:tc>
          <w:tcPr>
            <w:tcW w:w="5812" w:type="dxa"/>
            <w:shd w:val="clear" w:color="auto" w:fill="auto"/>
          </w:tcPr>
          <w:p w14:paraId="7F225C27" w14:textId="77777777" w:rsidR="002D6A76" w:rsidRPr="00715FE9" w:rsidRDefault="002D6A76" w:rsidP="00C011B2">
            <w:pPr>
              <w:jc w:val="both"/>
              <w:rPr>
                <w:color w:val="000000"/>
              </w:rPr>
            </w:pPr>
            <w:r w:rsidRPr="00715FE9">
              <w:rPr>
                <w:color w:val="000000"/>
              </w:rPr>
              <w:t>Прибирання місць загального користування, влаштування огорож, утримання двірників</w:t>
            </w:r>
          </w:p>
        </w:tc>
        <w:tc>
          <w:tcPr>
            <w:tcW w:w="1701" w:type="dxa"/>
            <w:vMerge/>
            <w:shd w:val="clear" w:color="auto" w:fill="auto"/>
            <w:vAlign w:val="center"/>
          </w:tcPr>
          <w:p w14:paraId="64364D96" w14:textId="77777777" w:rsidR="002D6A76" w:rsidRPr="00715FE9" w:rsidRDefault="002D6A76" w:rsidP="00C011B2">
            <w:pPr>
              <w:ind w:firstLine="709"/>
              <w:rPr>
                <w:color w:val="FF0000"/>
              </w:rPr>
            </w:pPr>
          </w:p>
        </w:tc>
      </w:tr>
      <w:tr w:rsidR="002D6A76" w:rsidRPr="00715FE9" w14:paraId="68160818" w14:textId="77777777" w:rsidTr="00CD1701">
        <w:trPr>
          <w:gridAfter w:val="2"/>
          <w:wAfter w:w="3968" w:type="dxa"/>
          <w:cantSplit/>
          <w:trHeight w:val="270"/>
        </w:trPr>
        <w:tc>
          <w:tcPr>
            <w:tcW w:w="567" w:type="dxa"/>
            <w:vMerge/>
            <w:tcBorders>
              <w:top w:val="nil"/>
            </w:tcBorders>
            <w:shd w:val="clear" w:color="auto" w:fill="auto"/>
          </w:tcPr>
          <w:p w14:paraId="6EA5FEC1" w14:textId="77777777" w:rsidR="002D6A76" w:rsidRPr="00715FE9" w:rsidRDefault="002D6A76" w:rsidP="00C011B2">
            <w:pPr>
              <w:ind w:firstLine="709"/>
              <w:rPr>
                <w:color w:val="FF0000"/>
              </w:rPr>
            </w:pPr>
          </w:p>
        </w:tc>
        <w:tc>
          <w:tcPr>
            <w:tcW w:w="1701" w:type="dxa"/>
            <w:vMerge/>
            <w:tcBorders>
              <w:top w:val="nil"/>
            </w:tcBorders>
            <w:shd w:val="clear" w:color="auto" w:fill="auto"/>
          </w:tcPr>
          <w:p w14:paraId="712B262D" w14:textId="77777777" w:rsidR="002D6A76" w:rsidRPr="00715FE9" w:rsidRDefault="002D6A76" w:rsidP="00C011B2">
            <w:pPr>
              <w:ind w:firstLine="709"/>
              <w:rPr>
                <w:color w:val="FF0000"/>
              </w:rPr>
            </w:pPr>
          </w:p>
        </w:tc>
        <w:tc>
          <w:tcPr>
            <w:tcW w:w="5812" w:type="dxa"/>
            <w:shd w:val="clear" w:color="auto" w:fill="auto"/>
          </w:tcPr>
          <w:p w14:paraId="1F647420" w14:textId="77777777" w:rsidR="002D6A76" w:rsidRPr="00715FE9" w:rsidRDefault="002D6A76" w:rsidP="00C011B2">
            <w:pPr>
              <w:jc w:val="both"/>
              <w:rPr>
                <w:color w:val="000000"/>
              </w:rPr>
            </w:pPr>
            <w:r w:rsidRPr="00715FE9">
              <w:rPr>
                <w:color w:val="000000"/>
              </w:rPr>
              <w:t>Ліквідація нелегальних та стихійних сміттєзвалищ</w:t>
            </w:r>
          </w:p>
        </w:tc>
        <w:tc>
          <w:tcPr>
            <w:tcW w:w="1701" w:type="dxa"/>
            <w:vMerge/>
            <w:shd w:val="clear" w:color="auto" w:fill="auto"/>
            <w:vAlign w:val="center"/>
          </w:tcPr>
          <w:p w14:paraId="6BC7B921" w14:textId="77777777" w:rsidR="002D6A76" w:rsidRPr="00715FE9" w:rsidRDefault="002D6A76" w:rsidP="00C011B2">
            <w:pPr>
              <w:ind w:firstLine="709"/>
              <w:rPr>
                <w:color w:val="FF0000"/>
              </w:rPr>
            </w:pPr>
          </w:p>
        </w:tc>
      </w:tr>
      <w:tr w:rsidR="002D6A76" w:rsidRPr="00715FE9" w14:paraId="352DC332" w14:textId="77777777" w:rsidTr="00CD1701">
        <w:trPr>
          <w:gridAfter w:val="2"/>
          <w:wAfter w:w="3968" w:type="dxa"/>
          <w:cantSplit/>
          <w:trHeight w:val="220"/>
        </w:trPr>
        <w:tc>
          <w:tcPr>
            <w:tcW w:w="567" w:type="dxa"/>
            <w:vMerge/>
            <w:tcBorders>
              <w:top w:val="nil"/>
            </w:tcBorders>
            <w:shd w:val="clear" w:color="auto" w:fill="auto"/>
          </w:tcPr>
          <w:p w14:paraId="30416A25" w14:textId="77777777" w:rsidR="002D6A76" w:rsidRPr="00715FE9" w:rsidRDefault="002D6A76" w:rsidP="00C011B2">
            <w:pPr>
              <w:ind w:firstLine="709"/>
              <w:rPr>
                <w:color w:val="FF0000"/>
              </w:rPr>
            </w:pPr>
          </w:p>
        </w:tc>
        <w:tc>
          <w:tcPr>
            <w:tcW w:w="1701" w:type="dxa"/>
            <w:vMerge/>
            <w:tcBorders>
              <w:top w:val="nil"/>
            </w:tcBorders>
            <w:shd w:val="clear" w:color="auto" w:fill="auto"/>
          </w:tcPr>
          <w:p w14:paraId="5891D6B8" w14:textId="77777777" w:rsidR="002D6A76" w:rsidRPr="00715FE9" w:rsidRDefault="002D6A76" w:rsidP="00C011B2">
            <w:pPr>
              <w:ind w:firstLine="709"/>
              <w:rPr>
                <w:color w:val="FF0000"/>
              </w:rPr>
            </w:pPr>
          </w:p>
        </w:tc>
        <w:tc>
          <w:tcPr>
            <w:tcW w:w="5812" w:type="dxa"/>
            <w:shd w:val="clear" w:color="auto" w:fill="auto"/>
          </w:tcPr>
          <w:p w14:paraId="6DE74368" w14:textId="77777777" w:rsidR="002D6A76" w:rsidRPr="00715FE9" w:rsidRDefault="002D6A76" w:rsidP="00C011B2">
            <w:pPr>
              <w:jc w:val="both"/>
              <w:rPr>
                <w:color w:val="000000"/>
              </w:rPr>
            </w:pPr>
            <w:r w:rsidRPr="001D2599">
              <w:rPr>
                <w:color w:val="000000"/>
              </w:rPr>
              <w:t>Облаштування сміттєвих майданчиків, придбання та ремонт сміттєвих баків, контейнерів</w:t>
            </w:r>
          </w:p>
        </w:tc>
        <w:tc>
          <w:tcPr>
            <w:tcW w:w="1701" w:type="dxa"/>
            <w:vMerge/>
            <w:shd w:val="clear" w:color="auto" w:fill="auto"/>
            <w:vAlign w:val="center"/>
          </w:tcPr>
          <w:p w14:paraId="5C11E291" w14:textId="77777777" w:rsidR="002D6A76" w:rsidRPr="00715FE9" w:rsidRDefault="002D6A76" w:rsidP="00C011B2">
            <w:pPr>
              <w:ind w:firstLine="709"/>
              <w:rPr>
                <w:color w:val="FF0000"/>
              </w:rPr>
            </w:pPr>
          </w:p>
        </w:tc>
      </w:tr>
      <w:tr w:rsidR="002D6A76" w:rsidRPr="00715FE9" w14:paraId="54C79762" w14:textId="77777777" w:rsidTr="00CD1701">
        <w:trPr>
          <w:gridAfter w:val="2"/>
          <w:wAfter w:w="3968" w:type="dxa"/>
          <w:cantSplit/>
          <w:trHeight w:val="270"/>
        </w:trPr>
        <w:tc>
          <w:tcPr>
            <w:tcW w:w="567" w:type="dxa"/>
            <w:vMerge/>
            <w:tcBorders>
              <w:top w:val="nil"/>
            </w:tcBorders>
            <w:shd w:val="clear" w:color="auto" w:fill="auto"/>
          </w:tcPr>
          <w:p w14:paraId="37A62BEF" w14:textId="77777777" w:rsidR="002D6A76" w:rsidRPr="00715FE9" w:rsidRDefault="002D6A76" w:rsidP="00C011B2">
            <w:pPr>
              <w:ind w:firstLine="709"/>
              <w:rPr>
                <w:color w:val="FF0000"/>
              </w:rPr>
            </w:pPr>
          </w:p>
        </w:tc>
        <w:tc>
          <w:tcPr>
            <w:tcW w:w="1701" w:type="dxa"/>
            <w:vMerge/>
            <w:tcBorders>
              <w:top w:val="nil"/>
            </w:tcBorders>
            <w:shd w:val="clear" w:color="auto" w:fill="auto"/>
          </w:tcPr>
          <w:p w14:paraId="7CF03056" w14:textId="77777777" w:rsidR="002D6A76" w:rsidRPr="00715FE9" w:rsidRDefault="002D6A76" w:rsidP="00C011B2">
            <w:pPr>
              <w:ind w:firstLine="709"/>
              <w:rPr>
                <w:color w:val="FF0000"/>
              </w:rPr>
            </w:pPr>
          </w:p>
        </w:tc>
        <w:tc>
          <w:tcPr>
            <w:tcW w:w="5812" w:type="dxa"/>
            <w:shd w:val="clear" w:color="auto" w:fill="auto"/>
          </w:tcPr>
          <w:p w14:paraId="257B3C25" w14:textId="77777777" w:rsidR="002D6A76" w:rsidRPr="00715FE9" w:rsidRDefault="002D6A76" w:rsidP="00C011B2">
            <w:pPr>
              <w:jc w:val="both"/>
              <w:rPr>
                <w:color w:val="000000"/>
              </w:rPr>
            </w:pPr>
            <w:r w:rsidRPr="00715FE9">
              <w:rPr>
                <w:color w:val="000000"/>
              </w:rPr>
              <w:t>Будівництво, капітальний та поточний ремонт, технічне обслуговування мереж зовнішнього освітлення</w:t>
            </w:r>
          </w:p>
        </w:tc>
        <w:tc>
          <w:tcPr>
            <w:tcW w:w="1701" w:type="dxa"/>
            <w:vMerge/>
            <w:shd w:val="clear" w:color="auto" w:fill="auto"/>
            <w:vAlign w:val="center"/>
          </w:tcPr>
          <w:p w14:paraId="03BF164F" w14:textId="77777777" w:rsidR="002D6A76" w:rsidRPr="00715FE9" w:rsidRDefault="002D6A76" w:rsidP="00C011B2">
            <w:pPr>
              <w:ind w:firstLine="709"/>
              <w:rPr>
                <w:color w:val="FF0000"/>
              </w:rPr>
            </w:pPr>
          </w:p>
        </w:tc>
      </w:tr>
      <w:tr w:rsidR="002D6A76" w:rsidRPr="00715FE9" w14:paraId="46C320AC" w14:textId="77777777" w:rsidTr="00CD1701">
        <w:trPr>
          <w:gridAfter w:val="2"/>
          <w:wAfter w:w="3968" w:type="dxa"/>
          <w:cantSplit/>
          <w:trHeight w:val="270"/>
        </w:trPr>
        <w:tc>
          <w:tcPr>
            <w:tcW w:w="567" w:type="dxa"/>
            <w:vMerge/>
            <w:tcBorders>
              <w:top w:val="nil"/>
            </w:tcBorders>
            <w:shd w:val="clear" w:color="auto" w:fill="auto"/>
          </w:tcPr>
          <w:p w14:paraId="08077DC5" w14:textId="77777777" w:rsidR="002D6A76" w:rsidRPr="00715FE9" w:rsidRDefault="002D6A76" w:rsidP="00C011B2">
            <w:pPr>
              <w:ind w:firstLine="709"/>
              <w:rPr>
                <w:color w:val="FF0000"/>
              </w:rPr>
            </w:pPr>
          </w:p>
        </w:tc>
        <w:tc>
          <w:tcPr>
            <w:tcW w:w="1701" w:type="dxa"/>
            <w:vMerge/>
            <w:tcBorders>
              <w:top w:val="nil"/>
            </w:tcBorders>
            <w:shd w:val="clear" w:color="auto" w:fill="auto"/>
          </w:tcPr>
          <w:p w14:paraId="2270A903" w14:textId="77777777" w:rsidR="002D6A76" w:rsidRPr="00715FE9" w:rsidRDefault="002D6A76" w:rsidP="00C011B2">
            <w:pPr>
              <w:ind w:firstLine="709"/>
              <w:rPr>
                <w:color w:val="FF0000"/>
              </w:rPr>
            </w:pPr>
          </w:p>
        </w:tc>
        <w:tc>
          <w:tcPr>
            <w:tcW w:w="5812" w:type="dxa"/>
            <w:shd w:val="clear" w:color="auto" w:fill="auto"/>
          </w:tcPr>
          <w:p w14:paraId="5710A5A4" w14:textId="77777777" w:rsidR="002D6A76" w:rsidRPr="00715FE9" w:rsidRDefault="002D6A76" w:rsidP="00C011B2">
            <w:pPr>
              <w:jc w:val="both"/>
              <w:rPr>
                <w:color w:val="000000"/>
              </w:rPr>
            </w:pPr>
            <w:r w:rsidRPr="00715FE9">
              <w:rPr>
                <w:color w:val="000000"/>
              </w:rPr>
              <w:t>Підготовка населених пунктів територіальної громади до святкових подій, встановлення новорічної ялинки</w:t>
            </w:r>
          </w:p>
        </w:tc>
        <w:tc>
          <w:tcPr>
            <w:tcW w:w="1701" w:type="dxa"/>
            <w:vMerge/>
            <w:shd w:val="clear" w:color="auto" w:fill="auto"/>
            <w:vAlign w:val="center"/>
          </w:tcPr>
          <w:p w14:paraId="34AF5E58" w14:textId="77777777" w:rsidR="002D6A76" w:rsidRPr="00715FE9" w:rsidRDefault="002D6A76" w:rsidP="00C011B2">
            <w:pPr>
              <w:ind w:firstLine="709"/>
              <w:rPr>
                <w:color w:val="FF0000"/>
              </w:rPr>
            </w:pPr>
          </w:p>
        </w:tc>
      </w:tr>
      <w:tr w:rsidR="002D6A76" w:rsidRPr="00715FE9" w14:paraId="242C708B" w14:textId="77777777" w:rsidTr="00CD1701">
        <w:trPr>
          <w:gridAfter w:val="2"/>
          <w:wAfter w:w="3968" w:type="dxa"/>
          <w:cantSplit/>
          <w:trHeight w:val="270"/>
        </w:trPr>
        <w:tc>
          <w:tcPr>
            <w:tcW w:w="567" w:type="dxa"/>
            <w:vMerge/>
            <w:tcBorders>
              <w:top w:val="nil"/>
            </w:tcBorders>
            <w:shd w:val="clear" w:color="auto" w:fill="auto"/>
          </w:tcPr>
          <w:p w14:paraId="46C943FF" w14:textId="77777777" w:rsidR="002D6A76" w:rsidRPr="00715FE9" w:rsidRDefault="002D6A76" w:rsidP="00C011B2">
            <w:pPr>
              <w:ind w:firstLine="709"/>
              <w:rPr>
                <w:color w:val="FF0000"/>
              </w:rPr>
            </w:pPr>
          </w:p>
        </w:tc>
        <w:tc>
          <w:tcPr>
            <w:tcW w:w="1701" w:type="dxa"/>
            <w:vMerge/>
            <w:tcBorders>
              <w:top w:val="nil"/>
            </w:tcBorders>
            <w:shd w:val="clear" w:color="auto" w:fill="auto"/>
          </w:tcPr>
          <w:p w14:paraId="32425B7D" w14:textId="77777777" w:rsidR="002D6A76" w:rsidRPr="00715FE9" w:rsidRDefault="002D6A76" w:rsidP="00C011B2">
            <w:pPr>
              <w:ind w:firstLine="709"/>
              <w:rPr>
                <w:color w:val="FF0000"/>
              </w:rPr>
            </w:pPr>
          </w:p>
        </w:tc>
        <w:tc>
          <w:tcPr>
            <w:tcW w:w="5812" w:type="dxa"/>
            <w:shd w:val="clear" w:color="auto" w:fill="auto"/>
          </w:tcPr>
          <w:p w14:paraId="36BC99AF" w14:textId="77777777" w:rsidR="002D6A76" w:rsidRPr="00715FE9" w:rsidRDefault="002D6A76" w:rsidP="00C011B2">
            <w:pPr>
              <w:jc w:val="both"/>
              <w:rPr>
                <w:color w:val="000000"/>
                <w:highlight w:val="yellow"/>
              </w:rPr>
            </w:pPr>
            <w:r w:rsidRPr="001D2599">
              <w:rPr>
                <w:color w:val="000000"/>
              </w:rPr>
              <w:t xml:space="preserve">Облаштування громадських колодязів ( придбання та встановлення </w:t>
            </w:r>
            <w:proofErr w:type="spellStart"/>
            <w:r w:rsidRPr="001D2599">
              <w:rPr>
                <w:color w:val="000000"/>
              </w:rPr>
              <w:t>цембринь</w:t>
            </w:r>
            <w:proofErr w:type="spellEnd"/>
            <w:r w:rsidRPr="001D2599">
              <w:rPr>
                <w:color w:val="000000"/>
              </w:rPr>
              <w:t>)</w:t>
            </w:r>
          </w:p>
        </w:tc>
        <w:tc>
          <w:tcPr>
            <w:tcW w:w="1701" w:type="dxa"/>
            <w:vMerge/>
            <w:shd w:val="clear" w:color="auto" w:fill="auto"/>
            <w:vAlign w:val="center"/>
          </w:tcPr>
          <w:p w14:paraId="7C60AF27" w14:textId="77777777" w:rsidR="002D6A76" w:rsidRPr="00715FE9" w:rsidRDefault="002D6A76" w:rsidP="00C011B2">
            <w:pPr>
              <w:ind w:firstLine="709"/>
              <w:rPr>
                <w:color w:val="FF0000"/>
              </w:rPr>
            </w:pPr>
          </w:p>
        </w:tc>
      </w:tr>
      <w:tr w:rsidR="002D6A76" w:rsidRPr="00715FE9" w14:paraId="16772880" w14:textId="77777777" w:rsidTr="00CD1701">
        <w:trPr>
          <w:gridAfter w:val="2"/>
          <w:wAfter w:w="3968" w:type="dxa"/>
          <w:cantSplit/>
          <w:trHeight w:val="270"/>
        </w:trPr>
        <w:tc>
          <w:tcPr>
            <w:tcW w:w="567" w:type="dxa"/>
            <w:vMerge/>
            <w:tcBorders>
              <w:top w:val="nil"/>
            </w:tcBorders>
            <w:shd w:val="clear" w:color="auto" w:fill="auto"/>
          </w:tcPr>
          <w:p w14:paraId="57E64442" w14:textId="77777777" w:rsidR="002D6A76" w:rsidRPr="00715FE9" w:rsidRDefault="002D6A76" w:rsidP="00C011B2">
            <w:pPr>
              <w:ind w:firstLine="709"/>
              <w:rPr>
                <w:color w:val="FF0000"/>
              </w:rPr>
            </w:pPr>
          </w:p>
        </w:tc>
        <w:tc>
          <w:tcPr>
            <w:tcW w:w="1701" w:type="dxa"/>
            <w:vMerge/>
            <w:tcBorders>
              <w:top w:val="nil"/>
            </w:tcBorders>
            <w:shd w:val="clear" w:color="auto" w:fill="auto"/>
          </w:tcPr>
          <w:p w14:paraId="37D587EC" w14:textId="77777777" w:rsidR="002D6A76" w:rsidRPr="00715FE9" w:rsidRDefault="002D6A76" w:rsidP="00C011B2">
            <w:pPr>
              <w:ind w:firstLine="709"/>
              <w:rPr>
                <w:color w:val="FF0000"/>
              </w:rPr>
            </w:pPr>
          </w:p>
        </w:tc>
        <w:tc>
          <w:tcPr>
            <w:tcW w:w="5812" w:type="dxa"/>
            <w:shd w:val="clear" w:color="auto" w:fill="auto"/>
          </w:tcPr>
          <w:p w14:paraId="15CC2A73" w14:textId="77777777" w:rsidR="002D6A76" w:rsidRPr="00715FE9" w:rsidRDefault="002D6A76" w:rsidP="00C011B2">
            <w:pPr>
              <w:jc w:val="both"/>
              <w:rPr>
                <w:color w:val="000000"/>
              </w:rPr>
            </w:pPr>
            <w:r w:rsidRPr="00715FE9">
              <w:rPr>
                <w:color w:val="000000"/>
              </w:rPr>
              <w:t>Непередбачені витрати, пов’язані з ліквідацією наслідків природніх явищ( в т.ч. збирання та вивіз мулу)</w:t>
            </w:r>
          </w:p>
        </w:tc>
        <w:tc>
          <w:tcPr>
            <w:tcW w:w="1701" w:type="dxa"/>
            <w:vMerge/>
            <w:shd w:val="clear" w:color="auto" w:fill="auto"/>
            <w:vAlign w:val="center"/>
          </w:tcPr>
          <w:p w14:paraId="54853CB7" w14:textId="77777777" w:rsidR="002D6A76" w:rsidRPr="00715FE9" w:rsidRDefault="002D6A76" w:rsidP="00C011B2">
            <w:pPr>
              <w:ind w:firstLine="709"/>
              <w:rPr>
                <w:color w:val="FF0000"/>
              </w:rPr>
            </w:pPr>
          </w:p>
        </w:tc>
      </w:tr>
      <w:tr w:rsidR="002D6A76" w:rsidRPr="00715FE9" w14:paraId="054BE91F" w14:textId="77777777" w:rsidTr="00CD1701">
        <w:trPr>
          <w:gridAfter w:val="2"/>
          <w:wAfter w:w="3968" w:type="dxa"/>
          <w:cantSplit/>
          <w:trHeight w:val="270"/>
        </w:trPr>
        <w:tc>
          <w:tcPr>
            <w:tcW w:w="567" w:type="dxa"/>
            <w:vMerge/>
            <w:tcBorders>
              <w:top w:val="nil"/>
            </w:tcBorders>
            <w:shd w:val="clear" w:color="auto" w:fill="auto"/>
          </w:tcPr>
          <w:p w14:paraId="74597F2D" w14:textId="77777777" w:rsidR="002D6A76" w:rsidRPr="00715FE9" w:rsidRDefault="002D6A76" w:rsidP="00C011B2">
            <w:pPr>
              <w:ind w:firstLine="709"/>
              <w:rPr>
                <w:color w:val="FF0000"/>
              </w:rPr>
            </w:pPr>
          </w:p>
        </w:tc>
        <w:tc>
          <w:tcPr>
            <w:tcW w:w="1701" w:type="dxa"/>
            <w:vMerge/>
            <w:tcBorders>
              <w:top w:val="nil"/>
            </w:tcBorders>
            <w:shd w:val="clear" w:color="auto" w:fill="auto"/>
          </w:tcPr>
          <w:p w14:paraId="2870E8E5" w14:textId="77777777" w:rsidR="002D6A76" w:rsidRPr="00715FE9" w:rsidRDefault="002D6A76" w:rsidP="00C011B2">
            <w:pPr>
              <w:ind w:firstLine="709"/>
              <w:rPr>
                <w:color w:val="FF0000"/>
              </w:rPr>
            </w:pPr>
          </w:p>
        </w:tc>
        <w:tc>
          <w:tcPr>
            <w:tcW w:w="5812" w:type="dxa"/>
            <w:shd w:val="clear" w:color="auto" w:fill="auto"/>
          </w:tcPr>
          <w:p w14:paraId="0EA3634C" w14:textId="77777777" w:rsidR="002D6A76" w:rsidRPr="00C44FB0" w:rsidRDefault="002D6A76" w:rsidP="00C011B2">
            <w:pPr>
              <w:jc w:val="both"/>
              <w:rPr>
                <w:color w:val="000000"/>
              </w:rPr>
            </w:pPr>
            <w:r w:rsidRPr="001D2599">
              <w:rPr>
                <w:shd w:val="clear" w:color="auto" w:fill="FFFFFF"/>
              </w:rPr>
              <w:t>Прибирання будівель і побутових приміщень, розташованих на території полігону для твердих побутових відходів, будівель та приміщень громадських туалетів</w:t>
            </w:r>
          </w:p>
        </w:tc>
        <w:tc>
          <w:tcPr>
            <w:tcW w:w="1701" w:type="dxa"/>
            <w:vMerge/>
            <w:shd w:val="clear" w:color="auto" w:fill="auto"/>
            <w:vAlign w:val="center"/>
          </w:tcPr>
          <w:p w14:paraId="2D2526BD" w14:textId="77777777" w:rsidR="002D6A76" w:rsidRPr="00715FE9" w:rsidRDefault="002D6A76" w:rsidP="00C011B2">
            <w:pPr>
              <w:ind w:firstLine="709"/>
              <w:rPr>
                <w:color w:val="FF0000"/>
              </w:rPr>
            </w:pPr>
          </w:p>
        </w:tc>
      </w:tr>
      <w:tr w:rsidR="002D6A76" w:rsidRPr="00715FE9" w14:paraId="36FC3B36" w14:textId="77777777" w:rsidTr="00CD1701">
        <w:trPr>
          <w:gridAfter w:val="2"/>
          <w:wAfter w:w="3968" w:type="dxa"/>
          <w:cantSplit/>
          <w:trHeight w:val="270"/>
        </w:trPr>
        <w:tc>
          <w:tcPr>
            <w:tcW w:w="567" w:type="dxa"/>
            <w:vMerge/>
            <w:tcBorders>
              <w:top w:val="nil"/>
            </w:tcBorders>
            <w:shd w:val="clear" w:color="auto" w:fill="auto"/>
          </w:tcPr>
          <w:p w14:paraId="4C3AF02D" w14:textId="77777777" w:rsidR="002D6A76" w:rsidRPr="00715FE9" w:rsidRDefault="002D6A76" w:rsidP="00C011B2">
            <w:pPr>
              <w:ind w:firstLine="709"/>
              <w:rPr>
                <w:color w:val="FF0000"/>
              </w:rPr>
            </w:pPr>
          </w:p>
        </w:tc>
        <w:tc>
          <w:tcPr>
            <w:tcW w:w="1701" w:type="dxa"/>
            <w:vMerge/>
            <w:tcBorders>
              <w:top w:val="nil"/>
            </w:tcBorders>
            <w:shd w:val="clear" w:color="auto" w:fill="auto"/>
          </w:tcPr>
          <w:p w14:paraId="0C1CC4BE" w14:textId="77777777" w:rsidR="002D6A76" w:rsidRPr="00715FE9" w:rsidRDefault="002D6A76" w:rsidP="00C011B2">
            <w:pPr>
              <w:ind w:firstLine="709"/>
              <w:rPr>
                <w:color w:val="FF0000"/>
              </w:rPr>
            </w:pPr>
          </w:p>
        </w:tc>
        <w:tc>
          <w:tcPr>
            <w:tcW w:w="5812" w:type="dxa"/>
            <w:shd w:val="clear" w:color="auto" w:fill="auto"/>
          </w:tcPr>
          <w:p w14:paraId="46B4710F" w14:textId="77777777" w:rsidR="002D6A76" w:rsidRPr="00715FE9" w:rsidRDefault="002D6A76" w:rsidP="00C011B2">
            <w:pPr>
              <w:jc w:val="both"/>
              <w:rPr>
                <w:color w:val="000000"/>
              </w:rPr>
            </w:pPr>
            <w:r w:rsidRPr="001D2599">
              <w:rPr>
                <w:color w:val="000000"/>
              </w:rPr>
              <w:t>Придбання,</w:t>
            </w:r>
            <w:r w:rsidRPr="001D2599">
              <w:rPr>
                <w:color w:val="000000"/>
                <w:lang w:val="en-US"/>
              </w:rPr>
              <w:t xml:space="preserve"> </w:t>
            </w:r>
            <w:r w:rsidRPr="001D2599">
              <w:rPr>
                <w:color w:val="000000"/>
              </w:rPr>
              <w:t>встановлення  автобусних зупинок</w:t>
            </w:r>
          </w:p>
        </w:tc>
        <w:tc>
          <w:tcPr>
            <w:tcW w:w="1701" w:type="dxa"/>
            <w:vMerge/>
            <w:shd w:val="clear" w:color="auto" w:fill="auto"/>
            <w:vAlign w:val="center"/>
          </w:tcPr>
          <w:p w14:paraId="13622398" w14:textId="77777777" w:rsidR="002D6A76" w:rsidRPr="00715FE9" w:rsidRDefault="002D6A76" w:rsidP="00C011B2">
            <w:pPr>
              <w:ind w:firstLine="709"/>
              <w:rPr>
                <w:color w:val="FF0000"/>
              </w:rPr>
            </w:pPr>
          </w:p>
        </w:tc>
      </w:tr>
      <w:tr w:rsidR="002D6A76" w:rsidRPr="00715FE9" w14:paraId="5D0EBFC8" w14:textId="77777777" w:rsidTr="00CD1701">
        <w:trPr>
          <w:gridAfter w:val="2"/>
          <w:wAfter w:w="3968" w:type="dxa"/>
          <w:cantSplit/>
          <w:trHeight w:val="553"/>
        </w:trPr>
        <w:tc>
          <w:tcPr>
            <w:tcW w:w="567" w:type="dxa"/>
            <w:vMerge/>
            <w:tcBorders>
              <w:top w:val="nil"/>
            </w:tcBorders>
            <w:shd w:val="clear" w:color="auto" w:fill="auto"/>
          </w:tcPr>
          <w:p w14:paraId="05785AEA" w14:textId="77777777" w:rsidR="002D6A76" w:rsidRPr="00715FE9" w:rsidRDefault="002D6A76" w:rsidP="00C011B2">
            <w:pPr>
              <w:ind w:firstLine="709"/>
              <w:rPr>
                <w:color w:val="FF0000"/>
              </w:rPr>
            </w:pPr>
          </w:p>
        </w:tc>
        <w:tc>
          <w:tcPr>
            <w:tcW w:w="1701" w:type="dxa"/>
            <w:vMerge/>
            <w:tcBorders>
              <w:top w:val="nil"/>
            </w:tcBorders>
            <w:shd w:val="clear" w:color="auto" w:fill="auto"/>
          </w:tcPr>
          <w:p w14:paraId="754483BE" w14:textId="77777777" w:rsidR="002D6A76" w:rsidRPr="00715FE9" w:rsidRDefault="002D6A76" w:rsidP="00C011B2">
            <w:pPr>
              <w:ind w:firstLine="709"/>
              <w:rPr>
                <w:color w:val="FF0000"/>
              </w:rPr>
            </w:pPr>
          </w:p>
        </w:tc>
        <w:tc>
          <w:tcPr>
            <w:tcW w:w="5812" w:type="dxa"/>
            <w:shd w:val="clear" w:color="auto" w:fill="auto"/>
          </w:tcPr>
          <w:p w14:paraId="607F0DD4" w14:textId="77777777" w:rsidR="002D6A76" w:rsidRPr="00715FE9" w:rsidRDefault="002D6A76" w:rsidP="00C011B2">
            <w:pPr>
              <w:jc w:val="both"/>
              <w:rPr>
                <w:color w:val="000000"/>
              </w:rPr>
            </w:pPr>
            <w:r w:rsidRPr="00715FE9">
              <w:rPr>
                <w:color w:val="000000"/>
              </w:rPr>
              <w:t>Оплата послуг фахівця з стерилізації безпритульних тварин</w:t>
            </w:r>
          </w:p>
        </w:tc>
        <w:tc>
          <w:tcPr>
            <w:tcW w:w="1701" w:type="dxa"/>
            <w:vMerge/>
            <w:shd w:val="clear" w:color="auto" w:fill="auto"/>
            <w:vAlign w:val="center"/>
          </w:tcPr>
          <w:p w14:paraId="054256F6" w14:textId="77777777" w:rsidR="002D6A76" w:rsidRPr="00715FE9" w:rsidRDefault="002D6A76" w:rsidP="00C011B2">
            <w:pPr>
              <w:ind w:firstLine="709"/>
              <w:rPr>
                <w:color w:val="FF0000"/>
              </w:rPr>
            </w:pPr>
          </w:p>
        </w:tc>
      </w:tr>
      <w:tr w:rsidR="002D6A76" w:rsidRPr="00715FE9" w14:paraId="7A7D8AC7" w14:textId="77777777" w:rsidTr="00CD1701">
        <w:trPr>
          <w:gridAfter w:val="2"/>
          <w:wAfter w:w="3968" w:type="dxa"/>
          <w:cantSplit/>
          <w:trHeight w:val="481"/>
        </w:trPr>
        <w:tc>
          <w:tcPr>
            <w:tcW w:w="567" w:type="dxa"/>
            <w:vMerge/>
            <w:tcBorders>
              <w:top w:val="nil"/>
            </w:tcBorders>
            <w:shd w:val="clear" w:color="auto" w:fill="auto"/>
          </w:tcPr>
          <w:p w14:paraId="19E04023" w14:textId="77777777" w:rsidR="002D6A76" w:rsidRPr="00715FE9" w:rsidRDefault="002D6A76" w:rsidP="00C011B2">
            <w:pPr>
              <w:ind w:firstLine="709"/>
              <w:rPr>
                <w:color w:val="FF0000"/>
              </w:rPr>
            </w:pPr>
          </w:p>
        </w:tc>
        <w:tc>
          <w:tcPr>
            <w:tcW w:w="1701" w:type="dxa"/>
            <w:vMerge/>
            <w:tcBorders>
              <w:top w:val="nil"/>
            </w:tcBorders>
            <w:shd w:val="clear" w:color="auto" w:fill="auto"/>
          </w:tcPr>
          <w:p w14:paraId="4B094872" w14:textId="77777777" w:rsidR="002D6A76" w:rsidRPr="00715FE9" w:rsidRDefault="002D6A76" w:rsidP="00C011B2">
            <w:pPr>
              <w:ind w:firstLine="709"/>
              <w:rPr>
                <w:color w:val="FF0000"/>
              </w:rPr>
            </w:pPr>
          </w:p>
        </w:tc>
        <w:tc>
          <w:tcPr>
            <w:tcW w:w="5812" w:type="dxa"/>
            <w:shd w:val="clear" w:color="auto" w:fill="auto"/>
          </w:tcPr>
          <w:p w14:paraId="3E2D0D10" w14:textId="77777777" w:rsidR="002D6A76" w:rsidRPr="007A1B3A" w:rsidRDefault="002D6A76" w:rsidP="00C011B2">
            <w:pPr>
              <w:pStyle w:val="xl32"/>
              <w:spacing w:before="0" w:after="0"/>
              <w:jc w:val="both"/>
              <w:rPr>
                <w:rFonts w:ascii="Times New Roman" w:eastAsia="Calibri" w:hAnsi="Times New Roman"/>
                <w:b w:val="0"/>
                <w:color w:val="FF0000"/>
                <w:szCs w:val="24"/>
                <w:lang w:val="ru-RU"/>
              </w:rPr>
            </w:pPr>
            <w:proofErr w:type="spellStart"/>
            <w:r w:rsidRPr="007A1B3A">
              <w:rPr>
                <w:rFonts w:ascii="Times New Roman" w:hAnsi="Times New Roman"/>
                <w:b w:val="0"/>
                <w:color w:val="333333"/>
                <w:szCs w:val="24"/>
                <w:shd w:val="clear" w:color="auto" w:fill="FFFFFF"/>
                <w:lang w:val="ru-RU"/>
              </w:rPr>
              <w:t>Усі</w:t>
            </w:r>
            <w:proofErr w:type="spellEnd"/>
            <w:r w:rsidRPr="007A1B3A">
              <w:rPr>
                <w:rFonts w:ascii="Times New Roman" w:hAnsi="Times New Roman"/>
                <w:b w:val="0"/>
                <w:color w:val="333333"/>
                <w:szCs w:val="24"/>
                <w:shd w:val="clear" w:color="auto" w:fill="FFFFFF"/>
                <w:lang w:val="ru-RU"/>
              </w:rPr>
              <w:t xml:space="preserve"> </w:t>
            </w:r>
            <w:proofErr w:type="spellStart"/>
            <w:r w:rsidRPr="007A1B3A">
              <w:rPr>
                <w:rFonts w:ascii="Times New Roman" w:hAnsi="Times New Roman"/>
                <w:b w:val="0"/>
                <w:color w:val="333333"/>
                <w:szCs w:val="24"/>
                <w:shd w:val="clear" w:color="auto" w:fill="FFFFFF"/>
                <w:lang w:val="ru-RU"/>
              </w:rPr>
              <w:t>види</w:t>
            </w:r>
            <w:proofErr w:type="spellEnd"/>
            <w:r w:rsidRPr="007A1B3A">
              <w:rPr>
                <w:rFonts w:ascii="Times New Roman" w:hAnsi="Times New Roman"/>
                <w:b w:val="0"/>
                <w:color w:val="333333"/>
                <w:szCs w:val="24"/>
                <w:shd w:val="clear" w:color="auto" w:fill="FFFFFF"/>
                <w:lang w:val="ru-RU"/>
              </w:rPr>
              <w:t xml:space="preserve"> </w:t>
            </w:r>
            <w:proofErr w:type="spellStart"/>
            <w:r w:rsidRPr="007A1B3A">
              <w:rPr>
                <w:rFonts w:ascii="Times New Roman" w:hAnsi="Times New Roman"/>
                <w:b w:val="0"/>
                <w:color w:val="333333"/>
                <w:szCs w:val="24"/>
                <w:shd w:val="clear" w:color="auto" w:fill="FFFFFF"/>
                <w:lang w:val="ru-RU"/>
              </w:rPr>
              <w:t>робіт</w:t>
            </w:r>
            <w:proofErr w:type="spellEnd"/>
            <w:r w:rsidRPr="007A1B3A">
              <w:rPr>
                <w:rFonts w:ascii="Times New Roman" w:hAnsi="Times New Roman"/>
                <w:b w:val="0"/>
                <w:color w:val="333333"/>
                <w:szCs w:val="24"/>
                <w:shd w:val="clear" w:color="auto" w:fill="FFFFFF"/>
                <w:lang w:val="ru-RU"/>
              </w:rPr>
              <w:t xml:space="preserve"> з </w:t>
            </w:r>
            <w:proofErr w:type="spellStart"/>
            <w:r w:rsidRPr="007A1B3A">
              <w:rPr>
                <w:rFonts w:ascii="Times New Roman" w:hAnsi="Times New Roman"/>
                <w:b w:val="0"/>
                <w:color w:val="333333"/>
                <w:szCs w:val="24"/>
                <w:shd w:val="clear" w:color="auto" w:fill="FFFFFF"/>
                <w:lang w:val="ru-RU"/>
              </w:rPr>
              <w:t>утримання</w:t>
            </w:r>
            <w:proofErr w:type="spellEnd"/>
            <w:r w:rsidRPr="007A1B3A">
              <w:rPr>
                <w:rFonts w:ascii="Times New Roman" w:hAnsi="Times New Roman"/>
                <w:b w:val="0"/>
                <w:color w:val="333333"/>
                <w:szCs w:val="24"/>
                <w:shd w:val="clear" w:color="auto" w:fill="FFFFFF"/>
                <w:lang w:val="ru-RU"/>
              </w:rPr>
              <w:t xml:space="preserve"> </w:t>
            </w:r>
            <w:proofErr w:type="spellStart"/>
            <w:r w:rsidRPr="007A1B3A">
              <w:rPr>
                <w:rFonts w:ascii="Times New Roman" w:hAnsi="Times New Roman"/>
                <w:b w:val="0"/>
                <w:color w:val="333333"/>
                <w:szCs w:val="24"/>
                <w:shd w:val="clear" w:color="auto" w:fill="FFFFFF"/>
                <w:lang w:val="ru-RU"/>
              </w:rPr>
              <w:t>зелених</w:t>
            </w:r>
            <w:proofErr w:type="spellEnd"/>
            <w:r w:rsidRPr="007A1B3A">
              <w:rPr>
                <w:rFonts w:ascii="Times New Roman" w:hAnsi="Times New Roman"/>
                <w:b w:val="0"/>
                <w:color w:val="333333"/>
                <w:szCs w:val="24"/>
                <w:shd w:val="clear" w:color="auto" w:fill="FFFFFF"/>
                <w:lang w:val="ru-RU"/>
              </w:rPr>
              <w:t xml:space="preserve"> </w:t>
            </w:r>
            <w:proofErr w:type="spellStart"/>
            <w:r w:rsidRPr="007A1B3A">
              <w:rPr>
                <w:rFonts w:ascii="Times New Roman" w:hAnsi="Times New Roman"/>
                <w:b w:val="0"/>
                <w:color w:val="333333"/>
                <w:szCs w:val="24"/>
                <w:shd w:val="clear" w:color="auto" w:fill="FFFFFF"/>
                <w:lang w:val="ru-RU"/>
              </w:rPr>
              <w:t>насаджень</w:t>
            </w:r>
            <w:proofErr w:type="spellEnd"/>
            <w:r w:rsidRPr="007A1B3A">
              <w:rPr>
                <w:rFonts w:ascii="Times New Roman" w:hAnsi="Times New Roman"/>
                <w:b w:val="0"/>
                <w:color w:val="333333"/>
                <w:szCs w:val="24"/>
                <w:shd w:val="clear" w:color="auto" w:fill="FFFFFF"/>
                <w:lang w:val="ru-RU"/>
              </w:rPr>
              <w:t xml:space="preserve"> у </w:t>
            </w:r>
            <w:proofErr w:type="spellStart"/>
            <w:r w:rsidRPr="007A1B3A">
              <w:rPr>
                <w:rFonts w:ascii="Times New Roman" w:hAnsi="Times New Roman"/>
                <w:b w:val="0"/>
                <w:color w:val="333333"/>
                <w:szCs w:val="24"/>
                <w:shd w:val="clear" w:color="auto" w:fill="FFFFFF"/>
                <w:lang w:val="ru-RU"/>
              </w:rPr>
              <w:t>місцях</w:t>
            </w:r>
            <w:proofErr w:type="spellEnd"/>
            <w:r w:rsidRPr="007A1B3A">
              <w:rPr>
                <w:rFonts w:ascii="Times New Roman" w:hAnsi="Times New Roman"/>
                <w:b w:val="0"/>
                <w:color w:val="333333"/>
                <w:szCs w:val="24"/>
                <w:shd w:val="clear" w:color="auto" w:fill="FFFFFF"/>
                <w:lang w:val="ru-RU"/>
              </w:rPr>
              <w:t xml:space="preserve"> </w:t>
            </w:r>
            <w:proofErr w:type="spellStart"/>
            <w:r w:rsidRPr="007A1B3A">
              <w:rPr>
                <w:rFonts w:ascii="Times New Roman" w:hAnsi="Times New Roman"/>
                <w:b w:val="0"/>
                <w:color w:val="333333"/>
                <w:szCs w:val="24"/>
                <w:shd w:val="clear" w:color="auto" w:fill="FFFFFF"/>
                <w:lang w:val="ru-RU"/>
              </w:rPr>
              <w:t>поховання</w:t>
            </w:r>
            <w:proofErr w:type="spellEnd"/>
          </w:p>
        </w:tc>
        <w:tc>
          <w:tcPr>
            <w:tcW w:w="1701" w:type="dxa"/>
            <w:vMerge/>
            <w:shd w:val="clear" w:color="auto" w:fill="auto"/>
            <w:vAlign w:val="center"/>
          </w:tcPr>
          <w:p w14:paraId="615AFBDF" w14:textId="77777777" w:rsidR="002D6A76" w:rsidRPr="00715FE9" w:rsidRDefault="002D6A76" w:rsidP="00C011B2">
            <w:pPr>
              <w:ind w:firstLine="709"/>
              <w:rPr>
                <w:color w:val="FF0000"/>
              </w:rPr>
            </w:pPr>
          </w:p>
        </w:tc>
      </w:tr>
      <w:tr w:rsidR="002D6A76" w:rsidRPr="00715FE9" w14:paraId="06FC4733" w14:textId="77777777" w:rsidTr="00CD1701">
        <w:trPr>
          <w:gridAfter w:val="2"/>
          <w:wAfter w:w="3968" w:type="dxa"/>
          <w:cantSplit/>
          <w:trHeight w:val="628"/>
        </w:trPr>
        <w:tc>
          <w:tcPr>
            <w:tcW w:w="567" w:type="dxa"/>
            <w:vMerge/>
            <w:tcBorders>
              <w:top w:val="nil"/>
            </w:tcBorders>
            <w:shd w:val="clear" w:color="auto" w:fill="auto"/>
          </w:tcPr>
          <w:p w14:paraId="3D41DC4B" w14:textId="77777777" w:rsidR="002D6A76" w:rsidRPr="00715FE9" w:rsidRDefault="002D6A76" w:rsidP="00C011B2">
            <w:pPr>
              <w:ind w:firstLine="709"/>
              <w:rPr>
                <w:color w:val="FF0000"/>
              </w:rPr>
            </w:pPr>
          </w:p>
        </w:tc>
        <w:tc>
          <w:tcPr>
            <w:tcW w:w="1701" w:type="dxa"/>
            <w:vMerge/>
            <w:tcBorders>
              <w:top w:val="nil"/>
            </w:tcBorders>
            <w:shd w:val="clear" w:color="auto" w:fill="auto"/>
          </w:tcPr>
          <w:p w14:paraId="22AD0795" w14:textId="77777777" w:rsidR="002D6A76" w:rsidRPr="00715FE9" w:rsidRDefault="002D6A76" w:rsidP="00C011B2">
            <w:pPr>
              <w:ind w:firstLine="709"/>
              <w:rPr>
                <w:color w:val="FF0000"/>
              </w:rPr>
            </w:pPr>
          </w:p>
        </w:tc>
        <w:tc>
          <w:tcPr>
            <w:tcW w:w="5812" w:type="dxa"/>
            <w:shd w:val="clear" w:color="auto" w:fill="auto"/>
          </w:tcPr>
          <w:p w14:paraId="6308ACE7" w14:textId="77777777" w:rsidR="002D6A76" w:rsidRPr="003442EE" w:rsidRDefault="002D6A76" w:rsidP="00C011B2">
            <w:pPr>
              <w:pStyle w:val="xl32"/>
              <w:spacing w:before="0" w:after="0"/>
              <w:jc w:val="both"/>
              <w:rPr>
                <w:rFonts w:ascii="Times New Roman" w:hAnsi="Times New Roman"/>
                <w:b w:val="0"/>
                <w:color w:val="333333"/>
                <w:szCs w:val="24"/>
                <w:shd w:val="clear" w:color="auto" w:fill="FFFFFF"/>
                <w:lang w:val="ru-RU"/>
              </w:rPr>
            </w:pPr>
            <w:proofErr w:type="spellStart"/>
            <w:r w:rsidRPr="007A1B3A">
              <w:rPr>
                <w:rFonts w:ascii="Times New Roman" w:hAnsi="Times New Roman"/>
                <w:b w:val="0"/>
                <w:color w:val="333333"/>
                <w:szCs w:val="24"/>
                <w:shd w:val="clear" w:color="auto" w:fill="FFFFFF"/>
                <w:lang w:val="ru-RU"/>
              </w:rPr>
              <w:t>Роботи</w:t>
            </w:r>
            <w:proofErr w:type="spellEnd"/>
            <w:r w:rsidRPr="007A1B3A">
              <w:rPr>
                <w:rFonts w:ascii="Times New Roman" w:hAnsi="Times New Roman"/>
                <w:b w:val="0"/>
                <w:color w:val="333333"/>
                <w:szCs w:val="24"/>
                <w:shd w:val="clear" w:color="auto" w:fill="FFFFFF"/>
                <w:lang w:val="ru-RU"/>
              </w:rPr>
              <w:t xml:space="preserve"> з </w:t>
            </w:r>
            <w:proofErr w:type="spellStart"/>
            <w:r w:rsidRPr="007A1B3A">
              <w:rPr>
                <w:rFonts w:ascii="Times New Roman" w:hAnsi="Times New Roman"/>
                <w:b w:val="0"/>
                <w:color w:val="333333"/>
                <w:szCs w:val="24"/>
                <w:shd w:val="clear" w:color="auto" w:fill="FFFFFF"/>
                <w:lang w:val="ru-RU"/>
              </w:rPr>
              <w:t>утримання</w:t>
            </w:r>
            <w:proofErr w:type="spellEnd"/>
            <w:r w:rsidRPr="007A1B3A">
              <w:rPr>
                <w:rFonts w:ascii="Times New Roman" w:hAnsi="Times New Roman"/>
                <w:b w:val="0"/>
                <w:color w:val="333333"/>
                <w:szCs w:val="24"/>
                <w:shd w:val="clear" w:color="auto" w:fill="FFFFFF"/>
                <w:lang w:val="ru-RU"/>
              </w:rPr>
              <w:t xml:space="preserve"> </w:t>
            </w:r>
            <w:proofErr w:type="spellStart"/>
            <w:r w:rsidRPr="007A1B3A">
              <w:rPr>
                <w:rFonts w:ascii="Times New Roman" w:hAnsi="Times New Roman"/>
                <w:b w:val="0"/>
                <w:color w:val="333333"/>
                <w:szCs w:val="24"/>
                <w:shd w:val="clear" w:color="auto" w:fill="FFFFFF"/>
                <w:lang w:val="ru-RU"/>
              </w:rPr>
              <w:t>проїздів</w:t>
            </w:r>
            <w:proofErr w:type="spellEnd"/>
            <w:r w:rsidRPr="007A1B3A">
              <w:rPr>
                <w:rFonts w:ascii="Times New Roman" w:hAnsi="Times New Roman"/>
                <w:b w:val="0"/>
                <w:color w:val="333333"/>
                <w:szCs w:val="24"/>
                <w:shd w:val="clear" w:color="auto" w:fill="FFFFFF"/>
                <w:lang w:val="ru-RU"/>
              </w:rPr>
              <w:t xml:space="preserve"> та </w:t>
            </w:r>
            <w:proofErr w:type="spellStart"/>
            <w:r w:rsidRPr="007A1B3A">
              <w:rPr>
                <w:rFonts w:ascii="Times New Roman" w:hAnsi="Times New Roman"/>
                <w:b w:val="0"/>
                <w:color w:val="333333"/>
                <w:szCs w:val="24"/>
                <w:shd w:val="clear" w:color="auto" w:fill="FFFFFF"/>
                <w:lang w:val="ru-RU"/>
              </w:rPr>
              <w:t>пішохідних</w:t>
            </w:r>
            <w:proofErr w:type="spellEnd"/>
            <w:r w:rsidRPr="007A1B3A">
              <w:rPr>
                <w:rFonts w:ascii="Times New Roman" w:hAnsi="Times New Roman"/>
                <w:b w:val="0"/>
                <w:color w:val="333333"/>
                <w:szCs w:val="24"/>
                <w:shd w:val="clear" w:color="auto" w:fill="FFFFFF"/>
                <w:lang w:val="ru-RU"/>
              </w:rPr>
              <w:t xml:space="preserve"> </w:t>
            </w:r>
            <w:proofErr w:type="spellStart"/>
            <w:r w:rsidRPr="007A1B3A">
              <w:rPr>
                <w:rFonts w:ascii="Times New Roman" w:hAnsi="Times New Roman"/>
                <w:b w:val="0"/>
                <w:color w:val="333333"/>
                <w:szCs w:val="24"/>
                <w:shd w:val="clear" w:color="auto" w:fill="FFFFFF"/>
                <w:lang w:val="ru-RU"/>
              </w:rPr>
              <w:t>доріжок</w:t>
            </w:r>
            <w:proofErr w:type="spellEnd"/>
            <w:r w:rsidRPr="007A1B3A">
              <w:rPr>
                <w:rFonts w:ascii="Times New Roman" w:hAnsi="Times New Roman"/>
                <w:b w:val="0"/>
                <w:color w:val="333333"/>
                <w:szCs w:val="24"/>
                <w:shd w:val="clear" w:color="auto" w:fill="FFFFFF"/>
                <w:lang w:val="ru-RU"/>
              </w:rPr>
              <w:t xml:space="preserve"> у </w:t>
            </w:r>
            <w:proofErr w:type="spellStart"/>
            <w:r w:rsidRPr="007A1B3A">
              <w:rPr>
                <w:rFonts w:ascii="Times New Roman" w:hAnsi="Times New Roman"/>
                <w:b w:val="0"/>
                <w:color w:val="333333"/>
                <w:szCs w:val="24"/>
                <w:shd w:val="clear" w:color="auto" w:fill="FFFFFF"/>
                <w:lang w:val="ru-RU"/>
              </w:rPr>
              <w:t>місцях</w:t>
            </w:r>
            <w:proofErr w:type="spellEnd"/>
            <w:r w:rsidRPr="007A1B3A">
              <w:rPr>
                <w:rFonts w:ascii="Times New Roman" w:hAnsi="Times New Roman"/>
                <w:b w:val="0"/>
                <w:color w:val="333333"/>
                <w:szCs w:val="24"/>
                <w:shd w:val="clear" w:color="auto" w:fill="FFFFFF"/>
                <w:lang w:val="ru-RU"/>
              </w:rPr>
              <w:t xml:space="preserve"> </w:t>
            </w:r>
            <w:proofErr w:type="spellStart"/>
            <w:r w:rsidRPr="007A1B3A">
              <w:rPr>
                <w:rFonts w:ascii="Times New Roman" w:hAnsi="Times New Roman"/>
                <w:b w:val="0"/>
                <w:color w:val="333333"/>
                <w:szCs w:val="24"/>
                <w:shd w:val="clear" w:color="auto" w:fill="FFFFFF"/>
                <w:lang w:val="ru-RU"/>
              </w:rPr>
              <w:t>поховання</w:t>
            </w:r>
            <w:proofErr w:type="spellEnd"/>
          </w:p>
        </w:tc>
        <w:tc>
          <w:tcPr>
            <w:tcW w:w="1701" w:type="dxa"/>
            <w:vMerge/>
            <w:shd w:val="clear" w:color="auto" w:fill="auto"/>
            <w:vAlign w:val="center"/>
          </w:tcPr>
          <w:p w14:paraId="5EDE0896" w14:textId="77777777" w:rsidR="002D6A76" w:rsidRPr="00715FE9" w:rsidRDefault="002D6A76" w:rsidP="00C011B2">
            <w:pPr>
              <w:ind w:firstLine="709"/>
              <w:rPr>
                <w:color w:val="FF0000"/>
              </w:rPr>
            </w:pPr>
          </w:p>
        </w:tc>
      </w:tr>
      <w:tr w:rsidR="002D6A76" w:rsidRPr="00715FE9" w14:paraId="29E02122" w14:textId="77777777" w:rsidTr="00CD1701">
        <w:trPr>
          <w:gridAfter w:val="2"/>
          <w:wAfter w:w="3968" w:type="dxa"/>
          <w:cantSplit/>
          <w:trHeight w:val="588"/>
        </w:trPr>
        <w:tc>
          <w:tcPr>
            <w:tcW w:w="567" w:type="dxa"/>
            <w:vMerge/>
            <w:tcBorders>
              <w:top w:val="nil"/>
            </w:tcBorders>
            <w:shd w:val="clear" w:color="auto" w:fill="auto"/>
          </w:tcPr>
          <w:p w14:paraId="174427CD" w14:textId="77777777" w:rsidR="002D6A76" w:rsidRPr="00715FE9" w:rsidRDefault="002D6A76" w:rsidP="00C011B2">
            <w:pPr>
              <w:ind w:firstLine="709"/>
              <w:rPr>
                <w:color w:val="FF0000"/>
              </w:rPr>
            </w:pPr>
          </w:p>
        </w:tc>
        <w:tc>
          <w:tcPr>
            <w:tcW w:w="1701" w:type="dxa"/>
            <w:vMerge/>
            <w:tcBorders>
              <w:top w:val="nil"/>
            </w:tcBorders>
            <w:shd w:val="clear" w:color="auto" w:fill="auto"/>
          </w:tcPr>
          <w:p w14:paraId="2CB7A6C3" w14:textId="77777777" w:rsidR="002D6A76" w:rsidRPr="00715FE9" w:rsidRDefault="002D6A76" w:rsidP="00C011B2">
            <w:pPr>
              <w:ind w:firstLine="709"/>
              <w:rPr>
                <w:color w:val="FF0000"/>
              </w:rPr>
            </w:pPr>
          </w:p>
        </w:tc>
        <w:tc>
          <w:tcPr>
            <w:tcW w:w="5812" w:type="dxa"/>
            <w:shd w:val="clear" w:color="auto" w:fill="auto"/>
          </w:tcPr>
          <w:p w14:paraId="1C853EAA" w14:textId="77777777" w:rsidR="002D6A76" w:rsidRPr="003442EE" w:rsidRDefault="002D6A76" w:rsidP="00C011B2">
            <w:pPr>
              <w:pStyle w:val="xl32"/>
              <w:spacing w:before="0" w:after="0"/>
              <w:jc w:val="both"/>
              <w:rPr>
                <w:rFonts w:ascii="Times New Roman" w:eastAsia="Calibri" w:hAnsi="Times New Roman"/>
                <w:b w:val="0"/>
                <w:color w:val="000000"/>
                <w:szCs w:val="24"/>
                <w:lang w:val="ru-RU"/>
              </w:rPr>
            </w:pPr>
            <w:proofErr w:type="spellStart"/>
            <w:r w:rsidRPr="00FE74C8">
              <w:rPr>
                <w:rFonts w:ascii="Times New Roman" w:hAnsi="Times New Roman"/>
                <w:b w:val="0"/>
                <w:szCs w:val="24"/>
                <w:shd w:val="clear" w:color="auto" w:fill="FFFFFF"/>
                <w:lang w:val="ru-RU"/>
              </w:rPr>
              <w:t>Інші</w:t>
            </w:r>
            <w:proofErr w:type="spellEnd"/>
            <w:r w:rsidRPr="00FE74C8">
              <w:rPr>
                <w:rFonts w:ascii="Times New Roman" w:hAnsi="Times New Roman"/>
                <w:b w:val="0"/>
                <w:szCs w:val="24"/>
                <w:shd w:val="clear" w:color="auto" w:fill="FFFFFF"/>
                <w:lang w:val="ru-RU"/>
              </w:rPr>
              <w:t xml:space="preserve"> </w:t>
            </w:r>
            <w:proofErr w:type="spellStart"/>
            <w:r w:rsidRPr="00FE74C8">
              <w:rPr>
                <w:rFonts w:ascii="Times New Roman" w:hAnsi="Times New Roman"/>
                <w:b w:val="0"/>
                <w:szCs w:val="24"/>
                <w:shd w:val="clear" w:color="auto" w:fill="FFFFFF"/>
                <w:lang w:val="ru-RU"/>
              </w:rPr>
              <w:t>роботи</w:t>
            </w:r>
            <w:proofErr w:type="spellEnd"/>
            <w:r w:rsidRPr="00FE74C8">
              <w:rPr>
                <w:rFonts w:ascii="Times New Roman" w:hAnsi="Times New Roman"/>
                <w:b w:val="0"/>
                <w:szCs w:val="24"/>
                <w:shd w:val="clear" w:color="auto" w:fill="FFFFFF"/>
                <w:lang w:val="ru-RU"/>
              </w:rPr>
              <w:t xml:space="preserve"> з </w:t>
            </w:r>
            <w:proofErr w:type="spellStart"/>
            <w:r w:rsidRPr="00FE74C8">
              <w:rPr>
                <w:rFonts w:ascii="Times New Roman" w:hAnsi="Times New Roman"/>
                <w:b w:val="0"/>
                <w:szCs w:val="24"/>
                <w:shd w:val="clear" w:color="auto" w:fill="FFFFFF"/>
                <w:lang w:val="ru-RU"/>
              </w:rPr>
              <w:t>утримання</w:t>
            </w:r>
            <w:proofErr w:type="spellEnd"/>
            <w:r w:rsidRPr="00FE74C8">
              <w:rPr>
                <w:rFonts w:ascii="Times New Roman" w:hAnsi="Times New Roman"/>
                <w:b w:val="0"/>
                <w:szCs w:val="24"/>
                <w:shd w:val="clear" w:color="auto" w:fill="FFFFFF"/>
                <w:lang w:val="ru-RU"/>
              </w:rPr>
              <w:t xml:space="preserve"> </w:t>
            </w:r>
            <w:proofErr w:type="spellStart"/>
            <w:r w:rsidRPr="00FE74C8">
              <w:rPr>
                <w:rFonts w:ascii="Times New Roman" w:hAnsi="Times New Roman"/>
                <w:b w:val="0"/>
                <w:szCs w:val="24"/>
                <w:shd w:val="clear" w:color="auto" w:fill="FFFFFF"/>
                <w:lang w:val="ru-RU"/>
              </w:rPr>
              <w:t>об'єктів</w:t>
            </w:r>
            <w:proofErr w:type="spellEnd"/>
            <w:r w:rsidRPr="00FE74C8">
              <w:rPr>
                <w:rFonts w:ascii="Times New Roman" w:hAnsi="Times New Roman"/>
                <w:b w:val="0"/>
                <w:szCs w:val="24"/>
                <w:shd w:val="clear" w:color="auto" w:fill="FFFFFF"/>
                <w:lang w:val="ru-RU"/>
              </w:rPr>
              <w:t xml:space="preserve"> благоустрою </w:t>
            </w:r>
            <w:proofErr w:type="spellStart"/>
            <w:r w:rsidRPr="00FE74C8">
              <w:rPr>
                <w:rFonts w:ascii="Times New Roman" w:hAnsi="Times New Roman"/>
                <w:b w:val="0"/>
                <w:szCs w:val="24"/>
                <w:shd w:val="clear" w:color="auto" w:fill="FFFFFF"/>
                <w:lang w:val="ru-RU"/>
              </w:rPr>
              <w:t>населених</w:t>
            </w:r>
            <w:proofErr w:type="spellEnd"/>
            <w:r w:rsidRPr="00FE74C8">
              <w:rPr>
                <w:rFonts w:ascii="Times New Roman" w:hAnsi="Times New Roman"/>
                <w:b w:val="0"/>
                <w:szCs w:val="24"/>
                <w:shd w:val="clear" w:color="auto" w:fill="FFFFFF"/>
                <w:lang w:val="ru-RU"/>
              </w:rPr>
              <w:t xml:space="preserve"> </w:t>
            </w:r>
            <w:proofErr w:type="spellStart"/>
            <w:r w:rsidRPr="00FE74C8">
              <w:rPr>
                <w:rFonts w:ascii="Times New Roman" w:hAnsi="Times New Roman"/>
                <w:b w:val="0"/>
                <w:szCs w:val="24"/>
                <w:shd w:val="clear" w:color="auto" w:fill="FFFFFF"/>
                <w:lang w:val="ru-RU"/>
              </w:rPr>
              <w:t>пунктів</w:t>
            </w:r>
            <w:proofErr w:type="spellEnd"/>
            <w:r w:rsidRPr="00FE74C8">
              <w:rPr>
                <w:rFonts w:ascii="Times New Roman" w:hAnsi="Times New Roman"/>
                <w:b w:val="0"/>
                <w:szCs w:val="24"/>
                <w:shd w:val="clear" w:color="auto" w:fill="FFFFFF"/>
                <w:lang w:val="ru-RU"/>
              </w:rPr>
              <w:t xml:space="preserve">, </w:t>
            </w:r>
            <w:proofErr w:type="spellStart"/>
            <w:r w:rsidRPr="00FE74C8">
              <w:rPr>
                <w:rFonts w:ascii="Times New Roman" w:hAnsi="Times New Roman"/>
                <w:b w:val="0"/>
                <w:szCs w:val="24"/>
                <w:shd w:val="clear" w:color="auto" w:fill="FFFFFF"/>
                <w:lang w:val="ru-RU"/>
              </w:rPr>
              <w:t>сторожова</w:t>
            </w:r>
            <w:proofErr w:type="spellEnd"/>
            <w:r w:rsidRPr="00FE74C8">
              <w:rPr>
                <w:rFonts w:ascii="Times New Roman" w:hAnsi="Times New Roman"/>
                <w:b w:val="0"/>
                <w:szCs w:val="24"/>
                <w:shd w:val="clear" w:color="auto" w:fill="FFFFFF"/>
                <w:lang w:val="ru-RU"/>
              </w:rPr>
              <w:t xml:space="preserve"> та </w:t>
            </w:r>
            <w:proofErr w:type="spellStart"/>
            <w:r w:rsidRPr="00FE74C8">
              <w:rPr>
                <w:rFonts w:ascii="Times New Roman" w:hAnsi="Times New Roman"/>
                <w:b w:val="0"/>
                <w:szCs w:val="24"/>
                <w:shd w:val="clear" w:color="auto" w:fill="FFFFFF"/>
                <w:lang w:val="ru-RU"/>
              </w:rPr>
              <w:t>пожежна</w:t>
            </w:r>
            <w:proofErr w:type="spellEnd"/>
            <w:r w:rsidRPr="00FE74C8">
              <w:rPr>
                <w:rFonts w:ascii="Times New Roman" w:hAnsi="Times New Roman"/>
                <w:b w:val="0"/>
                <w:szCs w:val="24"/>
                <w:shd w:val="clear" w:color="auto" w:fill="FFFFFF"/>
                <w:lang w:val="ru-RU"/>
              </w:rPr>
              <w:t xml:space="preserve"> </w:t>
            </w:r>
            <w:proofErr w:type="spellStart"/>
            <w:r w:rsidRPr="00FE74C8">
              <w:rPr>
                <w:rFonts w:ascii="Times New Roman" w:hAnsi="Times New Roman"/>
                <w:b w:val="0"/>
                <w:szCs w:val="24"/>
                <w:shd w:val="clear" w:color="auto" w:fill="FFFFFF"/>
                <w:lang w:val="ru-RU"/>
              </w:rPr>
              <w:t>охорона</w:t>
            </w:r>
            <w:proofErr w:type="spellEnd"/>
            <w:r w:rsidRPr="00FE74C8">
              <w:rPr>
                <w:rFonts w:ascii="Times New Roman" w:hAnsi="Times New Roman"/>
                <w:b w:val="0"/>
                <w:szCs w:val="24"/>
                <w:shd w:val="clear" w:color="auto" w:fill="FFFFFF"/>
                <w:lang w:val="ru-RU"/>
              </w:rPr>
              <w:t xml:space="preserve"> </w:t>
            </w:r>
            <w:proofErr w:type="spellStart"/>
            <w:r w:rsidRPr="00FE74C8">
              <w:rPr>
                <w:rFonts w:ascii="Times New Roman" w:hAnsi="Times New Roman"/>
                <w:b w:val="0"/>
                <w:szCs w:val="24"/>
                <w:shd w:val="clear" w:color="auto" w:fill="FFFFFF"/>
                <w:lang w:val="ru-RU"/>
              </w:rPr>
              <w:t>об'єктів</w:t>
            </w:r>
            <w:proofErr w:type="spellEnd"/>
          </w:p>
        </w:tc>
        <w:tc>
          <w:tcPr>
            <w:tcW w:w="1701" w:type="dxa"/>
            <w:vMerge/>
            <w:shd w:val="clear" w:color="auto" w:fill="auto"/>
            <w:vAlign w:val="center"/>
          </w:tcPr>
          <w:p w14:paraId="3EC1BF99" w14:textId="77777777" w:rsidR="002D6A76" w:rsidRPr="00715FE9" w:rsidRDefault="002D6A76" w:rsidP="00C011B2">
            <w:pPr>
              <w:ind w:firstLine="709"/>
              <w:rPr>
                <w:color w:val="FF0000"/>
              </w:rPr>
            </w:pPr>
          </w:p>
        </w:tc>
      </w:tr>
      <w:tr w:rsidR="002D6A76" w:rsidRPr="00715FE9" w14:paraId="70EA2296" w14:textId="77777777" w:rsidTr="00CD1701">
        <w:trPr>
          <w:gridAfter w:val="2"/>
          <w:wAfter w:w="3968" w:type="dxa"/>
          <w:cantSplit/>
          <w:trHeight w:val="503"/>
        </w:trPr>
        <w:tc>
          <w:tcPr>
            <w:tcW w:w="567" w:type="dxa"/>
            <w:vMerge/>
            <w:tcBorders>
              <w:top w:val="nil"/>
            </w:tcBorders>
            <w:shd w:val="clear" w:color="auto" w:fill="auto"/>
          </w:tcPr>
          <w:p w14:paraId="1663D2F2" w14:textId="77777777" w:rsidR="002D6A76" w:rsidRPr="00715FE9" w:rsidRDefault="002D6A76" w:rsidP="00C011B2">
            <w:pPr>
              <w:ind w:firstLine="709"/>
              <w:rPr>
                <w:color w:val="FF0000"/>
              </w:rPr>
            </w:pPr>
          </w:p>
        </w:tc>
        <w:tc>
          <w:tcPr>
            <w:tcW w:w="1701" w:type="dxa"/>
            <w:vMerge/>
            <w:tcBorders>
              <w:top w:val="nil"/>
            </w:tcBorders>
            <w:shd w:val="clear" w:color="auto" w:fill="auto"/>
          </w:tcPr>
          <w:p w14:paraId="0EA04D3B" w14:textId="77777777" w:rsidR="002D6A76" w:rsidRPr="00715FE9" w:rsidRDefault="002D6A76" w:rsidP="00C011B2">
            <w:pPr>
              <w:ind w:firstLine="709"/>
              <w:rPr>
                <w:color w:val="FF0000"/>
              </w:rPr>
            </w:pPr>
          </w:p>
        </w:tc>
        <w:tc>
          <w:tcPr>
            <w:tcW w:w="5812" w:type="dxa"/>
            <w:shd w:val="clear" w:color="auto" w:fill="auto"/>
          </w:tcPr>
          <w:p w14:paraId="36BF9691" w14:textId="77777777" w:rsidR="002D6A76" w:rsidRDefault="002D6A76" w:rsidP="00C011B2">
            <w:pPr>
              <w:pStyle w:val="xl32"/>
              <w:spacing w:before="0" w:after="0"/>
              <w:jc w:val="both"/>
              <w:rPr>
                <w:rFonts w:ascii="Times New Roman" w:eastAsia="Calibri" w:hAnsi="Times New Roman"/>
                <w:b w:val="0"/>
                <w:color w:val="000000"/>
                <w:szCs w:val="24"/>
                <w:lang w:val="ru-RU"/>
              </w:rPr>
            </w:pPr>
            <w:proofErr w:type="spellStart"/>
            <w:r w:rsidRPr="00FE74C8">
              <w:rPr>
                <w:rFonts w:ascii="Times New Roman" w:eastAsia="Calibri" w:hAnsi="Times New Roman"/>
                <w:b w:val="0"/>
                <w:color w:val="000000"/>
                <w:szCs w:val="24"/>
                <w:lang w:val="ru-RU"/>
              </w:rPr>
              <w:t>Проведення</w:t>
            </w:r>
            <w:proofErr w:type="spellEnd"/>
            <w:r w:rsidRPr="00FE74C8">
              <w:rPr>
                <w:rFonts w:ascii="Times New Roman" w:eastAsia="Calibri" w:hAnsi="Times New Roman"/>
                <w:b w:val="0"/>
                <w:color w:val="000000"/>
                <w:szCs w:val="24"/>
                <w:lang w:val="ru-RU"/>
              </w:rPr>
              <w:t xml:space="preserve"> </w:t>
            </w:r>
            <w:proofErr w:type="spellStart"/>
            <w:r w:rsidRPr="00FE74C8">
              <w:rPr>
                <w:rFonts w:ascii="Times New Roman" w:eastAsia="Calibri" w:hAnsi="Times New Roman"/>
                <w:b w:val="0"/>
                <w:color w:val="000000"/>
                <w:szCs w:val="24"/>
                <w:lang w:val="ru-RU"/>
              </w:rPr>
              <w:t>інвентаризації</w:t>
            </w:r>
            <w:proofErr w:type="spellEnd"/>
            <w:r w:rsidRPr="00FE74C8">
              <w:rPr>
                <w:rFonts w:ascii="Times New Roman" w:eastAsia="Calibri" w:hAnsi="Times New Roman"/>
                <w:b w:val="0"/>
                <w:color w:val="000000"/>
                <w:szCs w:val="24"/>
                <w:lang w:val="ru-RU"/>
              </w:rPr>
              <w:t xml:space="preserve"> </w:t>
            </w:r>
            <w:proofErr w:type="spellStart"/>
            <w:r w:rsidRPr="00FE74C8">
              <w:rPr>
                <w:rFonts w:ascii="Times New Roman" w:eastAsia="Calibri" w:hAnsi="Times New Roman"/>
                <w:b w:val="0"/>
                <w:color w:val="000000"/>
                <w:szCs w:val="24"/>
                <w:lang w:val="ru-RU"/>
              </w:rPr>
              <w:t>об’єктів</w:t>
            </w:r>
            <w:proofErr w:type="spellEnd"/>
            <w:r w:rsidRPr="00FE74C8">
              <w:rPr>
                <w:rFonts w:ascii="Times New Roman" w:eastAsia="Calibri" w:hAnsi="Times New Roman"/>
                <w:b w:val="0"/>
                <w:color w:val="000000"/>
                <w:szCs w:val="24"/>
                <w:lang w:val="ru-RU"/>
              </w:rPr>
              <w:t xml:space="preserve"> благоустрою </w:t>
            </w:r>
            <w:proofErr w:type="spellStart"/>
            <w:r w:rsidRPr="00FE74C8">
              <w:rPr>
                <w:rFonts w:ascii="Times New Roman" w:eastAsia="Calibri" w:hAnsi="Times New Roman"/>
                <w:b w:val="0"/>
                <w:color w:val="000000"/>
                <w:szCs w:val="24"/>
                <w:lang w:val="ru-RU"/>
              </w:rPr>
              <w:t>населених</w:t>
            </w:r>
            <w:proofErr w:type="spellEnd"/>
            <w:r w:rsidRPr="00FE74C8">
              <w:rPr>
                <w:rFonts w:ascii="Times New Roman" w:eastAsia="Calibri" w:hAnsi="Times New Roman"/>
                <w:b w:val="0"/>
                <w:color w:val="000000"/>
                <w:szCs w:val="24"/>
                <w:lang w:val="ru-RU"/>
              </w:rPr>
              <w:t xml:space="preserve"> </w:t>
            </w:r>
            <w:proofErr w:type="spellStart"/>
            <w:r w:rsidRPr="00FE74C8">
              <w:rPr>
                <w:rFonts w:ascii="Times New Roman" w:eastAsia="Calibri" w:hAnsi="Times New Roman"/>
                <w:b w:val="0"/>
                <w:color w:val="000000"/>
                <w:szCs w:val="24"/>
                <w:lang w:val="ru-RU"/>
              </w:rPr>
              <w:t>пунктів</w:t>
            </w:r>
            <w:proofErr w:type="spellEnd"/>
            <w:r w:rsidRPr="00FE74C8">
              <w:rPr>
                <w:rFonts w:ascii="Times New Roman" w:eastAsia="Calibri" w:hAnsi="Times New Roman"/>
                <w:b w:val="0"/>
                <w:color w:val="000000"/>
                <w:szCs w:val="24"/>
                <w:lang w:val="uk-UA"/>
              </w:rPr>
              <w:t xml:space="preserve"> громади</w:t>
            </w:r>
          </w:p>
        </w:tc>
        <w:tc>
          <w:tcPr>
            <w:tcW w:w="1701" w:type="dxa"/>
            <w:vMerge/>
            <w:shd w:val="clear" w:color="auto" w:fill="auto"/>
            <w:vAlign w:val="center"/>
          </w:tcPr>
          <w:p w14:paraId="6F00131D" w14:textId="77777777" w:rsidR="002D6A76" w:rsidRPr="00715FE9" w:rsidRDefault="002D6A76" w:rsidP="00C011B2">
            <w:pPr>
              <w:ind w:firstLine="709"/>
              <w:rPr>
                <w:color w:val="FF0000"/>
              </w:rPr>
            </w:pPr>
          </w:p>
        </w:tc>
      </w:tr>
      <w:tr w:rsidR="002D6A76" w:rsidRPr="00715FE9" w14:paraId="49A81750" w14:textId="77777777" w:rsidTr="00CD1701">
        <w:trPr>
          <w:gridAfter w:val="2"/>
          <w:wAfter w:w="3968" w:type="dxa"/>
          <w:cantSplit/>
          <w:trHeight w:val="270"/>
        </w:trPr>
        <w:tc>
          <w:tcPr>
            <w:tcW w:w="567" w:type="dxa"/>
            <w:vMerge w:val="restart"/>
            <w:shd w:val="clear" w:color="auto" w:fill="auto"/>
          </w:tcPr>
          <w:p w14:paraId="613DD9CA" w14:textId="77777777" w:rsidR="002D6A76" w:rsidRPr="00715FE9" w:rsidRDefault="002D6A76" w:rsidP="00C011B2">
            <w:pPr>
              <w:ind w:firstLine="709"/>
              <w:rPr>
                <w:color w:val="000000"/>
              </w:rPr>
            </w:pPr>
            <w:r w:rsidRPr="00715FE9">
              <w:rPr>
                <w:color w:val="000000"/>
              </w:rPr>
              <w:t>3</w:t>
            </w:r>
          </w:p>
        </w:tc>
        <w:tc>
          <w:tcPr>
            <w:tcW w:w="1701" w:type="dxa"/>
            <w:vMerge w:val="restart"/>
            <w:shd w:val="clear" w:color="auto" w:fill="auto"/>
          </w:tcPr>
          <w:p w14:paraId="1CD8F99F" w14:textId="77777777" w:rsidR="002D6A76" w:rsidRPr="00715FE9" w:rsidRDefault="002D6A76" w:rsidP="00C011B2">
            <w:pPr>
              <w:rPr>
                <w:color w:val="000000"/>
              </w:rPr>
            </w:pPr>
            <w:r w:rsidRPr="00715FE9">
              <w:rPr>
                <w:color w:val="000000"/>
              </w:rPr>
              <w:t>Інші заходи</w:t>
            </w:r>
          </w:p>
        </w:tc>
        <w:tc>
          <w:tcPr>
            <w:tcW w:w="5812" w:type="dxa"/>
            <w:shd w:val="clear" w:color="auto" w:fill="auto"/>
          </w:tcPr>
          <w:p w14:paraId="4AECF711" w14:textId="77777777" w:rsidR="002D6A76" w:rsidRPr="00FE74C8" w:rsidRDefault="002D6A76" w:rsidP="00C011B2">
            <w:pPr>
              <w:pStyle w:val="xl32"/>
              <w:spacing w:before="0" w:after="0"/>
              <w:jc w:val="both"/>
              <w:rPr>
                <w:rFonts w:ascii="Times New Roman" w:eastAsia="Calibri" w:hAnsi="Times New Roman"/>
                <w:color w:val="000000"/>
                <w:szCs w:val="24"/>
                <w:lang w:val="ru-RU"/>
              </w:rPr>
            </w:pPr>
            <w:proofErr w:type="spellStart"/>
            <w:r w:rsidRPr="00FE74C8">
              <w:rPr>
                <w:rFonts w:ascii="Times New Roman" w:eastAsia="Calibri" w:hAnsi="Times New Roman"/>
                <w:b w:val="0"/>
                <w:color w:val="000000"/>
                <w:szCs w:val="24"/>
                <w:lang w:val="ru-RU"/>
              </w:rPr>
              <w:t>Поточний</w:t>
            </w:r>
            <w:proofErr w:type="spellEnd"/>
            <w:r w:rsidRPr="00FE74C8">
              <w:rPr>
                <w:rFonts w:ascii="Times New Roman" w:eastAsia="Calibri" w:hAnsi="Times New Roman"/>
                <w:b w:val="0"/>
                <w:color w:val="000000"/>
                <w:szCs w:val="24"/>
                <w:lang w:val="ru-RU"/>
              </w:rPr>
              <w:t xml:space="preserve"> і </w:t>
            </w:r>
            <w:proofErr w:type="spellStart"/>
            <w:r w:rsidRPr="00FE74C8">
              <w:rPr>
                <w:rFonts w:ascii="Times New Roman" w:eastAsia="Calibri" w:hAnsi="Times New Roman"/>
                <w:b w:val="0"/>
                <w:color w:val="000000"/>
                <w:szCs w:val="24"/>
                <w:lang w:val="ru-RU"/>
              </w:rPr>
              <w:t>капітальний</w:t>
            </w:r>
            <w:proofErr w:type="spellEnd"/>
            <w:r w:rsidRPr="00FE74C8">
              <w:rPr>
                <w:rFonts w:ascii="Times New Roman" w:eastAsia="Calibri" w:hAnsi="Times New Roman"/>
                <w:b w:val="0"/>
                <w:color w:val="000000"/>
                <w:szCs w:val="24"/>
                <w:lang w:val="ru-RU"/>
              </w:rPr>
              <w:t xml:space="preserve"> ремонт </w:t>
            </w:r>
            <w:proofErr w:type="spellStart"/>
            <w:r w:rsidRPr="00FE74C8">
              <w:rPr>
                <w:rFonts w:ascii="Times New Roman" w:eastAsia="Calibri" w:hAnsi="Times New Roman"/>
                <w:b w:val="0"/>
                <w:color w:val="000000"/>
                <w:szCs w:val="24"/>
                <w:lang w:val="ru-RU"/>
              </w:rPr>
              <w:t>житлового</w:t>
            </w:r>
            <w:proofErr w:type="spellEnd"/>
            <w:r w:rsidRPr="00FE74C8">
              <w:rPr>
                <w:rFonts w:ascii="Times New Roman" w:eastAsia="Calibri" w:hAnsi="Times New Roman"/>
                <w:b w:val="0"/>
                <w:color w:val="000000"/>
                <w:szCs w:val="24"/>
                <w:lang w:val="ru-RU"/>
              </w:rPr>
              <w:t xml:space="preserve"> та не </w:t>
            </w:r>
            <w:proofErr w:type="spellStart"/>
            <w:r w:rsidRPr="00FE74C8">
              <w:rPr>
                <w:rFonts w:ascii="Times New Roman" w:eastAsia="Calibri" w:hAnsi="Times New Roman"/>
                <w:b w:val="0"/>
                <w:color w:val="000000"/>
                <w:szCs w:val="24"/>
                <w:lang w:val="ru-RU"/>
              </w:rPr>
              <w:t>житлового</w:t>
            </w:r>
            <w:proofErr w:type="spellEnd"/>
            <w:r w:rsidRPr="00FE74C8">
              <w:rPr>
                <w:rFonts w:ascii="Times New Roman" w:eastAsia="Calibri" w:hAnsi="Times New Roman"/>
                <w:b w:val="0"/>
                <w:color w:val="000000"/>
                <w:szCs w:val="24"/>
                <w:lang w:val="ru-RU"/>
              </w:rPr>
              <w:t xml:space="preserve"> фонду</w:t>
            </w:r>
          </w:p>
        </w:tc>
        <w:tc>
          <w:tcPr>
            <w:tcW w:w="1701" w:type="dxa"/>
            <w:vMerge w:val="restart"/>
            <w:shd w:val="clear" w:color="auto" w:fill="auto"/>
          </w:tcPr>
          <w:p w14:paraId="7FCF2AC0" w14:textId="77777777" w:rsidR="002D6A76" w:rsidRPr="00715FE9" w:rsidRDefault="002D6A76" w:rsidP="00C011B2">
            <w:pPr>
              <w:rPr>
                <w:color w:val="000000"/>
              </w:rPr>
            </w:pPr>
            <w:r w:rsidRPr="00715FE9">
              <w:rPr>
                <w:color w:val="000000"/>
              </w:rPr>
              <w:t>Згідно кошторисних п</w:t>
            </w:r>
            <w:r>
              <w:rPr>
                <w:color w:val="000000"/>
              </w:rPr>
              <w:t>ризначень на відповідний період</w:t>
            </w:r>
          </w:p>
        </w:tc>
      </w:tr>
      <w:tr w:rsidR="002D6A76" w:rsidRPr="00715FE9" w14:paraId="497E15B7" w14:textId="77777777" w:rsidTr="00CD1701">
        <w:trPr>
          <w:gridAfter w:val="2"/>
          <w:wAfter w:w="3968" w:type="dxa"/>
          <w:cantSplit/>
          <w:trHeight w:val="270"/>
        </w:trPr>
        <w:tc>
          <w:tcPr>
            <w:tcW w:w="567" w:type="dxa"/>
            <w:vMerge/>
            <w:shd w:val="clear" w:color="auto" w:fill="auto"/>
          </w:tcPr>
          <w:p w14:paraId="509332CD" w14:textId="77777777" w:rsidR="002D6A76" w:rsidRPr="00715FE9" w:rsidRDefault="002D6A76" w:rsidP="00C011B2">
            <w:pPr>
              <w:ind w:firstLine="709"/>
              <w:rPr>
                <w:color w:val="000000"/>
              </w:rPr>
            </w:pPr>
          </w:p>
        </w:tc>
        <w:tc>
          <w:tcPr>
            <w:tcW w:w="1701" w:type="dxa"/>
            <w:vMerge/>
            <w:shd w:val="clear" w:color="auto" w:fill="auto"/>
          </w:tcPr>
          <w:p w14:paraId="3A10BB0A" w14:textId="77777777" w:rsidR="002D6A76" w:rsidRPr="00715FE9" w:rsidRDefault="002D6A76" w:rsidP="00C011B2">
            <w:pPr>
              <w:ind w:firstLine="709"/>
              <w:rPr>
                <w:color w:val="000000"/>
              </w:rPr>
            </w:pPr>
          </w:p>
        </w:tc>
        <w:tc>
          <w:tcPr>
            <w:tcW w:w="5812" w:type="dxa"/>
            <w:shd w:val="clear" w:color="auto" w:fill="auto"/>
          </w:tcPr>
          <w:p w14:paraId="2EE43CEF" w14:textId="77777777" w:rsidR="002D6A76" w:rsidRPr="00715FE9" w:rsidRDefault="002D6A76" w:rsidP="00C011B2">
            <w:pPr>
              <w:pStyle w:val="xl32"/>
              <w:spacing w:before="0" w:after="0"/>
              <w:jc w:val="both"/>
              <w:rPr>
                <w:rFonts w:ascii="Times New Roman" w:eastAsia="Calibri" w:hAnsi="Times New Roman"/>
                <w:b w:val="0"/>
                <w:color w:val="000000"/>
                <w:szCs w:val="24"/>
                <w:lang w:val="uk-UA"/>
              </w:rPr>
            </w:pPr>
            <w:r w:rsidRPr="00715FE9">
              <w:rPr>
                <w:rFonts w:ascii="Times New Roman" w:eastAsia="Calibri" w:hAnsi="Times New Roman"/>
                <w:b w:val="0"/>
                <w:color w:val="000000"/>
                <w:szCs w:val="24"/>
                <w:lang w:val="uk-UA"/>
              </w:rPr>
              <w:t>Поточний і капітальний ремонт інженерних мереж</w:t>
            </w:r>
          </w:p>
        </w:tc>
        <w:tc>
          <w:tcPr>
            <w:tcW w:w="1701" w:type="dxa"/>
            <w:vMerge/>
            <w:shd w:val="clear" w:color="auto" w:fill="auto"/>
            <w:vAlign w:val="center"/>
          </w:tcPr>
          <w:p w14:paraId="05026F8D" w14:textId="77777777" w:rsidR="002D6A76" w:rsidRPr="00715FE9" w:rsidRDefault="002D6A76" w:rsidP="00C011B2">
            <w:pPr>
              <w:ind w:firstLine="709"/>
              <w:rPr>
                <w:color w:val="000000"/>
              </w:rPr>
            </w:pPr>
          </w:p>
        </w:tc>
      </w:tr>
      <w:tr w:rsidR="002D6A76" w:rsidRPr="00715FE9" w14:paraId="1B19702D" w14:textId="77777777" w:rsidTr="00CD1701">
        <w:trPr>
          <w:gridAfter w:val="2"/>
          <w:wAfter w:w="3968" w:type="dxa"/>
          <w:cantSplit/>
          <w:trHeight w:val="270"/>
        </w:trPr>
        <w:tc>
          <w:tcPr>
            <w:tcW w:w="567" w:type="dxa"/>
            <w:vMerge/>
            <w:shd w:val="clear" w:color="auto" w:fill="auto"/>
          </w:tcPr>
          <w:p w14:paraId="0513EEBE" w14:textId="77777777" w:rsidR="002D6A76" w:rsidRPr="00715FE9" w:rsidRDefault="002D6A76" w:rsidP="00C011B2">
            <w:pPr>
              <w:ind w:firstLine="709"/>
              <w:rPr>
                <w:color w:val="000000"/>
              </w:rPr>
            </w:pPr>
          </w:p>
        </w:tc>
        <w:tc>
          <w:tcPr>
            <w:tcW w:w="1701" w:type="dxa"/>
            <w:vMerge/>
            <w:shd w:val="clear" w:color="auto" w:fill="auto"/>
          </w:tcPr>
          <w:p w14:paraId="68BA99A8" w14:textId="77777777" w:rsidR="002D6A76" w:rsidRPr="00715FE9" w:rsidRDefault="002D6A76" w:rsidP="00C011B2">
            <w:pPr>
              <w:ind w:firstLine="709"/>
              <w:rPr>
                <w:color w:val="000000"/>
              </w:rPr>
            </w:pPr>
          </w:p>
        </w:tc>
        <w:tc>
          <w:tcPr>
            <w:tcW w:w="5812" w:type="dxa"/>
            <w:shd w:val="clear" w:color="auto" w:fill="auto"/>
          </w:tcPr>
          <w:p w14:paraId="59A5A96E" w14:textId="77777777" w:rsidR="002D6A76" w:rsidRPr="00715FE9" w:rsidRDefault="002D6A76" w:rsidP="00C011B2">
            <w:pPr>
              <w:pStyle w:val="xl32"/>
              <w:spacing w:before="0" w:after="0"/>
              <w:jc w:val="both"/>
              <w:rPr>
                <w:rFonts w:ascii="Times New Roman" w:eastAsia="Calibri" w:hAnsi="Times New Roman"/>
                <w:b w:val="0"/>
                <w:color w:val="000000"/>
                <w:szCs w:val="24"/>
                <w:lang w:val="ru-RU"/>
              </w:rPr>
            </w:pPr>
            <w:r w:rsidRPr="00715FE9">
              <w:rPr>
                <w:rFonts w:ascii="Times New Roman" w:eastAsia="Calibri" w:hAnsi="Times New Roman"/>
                <w:b w:val="0"/>
                <w:color w:val="000000"/>
                <w:szCs w:val="24"/>
                <w:lang w:val="uk-UA"/>
              </w:rPr>
              <w:t>Відшкодування комунальним підприємствам різниці між затвердженими тарифами та фактичною собівартістю житлово-комунальних послуг</w:t>
            </w:r>
          </w:p>
        </w:tc>
        <w:tc>
          <w:tcPr>
            <w:tcW w:w="1701" w:type="dxa"/>
            <w:vMerge/>
            <w:shd w:val="clear" w:color="auto" w:fill="auto"/>
            <w:vAlign w:val="center"/>
          </w:tcPr>
          <w:p w14:paraId="4361D447" w14:textId="77777777" w:rsidR="002D6A76" w:rsidRPr="00715FE9" w:rsidRDefault="002D6A76" w:rsidP="00C011B2">
            <w:pPr>
              <w:ind w:firstLine="709"/>
              <w:rPr>
                <w:color w:val="000000"/>
              </w:rPr>
            </w:pPr>
          </w:p>
        </w:tc>
      </w:tr>
    </w:tbl>
    <w:p w14:paraId="39F133A8" w14:textId="77777777" w:rsidR="002D6A76" w:rsidRDefault="002D6A76" w:rsidP="002D6A76">
      <w:pPr>
        <w:tabs>
          <w:tab w:val="left" w:pos="4182"/>
        </w:tabs>
        <w:rPr>
          <w:color w:val="000000"/>
        </w:rPr>
      </w:pPr>
    </w:p>
    <w:p w14:paraId="75578E8B" w14:textId="73444B14" w:rsidR="002D6A76" w:rsidRDefault="002D6A76" w:rsidP="002D6A76">
      <w:pPr>
        <w:tabs>
          <w:tab w:val="left" w:pos="4182"/>
        </w:tabs>
        <w:rPr>
          <w:color w:val="000000"/>
        </w:rPr>
      </w:pPr>
    </w:p>
    <w:p w14:paraId="1E013302" w14:textId="77777777" w:rsidR="00972D9D" w:rsidRDefault="00972D9D" w:rsidP="002D6A76">
      <w:pPr>
        <w:tabs>
          <w:tab w:val="left" w:pos="4182"/>
        </w:tabs>
        <w:rPr>
          <w:color w:val="000000"/>
        </w:rPr>
      </w:pPr>
    </w:p>
    <w:p w14:paraId="302B4D0E" w14:textId="77777777" w:rsidR="002D6A76" w:rsidRDefault="002D6A76" w:rsidP="002D6A76">
      <w:pPr>
        <w:rPr>
          <w:color w:val="000000"/>
        </w:rPr>
      </w:pPr>
      <w:r>
        <w:rPr>
          <w:color w:val="000000"/>
        </w:rPr>
        <w:t>Керуючий справами (секретар)</w:t>
      </w:r>
    </w:p>
    <w:p w14:paraId="0837EAA8" w14:textId="3321BAC1" w:rsidR="002D6A76" w:rsidRPr="00323D1C" w:rsidRDefault="002D6A76" w:rsidP="002D6A76">
      <w:pPr>
        <w:rPr>
          <w:b/>
          <w:caps/>
          <w:color w:val="000000"/>
        </w:rPr>
      </w:pPr>
      <w:r>
        <w:rPr>
          <w:color w:val="000000"/>
        </w:rPr>
        <w:t xml:space="preserve">виконавчого комітету </w:t>
      </w:r>
      <w:r w:rsidRPr="00715FE9">
        <w:rPr>
          <w:color w:val="000000"/>
        </w:rPr>
        <w:t xml:space="preserve">                                                                          </w:t>
      </w:r>
      <w:r>
        <w:rPr>
          <w:color w:val="000000"/>
        </w:rPr>
        <w:t xml:space="preserve">                Катерина СІРА</w:t>
      </w:r>
    </w:p>
    <w:p w14:paraId="6AC374ED" w14:textId="77777777" w:rsidR="00D97AF1" w:rsidRDefault="00D97AF1">
      <w:pPr>
        <w:spacing w:after="160" w:line="259" w:lineRule="auto"/>
        <w:rPr>
          <w:sz w:val="28"/>
          <w:szCs w:val="28"/>
        </w:rPr>
      </w:pPr>
      <w:r>
        <w:rPr>
          <w:sz w:val="28"/>
          <w:szCs w:val="28"/>
        </w:rPr>
        <w:br w:type="page"/>
      </w:r>
    </w:p>
    <w:p w14:paraId="5D852CBB" w14:textId="77777777" w:rsidR="00D97AF1" w:rsidRPr="005F13DB" w:rsidRDefault="00D97AF1" w:rsidP="00D97AF1">
      <w:pPr>
        <w:jc w:val="center"/>
        <w:rPr>
          <w:sz w:val="28"/>
          <w:szCs w:val="28"/>
        </w:rPr>
      </w:pPr>
      <w:r w:rsidRPr="005F13DB">
        <w:rPr>
          <w:b/>
          <w:noProof/>
          <w:sz w:val="28"/>
          <w:szCs w:val="28"/>
          <w:lang w:val="ru-RU" w:eastAsia="ru-RU"/>
        </w:rPr>
        <w:lastRenderedPageBreak/>
        <w:drawing>
          <wp:inline distT="0" distB="0" distL="0" distR="0" wp14:anchorId="3FB24F8B" wp14:editId="36A26F46">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911F386" w14:textId="77777777" w:rsidR="00D97AF1" w:rsidRPr="005F13DB" w:rsidRDefault="00D97AF1" w:rsidP="00D97AF1">
      <w:pPr>
        <w:jc w:val="center"/>
        <w:rPr>
          <w:b/>
          <w:sz w:val="28"/>
          <w:szCs w:val="28"/>
        </w:rPr>
      </w:pPr>
      <w:r w:rsidRPr="005F13DB">
        <w:rPr>
          <w:b/>
          <w:sz w:val="28"/>
          <w:szCs w:val="28"/>
        </w:rPr>
        <w:t xml:space="preserve">ДУНАЄВЕЦЬКА МІСЬКА РАДА </w:t>
      </w:r>
    </w:p>
    <w:p w14:paraId="20B8439C" w14:textId="77777777" w:rsidR="00D97AF1" w:rsidRPr="005F13DB" w:rsidRDefault="00D97AF1" w:rsidP="00D97AF1">
      <w:pPr>
        <w:jc w:val="center"/>
        <w:rPr>
          <w:bCs/>
          <w:sz w:val="28"/>
          <w:szCs w:val="28"/>
        </w:rPr>
      </w:pPr>
      <w:r w:rsidRPr="005F13DB">
        <w:rPr>
          <w:bCs/>
          <w:sz w:val="28"/>
          <w:szCs w:val="28"/>
        </w:rPr>
        <w:t>ВИКОНАВЧИЙ КОМІТЕТ</w:t>
      </w:r>
    </w:p>
    <w:p w14:paraId="580668AD" w14:textId="77777777" w:rsidR="00D97AF1" w:rsidRPr="005F13DB" w:rsidRDefault="00D97AF1" w:rsidP="00D97AF1">
      <w:pPr>
        <w:jc w:val="center"/>
        <w:rPr>
          <w:b/>
          <w:bCs/>
          <w:sz w:val="28"/>
          <w:szCs w:val="28"/>
        </w:rPr>
      </w:pPr>
    </w:p>
    <w:p w14:paraId="08EA86BF" w14:textId="77777777" w:rsidR="00D97AF1" w:rsidRPr="005F13DB" w:rsidRDefault="00D97AF1" w:rsidP="00D97AF1">
      <w:pPr>
        <w:jc w:val="center"/>
        <w:rPr>
          <w:b/>
          <w:bCs/>
          <w:sz w:val="28"/>
          <w:szCs w:val="28"/>
        </w:rPr>
      </w:pPr>
      <w:r>
        <w:rPr>
          <w:b/>
          <w:bCs/>
          <w:sz w:val="28"/>
          <w:szCs w:val="28"/>
        </w:rPr>
        <w:t xml:space="preserve">ПРОЄКТ </w:t>
      </w:r>
      <w:r w:rsidRPr="005F13DB">
        <w:rPr>
          <w:b/>
          <w:bCs/>
          <w:sz w:val="28"/>
          <w:szCs w:val="28"/>
        </w:rPr>
        <w:t>РІШЕННЯ</w:t>
      </w:r>
    </w:p>
    <w:p w14:paraId="28401552" w14:textId="77777777" w:rsidR="00D97AF1" w:rsidRPr="005F13DB" w:rsidRDefault="00D97AF1" w:rsidP="00D97AF1">
      <w:pPr>
        <w:jc w:val="center"/>
        <w:rPr>
          <w:b/>
          <w:bCs/>
          <w:sz w:val="28"/>
          <w:szCs w:val="28"/>
        </w:rPr>
      </w:pPr>
    </w:p>
    <w:p w14:paraId="3D7EACA7" w14:textId="77777777" w:rsidR="00D97AF1" w:rsidRPr="005F13DB" w:rsidRDefault="00D97AF1" w:rsidP="00D97AF1">
      <w:pPr>
        <w:rPr>
          <w:b/>
          <w:bCs/>
          <w:sz w:val="28"/>
          <w:szCs w:val="28"/>
        </w:rPr>
      </w:pPr>
      <w:r>
        <w:rPr>
          <w:bCs/>
          <w:sz w:val="28"/>
          <w:szCs w:val="28"/>
        </w:rPr>
        <w:t>11</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14:paraId="3C8EFE1D" w14:textId="77777777" w:rsidR="00D97AF1" w:rsidRPr="0048174A" w:rsidRDefault="00D97AF1" w:rsidP="005F6ED0">
      <w:pPr>
        <w:rPr>
          <w:sz w:val="28"/>
          <w:szCs w:val="28"/>
        </w:rPr>
      </w:pPr>
    </w:p>
    <w:p w14:paraId="09BAA268" w14:textId="77777777" w:rsidR="002241D7" w:rsidRPr="0048174A" w:rsidRDefault="002241D7" w:rsidP="002241D7">
      <w:pPr>
        <w:rPr>
          <w:sz w:val="28"/>
          <w:szCs w:val="28"/>
        </w:rPr>
      </w:pPr>
      <w:r w:rsidRPr="0048174A">
        <w:rPr>
          <w:sz w:val="28"/>
          <w:szCs w:val="28"/>
        </w:rPr>
        <w:t>Про внесення змін до міського бюджету</w:t>
      </w:r>
    </w:p>
    <w:p w14:paraId="57F51EFC" w14:textId="77777777" w:rsidR="002241D7" w:rsidRPr="0048174A" w:rsidRDefault="002241D7" w:rsidP="002241D7">
      <w:pPr>
        <w:rPr>
          <w:sz w:val="28"/>
          <w:szCs w:val="28"/>
        </w:rPr>
      </w:pPr>
      <w:r w:rsidRPr="0048174A">
        <w:rPr>
          <w:sz w:val="28"/>
          <w:szCs w:val="28"/>
        </w:rPr>
        <w:t>на 2022 рік</w:t>
      </w:r>
    </w:p>
    <w:p w14:paraId="71B29404" w14:textId="77777777" w:rsidR="002241D7" w:rsidRPr="0048174A" w:rsidRDefault="002241D7" w:rsidP="002241D7">
      <w:pPr>
        <w:rPr>
          <w:sz w:val="28"/>
          <w:szCs w:val="28"/>
        </w:rPr>
      </w:pPr>
    </w:p>
    <w:p w14:paraId="6AE561ED" w14:textId="77777777" w:rsidR="002241D7" w:rsidRPr="0048174A" w:rsidRDefault="002241D7" w:rsidP="002241D7">
      <w:pPr>
        <w:ind w:firstLine="567"/>
        <w:jc w:val="both"/>
        <w:rPr>
          <w:sz w:val="28"/>
          <w:szCs w:val="28"/>
        </w:rPr>
      </w:pPr>
      <w:r w:rsidRPr="0048174A">
        <w:rPr>
          <w:sz w:val="28"/>
          <w:szCs w:val="28"/>
        </w:rPr>
        <w:t xml:space="preserve">Відповідно до пп.4 п. а ст.28 Закону України «Про місцеве самоврядування в Україні», керуючись пп.2 п.1 постанови Кабінету Міністрів України від 11.03.2022р. №252 «Деякі питання формування та виконання місцевих бюджетів у період воєнного стану», враховуючи клопотання головних розпорядників бюджетних коштів міської ради,  виконавчий комітет міської ради </w:t>
      </w:r>
    </w:p>
    <w:p w14:paraId="7CEAA054" w14:textId="77777777" w:rsidR="002241D7" w:rsidRPr="0048174A" w:rsidRDefault="002241D7" w:rsidP="002241D7">
      <w:pPr>
        <w:ind w:firstLine="567"/>
        <w:jc w:val="both"/>
        <w:rPr>
          <w:sz w:val="28"/>
          <w:szCs w:val="28"/>
        </w:rPr>
      </w:pPr>
    </w:p>
    <w:p w14:paraId="5015B19F" w14:textId="77777777" w:rsidR="002241D7" w:rsidRPr="0048174A" w:rsidRDefault="002241D7" w:rsidP="002241D7">
      <w:pPr>
        <w:rPr>
          <w:b/>
          <w:sz w:val="28"/>
          <w:szCs w:val="28"/>
        </w:rPr>
      </w:pPr>
      <w:r w:rsidRPr="0048174A">
        <w:rPr>
          <w:b/>
          <w:sz w:val="28"/>
          <w:szCs w:val="28"/>
        </w:rPr>
        <w:t>ВИРІШИВ:</w:t>
      </w:r>
    </w:p>
    <w:p w14:paraId="6B4C0B62" w14:textId="77777777" w:rsidR="002241D7" w:rsidRPr="0048174A" w:rsidRDefault="002241D7" w:rsidP="002241D7">
      <w:pPr>
        <w:rPr>
          <w:b/>
          <w:sz w:val="28"/>
          <w:szCs w:val="28"/>
        </w:rPr>
      </w:pPr>
    </w:p>
    <w:p w14:paraId="5F5D9AA6" w14:textId="77777777" w:rsidR="002241D7" w:rsidRPr="0048174A" w:rsidRDefault="002241D7" w:rsidP="002241D7">
      <w:pPr>
        <w:numPr>
          <w:ilvl w:val="0"/>
          <w:numId w:val="1"/>
        </w:numPr>
        <w:jc w:val="both"/>
        <w:rPr>
          <w:sz w:val="28"/>
          <w:szCs w:val="28"/>
        </w:rPr>
      </w:pPr>
      <w:r w:rsidRPr="0048174A">
        <w:rPr>
          <w:sz w:val="28"/>
          <w:szCs w:val="28"/>
        </w:rPr>
        <w:t xml:space="preserve">Внести зміни до міського бюджету на 2022 рік, а саме: </w:t>
      </w:r>
    </w:p>
    <w:p w14:paraId="2502A973" w14:textId="77777777" w:rsidR="002241D7" w:rsidRPr="0048174A" w:rsidRDefault="002241D7" w:rsidP="002241D7">
      <w:pPr>
        <w:numPr>
          <w:ilvl w:val="1"/>
          <w:numId w:val="3"/>
        </w:numPr>
        <w:ind w:left="0" w:firstLine="567"/>
        <w:jc w:val="both"/>
        <w:rPr>
          <w:sz w:val="28"/>
          <w:szCs w:val="28"/>
        </w:rPr>
      </w:pPr>
      <w:r w:rsidRPr="0048174A">
        <w:rPr>
          <w:sz w:val="28"/>
          <w:szCs w:val="28"/>
        </w:rPr>
        <w:t>Збільшити доходи загального фонду міського бюджету міського бюджету по коду 41053900 «Інші субвенції з місцевого бюджету» та видатки загального фонду міського бюджету по КПКВКМБ 0112010 «Багатопрофільна стаціонарна медична допомога»  на суму 100 000 грн.(головний розпорядник – міська рада).</w:t>
      </w:r>
    </w:p>
    <w:p w14:paraId="722B5DC4" w14:textId="77777777" w:rsidR="002241D7" w:rsidRPr="0048174A" w:rsidRDefault="002241D7" w:rsidP="002241D7">
      <w:pPr>
        <w:numPr>
          <w:ilvl w:val="1"/>
          <w:numId w:val="3"/>
        </w:numPr>
        <w:ind w:left="0" w:firstLine="567"/>
        <w:jc w:val="both"/>
        <w:rPr>
          <w:sz w:val="28"/>
          <w:szCs w:val="28"/>
        </w:rPr>
      </w:pPr>
      <w:r w:rsidRPr="0048174A">
        <w:rPr>
          <w:sz w:val="28"/>
          <w:szCs w:val="28"/>
        </w:rPr>
        <w:t>Перепланувати раніше виділені кошти:</w:t>
      </w:r>
    </w:p>
    <w:p w14:paraId="04B922DD" w14:textId="2DDE7AE1" w:rsidR="002241D7" w:rsidRPr="0048174A" w:rsidRDefault="002241D7" w:rsidP="002241D7">
      <w:pPr>
        <w:numPr>
          <w:ilvl w:val="2"/>
          <w:numId w:val="3"/>
        </w:numPr>
        <w:ind w:left="0" w:firstLine="567"/>
        <w:jc w:val="both"/>
        <w:rPr>
          <w:sz w:val="28"/>
          <w:szCs w:val="28"/>
        </w:rPr>
      </w:pPr>
      <w:r w:rsidRPr="0048174A">
        <w:rPr>
          <w:sz w:val="28"/>
          <w:szCs w:val="28"/>
        </w:rPr>
        <w:t xml:space="preserve">Зменшити видатки загального фонду міського бюджету по КПКВКМБ </w:t>
      </w:r>
      <w:r w:rsidR="00880681">
        <w:rPr>
          <w:sz w:val="28"/>
          <w:szCs w:val="28"/>
        </w:rPr>
        <w:t>0611021</w:t>
      </w:r>
      <w:r w:rsidR="00880681" w:rsidRPr="0048174A">
        <w:rPr>
          <w:sz w:val="28"/>
          <w:szCs w:val="28"/>
        </w:rPr>
        <w:t xml:space="preserve"> «Надання </w:t>
      </w:r>
      <w:r w:rsidR="00880681">
        <w:rPr>
          <w:sz w:val="28"/>
          <w:szCs w:val="28"/>
        </w:rPr>
        <w:t>загальної середньої освіти закладами загальної середньої освіти</w:t>
      </w:r>
      <w:r w:rsidR="00880681" w:rsidRPr="0048174A">
        <w:rPr>
          <w:sz w:val="28"/>
          <w:szCs w:val="28"/>
        </w:rPr>
        <w:t xml:space="preserve">» </w:t>
      </w:r>
      <w:r w:rsidRPr="0048174A">
        <w:rPr>
          <w:sz w:val="28"/>
          <w:szCs w:val="28"/>
        </w:rPr>
        <w:t>та збільшити видатки загального фонду міського бюджету по КПКВКМБ 0611142 «Інші програми та заходи у сфері освіти» на суму 9 050 грн. (головний розпорядник – управління освіти, молоді та спорту міської ради).</w:t>
      </w:r>
    </w:p>
    <w:p w14:paraId="4D7B3919" w14:textId="39FA1421" w:rsidR="002241D7" w:rsidRPr="0048174A" w:rsidRDefault="002241D7" w:rsidP="002241D7">
      <w:pPr>
        <w:numPr>
          <w:ilvl w:val="2"/>
          <w:numId w:val="3"/>
        </w:numPr>
        <w:ind w:left="0" w:firstLine="567"/>
        <w:jc w:val="both"/>
        <w:rPr>
          <w:sz w:val="28"/>
          <w:szCs w:val="28"/>
        </w:rPr>
      </w:pPr>
      <w:r w:rsidRPr="0048174A">
        <w:rPr>
          <w:sz w:val="28"/>
          <w:szCs w:val="28"/>
        </w:rPr>
        <w:t>Зменшити видатки загального фонду міського бюджету на оплату праці та збільшити видатки споживання загального фонду міського бюджету по КПКВКМБ 0810180 «Інша діяльність у сфері державного управління» на суму 198 </w:t>
      </w:r>
      <w:r w:rsidR="00D35885">
        <w:rPr>
          <w:sz w:val="28"/>
          <w:szCs w:val="28"/>
        </w:rPr>
        <w:t>150</w:t>
      </w:r>
      <w:r w:rsidRPr="0048174A">
        <w:rPr>
          <w:sz w:val="28"/>
          <w:szCs w:val="28"/>
        </w:rPr>
        <w:t xml:space="preserve"> грн. (головний розпорядник – управління соціального захисту і праці міської ради).</w:t>
      </w:r>
    </w:p>
    <w:p w14:paraId="0B4A527F" w14:textId="77777777" w:rsidR="002241D7" w:rsidRPr="0048174A" w:rsidRDefault="002241D7" w:rsidP="002241D7">
      <w:pPr>
        <w:numPr>
          <w:ilvl w:val="2"/>
          <w:numId w:val="3"/>
        </w:numPr>
        <w:ind w:left="0" w:firstLine="567"/>
        <w:jc w:val="both"/>
        <w:rPr>
          <w:sz w:val="28"/>
          <w:szCs w:val="28"/>
        </w:rPr>
      </w:pPr>
      <w:r w:rsidRPr="0048174A">
        <w:rPr>
          <w:sz w:val="28"/>
          <w:szCs w:val="28"/>
        </w:rPr>
        <w:t xml:space="preserve">Зменшити видатки загального фонду міського бюджету по КПКВКМБ 0813242 «Інші заходи у сфері соціального захисту і соціального забезпечення» на суму 260 000 грн. та збільшити видатки міського бюджету по КПКВКМБ 0813230 «Видатки, пов`язані з наданням підтримки внутрішньо перемішеним та/або евакуйованим особам у зв`язку із введенням </w:t>
      </w:r>
      <w:r w:rsidRPr="0048174A">
        <w:rPr>
          <w:sz w:val="28"/>
          <w:szCs w:val="28"/>
        </w:rPr>
        <w:lastRenderedPageBreak/>
        <w:t>воєнного стану» на суму 260 000 грн., в тому числі видатки загального фонду - 78 000 грн. і видатки спеціального фонду - 182 000 грн. (головний розпорядник – управління соціального захисту і праці міської ради).</w:t>
      </w:r>
    </w:p>
    <w:p w14:paraId="3D4B8085" w14:textId="77777777" w:rsidR="002241D7" w:rsidRPr="0048174A" w:rsidRDefault="002241D7" w:rsidP="002241D7">
      <w:pPr>
        <w:ind w:firstLine="567"/>
        <w:jc w:val="both"/>
        <w:rPr>
          <w:sz w:val="28"/>
          <w:szCs w:val="28"/>
        </w:rPr>
      </w:pPr>
      <w:r w:rsidRPr="0048174A">
        <w:rPr>
          <w:sz w:val="28"/>
          <w:szCs w:val="28"/>
        </w:rPr>
        <w:t>Збільшити профіцит загального фонду міського бюджету та дефіцит спеціального фонду міського бюджету (бюджету розвитку) на суму 182 000 грн. за рахунок коштів, що передаються з загального фонду до бюджету розвитку (спеціального фонду).</w:t>
      </w:r>
    </w:p>
    <w:p w14:paraId="148E3281" w14:textId="77777777" w:rsidR="002241D7" w:rsidRPr="0048174A" w:rsidRDefault="002241D7" w:rsidP="002241D7">
      <w:pPr>
        <w:numPr>
          <w:ilvl w:val="2"/>
          <w:numId w:val="3"/>
        </w:numPr>
        <w:ind w:left="0" w:firstLine="567"/>
        <w:jc w:val="both"/>
        <w:rPr>
          <w:sz w:val="28"/>
          <w:szCs w:val="28"/>
        </w:rPr>
      </w:pPr>
      <w:r w:rsidRPr="0048174A">
        <w:rPr>
          <w:sz w:val="28"/>
          <w:szCs w:val="28"/>
        </w:rPr>
        <w:t>Зменшити видатки загального фонду міського бюджету на оплату комунальних послуг та енергоносіїв та збільшити видатки споживання загального фонду міського бюджету по КПКВКМБ 0615061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на суму 70 000 грн. (головний розпорядник – управління освіти, молоді та спорту міської ради).</w:t>
      </w:r>
    </w:p>
    <w:p w14:paraId="2E343D94" w14:textId="77777777" w:rsidR="002241D7" w:rsidRPr="0048174A" w:rsidRDefault="002241D7" w:rsidP="002241D7">
      <w:pPr>
        <w:numPr>
          <w:ilvl w:val="2"/>
          <w:numId w:val="3"/>
        </w:numPr>
        <w:ind w:left="0" w:firstLine="567"/>
        <w:jc w:val="both"/>
        <w:rPr>
          <w:sz w:val="28"/>
          <w:szCs w:val="28"/>
        </w:rPr>
      </w:pPr>
      <w:r w:rsidRPr="0048174A">
        <w:rPr>
          <w:sz w:val="28"/>
          <w:szCs w:val="28"/>
        </w:rPr>
        <w:t>Зменшити видатки спеціального фонду міського бюджету (бюджету розвитку) по КПКВКМБ 1216030 «Організація благоустрою населених пунктів» та збільшити видатки спеціального фонду міського бюджету (бюджету розвитку) по КПКВКМБ 1217461 «Утримання та розвиток автомобільних доріг та дорожньої інфраструктури за рахунок коштів місцевого бюджету» на суму 17 400 грн. (головний розпорядник – управління містобудування, архітектури, житлово-комунального господарства благоустрою та цивільного захисту міської ради).</w:t>
      </w:r>
    </w:p>
    <w:p w14:paraId="252B31E1" w14:textId="77777777" w:rsidR="002241D7" w:rsidRPr="0048174A" w:rsidRDefault="002241D7" w:rsidP="002241D7">
      <w:pPr>
        <w:numPr>
          <w:ilvl w:val="2"/>
          <w:numId w:val="3"/>
        </w:numPr>
        <w:ind w:left="0" w:firstLine="567"/>
        <w:jc w:val="both"/>
        <w:rPr>
          <w:sz w:val="28"/>
          <w:szCs w:val="28"/>
        </w:rPr>
      </w:pPr>
      <w:r w:rsidRPr="0048174A">
        <w:rPr>
          <w:sz w:val="28"/>
          <w:szCs w:val="28"/>
        </w:rPr>
        <w:t>Зменшити видатки загального фонду міського бюджету по КПКВКМБ 1216071 «Відшкодування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 суму 929 000 грн. та збільшити видатки загального фонду міського бюджету по КПКВКМБ 1216012 «Забезпечення діяльності з виробництва, транспортування, постачання теплової енергії» на суму 304 600 грн. і видатки спеціального фонду міського бюджету (бюджету розвитку) по КПКВКМБ 1216030 «Організація благоустрою населених пунктів» на суму 624 400 грн. (головний розпорядник – управління містобудування, архітектури, житлово-комунального господарства благоустрою та цивільного захисту міської ради).</w:t>
      </w:r>
    </w:p>
    <w:p w14:paraId="052559C9" w14:textId="77777777" w:rsidR="002241D7" w:rsidRDefault="002241D7" w:rsidP="002241D7">
      <w:pPr>
        <w:ind w:firstLine="567"/>
        <w:jc w:val="both"/>
        <w:rPr>
          <w:sz w:val="28"/>
          <w:szCs w:val="28"/>
        </w:rPr>
      </w:pPr>
      <w:r w:rsidRPr="0048174A">
        <w:rPr>
          <w:sz w:val="28"/>
          <w:szCs w:val="28"/>
        </w:rPr>
        <w:t>Збільшити профіцит загального фонду міського бюджету та дефіцит спеціального фонду міського бюджету (бюджету розвитку) на суму 624 400 грн. за рахунок коштів, що передаються з загального фонду до бюджету розвитку (спеціального фонду).</w:t>
      </w:r>
    </w:p>
    <w:p w14:paraId="04F22DB8" w14:textId="5821E18A" w:rsidR="002241D7" w:rsidRDefault="002241D7" w:rsidP="002241D7">
      <w:pPr>
        <w:numPr>
          <w:ilvl w:val="2"/>
          <w:numId w:val="3"/>
        </w:numPr>
        <w:ind w:left="0" w:firstLine="567"/>
        <w:jc w:val="both"/>
        <w:rPr>
          <w:sz w:val="28"/>
          <w:szCs w:val="28"/>
        </w:rPr>
      </w:pPr>
      <w:r w:rsidRPr="0048174A">
        <w:rPr>
          <w:sz w:val="28"/>
          <w:szCs w:val="28"/>
        </w:rPr>
        <w:t xml:space="preserve">Зменшити видатки загального фонду міського бюджету на суму 576 600 грн.. в тому числі по КПКВКМБ 1216030 «Організація благоустрою населених пунктів» (видатки на оплату праці) – 200 000 грн. і КПКВКМБ 1217461 «Утримання та розвиток автомобільних доріг та дорожньої інфраструктури за рахунок коштів місцевого бюджету» - 376 600 грн. та збільшити видатки загального фонду міського бюджету на суму 576 600 грн., </w:t>
      </w:r>
      <w:r w:rsidRPr="0048174A">
        <w:rPr>
          <w:sz w:val="28"/>
          <w:szCs w:val="28"/>
        </w:rPr>
        <w:lastRenderedPageBreak/>
        <w:t xml:space="preserve">в тому числі по КПКВКМБ 1216011 «Експлуатація та технічне обслуговування житлового фонду» - </w:t>
      </w:r>
      <w:r w:rsidR="00D35885">
        <w:rPr>
          <w:sz w:val="28"/>
          <w:szCs w:val="28"/>
        </w:rPr>
        <w:t>174 500</w:t>
      </w:r>
      <w:r w:rsidRPr="0048174A">
        <w:rPr>
          <w:sz w:val="28"/>
          <w:szCs w:val="28"/>
        </w:rPr>
        <w:t xml:space="preserve"> грн., КПКВКМБ 1216030 «Організація благоустрою населених пунктів» - </w:t>
      </w:r>
      <w:r w:rsidR="00D35885">
        <w:rPr>
          <w:sz w:val="28"/>
          <w:szCs w:val="28"/>
        </w:rPr>
        <w:t>402 100</w:t>
      </w:r>
      <w:bookmarkStart w:id="0" w:name="_GoBack"/>
      <w:bookmarkEnd w:id="0"/>
      <w:r w:rsidRPr="0048174A">
        <w:rPr>
          <w:sz w:val="28"/>
          <w:szCs w:val="28"/>
        </w:rPr>
        <w:t xml:space="preserve"> грн. (головний розпорядник – управління містобудування, архітектури, житлово-комунального господарства благоустрою та цивільного захисту міської ради).</w:t>
      </w:r>
    </w:p>
    <w:p w14:paraId="59D09A13" w14:textId="77777777" w:rsidR="002241D7" w:rsidRPr="00113C97" w:rsidRDefault="002241D7" w:rsidP="002241D7">
      <w:pPr>
        <w:numPr>
          <w:ilvl w:val="2"/>
          <w:numId w:val="3"/>
        </w:numPr>
        <w:ind w:left="0" w:firstLine="567"/>
        <w:jc w:val="both"/>
        <w:rPr>
          <w:sz w:val="28"/>
          <w:szCs w:val="28"/>
        </w:rPr>
      </w:pPr>
      <w:r w:rsidRPr="0048174A">
        <w:rPr>
          <w:sz w:val="28"/>
          <w:szCs w:val="28"/>
        </w:rPr>
        <w:t>Зменшити видатки загального фонду міського бюджету по КПКВКМБ 1014082 «Інші заходи в галузі культури і мистецтва»</w:t>
      </w:r>
      <w:r>
        <w:rPr>
          <w:sz w:val="28"/>
          <w:szCs w:val="28"/>
        </w:rPr>
        <w:t xml:space="preserve"> на суму 45</w:t>
      </w:r>
      <w:r w:rsidRPr="0048174A">
        <w:rPr>
          <w:sz w:val="28"/>
          <w:szCs w:val="28"/>
        </w:rPr>
        <w:t>5 400 грн. (головний розпорядник – управління культури, туризму та інформації міської ради) та збільшити видатки загального ф</w:t>
      </w:r>
      <w:r>
        <w:rPr>
          <w:sz w:val="28"/>
          <w:szCs w:val="28"/>
        </w:rPr>
        <w:t>онду міського бюджету на суму 22</w:t>
      </w:r>
      <w:r w:rsidRPr="0048174A">
        <w:rPr>
          <w:sz w:val="28"/>
          <w:szCs w:val="28"/>
        </w:rPr>
        <w:t>5 400 грн., в тому числі по КПКВКМБ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- 130 400 грн. (головний розпорядник – міська рада), 0112111 «Первинна медична допомога населенню, що надається центрами первинної медичної (медико-санітарної) допомоги» - 45 000 грн.(головний розпорядник – міська рада)</w:t>
      </w:r>
      <w:r>
        <w:rPr>
          <w:sz w:val="28"/>
          <w:szCs w:val="28"/>
        </w:rPr>
        <w:t xml:space="preserve">, КПКВКМБ </w:t>
      </w:r>
      <w:r w:rsidRPr="0048174A">
        <w:rPr>
          <w:sz w:val="28"/>
          <w:szCs w:val="28"/>
        </w:rPr>
        <w:t>0813230 «Видатки, пов`язані з наданням підтримки внутрішньо перемішеним та/або евакуйованим особам у зв`язку із введенням воєнного стану»</w:t>
      </w:r>
      <w:r>
        <w:rPr>
          <w:sz w:val="28"/>
          <w:szCs w:val="28"/>
        </w:rPr>
        <w:t xml:space="preserve"> - 50 000 грн. (головний розпорядник – міська рада)</w:t>
      </w:r>
      <w:r w:rsidRPr="00A00A7F">
        <w:rPr>
          <w:sz w:val="28"/>
          <w:szCs w:val="28"/>
        </w:rPr>
        <w:t>,</w:t>
      </w:r>
      <w:r w:rsidRPr="0048174A">
        <w:rPr>
          <w:sz w:val="28"/>
          <w:szCs w:val="28"/>
        </w:rPr>
        <w:t xml:space="preserve"> КПКВКМБ 1014060 «</w:t>
      </w:r>
      <w:r w:rsidRPr="00B30967">
        <w:rPr>
          <w:sz w:val="28"/>
          <w:szCs w:val="28"/>
        </w:rPr>
        <w:t>з</w:t>
      </w:r>
      <w:r w:rsidRPr="0048174A">
        <w:rPr>
          <w:sz w:val="28"/>
          <w:szCs w:val="28"/>
        </w:rPr>
        <w:t xml:space="preserve">абезпечення діяльності палаців i будинків культури, клубів, центрів дозвілля та </w:t>
      </w:r>
      <w:proofErr w:type="spellStart"/>
      <w:r w:rsidRPr="0048174A">
        <w:rPr>
          <w:sz w:val="28"/>
          <w:szCs w:val="28"/>
        </w:rPr>
        <w:t>iнших</w:t>
      </w:r>
      <w:proofErr w:type="spellEnd"/>
      <w:r w:rsidRPr="0048174A">
        <w:rPr>
          <w:sz w:val="28"/>
          <w:szCs w:val="28"/>
        </w:rPr>
        <w:t xml:space="preserve"> клубних закладів» на суму 230 000 грн. (головний розпорядник – управління культури, туризму та інформації міської ради)</w:t>
      </w:r>
      <w:r>
        <w:rPr>
          <w:sz w:val="28"/>
          <w:szCs w:val="28"/>
          <w:lang w:val="ru-RU"/>
        </w:rPr>
        <w:t>.</w:t>
      </w:r>
    </w:p>
    <w:p w14:paraId="32B3A784" w14:textId="77777777" w:rsidR="002241D7" w:rsidRDefault="002241D7" w:rsidP="002241D7">
      <w:pPr>
        <w:numPr>
          <w:ilvl w:val="2"/>
          <w:numId w:val="3"/>
        </w:numPr>
        <w:ind w:left="0" w:firstLine="567"/>
        <w:jc w:val="both"/>
        <w:rPr>
          <w:sz w:val="28"/>
          <w:szCs w:val="28"/>
        </w:rPr>
      </w:pPr>
      <w:r w:rsidRPr="0048174A">
        <w:rPr>
          <w:sz w:val="28"/>
          <w:szCs w:val="28"/>
        </w:rPr>
        <w:t>Зменшити видатки загального фонду міського бюджету та збільшити видатки спеціального фонду міського бюджету (бюджету розвитку) по КПКВКМБ 1218240 «Заходи та роботи з територіальної оборони» на суму 107 800 грн. (головний розпорядник – управління містобудування, архітектури, житлово-комунального господарства благоустрою та цивільного захисту міської ради).</w:t>
      </w:r>
    </w:p>
    <w:p w14:paraId="312E39E9" w14:textId="77777777" w:rsidR="002241D7" w:rsidRDefault="002241D7" w:rsidP="002241D7">
      <w:pPr>
        <w:ind w:firstLine="567"/>
        <w:jc w:val="both"/>
        <w:rPr>
          <w:sz w:val="28"/>
          <w:szCs w:val="28"/>
        </w:rPr>
      </w:pPr>
      <w:r w:rsidRPr="0048174A">
        <w:rPr>
          <w:sz w:val="28"/>
          <w:szCs w:val="28"/>
        </w:rPr>
        <w:t>Збільшити профіцит загального фонду міського бюджету та дефіцит спеціального фонду міського бюджету (бюджету розвитку) на суму 107 800 грн. за рахунок коштів, що передаються з загального фонду до бюджету розвитку (спеціального фонду).</w:t>
      </w:r>
    </w:p>
    <w:p w14:paraId="55707A02" w14:textId="77777777" w:rsidR="002241D7" w:rsidRPr="0048174A" w:rsidRDefault="002241D7" w:rsidP="002241D7">
      <w:pPr>
        <w:numPr>
          <w:ilvl w:val="1"/>
          <w:numId w:val="3"/>
        </w:numPr>
        <w:ind w:left="0" w:firstLine="567"/>
        <w:jc w:val="both"/>
        <w:rPr>
          <w:sz w:val="28"/>
          <w:szCs w:val="28"/>
        </w:rPr>
      </w:pPr>
      <w:r w:rsidRPr="0048174A">
        <w:rPr>
          <w:sz w:val="28"/>
          <w:szCs w:val="28"/>
        </w:rPr>
        <w:t>Збільшити доходи спеціального фонду міського бюдж</w:t>
      </w:r>
      <w:r>
        <w:rPr>
          <w:sz w:val="28"/>
          <w:szCs w:val="28"/>
        </w:rPr>
        <w:t>ету (бюджету розвитку) на суму 80</w:t>
      </w:r>
      <w:r w:rsidRPr="0048174A">
        <w:rPr>
          <w:sz w:val="28"/>
          <w:szCs w:val="28"/>
        </w:rPr>
        <w:t>0 000 грн.. в тому числі по коду 31030000 «Кошти від відчуження майна, що належить Автономній Республіці Крим та майна, що перебуває в комуна</w:t>
      </w:r>
      <w:r>
        <w:rPr>
          <w:sz w:val="28"/>
          <w:szCs w:val="28"/>
        </w:rPr>
        <w:t xml:space="preserve">льній власності» – 50 000 грн., </w:t>
      </w:r>
      <w:r w:rsidRPr="0048174A">
        <w:rPr>
          <w:sz w:val="28"/>
          <w:szCs w:val="28"/>
        </w:rPr>
        <w:t>33010500 «Кошти від викупу земельних ділянок сільськогосподарського призначення державної та комунальної власності, передбачених пунктом 6-1 розділу Х `Перехідні положення` Зем</w:t>
      </w:r>
      <w:r>
        <w:rPr>
          <w:sz w:val="28"/>
          <w:szCs w:val="28"/>
        </w:rPr>
        <w:t>ельного кодексу України» – 75</w:t>
      </w:r>
      <w:r w:rsidRPr="0048174A">
        <w:rPr>
          <w:sz w:val="28"/>
          <w:szCs w:val="28"/>
        </w:rPr>
        <w:t xml:space="preserve">0 000 грн. та збільшити видатки </w:t>
      </w:r>
      <w:r>
        <w:rPr>
          <w:sz w:val="28"/>
          <w:szCs w:val="28"/>
        </w:rPr>
        <w:t xml:space="preserve">спеціального </w:t>
      </w:r>
      <w:r w:rsidRPr="0048174A">
        <w:rPr>
          <w:sz w:val="28"/>
          <w:szCs w:val="28"/>
        </w:rPr>
        <w:t xml:space="preserve">фонду міського бюджету (бюджету розвитку) </w:t>
      </w:r>
      <w:r>
        <w:rPr>
          <w:sz w:val="28"/>
          <w:szCs w:val="28"/>
        </w:rPr>
        <w:t xml:space="preserve">на суму 800 000 грн., в тому числі </w:t>
      </w:r>
      <w:r w:rsidRPr="0048174A">
        <w:rPr>
          <w:sz w:val="28"/>
          <w:szCs w:val="28"/>
        </w:rPr>
        <w:t xml:space="preserve">по </w:t>
      </w:r>
      <w:r>
        <w:rPr>
          <w:sz w:val="28"/>
          <w:szCs w:val="28"/>
        </w:rPr>
        <w:t xml:space="preserve">КПКВКМБ </w:t>
      </w:r>
      <w:r w:rsidRPr="0048174A">
        <w:rPr>
          <w:sz w:val="28"/>
          <w:szCs w:val="28"/>
        </w:rPr>
        <w:t>0813230 «Видатки, пов`язані з наданням підтримки внутрішньо перемішеним та/або евакуйованим особам у зв`язку із введенням воєнного стану»</w:t>
      </w:r>
      <w:r>
        <w:rPr>
          <w:sz w:val="28"/>
          <w:szCs w:val="28"/>
        </w:rPr>
        <w:t xml:space="preserve"> - 350 000 грн. (головний розпорядник – міська рада), 011</w:t>
      </w:r>
      <w:r w:rsidRPr="0048174A">
        <w:rPr>
          <w:sz w:val="28"/>
          <w:szCs w:val="28"/>
        </w:rPr>
        <w:t xml:space="preserve">КПКВКМБ 1217670 «Внески до статутного капіталу суб`єктів господарювання» на суму 450 000 грн. </w:t>
      </w:r>
      <w:r w:rsidRPr="0048174A">
        <w:rPr>
          <w:sz w:val="28"/>
          <w:szCs w:val="28"/>
        </w:rPr>
        <w:lastRenderedPageBreak/>
        <w:t>(головний розпорядник – управління містобудування, архітектури, житлово-комунального господарства благоустрою та цивільного захисту міської ради).</w:t>
      </w:r>
    </w:p>
    <w:p w14:paraId="57057AD0" w14:textId="77777777" w:rsidR="002241D7" w:rsidRPr="0048174A" w:rsidRDefault="002241D7" w:rsidP="002241D7">
      <w:pPr>
        <w:ind w:firstLine="567"/>
        <w:jc w:val="both"/>
        <w:rPr>
          <w:sz w:val="28"/>
          <w:szCs w:val="28"/>
        </w:rPr>
      </w:pPr>
      <w:r w:rsidRPr="0048174A">
        <w:rPr>
          <w:sz w:val="28"/>
          <w:szCs w:val="28"/>
        </w:rPr>
        <w:t>2. Додатки 1,2,3,4,5,6,7 до рішення двадцять сьомої (позачергової) сесії міської ради VІІІ скликання від 23.12.2021 р. №3-27/2021  «Про міський бюджет на 2022 рік» з урахуванням внесених змін викласти у новій редакції відповідно до даного рішення.</w:t>
      </w:r>
    </w:p>
    <w:p w14:paraId="08456079" w14:textId="77777777" w:rsidR="002241D7" w:rsidRPr="0048174A" w:rsidRDefault="002241D7" w:rsidP="002241D7">
      <w:pPr>
        <w:ind w:firstLine="567"/>
        <w:jc w:val="both"/>
        <w:rPr>
          <w:sz w:val="28"/>
          <w:szCs w:val="28"/>
        </w:rPr>
      </w:pPr>
      <w:r>
        <w:rPr>
          <w:sz w:val="28"/>
          <w:szCs w:val="28"/>
        </w:rPr>
        <w:t>3. </w:t>
      </w:r>
      <w:r w:rsidRPr="0048174A">
        <w:rPr>
          <w:sz w:val="28"/>
          <w:szCs w:val="28"/>
        </w:rPr>
        <w:t xml:space="preserve">Контроль за виконанням цього рішення покласти на начальника фінансового управління міської ради Тетяну </w:t>
      </w:r>
      <w:proofErr w:type="spellStart"/>
      <w:r w:rsidRPr="0048174A">
        <w:rPr>
          <w:sz w:val="28"/>
          <w:szCs w:val="28"/>
        </w:rPr>
        <w:t>Абзалову</w:t>
      </w:r>
      <w:proofErr w:type="spellEnd"/>
      <w:r w:rsidRPr="0048174A">
        <w:rPr>
          <w:sz w:val="28"/>
          <w:szCs w:val="28"/>
        </w:rPr>
        <w:t>.</w:t>
      </w:r>
    </w:p>
    <w:p w14:paraId="40F777E0" w14:textId="77777777" w:rsidR="00D97AF1" w:rsidRPr="0048174A" w:rsidRDefault="00D97AF1" w:rsidP="00D97AF1">
      <w:pPr>
        <w:pStyle w:val="10"/>
        <w:tabs>
          <w:tab w:val="left" w:pos="851"/>
        </w:tabs>
        <w:spacing w:after="0" w:line="240" w:lineRule="auto"/>
        <w:ind w:left="0"/>
        <w:jc w:val="both"/>
        <w:rPr>
          <w:rFonts w:ascii="Times New Roman" w:hAnsi="Times New Roman" w:cs="Times New Roman"/>
          <w:sz w:val="28"/>
          <w:szCs w:val="28"/>
        </w:rPr>
      </w:pPr>
    </w:p>
    <w:p w14:paraId="70BEA191" w14:textId="77777777" w:rsidR="00D97AF1" w:rsidRPr="0048174A" w:rsidRDefault="00D97AF1" w:rsidP="00D97AF1">
      <w:pPr>
        <w:pStyle w:val="10"/>
        <w:tabs>
          <w:tab w:val="left" w:pos="851"/>
        </w:tabs>
        <w:spacing w:after="0" w:line="240" w:lineRule="auto"/>
        <w:ind w:left="0"/>
        <w:jc w:val="both"/>
        <w:rPr>
          <w:rFonts w:ascii="Times New Roman" w:hAnsi="Times New Roman" w:cs="Times New Roman"/>
          <w:sz w:val="28"/>
          <w:szCs w:val="28"/>
        </w:rPr>
      </w:pPr>
    </w:p>
    <w:p w14:paraId="5C4925AB" w14:textId="77777777" w:rsidR="00D97AF1" w:rsidRPr="0048174A" w:rsidRDefault="00D97AF1" w:rsidP="00D97AF1">
      <w:pPr>
        <w:pStyle w:val="10"/>
        <w:tabs>
          <w:tab w:val="left" w:pos="851"/>
        </w:tabs>
        <w:spacing w:after="0" w:line="240" w:lineRule="auto"/>
        <w:ind w:left="0"/>
        <w:jc w:val="both"/>
        <w:rPr>
          <w:rFonts w:ascii="Times New Roman" w:hAnsi="Times New Roman" w:cs="Times New Roman"/>
          <w:sz w:val="28"/>
          <w:szCs w:val="28"/>
        </w:rPr>
      </w:pPr>
    </w:p>
    <w:p w14:paraId="7D3703D5" w14:textId="77777777" w:rsidR="00D97AF1" w:rsidRPr="0048174A" w:rsidRDefault="00D97AF1" w:rsidP="00D97AF1">
      <w:pPr>
        <w:jc w:val="both"/>
        <w:rPr>
          <w:sz w:val="28"/>
          <w:szCs w:val="28"/>
        </w:rPr>
      </w:pPr>
      <w:r w:rsidRPr="0048174A">
        <w:rPr>
          <w:sz w:val="28"/>
          <w:szCs w:val="28"/>
        </w:rPr>
        <w:t xml:space="preserve">Міський голова                                                                                </w:t>
      </w:r>
      <w:proofErr w:type="spellStart"/>
      <w:r w:rsidRPr="0048174A">
        <w:rPr>
          <w:sz w:val="28"/>
          <w:szCs w:val="28"/>
        </w:rPr>
        <w:t>Веліна</w:t>
      </w:r>
      <w:proofErr w:type="spellEnd"/>
      <w:r w:rsidRPr="0048174A">
        <w:rPr>
          <w:sz w:val="28"/>
          <w:szCs w:val="28"/>
        </w:rPr>
        <w:t xml:space="preserve"> ЗАЯЦЬ</w:t>
      </w:r>
    </w:p>
    <w:p w14:paraId="6336510D" w14:textId="67699C3C" w:rsidR="002D6A76" w:rsidRDefault="002D6A76">
      <w:pPr>
        <w:spacing w:after="160" w:line="259" w:lineRule="auto"/>
        <w:rPr>
          <w:sz w:val="28"/>
          <w:szCs w:val="28"/>
        </w:rPr>
      </w:pPr>
      <w:r>
        <w:rPr>
          <w:sz w:val="28"/>
          <w:szCs w:val="28"/>
        </w:rPr>
        <w:br w:type="page"/>
      </w:r>
    </w:p>
    <w:p w14:paraId="35D05117" w14:textId="77777777" w:rsidR="00CA30F9" w:rsidRPr="005F13DB" w:rsidRDefault="00CA30F9" w:rsidP="00CA30F9">
      <w:pPr>
        <w:jc w:val="center"/>
        <w:rPr>
          <w:sz w:val="28"/>
          <w:szCs w:val="28"/>
        </w:rPr>
      </w:pPr>
      <w:r w:rsidRPr="005F13DB">
        <w:rPr>
          <w:b/>
          <w:noProof/>
          <w:sz w:val="28"/>
          <w:szCs w:val="28"/>
          <w:lang w:val="ru-RU" w:eastAsia="ru-RU"/>
        </w:rPr>
        <w:lastRenderedPageBreak/>
        <w:drawing>
          <wp:inline distT="0" distB="0" distL="0" distR="0" wp14:anchorId="5618C46A" wp14:editId="0F340900">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3C3B261" w14:textId="77777777" w:rsidR="00CA30F9" w:rsidRPr="005F13DB" w:rsidRDefault="00CA30F9" w:rsidP="00CA30F9">
      <w:pPr>
        <w:jc w:val="center"/>
        <w:rPr>
          <w:b/>
          <w:sz w:val="28"/>
          <w:szCs w:val="28"/>
        </w:rPr>
      </w:pPr>
      <w:r w:rsidRPr="005F13DB">
        <w:rPr>
          <w:b/>
          <w:sz w:val="28"/>
          <w:szCs w:val="28"/>
        </w:rPr>
        <w:t xml:space="preserve">ДУНАЄВЕЦЬКА МІСЬКА РАДА </w:t>
      </w:r>
    </w:p>
    <w:p w14:paraId="559EF09B" w14:textId="77777777" w:rsidR="00CA30F9" w:rsidRPr="005F13DB" w:rsidRDefault="00CA30F9" w:rsidP="00CA30F9">
      <w:pPr>
        <w:jc w:val="center"/>
        <w:rPr>
          <w:bCs/>
          <w:sz w:val="28"/>
          <w:szCs w:val="28"/>
        </w:rPr>
      </w:pPr>
      <w:r w:rsidRPr="005F13DB">
        <w:rPr>
          <w:bCs/>
          <w:sz w:val="28"/>
          <w:szCs w:val="28"/>
        </w:rPr>
        <w:t>ВИКОНАВЧИЙ КОМІТЕТ</w:t>
      </w:r>
    </w:p>
    <w:p w14:paraId="4D813B15" w14:textId="77777777" w:rsidR="00CA30F9" w:rsidRPr="005F13DB" w:rsidRDefault="00CA30F9" w:rsidP="00CA30F9">
      <w:pPr>
        <w:jc w:val="center"/>
        <w:rPr>
          <w:b/>
          <w:bCs/>
          <w:sz w:val="28"/>
          <w:szCs w:val="28"/>
        </w:rPr>
      </w:pPr>
    </w:p>
    <w:p w14:paraId="71C4671F" w14:textId="77777777" w:rsidR="00CA30F9" w:rsidRPr="005F13DB" w:rsidRDefault="00CA30F9" w:rsidP="00CA30F9">
      <w:pPr>
        <w:jc w:val="center"/>
        <w:rPr>
          <w:b/>
          <w:bCs/>
          <w:sz w:val="28"/>
          <w:szCs w:val="28"/>
        </w:rPr>
      </w:pPr>
      <w:r>
        <w:rPr>
          <w:b/>
          <w:bCs/>
          <w:sz w:val="28"/>
          <w:szCs w:val="28"/>
        </w:rPr>
        <w:t xml:space="preserve">ПРОЄКТ </w:t>
      </w:r>
      <w:r w:rsidRPr="005F13DB">
        <w:rPr>
          <w:b/>
          <w:bCs/>
          <w:sz w:val="28"/>
          <w:szCs w:val="28"/>
        </w:rPr>
        <w:t>РІШЕННЯ</w:t>
      </w:r>
    </w:p>
    <w:p w14:paraId="16B50FF1" w14:textId="77777777" w:rsidR="00CA30F9" w:rsidRPr="005F13DB" w:rsidRDefault="00CA30F9" w:rsidP="00CA30F9">
      <w:pPr>
        <w:jc w:val="center"/>
        <w:rPr>
          <w:b/>
          <w:bCs/>
          <w:sz w:val="28"/>
          <w:szCs w:val="28"/>
        </w:rPr>
      </w:pPr>
    </w:p>
    <w:p w14:paraId="3B3157CF" w14:textId="77777777" w:rsidR="00CA30F9" w:rsidRPr="005F13DB" w:rsidRDefault="00084C04" w:rsidP="00CA30F9">
      <w:pPr>
        <w:rPr>
          <w:b/>
          <w:bCs/>
          <w:sz w:val="28"/>
          <w:szCs w:val="28"/>
        </w:rPr>
      </w:pPr>
      <w:r>
        <w:rPr>
          <w:bCs/>
          <w:sz w:val="28"/>
          <w:szCs w:val="28"/>
        </w:rPr>
        <w:t>11</w:t>
      </w:r>
      <w:r w:rsidR="00CA30F9" w:rsidRPr="005F13DB">
        <w:rPr>
          <w:bCs/>
          <w:sz w:val="28"/>
          <w:szCs w:val="28"/>
        </w:rPr>
        <w:t xml:space="preserve"> </w:t>
      </w:r>
      <w:r w:rsidR="00CA30F9">
        <w:rPr>
          <w:bCs/>
          <w:sz w:val="28"/>
          <w:szCs w:val="28"/>
        </w:rPr>
        <w:t>жовтня</w:t>
      </w:r>
      <w:r w:rsidR="00CA30F9" w:rsidRPr="005F13DB">
        <w:rPr>
          <w:bCs/>
          <w:sz w:val="28"/>
          <w:szCs w:val="28"/>
        </w:rPr>
        <w:t xml:space="preserve"> 202</w:t>
      </w:r>
      <w:r w:rsidR="00CA30F9">
        <w:rPr>
          <w:bCs/>
          <w:sz w:val="28"/>
          <w:szCs w:val="28"/>
        </w:rPr>
        <w:t>2</w:t>
      </w:r>
      <w:r w:rsidR="00CA30F9" w:rsidRPr="005F13DB">
        <w:rPr>
          <w:bCs/>
          <w:sz w:val="28"/>
          <w:szCs w:val="28"/>
        </w:rPr>
        <w:t xml:space="preserve"> р</w:t>
      </w:r>
      <w:r w:rsidR="00CA30F9">
        <w:rPr>
          <w:bCs/>
          <w:sz w:val="28"/>
          <w:szCs w:val="28"/>
        </w:rPr>
        <w:t>.</w:t>
      </w:r>
      <w:r w:rsidR="00CA30F9" w:rsidRPr="005F13DB">
        <w:rPr>
          <w:bCs/>
          <w:sz w:val="28"/>
          <w:szCs w:val="28"/>
        </w:rPr>
        <w:t xml:space="preserve">            </w:t>
      </w:r>
      <w:r w:rsidR="00CA30F9" w:rsidRPr="005F13DB">
        <w:rPr>
          <w:b/>
          <w:bCs/>
          <w:sz w:val="28"/>
          <w:szCs w:val="28"/>
        </w:rPr>
        <w:tab/>
      </w:r>
      <w:r w:rsidR="00CA30F9" w:rsidRPr="005F13DB">
        <w:rPr>
          <w:b/>
          <w:bCs/>
          <w:sz w:val="28"/>
          <w:szCs w:val="28"/>
        </w:rPr>
        <w:tab/>
      </w:r>
      <w:r w:rsidR="00CA30F9" w:rsidRPr="005F13DB">
        <w:rPr>
          <w:bCs/>
          <w:sz w:val="28"/>
          <w:szCs w:val="28"/>
        </w:rPr>
        <w:t>Дунаївці</w:t>
      </w:r>
      <w:r w:rsidR="00CA30F9" w:rsidRPr="005F13DB">
        <w:rPr>
          <w:bCs/>
          <w:sz w:val="28"/>
          <w:szCs w:val="28"/>
        </w:rPr>
        <w:tab/>
      </w:r>
      <w:r w:rsidR="00CA30F9" w:rsidRPr="005F13DB">
        <w:rPr>
          <w:bCs/>
          <w:sz w:val="28"/>
          <w:szCs w:val="28"/>
        </w:rPr>
        <w:tab/>
      </w:r>
      <w:r w:rsidR="00CA30F9" w:rsidRPr="005F13DB">
        <w:rPr>
          <w:bCs/>
          <w:sz w:val="28"/>
          <w:szCs w:val="28"/>
        </w:rPr>
        <w:tab/>
      </w:r>
      <w:r w:rsidR="00CA30F9">
        <w:rPr>
          <w:bCs/>
          <w:sz w:val="28"/>
          <w:szCs w:val="28"/>
        </w:rPr>
        <w:tab/>
      </w:r>
      <w:r w:rsidR="00CA30F9">
        <w:rPr>
          <w:bCs/>
          <w:sz w:val="28"/>
          <w:szCs w:val="28"/>
        </w:rPr>
        <w:tab/>
      </w:r>
      <w:r w:rsidR="00CA30F9" w:rsidRPr="005F13DB">
        <w:rPr>
          <w:bCs/>
          <w:sz w:val="28"/>
          <w:szCs w:val="28"/>
        </w:rPr>
        <w:t xml:space="preserve">№ </w:t>
      </w:r>
      <w:r w:rsidR="00CA30F9">
        <w:rPr>
          <w:bCs/>
          <w:sz w:val="28"/>
          <w:szCs w:val="28"/>
        </w:rPr>
        <w:t>00</w:t>
      </w:r>
    </w:p>
    <w:p w14:paraId="6F027012" w14:textId="77777777" w:rsidR="00CA30F9" w:rsidRDefault="00CA30F9" w:rsidP="00CA30F9">
      <w:pPr>
        <w:shd w:val="clear" w:color="auto" w:fill="FFFFFF"/>
        <w:textAlignment w:val="baseline"/>
        <w:rPr>
          <w:b/>
          <w:bCs/>
          <w:color w:val="212529"/>
          <w:sz w:val="28"/>
          <w:szCs w:val="28"/>
          <w:lang w:eastAsia="ru-RU"/>
        </w:rPr>
      </w:pPr>
    </w:p>
    <w:p w14:paraId="4B925481" w14:textId="77777777" w:rsidR="00CA30F9" w:rsidRPr="007D0C56" w:rsidRDefault="00CA30F9" w:rsidP="00CA30F9">
      <w:pPr>
        <w:pStyle w:val="a3"/>
        <w:tabs>
          <w:tab w:val="left" w:pos="3544"/>
        </w:tabs>
        <w:spacing w:after="0"/>
        <w:ind w:right="5244"/>
        <w:jc w:val="both"/>
        <w:rPr>
          <w:sz w:val="28"/>
          <w:szCs w:val="28"/>
          <w:lang w:val="uk-UA"/>
        </w:rPr>
      </w:pPr>
      <w:r w:rsidRPr="00204FDF">
        <w:rPr>
          <w:sz w:val="28"/>
          <w:szCs w:val="28"/>
          <w:lang w:val="uk-UA"/>
        </w:rPr>
        <w:t xml:space="preserve">Про надання дозволу на укладання договору </w:t>
      </w:r>
      <w:r>
        <w:rPr>
          <w:sz w:val="28"/>
          <w:szCs w:val="28"/>
          <w:lang w:val="uk-UA"/>
        </w:rPr>
        <w:t>дарування житлового будинку на користь</w:t>
      </w:r>
      <w:r w:rsidRPr="00204FDF">
        <w:rPr>
          <w:sz w:val="28"/>
          <w:szCs w:val="28"/>
          <w:lang w:val="uk-UA"/>
        </w:rPr>
        <w:t xml:space="preserve"> </w:t>
      </w:r>
      <w:r>
        <w:rPr>
          <w:sz w:val="28"/>
          <w:szCs w:val="28"/>
          <w:lang w:val="uk-UA"/>
        </w:rPr>
        <w:t xml:space="preserve">неповнолітнього Івана </w:t>
      </w:r>
      <w:proofErr w:type="spellStart"/>
      <w:r>
        <w:rPr>
          <w:sz w:val="28"/>
          <w:szCs w:val="28"/>
          <w:lang w:val="uk-UA"/>
        </w:rPr>
        <w:t>Алексєєнкова</w:t>
      </w:r>
      <w:proofErr w:type="spellEnd"/>
      <w:r>
        <w:rPr>
          <w:sz w:val="28"/>
          <w:szCs w:val="28"/>
          <w:lang w:val="uk-UA"/>
        </w:rPr>
        <w:t xml:space="preserve">, 06.07.2005 </w:t>
      </w:r>
      <w:proofErr w:type="spellStart"/>
      <w:r>
        <w:rPr>
          <w:sz w:val="28"/>
          <w:szCs w:val="28"/>
          <w:lang w:val="uk-UA"/>
        </w:rPr>
        <w:t>р.н</w:t>
      </w:r>
      <w:proofErr w:type="spellEnd"/>
      <w:r>
        <w:rPr>
          <w:sz w:val="28"/>
          <w:szCs w:val="28"/>
          <w:lang w:val="uk-UA"/>
        </w:rPr>
        <w:t>.</w:t>
      </w:r>
    </w:p>
    <w:p w14:paraId="47C0BD58" w14:textId="77777777" w:rsidR="00CA30F9" w:rsidRDefault="00CA30F9" w:rsidP="00CA30F9">
      <w:pPr>
        <w:shd w:val="clear" w:color="auto" w:fill="FFFFFF"/>
        <w:tabs>
          <w:tab w:val="left" w:pos="993"/>
        </w:tabs>
        <w:ind w:firstLine="567"/>
        <w:jc w:val="both"/>
        <w:textAlignment w:val="baseline"/>
        <w:rPr>
          <w:color w:val="000000"/>
          <w:sz w:val="28"/>
          <w:szCs w:val="28"/>
          <w:lang w:eastAsia="ru-RU"/>
        </w:rPr>
      </w:pPr>
    </w:p>
    <w:p w14:paraId="482CA2B3" w14:textId="77777777" w:rsidR="00CA30F9" w:rsidRPr="007D0C56" w:rsidRDefault="00CA30F9" w:rsidP="00CA30F9">
      <w:pPr>
        <w:shd w:val="clear" w:color="auto" w:fill="FFFFFF"/>
        <w:autoSpaceDE w:val="0"/>
        <w:ind w:firstLine="567"/>
        <w:jc w:val="both"/>
        <w:rPr>
          <w:sz w:val="28"/>
          <w:szCs w:val="28"/>
        </w:rPr>
      </w:pPr>
      <w:r w:rsidRPr="00C86F41">
        <w:rPr>
          <w:sz w:val="28"/>
          <w:szCs w:val="28"/>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sidRPr="00C86F41">
        <w:rPr>
          <w:sz w:val="28"/>
          <w:szCs w:val="28"/>
        </w:rPr>
        <w:t>п.п</w:t>
      </w:r>
      <w:proofErr w:type="spellEnd"/>
      <w:r w:rsidRPr="00C86F41">
        <w:rPr>
          <w:sz w:val="28"/>
          <w:szCs w:val="28"/>
        </w:rPr>
        <w:t>.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w:t>
      </w:r>
      <w:r w:rsidRPr="009078B9">
        <w:rPr>
          <w:sz w:val="28"/>
          <w:szCs w:val="28"/>
        </w:rPr>
        <w:t xml:space="preserve"> (зі змінами та доповненнями)</w:t>
      </w:r>
      <w:r w:rsidRPr="00C86F41">
        <w:rPr>
          <w:sz w:val="28"/>
          <w:szCs w:val="28"/>
        </w:rPr>
        <w:t xml:space="preserve">, </w:t>
      </w:r>
      <w:r>
        <w:rPr>
          <w:sz w:val="28"/>
          <w:szCs w:val="28"/>
        </w:rPr>
        <w:t xml:space="preserve">враховуючи протокол комісії з питань захисту прав дитини при Дунаєвецькій міській раді </w:t>
      </w:r>
      <w:r w:rsidRPr="00CA5178">
        <w:rPr>
          <w:sz w:val="28"/>
          <w:szCs w:val="28"/>
        </w:rPr>
        <w:t xml:space="preserve">від </w:t>
      </w:r>
      <w:r w:rsidR="00CA5178" w:rsidRPr="00CA5178">
        <w:rPr>
          <w:sz w:val="28"/>
          <w:szCs w:val="28"/>
        </w:rPr>
        <w:t>07</w:t>
      </w:r>
      <w:r w:rsidRPr="00CA5178">
        <w:rPr>
          <w:sz w:val="28"/>
          <w:szCs w:val="28"/>
        </w:rPr>
        <w:t>.10.2022 р.</w:t>
      </w:r>
      <w:r w:rsidRPr="00261360">
        <w:rPr>
          <w:sz w:val="28"/>
          <w:szCs w:val="28"/>
        </w:rPr>
        <w:t xml:space="preserve"> №16</w:t>
      </w:r>
      <w:r>
        <w:rPr>
          <w:sz w:val="28"/>
          <w:szCs w:val="28"/>
        </w:rPr>
        <w:t xml:space="preserve"> </w:t>
      </w:r>
      <w:r w:rsidRPr="009078B9">
        <w:rPr>
          <w:sz w:val="28"/>
          <w:szCs w:val="28"/>
        </w:rPr>
        <w:t>«</w:t>
      </w:r>
      <w:r w:rsidRPr="00204FDF">
        <w:rPr>
          <w:sz w:val="28"/>
          <w:szCs w:val="28"/>
        </w:rPr>
        <w:t>Про надання дозволу на укладання догово</w:t>
      </w:r>
      <w:r>
        <w:rPr>
          <w:sz w:val="28"/>
          <w:szCs w:val="28"/>
        </w:rPr>
        <w:t>ру дарування житлового будинку на користь неповнолітнього</w:t>
      </w:r>
      <w:r w:rsidRPr="007D0C56">
        <w:rPr>
          <w:sz w:val="28"/>
          <w:szCs w:val="28"/>
        </w:rPr>
        <w:t xml:space="preserve"> </w:t>
      </w:r>
      <w:r>
        <w:rPr>
          <w:sz w:val="28"/>
          <w:szCs w:val="28"/>
        </w:rPr>
        <w:t xml:space="preserve">Івана </w:t>
      </w:r>
      <w:proofErr w:type="spellStart"/>
      <w:r>
        <w:rPr>
          <w:sz w:val="28"/>
          <w:szCs w:val="28"/>
        </w:rPr>
        <w:t>Алексєєнкова</w:t>
      </w:r>
      <w:proofErr w:type="spellEnd"/>
      <w:r>
        <w:rPr>
          <w:sz w:val="28"/>
          <w:szCs w:val="28"/>
        </w:rPr>
        <w:t xml:space="preserve">, 06.07.2005 </w:t>
      </w:r>
      <w:proofErr w:type="spellStart"/>
      <w:r>
        <w:rPr>
          <w:sz w:val="28"/>
          <w:szCs w:val="28"/>
        </w:rPr>
        <w:t>р.н</w:t>
      </w:r>
      <w:proofErr w:type="spellEnd"/>
      <w:r>
        <w:rPr>
          <w:sz w:val="28"/>
          <w:szCs w:val="28"/>
        </w:rPr>
        <w:t>.</w:t>
      </w:r>
      <w:r w:rsidRPr="009078B9">
        <w:rPr>
          <w:sz w:val="28"/>
          <w:szCs w:val="28"/>
        </w:rPr>
        <w:t xml:space="preserve">», </w:t>
      </w:r>
      <w:r w:rsidRPr="00C86F41">
        <w:rPr>
          <w:sz w:val="28"/>
          <w:szCs w:val="28"/>
        </w:rPr>
        <w:t>виконавчий комітет</w:t>
      </w:r>
    </w:p>
    <w:p w14:paraId="736A7CAC" w14:textId="77777777" w:rsidR="00CA30F9" w:rsidRPr="009078B9" w:rsidRDefault="00CA30F9" w:rsidP="00CA30F9">
      <w:pPr>
        <w:jc w:val="both"/>
        <w:rPr>
          <w:sz w:val="28"/>
          <w:szCs w:val="28"/>
          <w:lang w:eastAsia="ru-RU"/>
        </w:rPr>
      </w:pPr>
    </w:p>
    <w:p w14:paraId="573DD5E8" w14:textId="77777777" w:rsidR="00CA30F9" w:rsidRPr="009078B9" w:rsidRDefault="00CA30F9" w:rsidP="00CA30F9">
      <w:pPr>
        <w:shd w:val="clear" w:color="auto" w:fill="FFFFFF"/>
        <w:tabs>
          <w:tab w:val="left" w:pos="993"/>
        </w:tabs>
        <w:spacing w:after="225"/>
        <w:jc w:val="both"/>
        <w:textAlignment w:val="baseline"/>
        <w:rPr>
          <w:b/>
          <w:color w:val="000000"/>
          <w:sz w:val="28"/>
          <w:szCs w:val="28"/>
          <w:lang w:eastAsia="ru-RU"/>
        </w:rPr>
      </w:pPr>
      <w:r w:rsidRPr="009078B9">
        <w:rPr>
          <w:b/>
          <w:color w:val="000000"/>
          <w:sz w:val="28"/>
          <w:szCs w:val="28"/>
          <w:lang w:eastAsia="ru-RU"/>
        </w:rPr>
        <w:t>ВИРІШИВ:</w:t>
      </w:r>
    </w:p>
    <w:p w14:paraId="7A441632" w14:textId="77777777" w:rsidR="00CA30F9" w:rsidRPr="00C86F41" w:rsidRDefault="00CA30F9" w:rsidP="00CA30F9">
      <w:pPr>
        <w:shd w:val="clear" w:color="auto" w:fill="FFFFFF"/>
        <w:autoSpaceDE w:val="0"/>
        <w:ind w:firstLine="567"/>
        <w:jc w:val="both"/>
        <w:rPr>
          <w:sz w:val="28"/>
          <w:szCs w:val="28"/>
        </w:rPr>
      </w:pPr>
      <w:r>
        <w:rPr>
          <w:sz w:val="28"/>
          <w:szCs w:val="28"/>
        </w:rPr>
        <w:t>1. </w:t>
      </w:r>
      <w:r w:rsidRPr="00C86F41">
        <w:rPr>
          <w:sz w:val="28"/>
          <w:szCs w:val="28"/>
        </w:rPr>
        <w:t xml:space="preserve">Надати </w:t>
      </w:r>
      <w:proofErr w:type="spellStart"/>
      <w:r w:rsidRPr="00C86F41">
        <w:rPr>
          <w:sz w:val="28"/>
          <w:szCs w:val="28"/>
        </w:rPr>
        <w:t>Годлевській</w:t>
      </w:r>
      <w:proofErr w:type="spellEnd"/>
      <w:r w:rsidRPr="00C86F41">
        <w:rPr>
          <w:sz w:val="28"/>
          <w:szCs w:val="28"/>
        </w:rPr>
        <w:t xml:space="preserve"> Валентині Володимирівні, 03.11.1946 </w:t>
      </w:r>
      <w:proofErr w:type="spellStart"/>
      <w:r w:rsidRPr="00C86F41">
        <w:rPr>
          <w:sz w:val="28"/>
          <w:szCs w:val="28"/>
        </w:rPr>
        <w:t>р.н</w:t>
      </w:r>
      <w:proofErr w:type="spellEnd"/>
      <w:r w:rsidRPr="00C86F41">
        <w:rPr>
          <w:sz w:val="28"/>
          <w:szCs w:val="28"/>
        </w:rPr>
        <w:t>., дозвіл на вчинення правочину щодо нерухомого майна, а саме: на укладання договору дарування,</w:t>
      </w:r>
      <w:r>
        <w:rPr>
          <w:sz w:val="28"/>
          <w:szCs w:val="28"/>
        </w:rPr>
        <w:t xml:space="preserve"> </w:t>
      </w:r>
      <w:r w:rsidRPr="00E95495">
        <w:rPr>
          <w:sz w:val="28"/>
          <w:szCs w:val="28"/>
        </w:rPr>
        <w:t>належного їй на п</w:t>
      </w:r>
      <w:r>
        <w:rPr>
          <w:sz w:val="28"/>
          <w:szCs w:val="28"/>
        </w:rPr>
        <w:t>раві власності, житлового</w:t>
      </w:r>
      <w:r w:rsidRPr="00C86F41">
        <w:rPr>
          <w:sz w:val="28"/>
          <w:szCs w:val="28"/>
        </w:rPr>
        <w:t xml:space="preserve"> будинку, який розташований за адресою: с. </w:t>
      </w:r>
      <w:proofErr w:type="spellStart"/>
      <w:r w:rsidRPr="00C86F41">
        <w:rPr>
          <w:sz w:val="28"/>
          <w:szCs w:val="28"/>
        </w:rPr>
        <w:t>Заставля</w:t>
      </w:r>
      <w:proofErr w:type="spellEnd"/>
      <w:r w:rsidRPr="00C86F41">
        <w:rPr>
          <w:sz w:val="28"/>
          <w:szCs w:val="28"/>
        </w:rPr>
        <w:t>, вул. Лесі Українки,1, Кам’янець-Подільського району, Хмельницької обл</w:t>
      </w:r>
      <w:r>
        <w:rPr>
          <w:sz w:val="28"/>
          <w:szCs w:val="28"/>
        </w:rPr>
        <w:t>асті</w:t>
      </w:r>
      <w:r w:rsidRPr="00C86F41">
        <w:rPr>
          <w:sz w:val="28"/>
          <w:szCs w:val="28"/>
        </w:rPr>
        <w:t xml:space="preserve"> на ім’я неповнолітнього онука </w:t>
      </w:r>
      <w:proofErr w:type="spellStart"/>
      <w:r w:rsidRPr="00C86F41">
        <w:rPr>
          <w:sz w:val="28"/>
          <w:szCs w:val="28"/>
        </w:rPr>
        <w:t>Алексєєнкова</w:t>
      </w:r>
      <w:proofErr w:type="spellEnd"/>
      <w:r w:rsidRPr="00C86F41">
        <w:rPr>
          <w:sz w:val="28"/>
          <w:szCs w:val="28"/>
        </w:rPr>
        <w:t xml:space="preserve"> Івана Ігоровича, 06.07.2005 р</w:t>
      </w:r>
      <w:r>
        <w:rPr>
          <w:sz w:val="28"/>
          <w:szCs w:val="28"/>
        </w:rPr>
        <w:t>оку народження.</w:t>
      </w:r>
      <w:r w:rsidRPr="00C86F41">
        <w:rPr>
          <w:sz w:val="28"/>
          <w:szCs w:val="28"/>
        </w:rPr>
        <w:t xml:space="preserve"> Права неповнолітнього Івана </w:t>
      </w:r>
      <w:proofErr w:type="spellStart"/>
      <w:r w:rsidRPr="00C86F41">
        <w:rPr>
          <w:sz w:val="28"/>
          <w:szCs w:val="28"/>
        </w:rPr>
        <w:t>Алексєєнкова</w:t>
      </w:r>
      <w:proofErr w:type="spellEnd"/>
      <w:r w:rsidRPr="00C86F41">
        <w:rPr>
          <w:sz w:val="28"/>
          <w:szCs w:val="28"/>
        </w:rPr>
        <w:t xml:space="preserve"> не порушуються, так як будинок переходить у його власність.</w:t>
      </w:r>
    </w:p>
    <w:p w14:paraId="2114721A" w14:textId="77777777" w:rsidR="00CA30F9" w:rsidRPr="00C86F41" w:rsidRDefault="00CA30F9" w:rsidP="00CA30F9">
      <w:pPr>
        <w:shd w:val="clear" w:color="auto" w:fill="FFFFFF"/>
        <w:autoSpaceDE w:val="0"/>
        <w:ind w:firstLine="567"/>
        <w:jc w:val="both"/>
        <w:rPr>
          <w:sz w:val="28"/>
          <w:szCs w:val="28"/>
        </w:rPr>
      </w:pPr>
      <w:r>
        <w:rPr>
          <w:sz w:val="28"/>
          <w:szCs w:val="28"/>
        </w:rPr>
        <w:t>2. </w:t>
      </w:r>
      <w:r w:rsidRPr="00C86F41">
        <w:rPr>
          <w:sz w:val="28"/>
          <w:szCs w:val="28"/>
        </w:rPr>
        <w:t>Надати законному представнику, Токарю Ігорю Івановичу, 30.04.1969 р</w:t>
      </w:r>
      <w:r>
        <w:rPr>
          <w:sz w:val="28"/>
          <w:szCs w:val="28"/>
        </w:rPr>
        <w:t xml:space="preserve">оку </w:t>
      </w:r>
      <w:r w:rsidRPr="00C86F41">
        <w:rPr>
          <w:sz w:val="28"/>
          <w:szCs w:val="28"/>
        </w:rPr>
        <w:t>н</w:t>
      </w:r>
      <w:r>
        <w:rPr>
          <w:sz w:val="28"/>
          <w:szCs w:val="28"/>
        </w:rPr>
        <w:t>ародження</w:t>
      </w:r>
      <w:r w:rsidRPr="00C86F41">
        <w:rPr>
          <w:sz w:val="28"/>
          <w:szCs w:val="28"/>
        </w:rPr>
        <w:t xml:space="preserve">, дозвіл на підписання договору дарування від імені та на користь неповнолітнього </w:t>
      </w:r>
      <w:proofErr w:type="spellStart"/>
      <w:r w:rsidRPr="00C86F41">
        <w:rPr>
          <w:sz w:val="28"/>
          <w:szCs w:val="28"/>
        </w:rPr>
        <w:t>Алексєєнкова</w:t>
      </w:r>
      <w:proofErr w:type="spellEnd"/>
      <w:r w:rsidRPr="00C86F41">
        <w:rPr>
          <w:sz w:val="28"/>
          <w:szCs w:val="28"/>
        </w:rPr>
        <w:t xml:space="preserve"> Івана Ігоровича, 06.07.2005 р</w:t>
      </w:r>
      <w:r>
        <w:rPr>
          <w:sz w:val="28"/>
          <w:szCs w:val="28"/>
        </w:rPr>
        <w:t xml:space="preserve">оку </w:t>
      </w:r>
      <w:r w:rsidRPr="00C86F41">
        <w:rPr>
          <w:sz w:val="28"/>
          <w:szCs w:val="28"/>
        </w:rPr>
        <w:t>н</w:t>
      </w:r>
      <w:r>
        <w:rPr>
          <w:sz w:val="28"/>
          <w:szCs w:val="28"/>
        </w:rPr>
        <w:t>ародження</w:t>
      </w:r>
      <w:r w:rsidRPr="00C86F41">
        <w:rPr>
          <w:sz w:val="28"/>
          <w:szCs w:val="28"/>
        </w:rPr>
        <w:t>.</w:t>
      </w:r>
    </w:p>
    <w:p w14:paraId="286A25B1" w14:textId="77777777" w:rsidR="00CA30F9" w:rsidRPr="00C86F41" w:rsidRDefault="00CA30F9" w:rsidP="00CA30F9">
      <w:pPr>
        <w:shd w:val="clear" w:color="auto" w:fill="FFFFFF"/>
        <w:autoSpaceDE w:val="0"/>
        <w:ind w:firstLine="567"/>
        <w:jc w:val="both"/>
        <w:rPr>
          <w:sz w:val="28"/>
          <w:szCs w:val="28"/>
        </w:rPr>
      </w:pPr>
      <w:r>
        <w:rPr>
          <w:sz w:val="28"/>
          <w:szCs w:val="28"/>
        </w:rPr>
        <w:lastRenderedPageBreak/>
        <w:t>3. </w:t>
      </w:r>
      <w:r w:rsidRPr="00C86F41">
        <w:rPr>
          <w:sz w:val="28"/>
          <w:szCs w:val="28"/>
        </w:rPr>
        <w:t>Зобов’язати Токаря Ігоря Івановича надати до служби у справах дітей Дунаєвецької міської ради копію договору дарування нерухомого майна протягом 30 днів з дня його укладення.</w:t>
      </w:r>
    </w:p>
    <w:p w14:paraId="0B34AD67" w14:textId="77777777" w:rsidR="00CA30F9" w:rsidRPr="00C86F41" w:rsidRDefault="00CA30F9" w:rsidP="00CA30F9">
      <w:pPr>
        <w:shd w:val="clear" w:color="auto" w:fill="FFFFFF"/>
        <w:autoSpaceDE w:val="0"/>
        <w:ind w:firstLine="567"/>
        <w:jc w:val="both"/>
        <w:rPr>
          <w:sz w:val="28"/>
          <w:szCs w:val="28"/>
        </w:rPr>
      </w:pPr>
      <w:r>
        <w:rPr>
          <w:sz w:val="28"/>
          <w:szCs w:val="28"/>
        </w:rPr>
        <w:t>4. </w:t>
      </w:r>
      <w:r w:rsidRPr="00C86F41">
        <w:rPr>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C86F41">
        <w:rPr>
          <w:sz w:val="28"/>
          <w:szCs w:val="28"/>
        </w:rPr>
        <w:t>Чекман</w:t>
      </w:r>
      <w:proofErr w:type="spellEnd"/>
      <w:r w:rsidRPr="00C86F41">
        <w:rPr>
          <w:sz w:val="28"/>
          <w:szCs w:val="28"/>
        </w:rPr>
        <w:t>.</w:t>
      </w:r>
    </w:p>
    <w:p w14:paraId="7EED016F" w14:textId="77777777" w:rsidR="00CA30F9" w:rsidRPr="003F404E" w:rsidRDefault="00CA30F9" w:rsidP="00CA30F9">
      <w:pPr>
        <w:pStyle w:val="a5"/>
        <w:ind w:left="426" w:hanging="284"/>
        <w:jc w:val="both"/>
        <w:rPr>
          <w:bCs/>
          <w:color w:val="000000"/>
          <w:sz w:val="28"/>
          <w:szCs w:val="28"/>
          <w:lang w:val="uk-UA" w:eastAsia="ar-SA"/>
        </w:rPr>
      </w:pPr>
    </w:p>
    <w:p w14:paraId="655D084B" w14:textId="77777777" w:rsidR="00CA30F9" w:rsidRDefault="00CA30F9" w:rsidP="00CA30F9">
      <w:pPr>
        <w:shd w:val="clear" w:color="auto" w:fill="FFFFFF"/>
        <w:jc w:val="both"/>
        <w:textAlignment w:val="baseline"/>
        <w:rPr>
          <w:color w:val="000000"/>
          <w:sz w:val="28"/>
          <w:szCs w:val="28"/>
        </w:rPr>
      </w:pPr>
    </w:p>
    <w:p w14:paraId="3D140096" w14:textId="77777777" w:rsidR="00CA30F9" w:rsidRDefault="00CA30F9" w:rsidP="00CA30F9">
      <w:pPr>
        <w:shd w:val="clear" w:color="auto" w:fill="FFFFFF"/>
        <w:jc w:val="both"/>
        <w:textAlignment w:val="baseline"/>
        <w:rPr>
          <w:color w:val="000000"/>
          <w:sz w:val="28"/>
          <w:szCs w:val="28"/>
        </w:rPr>
      </w:pPr>
    </w:p>
    <w:p w14:paraId="43673E14" w14:textId="77777777" w:rsidR="00CA30F9" w:rsidRPr="00042A8F" w:rsidRDefault="00CA30F9" w:rsidP="00CA30F9">
      <w:pPr>
        <w:shd w:val="clear" w:color="auto" w:fill="FFFFFF"/>
        <w:jc w:val="both"/>
        <w:textAlignment w:val="baseline"/>
        <w:rPr>
          <w:color w:val="000000"/>
          <w:sz w:val="28"/>
          <w:szCs w:val="28"/>
        </w:rPr>
      </w:pPr>
      <w:r>
        <w:rPr>
          <w:color w:val="000000"/>
          <w:sz w:val="28"/>
          <w:szCs w:val="28"/>
        </w:rPr>
        <w:t xml:space="preserve">Міський голова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roofErr w:type="spellStart"/>
      <w:r>
        <w:rPr>
          <w:color w:val="000000"/>
          <w:sz w:val="28"/>
          <w:szCs w:val="28"/>
        </w:rPr>
        <w:t>Веліна</w:t>
      </w:r>
      <w:proofErr w:type="spellEnd"/>
      <w:r>
        <w:rPr>
          <w:color w:val="000000"/>
          <w:sz w:val="28"/>
          <w:szCs w:val="28"/>
        </w:rPr>
        <w:t xml:space="preserve"> ЗАЯЦЬ</w:t>
      </w:r>
    </w:p>
    <w:p w14:paraId="6AC558F5" w14:textId="77777777" w:rsidR="00A569EF" w:rsidRDefault="00A569EF">
      <w:pPr>
        <w:spacing w:after="160" w:line="259" w:lineRule="auto"/>
        <w:rPr>
          <w:sz w:val="28"/>
          <w:szCs w:val="28"/>
        </w:rPr>
      </w:pPr>
      <w:r>
        <w:rPr>
          <w:sz w:val="28"/>
          <w:szCs w:val="28"/>
        </w:rPr>
        <w:br w:type="page"/>
      </w:r>
    </w:p>
    <w:p w14:paraId="0B9A3D0B" w14:textId="77777777" w:rsidR="00A569EF" w:rsidRPr="005F13DB" w:rsidRDefault="00A569EF" w:rsidP="00A569EF">
      <w:pPr>
        <w:jc w:val="center"/>
        <w:rPr>
          <w:sz w:val="28"/>
          <w:szCs w:val="28"/>
        </w:rPr>
      </w:pPr>
      <w:r w:rsidRPr="005F13DB">
        <w:rPr>
          <w:b/>
          <w:noProof/>
          <w:sz w:val="28"/>
          <w:szCs w:val="28"/>
          <w:lang w:val="ru-RU" w:eastAsia="ru-RU"/>
        </w:rPr>
        <w:lastRenderedPageBreak/>
        <w:drawing>
          <wp:inline distT="0" distB="0" distL="0" distR="0" wp14:anchorId="5A4A0D74" wp14:editId="65F30DC7">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247E80" w14:textId="77777777" w:rsidR="00A569EF" w:rsidRPr="005F13DB" w:rsidRDefault="00A569EF" w:rsidP="00A569EF">
      <w:pPr>
        <w:jc w:val="center"/>
        <w:rPr>
          <w:b/>
          <w:sz w:val="28"/>
          <w:szCs w:val="28"/>
        </w:rPr>
      </w:pPr>
      <w:r w:rsidRPr="005F13DB">
        <w:rPr>
          <w:b/>
          <w:sz w:val="28"/>
          <w:szCs w:val="28"/>
        </w:rPr>
        <w:t xml:space="preserve">ДУНАЄВЕЦЬКА МІСЬКА РАДА </w:t>
      </w:r>
    </w:p>
    <w:p w14:paraId="0E15D47D" w14:textId="77777777" w:rsidR="00A569EF" w:rsidRPr="005F13DB" w:rsidRDefault="00A569EF" w:rsidP="00A569EF">
      <w:pPr>
        <w:jc w:val="center"/>
        <w:rPr>
          <w:bCs/>
          <w:sz w:val="28"/>
          <w:szCs w:val="28"/>
        </w:rPr>
      </w:pPr>
      <w:r w:rsidRPr="005F13DB">
        <w:rPr>
          <w:bCs/>
          <w:sz w:val="28"/>
          <w:szCs w:val="28"/>
        </w:rPr>
        <w:t>ВИКОНАВЧИЙ КОМІТЕТ</w:t>
      </w:r>
    </w:p>
    <w:p w14:paraId="768566AB" w14:textId="77777777" w:rsidR="00A569EF" w:rsidRPr="005F13DB" w:rsidRDefault="00A569EF" w:rsidP="00A569EF">
      <w:pPr>
        <w:jc w:val="center"/>
        <w:rPr>
          <w:b/>
          <w:bCs/>
          <w:sz w:val="28"/>
          <w:szCs w:val="28"/>
        </w:rPr>
      </w:pPr>
    </w:p>
    <w:p w14:paraId="76C0B537" w14:textId="77777777" w:rsidR="00A569EF" w:rsidRPr="005F13DB" w:rsidRDefault="00A569EF" w:rsidP="00A569EF">
      <w:pPr>
        <w:jc w:val="center"/>
        <w:rPr>
          <w:b/>
          <w:bCs/>
          <w:sz w:val="28"/>
          <w:szCs w:val="28"/>
        </w:rPr>
      </w:pPr>
      <w:r>
        <w:rPr>
          <w:b/>
          <w:bCs/>
          <w:sz w:val="28"/>
          <w:szCs w:val="28"/>
        </w:rPr>
        <w:t xml:space="preserve">ПРОЄКТ </w:t>
      </w:r>
      <w:r w:rsidRPr="005F13DB">
        <w:rPr>
          <w:b/>
          <w:bCs/>
          <w:sz w:val="28"/>
          <w:szCs w:val="28"/>
        </w:rPr>
        <w:t>РІШЕННЯ</w:t>
      </w:r>
    </w:p>
    <w:p w14:paraId="59F4EC00" w14:textId="77777777" w:rsidR="00A569EF" w:rsidRPr="005F13DB" w:rsidRDefault="00A569EF" w:rsidP="00A569EF">
      <w:pPr>
        <w:jc w:val="center"/>
        <w:rPr>
          <w:b/>
          <w:bCs/>
          <w:sz w:val="28"/>
          <w:szCs w:val="28"/>
        </w:rPr>
      </w:pPr>
    </w:p>
    <w:p w14:paraId="240EA0EE" w14:textId="6E3C508A" w:rsidR="00A569EF" w:rsidRPr="005F13DB" w:rsidRDefault="00FD78AE" w:rsidP="00A569EF">
      <w:pPr>
        <w:rPr>
          <w:b/>
          <w:bCs/>
          <w:sz w:val="28"/>
          <w:szCs w:val="28"/>
        </w:rPr>
      </w:pPr>
      <w:r>
        <w:rPr>
          <w:bCs/>
          <w:sz w:val="28"/>
          <w:szCs w:val="28"/>
        </w:rPr>
        <w:t>11</w:t>
      </w:r>
      <w:r w:rsidR="00A569EF" w:rsidRPr="005F13DB">
        <w:rPr>
          <w:bCs/>
          <w:sz w:val="28"/>
          <w:szCs w:val="28"/>
        </w:rPr>
        <w:t xml:space="preserve"> </w:t>
      </w:r>
      <w:r w:rsidR="00A569EF">
        <w:rPr>
          <w:bCs/>
          <w:sz w:val="28"/>
          <w:szCs w:val="28"/>
        </w:rPr>
        <w:t>жовтня</w:t>
      </w:r>
      <w:r w:rsidR="00A569EF" w:rsidRPr="005F13DB">
        <w:rPr>
          <w:bCs/>
          <w:sz w:val="28"/>
          <w:szCs w:val="28"/>
        </w:rPr>
        <w:t xml:space="preserve"> 202</w:t>
      </w:r>
      <w:r w:rsidR="00A569EF">
        <w:rPr>
          <w:bCs/>
          <w:sz w:val="28"/>
          <w:szCs w:val="28"/>
        </w:rPr>
        <w:t>2</w:t>
      </w:r>
      <w:r w:rsidR="00A569EF" w:rsidRPr="005F13DB">
        <w:rPr>
          <w:bCs/>
          <w:sz w:val="28"/>
          <w:szCs w:val="28"/>
        </w:rPr>
        <w:t xml:space="preserve"> р</w:t>
      </w:r>
      <w:r w:rsidR="00A569EF">
        <w:rPr>
          <w:bCs/>
          <w:sz w:val="28"/>
          <w:szCs w:val="28"/>
        </w:rPr>
        <w:t>.</w:t>
      </w:r>
      <w:r w:rsidR="00A569EF" w:rsidRPr="005F13DB">
        <w:rPr>
          <w:bCs/>
          <w:sz w:val="28"/>
          <w:szCs w:val="28"/>
        </w:rPr>
        <w:t xml:space="preserve">            </w:t>
      </w:r>
      <w:r w:rsidR="00A569EF" w:rsidRPr="005F13DB">
        <w:rPr>
          <w:b/>
          <w:bCs/>
          <w:sz w:val="28"/>
          <w:szCs w:val="28"/>
        </w:rPr>
        <w:tab/>
      </w:r>
      <w:r w:rsidR="00A569EF" w:rsidRPr="005F13DB">
        <w:rPr>
          <w:b/>
          <w:bCs/>
          <w:sz w:val="28"/>
          <w:szCs w:val="28"/>
        </w:rPr>
        <w:tab/>
      </w:r>
      <w:r w:rsidR="00A569EF" w:rsidRPr="005F13DB">
        <w:rPr>
          <w:bCs/>
          <w:sz w:val="28"/>
          <w:szCs w:val="28"/>
        </w:rPr>
        <w:t>Дунаївці</w:t>
      </w:r>
      <w:r w:rsidR="00A569EF" w:rsidRPr="005F13DB">
        <w:rPr>
          <w:bCs/>
          <w:sz w:val="28"/>
          <w:szCs w:val="28"/>
        </w:rPr>
        <w:tab/>
      </w:r>
      <w:r w:rsidR="00A569EF" w:rsidRPr="005F13DB">
        <w:rPr>
          <w:bCs/>
          <w:sz w:val="28"/>
          <w:szCs w:val="28"/>
        </w:rPr>
        <w:tab/>
      </w:r>
      <w:r w:rsidR="00A569EF" w:rsidRPr="005F13DB">
        <w:rPr>
          <w:bCs/>
          <w:sz w:val="28"/>
          <w:szCs w:val="28"/>
        </w:rPr>
        <w:tab/>
      </w:r>
      <w:r w:rsidR="00A569EF">
        <w:rPr>
          <w:bCs/>
          <w:sz w:val="28"/>
          <w:szCs w:val="28"/>
        </w:rPr>
        <w:tab/>
      </w:r>
      <w:r w:rsidR="00A569EF">
        <w:rPr>
          <w:bCs/>
          <w:sz w:val="28"/>
          <w:szCs w:val="28"/>
        </w:rPr>
        <w:tab/>
      </w:r>
      <w:r w:rsidR="00A569EF" w:rsidRPr="005F13DB">
        <w:rPr>
          <w:bCs/>
          <w:sz w:val="28"/>
          <w:szCs w:val="28"/>
        </w:rPr>
        <w:t xml:space="preserve">№ </w:t>
      </w:r>
      <w:r w:rsidR="00A569EF">
        <w:rPr>
          <w:bCs/>
          <w:sz w:val="28"/>
          <w:szCs w:val="28"/>
        </w:rPr>
        <w:t>00</w:t>
      </w:r>
    </w:p>
    <w:p w14:paraId="604097A3" w14:textId="77777777" w:rsidR="00A569EF" w:rsidRPr="00E63D15" w:rsidRDefault="00A569EF" w:rsidP="00A569EF">
      <w:pPr>
        <w:ind w:right="-185"/>
        <w:jc w:val="center"/>
        <w:rPr>
          <w:sz w:val="28"/>
          <w:szCs w:val="28"/>
        </w:rPr>
      </w:pPr>
    </w:p>
    <w:p w14:paraId="29062581" w14:textId="77777777" w:rsidR="00A569EF" w:rsidRPr="00E63D15" w:rsidRDefault="00A569EF" w:rsidP="00A569EF">
      <w:pPr>
        <w:pStyle w:val="a3"/>
        <w:tabs>
          <w:tab w:val="left" w:pos="3544"/>
        </w:tabs>
        <w:spacing w:after="0"/>
        <w:ind w:right="5102"/>
        <w:jc w:val="both"/>
        <w:rPr>
          <w:sz w:val="28"/>
          <w:szCs w:val="28"/>
          <w:lang w:val="uk-UA"/>
        </w:rPr>
      </w:pPr>
      <w:r w:rsidRPr="00E63D15">
        <w:rPr>
          <w:sz w:val="28"/>
          <w:szCs w:val="28"/>
          <w:lang w:val="uk-UA"/>
        </w:rPr>
        <w:t xml:space="preserve">Про надання </w:t>
      </w:r>
      <w:r>
        <w:rPr>
          <w:sz w:val="28"/>
          <w:szCs w:val="28"/>
          <w:lang w:val="uk-UA"/>
        </w:rPr>
        <w:t xml:space="preserve">Валентину </w:t>
      </w:r>
      <w:proofErr w:type="spellStart"/>
      <w:r>
        <w:rPr>
          <w:sz w:val="28"/>
          <w:szCs w:val="28"/>
          <w:lang w:val="uk-UA"/>
        </w:rPr>
        <w:t>Яцканичу</w:t>
      </w:r>
      <w:proofErr w:type="spellEnd"/>
      <w:r>
        <w:rPr>
          <w:sz w:val="28"/>
          <w:szCs w:val="28"/>
          <w:lang w:val="uk-UA"/>
        </w:rPr>
        <w:t xml:space="preserve">, 13.01.2022 </w:t>
      </w:r>
      <w:proofErr w:type="spellStart"/>
      <w:r>
        <w:rPr>
          <w:sz w:val="28"/>
          <w:szCs w:val="28"/>
          <w:lang w:val="uk-UA"/>
        </w:rPr>
        <w:t>р.н</w:t>
      </w:r>
      <w:proofErr w:type="spellEnd"/>
      <w:r>
        <w:rPr>
          <w:sz w:val="28"/>
          <w:szCs w:val="28"/>
          <w:lang w:val="uk-UA"/>
        </w:rPr>
        <w:t>., с</w:t>
      </w:r>
      <w:r w:rsidRPr="00E63D15">
        <w:rPr>
          <w:sz w:val="28"/>
          <w:szCs w:val="28"/>
          <w:lang w:val="uk-UA"/>
        </w:rPr>
        <w:t>татусу</w:t>
      </w:r>
      <w:r>
        <w:rPr>
          <w:sz w:val="28"/>
          <w:szCs w:val="28"/>
          <w:lang w:val="uk-UA"/>
        </w:rPr>
        <w:t xml:space="preserve"> </w:t>
      </w:r>
      <w:r w:rsidRPr="00E63D15">
        <w:rPr>
          <w:sz w:val="28"/>
          <w:szCs w:val="28"/>
          <w:lang w:val="uk-UA"/>
        </w:rPr>
        <w:t>дитини, позбавленої батьківського піклування</w:t>
      </w:r>
    </w:p>
    <w:p w14:paraId="6BD97ECE" w14:textId="77777777" w:rsidR="00A569EF" w:rsidRPr="00E63D15" w:rsidRDefault="00A569EF" w:rsidP="00A569EF">
      <w:pPr>
        <w:ind w:right="-185"/>
        <w:rPr>
          <w:sz w:val="28"/>
          <w:szCs w:val="28"/>
        </w:rPr>
      </w:pPr>
    </w:p>
    <w:p w14:paraId="11E2A6D7" w14:textId="57FA9E1B" w:rsidR="00A569EF" w:rsidRPr="00E63D15" w:rsidRDefault="00A569EF" w:rsidP="00A569EF">
      <w:pPr>
        <w:shd w:val="clear" w:color="auto" w:fill="FFFFFF"/>
        <w:autoSpaceDE w:val="0"/>
        <w:ind w:firstLine="567"/>
        <w:jc w:val="both"/>
        <w:rPr>
          <w:sz w:val="28"/>
          <w:szCs w:val="28"/>
        </w:rPr>
      </w:pPr>
      <w:r w:rsidRPr="00E63D15">
        <w:rPr>
          <w:sz w:val="28"/>
          <w:szCs w:val="28"/>
        </w:rPr>
        <w:t>Керуючись статтею 40, частиною 6 статті 59 Закону України  «Про місцеве самоврядування  в  Україні», статтями 1, 5, 11 Закону України «Про забезпечення організаційно-правових умов соціального захисту дітей-сиріт та дітей, позбавлених батьківського піклування», пунктами 22, 24,</w:t>
      </w:r>
      <w:r>
        <w:rPr>
          <w:sz w:val="28"/>
          <w:szCs w:val="28"/>
        </w:rPr>
        <w:t xml:space="preserve"> </w:t>
      </w:r>
      <w:r w:rsidRPr="00E63D15">
        <w:rPr>
          <w:sz w:val="28"/>
          <w:szCs w:val="28"/>
        </w:rPr>
        <w:t>25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(зі змінами та доповненнями), на  підставі рішенн</w:t>
      </w:r>
      <w:r>
        <w:rPr>
          <w:sz w:val="28"/>
          <w:szCs w:val="28"/>
        </w:rPr>
        <w:t>я Дунаєвецького районного суду Хмельницької області від 17 серпня 2022</w:t>
      </w:r>
      <w:r w:rsidRPr="00E63D15">
        <w:rPr>
          <w:sz w:val="28"/>
          <w:szCs w:val="28"/>
        </w:rPr>
        <w:t xml:space="preserve"> року, </w:t>
      </w:r>
      <w:r>
        <w:rPr>
          <w:sz w:val="28"/>
          <w:szCs w:val="28"/>
        </w:rPr>
        <w:t>справа № 674/410/22 провадження № 2/674/267/22</w:t>
      </w:r>
      <w:r w:rsidRPr="00E63D15">
        <w:rPr>
          <w:sz w:val="28"/>
          <w:szCs w:val="28"/>
        </w:rPr>
        <w:t>,</w:t>
      </w:r>
      <w:r>
        <w:rPr>
          <w:sz w:val="28"/>
          <w:szCs w:val="28"/>
        </w:rPr>
        <w:t xml:space="preserve"> про відібрання</w:t>
      </w:r>
      <w:r w:rsidRPr="00E63D15">
        <w:rPr>
          <w:sz w:val="28"/>
          <w:szCs w:val="28"/>
        </w:rPr>
        <w:t xml:space="preserve"> </w:t>
      </w:r>
      <w:r>
        <w:rPr>
          <w:sz w:val="28"/>
          <w:szCs w:val="28"/>
        </w:rPr>
        <w:t>дитини без позбавлення батьківських прав (законної сили набрало 27.09.2022 р.</w:t>
      </w:r>
      <w:r w:rsidRPr="00E63D15">
        <w:rPr>
          <w:sz w:val="28"/>
          <w:szCs w:val="28"/>
        </w:rPr>
        <w:t xml:space="preserve">), витягу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w:t>
      </w:r>
      <w:r>
        <w:rPr>
          <w:sz w:val="28"/>
          <w:szCs w:val="28"/>
        </w:rPr>
        <w:t>21 січня 2022 року №00034683164</w:t>
      </w:r>
      <w:r w:rsidRPr="00E63D15">
        <w:rPr>
          <w:sz w:val="28"/>
          <w:szCs w:val="28"/>
        </w:rPr>
        <w:t>, з метою захис</w:t>
      </w:r>
      <w:r>
        <w:rPr>
          <w:sz w:val="28"/>
          <w:szCs w:val="28"/>
        </w:rPr>
        <w:t xml:space="preserve">ту </w:t>
      </w:r>
      <w:r w:rsidRPr="00E63D15">
        <w:rPr>
          <w:sz w:val="28"/>
          <w:szCs w:val="28"/>
        </w:rPr>
        <w:t xml:space="preserve">прав та законних інтересів малолітньої дитини, виконавчий комітет </w:t>
      </w:r>
      <w:r w:rsidRPr="00083137">
        <w:rPr>
          <w:sz w:val="28"/>
          <w:szCs w:val="28"/>
        </w:rPr>
        <w:t>міської ради</w:t>
      </w:r>
    </w:p>
    <w:p w14:paraId="3F273F47" w14:textId="77777777" w:rsidR="00A569EF" w:rsidRPr="00083137" w:rsidRDefault="00A569EF" w:rsidP="00A569EF">
      <w:pPr>
        <w:shd w:val="clear" w:color="auto" w:fill="FFFFFF"/>
        <w:autoSpaceDE w:val="0"/>
        <w:ind w:firstLine="567"/>
        <w:jc w:val="both"/>
        <w:rPr>
          <w:sz w:val="16"/>
          <w:szCs w:val="16"/>
        </w:rPr>
      </w:pPr>
    </w:p>
    <w:p w14:paraId="5FB350F8" w14:textId="77777777" w:rsidR="00A569EF" w:rsidRPr="00E63D15" w:rsidRDefault="00A569EF" w:rsidP="00A569EF">
      <w:pPr>
        <w:rPr>
          <w:b/>
          <w:bCs/>
          <w:sz w:val="28"/>
          <w:szCs w:val="28"/>
        </w:rPr>
      </w:pPr>
      <w:r w:rsidRPr="00E63D15">
        <w:rPr>
          <w:b/>
          <w:bCs/>
          <w:sz w:val="28"/>
          <w:szCs w:val="28"/>
        </w:rPr>
        <w:t>ВИРІШИВ:</w:t>
      </w:r>
    </w:p>
    <w:p w14:paraId="7D36338D" w14:textId="77777777" w:rsidR="00A569EF" w:rsidRPr="00083137" w:rsidRDefault="00A569EF" w:rsidP="00A569EF">
      <w:pPr>
        <w:pStyle w:val="2"/>
        <w:tabs>
          <w:tab w:val="left" w:pos="9355"/>
        </w:tabs>
        <w:spacing w:after="0" w:line="240" w:lineRule="auto"/>
        <w:ind w:right="-6"/>
        <w:rPr>
          <w:sz w:val="16"/>
          <w:szCs w:val="16"/>
          <w:lang w:val="uk-UA" w:eastAsia="uk-UA"/>
        </w:rPr>
      </w:pPr>
    </w:p>
    <w:p w14:paraId="236492EC" w14:textId="77777777" w:rsidR="00A569EF" w:rsidRPr="00E63D15" w:rsidRDefault="00A569EF" w:rsidP="00A569EF">
      <w:pPr>
        <w:shd w:val="clear" w:color="auto" w:fill="FFFFFF"/>
        <w:autoSpaceDE w:val="0"/>
        <w:ind w:firstLine="567"/>
        <w:jc w:val="both"/>
        <w:rPr>
          <w:sz w:val="28"/>
          <w:szCs w:val="28"/>
        </w:rPr>
      </w:pPr>
      <w:r w:rsidRPr="00E63D15">
        <w:rPr>
          <w:sz w:val="28"/>
          <w:szCs w:val="28"/>
        </w:rPr>
        <w:t>1.</w:t>
      </w:r>
      <w:r>
        <w:rPr>
          <w:sz w:val="28"/>
          <w:szCs w:val="28"/>
        </w:rPr>
        <w:t> </w:t>
      </w:r>
      <w:r w:rsidRPr="00E63D15">
        <w:rPr>
          <w:sz w:val="28"/>
          <w:szCs w:val="28"/>
        </w:rPr>
        <w:t xml:space="preserve">Надати </w:t>
      </w:r>
      <w:proofErr w:type="spellStart"/>
      <w:r>
        <w:rPr>
          <w:sz w:val="28"/>
          <w:szCs w:val="28"/>
        </w:rPr>
        <w:t>Яцканичу</w:t>
      </w:r>
      <w:proofErr w:type="spellEnd"/>
      <w:r>
        <w:rPr>
          <w:sz w:val="28"/>
          <w:szCs w:val="28"/>
        </w:rPr>
        <w:t xml:space="preserve"> Валентину Сергійовичу</w:t>
      </w:r>
      <w:r w:rsidRPr="00E63D15">
        <w:rPr>
          <w:sz w:val="28"/>
          <w:szCs w:val="28"/>
        </w:rPr>
        <w:t xml:space="preserve">, </w:t>
      </w:r>
      <w:r>
        <w:rPr>
          <w:sz w:val="28"/>
          <w:szCs w:val="28"/>
        </w:rPr>
        <w:t>13.01.2022</w:t>
      </w:r>
      <w:r w:rsidRPr="00E63D15">
        <w:rPr>
          <w:sz w:val="28"/>
          <w:szCs w:val="28"/>
        </w:rPr>
        <w:t xml:space="preserve"> року народження, статус дитини, позбавленої батьківського піклування.</w:t>
      </w:r>
    </w:p>
    <w:p w14:paraId="64653462" w14:textId="44904401" w:rsidR="00A569EF" w:rsidRPr="00E63D15" w:rsidRDefault="00A569EF" w:rsidP="00A569EF">
      <w:pPr>
        <w:shd w:val="clear" w:color="auto" w:fill="FFFFFF"/>
        <w:autoSpaceDE w:val="0"/>
        <w:ind w:firstLine="567"/>
        <w:jc w:val="both"/>
        <w:rPr>
          <w:sz w:val="28"/>
          <w:szCs w:val="28"/>
        </w:rPr>
      </w:pPr>
      <w:r w:rsidRPr="00E63D15">
        <w:rPr>
          <w:sz w:val="28"/>
          <w:szCs w:val="28"/>
        </w:rPr>
        <w:t>2.</w:t>
      </w:r>
      <w:r>
        <w:rPr>
          <w:sz w:val="28"/>
          <w:szCs w:val="28"/>
        </w:rPr>
        <w:t> </w:t>
      </w:r>
      <w:r w:rsidRPr="00E63D15">
        <w:rPr>
          <w:sz w:val="28"/>
          <w:szCs w:val="28"/>
        </w:rPr>
        <w:t xml:space="preserve">Взяти до уваги, що </w:t>
      </w:r>
      <w:r>
        <w:rPr>
          <w:sz w:val="28"/>
          <w:szCs w:val="28"/>
        </w:rPr>
        <w:t xml:space="preserve">малолітній </w:t>
      </w:r>
      <w:proofErr w:type="spellStart"/>
      <w:r>
        <w:rPr>
          <w:sz w:val="28"/>
          <w:szCs w:val="28"/>
        </w:rPr>
        <w:t>Яцканич</w:t>
      </w:r>
      <w:proofErr w:type="spellEnd"/>
      <w:r>
        <w:rPr>
          <w:sz w:val="28"/>
          <w:szCs w:val="28"/>
        </w:rPr>
        <w:t xml:space="preserve"> Валентин Сергійович </w:t>
      </w:r>
      <w:r w:rsidRPr="00E63D15">
        <w:rPr>
          <w:sz w:val="28"/>
          <w:szCs w:val="28"/>
        </w:rPr>
        <w:t xml:space="preserve">влаштований до комунального </w:t>
      </w:r>
      <w:r>
        <w:rPr>
          <w:sz w:val="28"/>
          <w:szCs w:val="28"/>
        </w:rPr>
        <w:t xml:space="preserve">некомерційного </w:t>
      </w:r>
      <w:r w:rsidRPr="00E63D15">
        <w:rPr>
          <w:sz w:val="28"/>
          <w:szCs w:val="28"/>
        </w:rPr>
        <w:t>підприємс</w:t>
      </w:r>
      <w:r>
        <w:rPr>
          <w:sz w:val="28"/>
          <w:szCs w:val="28"/>
        </w:rPr>
        <w:t>тва «Хмельницький обласний спеціалізований будинок дитини».</w:t>
      </w:r>
    </w:p>
    <w:p w14:paraId="19978CD7" w14:textId="77777777" w:rsidR="00A569EF" w:rsidRPr="00E63D15" w:rsidRDefault="00A569EF" w:rsidP="00A569EF">
      <w:pPr>
        <w:shd w:val="clear" w:color="auto" w:fill="FFFFFF"/>
        <w:autoSpaceDE w:val="0"/>
        <w:ind w:firstLine="567"/>
        <w:jc w:val="both"/>
        <w:rPr>
          <w:sz w:val="28"/>
          <w:szCs w:val="28"/>
        </w:rPr>
      </w:pPr>
      <w:r w:rsidRPr="00E63D15">
        <w:rPr>
          <w:sz w:val="28"/>
          <w:szCs w:val="28"/>
        </w:rPr>
        <w:t xml:space="preserve">3. Контроль за виконанням даного рішення </w:t>
      </w:r>
      <w:r>
        <w:rPr>
          <w:sz w:val="28"/>
          <w:szCs w:val="28"/>
        </w:rPr>
        <w:t xml:space="preserve">покласти на заступника міського голови з питань діяльності виконавчих органів ради Валентину </w:t>
      </w:r>
      <w:proofErr w:type="spellStart"/>
      <w:r>
        <w:rPr>
          <w:sz w:val="28"/>
          <w:szCs w:val="28"/>
        </w:rPr>
        <w:t>Чекман</w:t>
      </w:r>
      <w:proofErr w:type="spellEnd"/>
      <w:r w:rsidRPr="00E63D15">
        <w:rPr>
          <w:sz w:val="28"/>
          <w:szCs w:val="28"/>
        </w:rPr>
        <w:t>.</w:t>
      </w:r>
    </w:p>
    <w:p w14:paraId="6602C388" w14:textId="77777777" w:rsidR="00A569EF" w:rsidRDefault="00A569EF" w:rsidP="00A569EF">
      <w:pPr>
        <w:ind w:right="-6"/>
        <w:jc w:val="both"/>
        <w:rPr>
          <w:sz w:val="28"/>
          <w:szCs w:val="28"/>
        </w:rPr>
      </w:pPr>
    </w:p>
    <w:p w14:paraId="131437CA" w14:textId="77777777" w:rsidR="00A569EF" w:rsidRPr="00E63D15" w:rsidRDefault="00A569EF" w:rsidP="00A569EF">
      <w:pPr>
        <w:ind w:right="-6"/>
        <w:jc w:val="both"/>
        <w:rPr>
          <w:sz w:val="28"/>
          <w:szCs w:val="28"/>
        </w:rPr>
      </w:pPr>
    </w:p>
    <w:p w14:paraId="09ACEBC5" w14:textId="17132694" w:rsidR="009D453B" w:rsidRDefault="00A569EF" w:rsidP="00A569EF">
      <w:pPr>
        <w:ind w:right="-6"/>
        <w:jc w:val="both"/>
        <w:rPr>
          <w:sz w:val="28"/>
          <w:szCs w:val="28"/>
        </w:rPr>
      </w:pPr>
      <w:r>
        <w:rPr>
          <w:sz w:val="28"/>
          <w:szCs w:val="28"/>
        </w:rPr>
        <w:t>Міський</w:t>
      </w:r>
      <w:r w:rsidRPr="00E63D15">
        <w:rPr>
          <w:sz w:val="28"/>
          <w:szCs w:val="28"/>
        </w:rPr>
        <w:t xml:space="preserve"> голова                                                            </w:t>
      </w:r>
      <w:r>
        <w:rPr>
          <w:sz w:val="28"/>
          <w:szCs w:val="28"/>
        </w:rPr>
        <w:t xml:space="preserve">                       </w:t>
      </w:r>
      <w:r w:rsidRPr="00E63D15">
        <w:rPr>
          <w:sz w:val="28"/>
          <w:szCs w:val="28"/>
        </w:rPr>
        <w:t xml:space="preserve"> </w:t>
      </w:r>
      <w:r>
        <w:rPr>
          <w:b/>
          <w:sz w:val="28"/>
          <w:szCs w:val="28"/>
        </w:rPr>
        <w:t xml:space="preserve"> </w:t>
      </w:r>
      <w:proofErr w:type="spellStart"/>
      <w:r w:rsidRPr="00A37C68">
        <w:rPr>
          <w:sz w:val="28"/>
          <w:szCs w:val="28"/>
        </w:rPr>
        <w:t>Веліна</w:t>
      </w:r>
      <w:proofErr w:type="spellEnd"/>
      <w:r w:rsidRPr="00A37C68">
        <w:rPr>
          <w:sz w:val="28"/>
          <w:szCs w:val="28"/>
        </w:rPr>
        <w:t xml:space="preserve"> ЗАЯЦЬ</w:t>
      </w:r>
    </w:p>
    <w:p w14:paraId="54BBB7EF" w14:textId="77777777" w:rsidR="009D453B" w:rsidRDefault="009D453B">
      <w:pPr>
        <w:spacing w:after="160" w:line="259" w:lineRule="auto"/>
        <w:rPr>
          <w:sz w:val="28"/>
          <w:szCs w:val="28"/>
        </w:rPr>
      </w:pPr>
      <w:r>
        <w:rPr>
          <w:sz w:val="28"/>
          <w:szCs w:val="28"/>
        </w:rPr>
        <w:br w:type="page"/>
      </w:r>
    </w:p>
    <w:p w14:paraId="14DF162C" w14:textId="77777777" w:rsidR="009D453B" w:rsidRPr="005F13DB" w:rsidRDefault="009D453B" w:rsidP="009D453B">
      <w:pPr>
        <w:jc w:val="center"/>
        <w:rPr>
          <w:sz w:val="28"/>
          <w:szCs w:val="28"/>
        </w:rPr>
      </w:pPr>
      <w:r w:rsidRPr="005F13DB">
        <w:rPr>
          <w:b/>
          <w:noProof/>
          <w:sz w:val="28"/>
          <w:szCs w:val="28"/>
          <w:lang w:val="ru-RU" w:eastAsia="ru-RU"/>
        </w:rPr>
        <w:lastRenderedPageBreak/>
        <w:drawing>
          <wp:inline distT="0" distB="0" distL="0" distR="0" wp14:anchorId="3E410908" wp14:editId="600447EE">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6243C4" w14:textId="77777777" w:rsidR="009D453B" w:rsidRPr="005F13DB" w:rsidRDefault="009D453B" w:rsidP="009D453B">
      <w:pPr>
        <w:jc w:val="center"/>
        <w:rPr>
          <w:b/>
          <w:sz w:val="28"/>
          <w:szCs w:val="28"/>
        </w:rPr>
      </w:pPr>
      <w:r w:rsidRPr="005F13DB">
        <w:rPr>
          <w:b/>
          <w:sz w:val="28"/>
          <w:szCs w:val="28"/>
        </w:rPr>
        <w:t xml:space="preserve">ДУНАЄВЕЦЬКА МІСЬКА РАДА </w:t>
      </w:r>
    </w:p>
    <w:p w14:paraId="4DCE8F5E" w14:textId="77777777" w:rsidR="009D453B" w:rsidRPr="005F13DB" w:rsidRDefault="009D453B" w:rsidP="009D453B">
      <w:pPr>
        <w:jc w:val="center"/>
        <w:rPr>
          <w:bCs/>
          <w:sz w:val="28"/>
          <w:szCs w:val="28"/>
        </w:rPr>
      </w:pPr>
      <w:r w:rsidRPr="005F13DB">
        <w:rPr>
          <w:bCs/>
          <w:sz w:val="28"/>
          <w:szCs w:val="28"/>
        </w:rPr>
        <w:t>ВИКОНАВЧИЙ КОМІТЕТ</w:t>
      </w:r>
    </w:p>
    <w:p w14:paraId="085EE8D6" w14:textId="77777777" w:rsidR="009D453B" w:rsidRPr="00AB0B13" w:rsidRDefault="009D453B" w:rsidP="009D453B">
      <w:pPr>
        <w:jc w:val="center"/>
        <w:rPr>
          <w:b/>
          <w:bCs/>
          <w:sz w:val="28"/>
          <w:szCs w:val="28"/>
        </w:rPr>
      </w:pPr>
    </w:p>
    <w:p w14:paraId="3C170B7F" w14:textId="77777777" w:rsidR="009D453B" w:rsidRPr="005F13DB" w:rsidRDefault="009D453B" w:rsidP="009D453B">
      <w:pPr>
        <w:jc w:val="center"/>
        <w:rPr>
          <w:b/>
          <w:bCs/>
          <w:sz w:val="28"/>
          <w:szCs w:val="28"/>
        </w:rPr>
      </w:pPr>
      <w:r>
        <w:rPr>
          <w:b/>
          <w:bCs/>
          <w:sz w:val="28"/>
          <w:szCs w:val="28"/>
        </w:rPr>
        <w:t xml:space="preserve">ПРОЄКТ </w:t>
      </w:r>
      <w:r w:rsidRPr="005F13DB">
        <w:rPr>
          <w:b/>
          <w:bCs/>
          <w:sz w:val="28"/>
          <w:szCs w:val="28"/>
        </w:rPr>
        <w:t>РІШЕННЯ</w:t>
      </w:r>
    </w:p>
    <w:p w14:paraId="5B20D1FD" w14:textId="77777777" w:rsidR="009D453B" w:rsidRPr="00AB0B13" w:rsidRDefault="009D453B" w:rsidP="009D453B">
      <w:pPr>
        <w:jc w:val="center"/>
        <w:rPr>
          <w:b/>
          <w:bCs/>
          <w:sz w:val="28"/>
          <w:szCs w:val="28"/>
        </w:rPr>
      </w:pPr>
    </w:p>
    <w:p w14:paraId="1524C25C" w14:textId="77777777" w:rsidR="009D453B" w:rsidRPr="005F13DB" w:rsidRDefault="009D453B" w:rsidP="009D453B">
      <w:pPr>
        <w:rPr>
          <w:b/>
          <w:bCs/>
          <w:sz w:val="28"/>
          <w:szCs w:val="28"/>
        </w:rPr>
      </w:pPr>
      <w:r>
        <w:rPr>
          <w:bCs/>
          <w:sz w:val="28"/>
          <w:szCs w:val="28"/>
        </w:rPr>
        <w:t>11</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14:paraId="2F709CE3" w14:textId="77777777" w:rsidR="009D453B" w:rsidRPr="00AB0B13" w:rsidRDefault="009D453B" w:rsidP="009D453B">
      <w:pPr>
        <w:pStyle w:val="a3"/>
        <w:tabs>
          <w:tab w:val="left" w:pos="3544"/>
        </w:tabs>
        <w:spacing w:after="0"/>
        <w:ind w:right="5102"/>
        <w:jc w:val="both"/>
        <w:rPr>
          <w:sz w:val="28"/>
          <w:szCs w:val="28"/>
          <w:lang w:val="uk-UA"/>
        </w:rPr>
      </w:pPr>
    </w:p>
    <w:p w14:paraId="0E3F7A46" w14:textId="77777777" w:rsidR="009D453B" w:rsidRPr="00AB0B13" w:rsidRDefault="009D453B" w:rsidP="009D453B">
      <w:pPr>
        <w:pStyle w:val="a3"/>
        <w:tabs>
          <w:tab w:val="left" w:pos="3544"/>
        </w:tabs>
        <w:spacing w:after="0"/>
        <w:ind w:right="5102"/>
        <w:jc w:val="both"/>
        <w:rPr>
          <w:sz w:val="28"/>
          <w:szCs w:val="28"/>
          <w:lang w:val="uk-UA"/>
        </w:rPr>
      </w:pPr>
      <w:bookmarkStart w:id="1" w:name="_Hlk116381553"/>
      <w:r w:rsidRPr="00AB0B13">
        <w:rPr>
          <w:sz w:val="28"/>
          <w:szCs w:val="28"/>
          <w:lang w:val="uk-UA"/>
        </w:rPr>
        <w:t>Про видалення зелених насаджень</w:t>
      </w:r>
    </w:p>
    <w:p w14:paraId="34427FAF" w14:textId="77777777" w:rsidR="009D453B" w:rsidRPr="00AB0B13" w:rsidRDefault="009D453B" w:rsidP="009D453B">
      <w:pPr>
        <w:pStyle w:val="a3"/>
        <w:tabs>
          <w:tab w:val="left" w:pos="3544"/>
        </w:tabs>
        <w:spacing w:after="0"/>
        <w:ind w:right="5102"/>
        <w:jc w:val="both"/>
        <w:rPr>
          <w:sz w:val="28"/>
          <w:szCs w:val="28"/>
          <w:lang w:val="uk-UA"/>
        </w:rPr>
      </w:pPr>
    </w:p>
    <w:p w14:paraId="7DD0F5AA" w14:textId="160BB7E0" w:rsidR="00AB0B13" w:rsidRPr="00AB0B13" w:rsidRDefault="00AB0B13" w:rsidP="00AB0B13">
      <w:pPr>
        <w:shd w:val="clear" w:color="auto" w:fill="FFFFFF"/>
        <w:autoSpaceDE w:val="0"/>
        <w:ind w:firstLine="567"/>
        <w:jc w:val="both"/>
        <w:rPr>
          <w:sz w:val="28"/>
          <w:szCs w:val="28"/>
        </w:rPr>
      </w:pPr>
      <w:r w:rsidRPr="00AB0B13">
        <w:rPr>
          <w:sz w:val="28"/>
          <w:szCs w:val="28"/>
        </w:rPr>
        <w:t xml:space="preserve">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клопотання директора комунального некомерційного підприємства Дунаєвецької міської ради «Дунаєвецька багатопрофільна лікарня», тимчасово виконуючої </w:t>
      </w:r>
      <w:proofErr w:type="spellStart"/>
      <w:r w:rsidRPr="00AB0B13">
        <w:rPr>
          <w:sz w:val="28"/>
          <w:szCs w:val="28"/>
        </w:rPr>
        <w:t>обовязки</w:t>
      </w:r>
      <w:proofErr w:type="spellEnd"/>
      <w:r w:rsidRPr="00AB0B13">
        <w:rPr>
          <w:sz w:val="28"/>
          <w:szCs w:val="28"/>
        </w:rPr>
        <w:t xml:space="preserve"> начальника управління культури, туризму та інформації </w:t>
      </w:r>
      <w:proofErr w:type="spellStart"/>
      <w:r w:rsidRPr="00AB0B13">
        <w:rPr>
          <w:sz w:val="28"/>
          <w:szCs w:val="28"/>
        </w:rPr>
        <w:t>Дунаєвецької</w:t>
      </w:r>
      <w:proofErr w:type="spellEnd"/>
      <w:r w:rsidRPr="00AB0B13">
        <w:rPr>
          <w:sz w:val="28"/>
          <w:szCs w:val="28"/>
        </w:rPr>
        <w:t xml:space="preserve"> міської ради старост </w:t>
      </w:r>
      <w:proofErr w:type="spellStart"/>
      <w:r w:rsidRPr="00AB0B13">
        <w:rPr>
          <w:sz w:val="28"/>
          <w:szCs w:val="28"/>
        </w:rPr>
        <w:t>Січинецького</w:t>
      </w:r>
      <w:proofErr w:type="spellEnd"/>
      <w:r w:rsidRPr="00AB0B13">
        <w:rPr>
          <w:sz w:val="28"/>
          <w:szCs w:val="28"/>
        </w:rPr>
        <w:t xml:space="preserve"> та </w:t>
      </w:r>
      <w:proofErr w:type="spellStart"/>
      <w:r w:rsidRPr="00AB0B13">
        <w:rPr>
          <w:sz w:val="28"/>
          <w:szCs w:val="28"/>
        </w:rPr>
        <w:t>Чаньківвського</w:t>
      </w:r>
      <w:proofErr w:type="spellEnd"/>
      <w:r w:rsidRPr="00AB0B13">
        <w:rPr>
          <w:sz w:val="28"/>
          <w:szCs w:val="28"/>
        </w:rPr>
        <w:t xml:space="preserve"> </w:t>
      </w:r>
      <w:proofErr w:type="spellStart"/>
      <w:r w:rsidRPr="00AB0B13">
        <w:rPr>
          <w:sz w:val="28"/>
          <w:szCs w:val="28"/>
        </w:rPr>
        <w:t>старостинських</w:t>
      </w:r>
      <w:proofErr w:type="spellEnd"/>
      <w:r w:rsidRPr="00AB0B13">
        <w:rPr>
          <w:sz w:val="28"/>
          <w:szCs w:val="28"/>
        </w:rPr>
        <w:t xml:space="preserve"> округів, згідно актів обстеження зелених насаджень, що підлягають видаленню, виконавчий комітет міської ради</w:t>
      </w:r>
    </w:p>
    <w:p w14:paraId="546D7A6F" w14:textId="77777777" w:rsidR="00AB0B13" w:rsidRPr="00AB0B13" w:rsidRDefault="00AB0B13" w:rsidP="00AB0B13">
      <w:pPr>
        <w:shd w:val="clear" w:color="auto" w:fill="FFFFFF"/>
        <w:autoSpaceDE w:val="0"/>
        <w:ind w:firstLine="567"/>
        <w:jc w:val="both"/>
        <w:rPr>
          <w:sz w:val="28"/>
          <w:szCs w:val="28"/>
        </w:rPr>
      </w:pPr>
    </w:p>
    <w:p w14:paraId="06FEE1F3" w14:textId="7A06F6E2" w:rsidR="00AB0B13" w:rsidRPr="00AB0B13" w:rsidRDefault="00AB0B13" w:rsidP="00AB0B13">
      <w:pPr>
        <w:pStyle w:val="ae"/>
        <w:tabs>
          <w:tab w:val="left" w:pos="708"/>
        </w:tabs>
        <w:ind w:left="170" w:right="57"/>
        <w:rPr>
          <w:rFonts w:ascii="Times New Roman" w:hAnsi="Times New Roman" w:cs="Times New Roman"/>
          <w:b/>
          <w:sz w:val="28"/>
          <w:szCs w:val="28"/>
          <w:lang w:val="uk-UA"/>
        </w:rPr>
      </w:pPr>
      <w:r w:rsidRPr="00AB0B13">
        <w:rPr>
          <w:rFonts w:ascii="Times New Roman" w:hAnsi="Times New Roman" w:cs="Times New Roman"/>
          <w:b/>
          <w:sz w:val="28"/>
          <w:szCs w:val="28"/>
          <w:lang w:val="uk-UA"/>
        </w:rPr>
        <w:t>ВИРІШИВ:</w:t>
      </w:r>
    </w:p>
    <w:p w14:paraId="783A29F1" w14:textId="77777777" w:rsidR="00AB0B13" w:rsidRPr="00AB0B13" w:rsidRDefault="00AB0B13" w:rsidP="00AB0B13">
      <w:pPr>
        <w:pStyle w:val="ae"/>
        <w:tabs>
          <w:tab w:val="left" w:pos="708"/>
        </w:tabs>
        <w:ind w:left="170" w:right="57"/>
        <w:rPr>
          <w:rFonts w:ascii="Times New Roman" w:hAnsi="Times New Roman" w:cs="Times New Roman"/>
          <w:bCs/>
          <w:sz w:val="28"/>
          <w:szCs w:val="28"/>
          <w:lang w:val="uk-UA"/>
        </w:rPr>
      </w:pPr>
    </w:p>
    <w:p w14:paraId="7B2ED0C9" w14:textId="0E4FD6CC" w:rsidR="00AB0B13" w:rsidRPr="00AB0B13" w:rsidRDefault="00AB0B13" w:rsidP="00AB0B13">
      <w:pPr>
        <w:shd w:val="clear" w:color="auto" w:fill="FFFFFF"/>
        <w:autoSpaceDE w:val="0"/>
        <w:ind w:firstLine="567"/>
        <w:jc w:val="both"/>
        <w:rPr>
          <w:sz w:val="28"/>
          <w:szCs w:val="28"/>
        </w:rPr>
      </w:pPr>
      <w:r w:rsidRPr="00AB0B13">
        <w:rPr>
          <w:sz w:val="28"/>
          <w:szCs w:val="28"/>
        </w:rPr>
        <w:t>1. Надати дозвіл комунальному некомерційному підприємству Дунаєвецької міської ради «Дунаєвецька багатопрофільна лікарня» на видалення зелених насаджень згідно акта обстеження зелених насаджень, що підлягають видаленню по вул.Соборна,7 м Дунаївці,  Хмельницької області  (територія  КНП ДМР « Дунаєвецька багатопрофільна  лікарня»).</w:t>
      </w:r>
    </w:p>
    <w:p w14:paraId="4E0CA0FC" w14:textId="56F6BA82" w:rsidR="00AB0B13" w:rsidRPr="00AB0B13" w:rsidRDefault="00AB0B13" w:rsidP="00AB0B13">
      <w:pPr>
        <w:shd w:val="clear" w:color="auto" w:fill="FFFFFF"/>
        <w:autoSpaceDE w:val="0"/>
        <w:ind w:firstLine="567"/>
        <w:jc w:val="both"/>
        <w:rPr>
          <w:sz w:val="28"/>
          <w:szCs w:val="28"/>
        </w:rPr>
      </w:pPr>
      <w:r w:rsidRPr="00AB0B13">
        <w:rPr>
          <w:sz w:val="28"/>
          <w:szCs w:val="28"/>
        </w:rPr>
        <w:t>2. Надати дозвіл виконавцю послуг з видалення аварійних та фаутних дерев з яким укладено договір про закупівлю послуг шляхом проведення спрощеної процедури закупівлі на видалення зеленних насаджень  згідно актів обстеження зелених насаджень, що підлягають видаленню:</w:t>
      </w:r>
    </w:p>
    <w:p w14:paraId="5588C806" w14:textId="77777777" w:rsidR="00AB0B13" w:rsidRPr="00AB0B13" w:rsidRDefault="00AB0B13" w:rsidP="00AB0B13">
      <w:pPr>
        <w:shd w:val="clear" w:color="auto" w:fill="FFFFFF"/>
        <w:autoSpaceDE w:val="0"/>
        <w:ind w:firstLine="567"/>
        <w:jc w:val="both"/>
        <w:rPr>
          <w:sz w:val="28"/>
          <w:szCs w:val="28"/>
        </w:rPr>
      </w:pPr>
      <w:r w:rsidRPr="00AB0B13">
        <w:rPr>
          <w:sz w:val="28"/>
          <w:szCs w:val="28"/>
        </w:rPr>
        <w:t>- по вул. Шевченка,31 (територія КЗ ДМР «</w:t>
      </w:r>
      <w:proofErr w:type="spellStart"/>
      <w:r w:rsidRPr="00AB0B13">
        <w:rPr>
          <w:sz w:val="28"/>
          <w:szCs w:val="28"/>
        </w:rPr>
        <w:t>Історико-краєзнавчий</w:t>
      </w:r>
      <w:proofErr w:type="spellEnd"/>
      <w:r w:rsidRPr="00AB0B13">
        <w:rPr>
          <w:sz w:val="28"/>
          <w:szCs w:val="28"/>
        </w:rPr>
        <w:t xml:space="preserve"> музей), </w:t>
      </w:r>
      <w:proofErr w:type="spellStart"/>
      <w:r w:rsidRPr="00AB0B13">
        <w:rPr>
          <w:sz w:val="28"/>
          <w:szCs w:val="28"/>
        </w:rPr>
        <w:t>м.Дунаївці</w:t>
      </w:r>
      <w:proofErr w:type="spellEnd"/>
      <w:r w:rsidRPr="00AB0B13">
        <w:rPr>
          <w:sz w:val="28"/>
          <w:szCs w:val="28"/>
        </w:rPr>
        <w:t>, Кам’янець-Подільського району, Хмельницької області.</w:t>
      </w:r>
    </w:p>
    <w:p w14:paraId="7B6E7E45" w14:textId="77777777" w:rsidR="00AB0B13" w:rsidRPr="00AB0B13" w:rsidRDefault="00AB0B13" w:rsidP="00AB0B13">
      <w:pPr>
        <w:shd w:val="clear" w:color="auto" w:fill="FFFFFF"/>
        <w:autoSpaceDE w:val="0"/>
        <w:ind w:firstLine="567"/>
        <w:jc w:val="both"/>
        <w:rPr>
          <w:sz w:val="28"/>
          <w:szCs w:val="28"/>
        </w:rPr>
      </w:pPr>
      <w:r w:rsidRPr="00AB0B13">
        <w:rPr>
          <w:sz w:val="28"/>
          <w:szCs w:val="28"/>
        </w:rPr>
        <w:t xml:space="preserve">- по вул. Ковальчука, 34, </w:t>
      </w:r>
      <w:proofErr w:type="spellStart"/>
      <w:r w:rsidRPr="00AB0B13">
        <w:rPr>
          <w:sz w:val="28"/>
          <w:szCs w:val="28"/>
        </w:rPr>
        <w:t>с.Чаньків</w:t>
      </w:r>
      <w:proofErr w:type="spellEnd"/>
      <w:r w:rsidRPr="00AB0B13">
        <w:rPr>
          <w:sz w:val="28"/>
          <w:szCs w:val="28"/>
        </w:rPr>
        <w:t>, Кам’янець-Подільського району, Хмельницької області.</w:t>
      </w:r>
    </w:p>
    <w:p w14:paraId="58EF1314" w14:textId="17903396" w:rsidR="00AB0B13" w:rsidRPr="00AB0B13" w:rsidRDefault="00AB0B13" w:rsidP="00AB0B13">
      <w:pPr>
        <w:shd w:val="clear" w:color="auto" w:fill="FFFFFF"/>
        <w:autoSpaceDE w:val="0"/>
        <w:ind w:firstLine="567"/>
        <w:jc w:val="both"/>
        <w:rPr>
          <w:sz w:val="28"/>
          <w:szCs w:val="28"/>
        </w:rPr>
      </w:pPr>
      <w:r w:rsidRPr="00AB0B13">
        <w:rPr>
          <w:sz w:val="28"/>
          <w:szCs w:val="28"/>
        </w:rPr>
        <w:t xml:space="preserve">- на території сільського кладовища </w:t>
      </w:r>
      <w:proofErr w:type="spellStart"/>
      <w:r w:rsidRPr="00AB0B13">
        <w:rPr>
          <w:sz w:val="28"/>
          <w:szCs w:val="28"/>
        </w:rPr>
        <w:t>с.Чаньків</w:t>
      </w:r>
      <w:proofErr w:type="spellEnd"/>
      <w:r w:rsidRPr="00AB0B13">
        <w:rPr>
          <w:sz w:val="28"/>
          <w:szCs w:val="28"/>
        </w:rPr>
        <w:t>, Кам’янець-Подільського району, Хмельницької області.</w:t>
      </w:r>
    </w:p>
    <w:p w14:paraId="66BBC366" w14:textId="77777777" w:rsidR="00AB0B13" w:rsidRPr="00AB0B13" w:rsidRDefault="00AB0B13" w:rsidP="00AB0B13">
      <w:pPr>
        <w:shd w:val="clear" w:color="auto" w:fill="FFFFFF"/>
        <w:autoSpaceDE w:val="0"/>
        <w:ind w:firstLine="567"/>
        <w:jc w:val="both"/>
        <w:rPr>
          <w:sz w:val="28"/>
          <w:szCs w:val="28"/>
        </w:rPr>
      </w:pPr>
      <w:r w:rsidRPr="00AB0B13">
        <w:rPr>
          <w:sz w:val="28"/>
          <w:szCs w:val="28"/>
        </w:rPr>
        <w:t xml:space="preserve">- по вул. Колгоспна,6, </w:t>
      </w:r>
      <w:proofErr w:type="spellStart"/>
      <w:r w:rsidRPr="00AB0B13">
        <w:rPr>
          <w:sz w:val="28"/>
          <w:szCs w:val="28"/>
        </w:rPr>
        <w:t>с.Панасівка</w:t>
      </w:r>
      <w:proofErr w:type="spellEnd"/>
      <w:r w:rsidRPr="00AB0B13">
        <w:rPr>
          <w:sz w:val="28"/>
          <w:szCs w:val="28"/>
        </w:rPr>
        <w:t xml:space="preserve"> Кам’янець-Подільського р-ну, Хмельницької області.</w:t>
      </w:r>
    </w:p>
    <w:p w14:paraId="4C4417CA" w14:textId="77777777" w:rsidR="00AB0B13" w:rsidRPr="00AB0B13" w:rsidRDefault="00AB0B13" w:rsidP="00AB0B13">
      <w:pPr>
        <w:shd w:val="clear" w:color="auto" w:fill="FFFFFF"/>
        <w:autoSpaceDE w:val="0"/>
        <w:ind w:firstLine="567"/>
        <w:jc w:val="both"/>
        <w:rPr>
          <w:sz w:val="28"/>
          <w:szCs w:val="28"/>
        </w:rPr>
      </w:pPr>
      <w:r w:rsidRPr="00AB0B13">
        <w:rPr>
          <w:sz w:val="28"/>
          <w:szCs w:val="28"/>
        </w:rPr>
        <w:t xml:space="preserve">3.Управлінню містобудування, архітектури, житлово-комунального господарства, благоустрою та цивільного захисту Дунаєвецької   міської ради </w:t>
      </w:r>
      <w:r w:rsidRPr="00AB0B13">
        <w:rPr>
          <w:sz w:val="28"/>
          <w:szCs w:val="28"/>
        </w:rPr>
        <w:lastRenderedPageBreak/>
        <w:t>видати ордера на видалення зелених насаджень за адресою згідно актів обстеження зелених насаджень.</w:t>
      </w:r>
    </w:p>
    <w:p w14:paraId="6B518443" w14:textId="2331A3AE" w:rsidR="00AB0B13" w:rsidRDefault="00AB0B13" w:rsidP="00AB0B13">
      <w:pPr>
        <w:shd w:val="clear" w:color="auto" w:fill="FFFFFF"/>
        <w:autoSpaceDE w:val="0"/>
        <w:ind w:firstLine="567"/>
        <w:jc w:val="both"/>
        <w:rPr>
          <w:sz w:val="28"/>
          <w:szCs w:val="28"/>
        </w:rPr>
      </w:pPr>
      <w:r w:rsidRPr="00AB0B13">
        <w:rPr>
          <w:sz w:val="28"/>
          <w:szCs w:val="28"/>
        </w:rPr>
        <w:t>4. Контроль за виконанням даного рішення покласти на заступника міського голови з питань діяльності виконавчих органів ради Сергія Яценка.</w:t>
      </w:r>
    </w:p>
    <w:p w14:paraId="4260FEBC" w14:textId="1E1958CD" w:rsidR="00AB0B13" w:rsidRDefault="00AB0B13" w:rsidP="00AB0B13">
      <w:pPr>
        <w:shd w:val="clear" w:color="auto" w:fill="FFFFFF"/>
        <w:autoSpaceDE w:val="0"/>
        <w:ind w:firstLine="567"/>
        <w:jc w:val="both"/>
        <w:rPr>
          <w:sz w:val="28"/>
          <w:szCs w:val="28"/>
        </w:rPr>
      </w:pPr>
    </w:p>
    <w:p w14:paraId="4D707688" w14:textId="6E8012E0" w:rsidR="00AB0B13" w:rsidRDefault="00AB0B13" w:rsidP="00AB0B13">
      <w:pPr>
        <w:shd w:val="clear" w:color="auto" w:fill="FFFFFF"/>
        <w:autoSpaceDE w:val="0"/>
        <w:ind w:firstLine="567"/>
        <w:jc w:val="both"/>
        <w:rPr>
          <w:sz w:val="28"/>
          <w:szCs w:val="28"/>
        </w:rPr>
      </w:pPr>
    </w:p>
    <w:p w14:paraId="4261028D" w14:textId="77777777" w:rsidR="00AB0B13" w:rsidRPr="00AB0B13" w:rsidRDefault="00AB0B13" w:rsidP="00AB0B13">
      <w:pPr>
        <w:shd w:val="clear" w:color="auto" w:fill="FFFFFF"/>
        <w:autoSpaceDE w:val="0"/>
        <w:ind w:firstLine="567"/>
        <w:jc w:val="both"/>
        <w:rPr>
          <w:sz w:val="28"/>
          <w:szCs w:val="28"/>
        </w:rPr>
      </w:pPr>
    </w:p>
    <w:p w14:paraId="6F5E7DF6" w14:textId="3760463D" w:rsidR="00A569EF" w:rsidRPr="009D453B" w:rsidRDefault="009D453B" w:rsidP="009D453B">
      <w:pPr>
        <w:pStyle w:val="ae"/>
      </w:pPr>
      <w:r w:rsidRPr="00754EF8">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w:t>
      </w:r>
      <w:r w:rsidRPr="00754E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Веліна</w:t>
      </w:r>
      <w:proofErr w:type="spellEnd"/>
      <w:r>
        <w:rPr>
          <w:rFonts w:ascii="Times New Roman" w:hAnsi="Times New Roman" w:cs="Times New Roman"/>
          <w:sz w:val="28"/>
          <w:szCs w:val="28"/>
          <w:lang w:val="uk-UA"/>
        </w:rPr>
        <w:t xml:space="preserve"> ЗАЯЦЬ</w:t>
      </w:r>
      <w:bookmarkEnd w:id="1"/>
    </w:p>
    <w:sectPr w:rsidR="00A569EF" w:rsidRPr="009D4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6414D39"/>
    <w:multiLevelType w:val="multilevel"/>
    <w:tmpl w:val="71C632AC"/>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F9"/>
    <w:rsid w:val="00084C04"/>
    <w:rsid w:val="00180091"/>
    <w:rsid w:val="001E6AC4"/>
    <w:rsid w:val="00200A1C"/>
    <w:rsid w:val="002241D7"/>
    <w:rsid w:val="002D6A76"/>
    <w:rsid w:val="002F0A22"/>
    <w:rsid w:val="004D09D6"/>
    <w:rsid w:val="005F6ED0"/>
    <w:rsid w:val="00717235"/>
    <w:rsid w:val="00815C3E"/>
    <w:rsid w:val="00866344"/>
    <w:rsid w:val="00880681"/>
    <w:rsid w:val="00887109"/>
    <w:rsid w:val="00972D9D"/>
    <w:rsid w:val="009C765A"/>
    <w:rsid w:val="009D453B"/>
    <w:rsid w:val="00A1457A"/>
    <w:rsid w:val="00A569EF"/>
    <w:rsid w:val="00AB0B13"/>
    <w:rsid w:val="00AB1E52"/>
    <w:rsid w:val="00CA30F9"/>
    <w:rsid w:val="00CA5178"/>
    <w:rsid w:val="00CC430B"/>
    <w:rsid w:val="00CD1701"/>
    <w:rsid w:val="00CE46F0"/>
    <w:rsid w:val="00D35885"/>
    <w:rsid w:val="00D57F61"/>
    <w:rsid w:val="00D97AF1"/>
    <w:rsid w:val="00E36CB2"/>
    <w:rsid w:val="00FD7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0F9"/>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A30F9"/>
    <w:pPr>
      <w:spacing w:after="120"/>
    </w:pPr>
    <w:rPr>
      <w:lang w:val="ru-RU" w:eastAsia="ru-RU"/>
    </w:rPr>
  </w:style>
  <w:style w:type="character" w:customStyle="1" w:styleId="a4">
    <w:name w:val="Основной текст Знак"/>
    <w:basedOn w:val="a0"/>
    <w:link w:val="a3"/>
    <w:uiPriority w:val="99"/>
    <w:rsid w:val="00CA30F9"/>
    <w:rPr>
      <w:rFonts w:ascii="Times New Roman" w:eastAsia="Times New Roman" w:hAnsi="Times New Roman" w:cs="Times New Roman"/>
      <w:sz w:val="24"/>
      <w:szCs w:val="24"/>
      <w:lang w:eastAsia="ru-RU"/>
    </w:rPr>
  </w:style>
  <w:style w:type="paragraph" w:styleId="a5">
    <w:name w:val="No Spacing"/>
    <w:uiPriority w:val="1"/>
    <w:qFormat/>
    <w:rsid w:val="00CA30F9"/>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A569EF"/>
    <w:pPr>
      <w:spacing w:after="120" w:line="480" w:lineRule="auto"/>
    </w:pPr>
    <w:rPr>
      <w:lang w:val="ru-RU" w:eastAsia="ru-RU"/>
    </w:rPr>
  </w:style>
  <w:style w:type="character" w:customStyle="1" w:styleId="20">
    <w:name w:val="Основной текст 2 Знак"/>
    <w:basedOn w:val="a0"/>
    <w:link w:val="2"/>
    <w:uiPriority w:val="99"/>
    <w:rsid w:val="00A569EF"/>
    <w:rPr>
      <w:rFonts w:ascii="Times New Roman" w:eastAsia="Times New Roman" w:hAnsi="Times New Roman" w:cs="Times New Roman"/>
      <w:sz w:val="24"/>
      <w:szCs w:val="24"/>
      <w:lang w:eastAsia="ru-RU"/>
    </w:rPr>
  </w:style>
  <w:style w:type="paragraph" w:customStyle="1" w:styleId="1">
    <w:name w:val="Без интервала1"/>
    <w:uiPriority w:val="99"/>
    <w:rsid w:val="002D6A76"/>
    <w:pPr>
      <w:spacing w:after="0" w:line="240" w:lineRule="auto"/>
    </w:pPr>
    <w:rPr>
      <w:rFonts w:ascii="Calibri" w:eastAsia="Calibri" w:hAnsi="Calibri" w:cs="Times New Roman"/>
      <w:lang w:eastAsia="ru-RU"/>
    </w:rPr>
  </w:style>
  <w:style w:type="paragraph" w:customStyle="1" w:styleId="xl32">
    <w:name w:val="xl32"/>
    <w:basedOn w:val="a"/>
    <w:rsid w:val="002D6A76"/>
    <w:pPr>
      <w:spacing w:before="100" w:after="100"/>
      <w:jc w:val="center"/>
    </w:pPr>
    <w:rPr>
      <w:rFonts w:ascii="Arial" w:eastAsia="Arial Unicode MS" w:hAnsi="Arial"/>
      <w:b/>
      <w:szCs w:val="20"/>
      <w:lang w:val="en-GB" w:eastAsia="ru-RU"/>
    </w:rPr>
  </w:style>
  <w:style w:type="paragraph" w:customStyle="1" w:styleId="10">
    <w:name w:val="Абзац списка1"/>
    <w:basedOn w:val="a"/>
    <w:rsid w:val="00D97AF1"/>
    <w:pPr>
      <w:spacing w:after="200" w:line="276" w:lineRule="auto"/>
      <w:ind w:left="720"/>
    </w:pPr>
    <w:rPr>
      <w:rFonts w:ascii="Calibri" w:hAnsi="Calibri" w:cs="Calibri"/>
      <w:sz w:val="22"/>
      <w:szCs w:val="22"/>
      <w:lang w:eastAsia="en-US"/>
    </w:rPr>
  </w:style>
  <w:style w:type="paragraph" w:styleId="a6">
    <w:name w:val="Body Text Indent"/>
    <w:basedOn w:val="a"/>
    <w:link w:val="a7"/>
    <w:uiPriority w:val="99"/>
    <w:semiHidden/>
    <w:unhideWhenUsed/>
    <w:rsid w:val="00200A1C"/>
    <w:pPr>
      <w:spacing w:after="120"/>
      <w:ind w:left="283"/>
    </w:pPr>
  </w:style>
  <w:style w:type="character" w:customStyle="1" w:styleId="a7">
    <w:name w:val="Основной текст с отступом Знак"/>
    <w:basedOn w:val="a0"/>
    <w:link w:val="a6"/>
    <w:uiPriority w:val="99"/>
    <w:semiHidden/>
    <w:rsid w:val="00200A1C"/>
    <w:rPr>
      <w:rFonts w:ascii="Times New Roman" w:eastAsia="Times New Roman" w:hAnsi="Times New Roman" w:cs="Times New Roman"/>
      <w:sz w:val="24"/>
      <w:szCs w:val="24"/>
      <w:lang w:val="uk-UA" w:eastAsia="uk-UA"/>
    </w:rPr>
  </w:style>
  <w:style w:type="paragraph" w:customStyle="1" w:styleId="a8">
    <w:name w:val="Содержимое таблицы"/>
    <w:basedOn w:val="a"/>
    <w:rsid w:val="00200A1C"/>
    <w:pPr>
      <w:widowControl w:val="0"/>
      <w:suppressLineNumbers/>
      <w:suppressAutoHyphens/>
    </w:pPr>
    <w:rPr>
      <w:rFonts w:eastAsia="Lucida Sans Unicode" w:cs="Mangal"/>
      <w:kern w:val="1"/>
      <w:lang w:val="ru-RU" w:eastAsia="hi-IN" w:bidi="hi-IN"/>
    </w:rPr>
  </w:style>
  <w:style w:type="paragraph" w:customStyle="1" w:styleId="21">
    <w:name w:val="Основной текст 21"/>
    <w:basedOn w:val="a"/>
    <w:rsid w:val="00200A1C"/>
    <w:pPr>
      <w:widowControl w:val="0"/>
      <w:suppressAutoHyphens/>
      <w:jc w:val="right"/>
    </w:pPr>
    <w:rPr>
      <w:rFonts w:eastAsia="Calibri" w:cs="Mangal"/>
      <w:kern w:val="1"/>
      <w:lang w:eastAsia="hi-IN" w:bidi="hi-IN"/>
    </w:rPr>
  </w:style>
  <w:style w:type="paragraph" w:customStyle="1" w:styleId="11">
    <w:name w:val="Обычный1"/>
    <w:rsid w:val="00200A1C"/>
    <w:pPr>
      <w:widowControl w:val="0"/>
      <w:suppressAutoHyphens/>
      <w:spacing w:after="0" w:line="480" w:lineRule="auto"/>
      <w:ind w:firstLine="860"/>
      <w:jc w:val="both"/>
    </w:pPr>
    <w:rPr>
      <w:rFonts w:ascii="Times New Roman" w:eastAsia="Times New Roman" w:hAnsi="Times New Roman" w:cs="Times New Roman"/>
      <w:sz w:val="24"/>
      <w:szCs w:val="20"/>
      <w:lang w:val="uk-UA" w:eastAsia="ar-SA"/>
    </w:rPr>
  </w:style>
  <w:style w:type="paragraph" w:customStyle="1" w:styleId="a9">
    <w:basedOn w:val="a"/>
    <w:next w:val="aa"/>
    <w:uiPriority w:val="99"/>
    <w:rsid w:val="00200A1C"/>
    <w:pPr>
      <w:widowControl w:val="0"/>
      <w:spacing w:before="100" w:after="100"/>
    </w:pPr>
    <w:rPr>
      <w:rFonts w:eastAsia="Lucida Sans Unicode" w:cs="Mangal"/>
      <w:kern w:val="1"/>
      <w:lang w:eastAsia="hi-IN" w:bidi="hi-IN"/>
    </w:rPr>
  </w:style>
  <w:style w:type="paragraph" w:styleId="aa">
    <w:name w:val="Normal (Web)"/>
    <w:basedOn w:val="a"/>
    <w:uiPriority w:val="99"/>
    <w:semiHidden/>
    <w:unhideWhenUsed/>
    <w:rsid w:val="00200A1C"/>
  </w:style>
  <w:style w:type="paragraph" w:styleId="ab">
    <w:name w:val="Balloon Text"/>
    <w:basedOn w:val="a"/>
    <w:link w:val="ac"/>
    <w:uiPriority w:val="99"/>
    <w:semiHidden/>
    <w:unhideWhenUsed/>
    <w:rsid w:val="009D453B"/>
    <w:rPr>
      <w:rFonts w:ascii="Segoe UI" w:hAnsi="Segoe UI" w:cs="Segoe UI"/>
      <w:sz w:val="18"/>
      <w:szCs w:val="18"/>
    </w:rPr>
  </w:style>
  <w:style w:type="character" w:customStyle="1" w:styleId="ac">
    <w:name w:val="Текст выноски Знак"/>
    <w:basedOn w:val="a0"/>
    <w:link w:val="ab"/>
    <w:uiPriority w:val="99"/>
    <w:semiHidden/>
    <w:rsid w:val="009D453B"/>
    <w:rPr>
      <w:rFonts w:ascii="Segoe UI" w:eastAsia="Times New Roman" w:hAnsi="Segoe UI" w:cs="Segoe UI"/>
      <w:sz w:val="18"/>
      <w:szCs w:val="18"/>
      <w:lang w:val="uk-UA" w:eastAsia="uk-UA"/>
    </w:rPr>
  </w:style>
  <w:style w:type="character" w:customStyle="1" w:styleId="ad">
    <w:name w:val="Верхний колонтитул Знак"/>
    <w:aliases w:val="Знак Знак"/>
    <w:link w:val="ae"/>
    <w:uiPriority w:val="99"/>
    <w:locked/>
    <w:rsid w:val="009D453B"/>
    <w:rPr>
      <w:szCs w:val="24"/>
      <w:lang w:val="x-none"/>
    </w:rPr>
  </w:style>
  <w:style w:type="paragraph" w:styleId="ae">
    <w:name w:val="header"/>
    <w:aliases w:val="Знак"/>
    <w:basedOn w:val="a"/>
    <w:link w:val="ad"/>
    <w:uiPriority w:val="99"/>
    <w:unhideWhenUsed/>
    <w:rsid w:val="009D453B"/>
    <w:pPr>
      <w:tabs>
        <w:tab w:val="center" w:pos="4153"/>
        <w:tab w:val="right" w:pos="8306"/>
      </w:tabs>
    </w:pPr>
    <w:rPr>
      <w:rFonts w:asciiTheme="minorHAnsi" w:eastAsiaTheme="minorHAnsi" w:hAnsiTheme="minorHAnsi" w:cstheme="minorBidi"/>
      <w:sz w:val="22"/>
      <w:lang w:val="x-none" w:eastAsia="en-US"/>
    </w:rPr>
  </w:style>
  <w:style w:type="character" w:customStyle="1" w:styleId="12">
    <w:name w:val="Верхний колонтитул Знак1"/>
    <w:basedOn w:val="a0"/>
    <w:uiPriority w:val="99"/>
    <w:semiHidden/>
    <w:rsid w:val="009D453B"/>
    <w:rPr>
      <w:rFonts w:ascii="Times New Roman" w:eastAsia="Times New Roman" w:hAnsi="Times New Roman" w:cs="Times New Roman"/>
      <w:sz w:val="24"/>
      <w:szCs w:val="24"/>
      <w:lang w:val="uk-UA" w:eastAsia="uk-UA"/>
    </w:rPr>
  </w:style>
  <w:style w:type="paragraph" w:styleId="af">
    <w:name w:val="List Paragraph"/>
    <w:basedOn w:val="a"/>
    <w:uiPriority w:val="34"/>
    <w:qFormat/>
    <w:rsid w:val="009D453B"/>
    <w:pPr>
      <w:spacing w:after="160" w:line="252"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0F9"/>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A30F9"/>
    <w:pPr>
      <w:spacing w:after="120"/>
    </w:pPr>
    <w:rPr>
      <w:lang w:val="ru-RU" w:eastAsia="ru-RU"/>
    </w:rPr>
  </w:style>
  <w:style w:type="character" w:customStyle="1" w:styleId="a4">
    <w:name w:val="Основной текст Знак"/>
    <w:basedOn w:val="a0"/>
    <w:link w:val="a3"/>
    <w:uiPriority w:val="99"/>
    <w:rsid w:val="00CA30F9"/>
    <w:rPr>
      <w:rFonts w:ascii="Times New Roman" w:eastAsia="Times New Roman" w:hAnsi="Times New Roman" w:cs="Times New Roman"/>
      <w:sz w:val="24"/>
      <w:szCs w:val="24"/>
      <w:lang w:eastAsia="ru-RU"/>
    </w:rPr>
  </w:style>
  <w:style w:type="paragraph" w:styleId="a5">
    <w:name w:val="No Spacing"/>
    <w:uiPriority w:val="1"/>
    <w:qFormat/>
    <w:rsid w:val="00CA30F9"/>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A569EF"/>
    <w:pPr>
      <w:spacing w:after="120" w:line="480" w:lineRule="auto"/>
    </w:pPr>
    <w:rPr>
      <w:lang w:val="ru-RU" w:eastAsia="ru-RU"/>
    </w:rPr>
  </w:style>
  <w:style w:type="character" w:customStyle="1" w:styleId="20">
    <w:name w:val="Основной текст 2 Знак"/>
    <w:basedOn w:val="a0"/>
    <w:link w:val="2"/>
    <w:uiPriority w:val="99"/>
    <w:rsid w:val="00A569EF"/>
    <w:rPr>
      <w:rFonts w:ascii="Times New Roman" w:eastAsia="Times New Roman" w:hAnsi="Times New Roman" w:cs="Times New Roman"/>
      <w:sz w:val="24"/>
      <w:szCs w:val="24"/>
      <w:lang w:eastAsia="ru-RU"/>
    </w:rPr>
  </w:style>
  <w:style w:type="paragraph" w:customStyle="1" w:styleId="1">
    <w:name w:val="Без интервала1"/>
    <w:uiPriority w:val="99"/>
    <w:rsid w:val="002D6A76"/>
    <w:pPr>
      <w:spacing w:after="0" w:line="240" w:lineRule="auto"/>
    </w:pPr>
    <w:rPr>
      <w:rFonts w:ascii="Calibri" w:eastAsia="Calibri" w:hAnsi="Calibri" w:cs="Times New Roman"/>
      <w:lang w:eastAsia="ru-RU"/>
    </w:rPr>
  </w:style>
  <w:style w:type="paragraph" w:customStyle="1" w:styleId="xl32">
    <w:name w:val="xl32"/>
    <w:basedOn w:val="a"/>
    <w:rsid w:val="002D6A76"/>
    <w:pPr>
      <w:spacing w:before="100" w:after="100"/>
      <w:jc w:val="center"/>
    </w:pPr>
    <w:rPr>
      <w:rFonts w:ascii="Arial" w:eastAsia="Arial Unicode MS" w:hAnsi="Arial"/>
      <w:b/>
      <w:szCs w:val="20"/>
      <w:lang w:val="en-GB" w:eastAsia="ru-RU"/>
    </w:rPr>
  </w:style>
  <w:style w:type="paragraph" w:customStyle="1" w:styleId="10">
    <w:name w:val="Абзац списка1"/>
    <w:basedOn w:val="a"/>
    <w:rsid w:val="00D97AF1"/>
    <w:pPr>
      <w:spacing w:after="200" w:line="276" w:lineRule="auto"/>
      <w:ind w:left="720"/>
    </w:pPr>
    <w:rPr>
      <w:rFonts w:ascii="Calibri" w:hAnsi="Calibri" w:cs="Calibri"/>
      <w:sz w:val="22"/>
      <w:szCs w:val="22"/>
      <w:lang w:eastAsia="en-US"/>
    </w:rPr>
  </w:style>
  <w:style w:type="paragraph" w:styleId="a6">
    <w:name w:val="Body Text Indent"/>
    <w:basedOn w:val="a"/>
    <w:link w:val="a7"/>
    <w:uiPriority w:val="99"/>
    <w:semiHidden/>
    <w:unhideWhenUsed/>
    <w:rsid w:val="00200A1C"/>
    <w:pPr>
      <w:spacing w:after="120"/>
      <w:ind w:left="283"/>
    </w:pPr>
  </w:style>
  <w:style w:type="character" w:customStyle="1" w:styleId="a7">
    <w:name w:val="Основной текст с отступом Знак"/>
    <w:basedOn w:val="a0"/>
    <w:link w:val="a6"/>
    <w:uiPriority w:val="99"/>
    <w:semiHidden/>
    <w:rsid w:val="00200A1C"/>
    <w:rPr>
      <w:rFonts w:ascii="Times New Roman" w:eastAsia="Times New Roman" w:hAnsi="Times New Roman" w:cs="Times New Roman"/>
      <w:sz w:val="24"/>
      <w:szCs w:val="24"/>
      <w:lang w:val="uk-UA" w:eastAsia="uk-UA"/>
    </w:rPr>
  </w:style>
  <w:style w:type="paragraph" w:customStyle="1" w:styleId="a8">
    <w:name w:val="Содержимое таблицы"/>
    <w:basedOn w:val="a"/>
    <w:rsid w:val="00200A1C"/>
    <w:pPr>
      <w:widowControl w:val="0"/>
      <w:suppressLineNumbers/>
      <w:suppressAutoHyphens/>
    </w:pPr>
    <w:rPr>
      <w:rFonts w:eastAsia="Lucida Sans Unicode" w:cs="Mangal"/>
      <w:kern w:val="1"/>
      <w:lang w:val="ru-RU" w:eastAsia="hi-IN" w:bidi="hi-IN"/>
    </w:rPr>
  </w:style>
  <w:style w:type="paragraph" w:customStyle="1" w:styleId="21">
    <w:name w:val="Основной текст 21"/>
    <w:basedOn w:val="a"/>
    <w:rsid w:val="00200A1C"/>
    <w:pPr>
      <w:widowControl w:val="0"/>
      <w:suppressAutoHyphens/>
      <w:jc w:val="right"/>
    </w:pPr>
    <w:rPr>
      <w:rFonts w:eastAsia="Calibri" w:cs="Mangal"/>
      <w:kern w:val="1"/>
      <w:lang w:eastAsia="hi-IN" w:bidi="hi-IN"/>
    </w:rPr>
  </w:style>
  <w:style w:type="paragraph" w:customStyle="1" w:styleId="11">
    <w:name w:val="Обычный1"/>
    <w:rsid w:val="00200A1C"/>
    <w:pPr>
      <w:widowControl w:val="0"/>
      <w:suppressAutoHyphens/>
      <w:spacing w:after="0" w:line="480" w:lineRule="auto"/>
      <w:ind w:firstLine="860"/>
      <w:jc w:val="both"/>
    </w:pPr>
    <w:rPr>
      <w:rFonts w:ascii="Times New Roman" w:eastAsia="Times New Roman" w:hAnsi="Times New Roman" w:cs="Times New Roman"/>
      <w:sz w:val="24"/>
      <w:szCs w:val="20"/>
      <w:lang w:val="uk-UA" w:eastAsia="ar-SA"/>
    </w:rPr>
  </w:style>
  <w:style w:type="paragraph" w:customStyle="1" w:styleId="a9">
    <w:basedOn w:val="a"/>
    <w:next w:val="aa"/>
    <w:uiPriority w:val="99"/>
    <w:rsid w:val="00200A1C"/>
    <w:pPr>
      <w:widowControl w:val="0"/>
      <w:spacing w:before="100" w:after="100"/>
    </w:pPr>
    <w:rPr>
      <w:rFonts w:eastAsia="Lucida Sans Unicode" w:cs="Mangal"/>
      <w:kern w:val="1"/>
      <w:lang w:eastAsia="hi-IN" w:bidi="hi-IN"/>
    </w:rPr>
  </w:style>
  <w:style w:type="paragraph" w:styleId="aa">
    <w:name w:val="Normal (Web)"/>
    <w:basedOn w:val="a"/>
    <w:uiPriority w:val="99"/>
    <w:semiHidden/>
    <w:unhideWhenUsed/>
    <w:rsid w:val="00200A1C"/>
  </w:style>
  <w:style w:type="paragraph" w:styleId="ab">
    <w:name w:val="Balloon Text"/>
    <w:basedOn w:val="a"/>
    <w:link w:val="ac"/>
    <w:uiPriority w:val="99"/>
    <w:semiHidden/>
    <w:unhideWhenUsed/>
    <w:rsid w:val="009D453B"/>
    <w:rPr>
      <w:rFonts w:ascii="Segoe UI" w:hAnsi="Segoe UI" w:cs="Segoe UI"/>
      <w:sz w:val="18"/>
      <w:szCs w:val="18"/>
    </w:rPr>
  </w:style>
  <w:style w:type="character" w:customStyle="1" w:styleId="ac">
    <w:name w:val="Текст выноски Знак"/>
    <w:basedOn w:val="a0"/>
    <w:link w:val="ab"/>
    <w:uiPriority w:val="99"/>
    <w:semiHidden/>
    <w:rsid w:val="009D453B"/>
    <w:rPr>
      <w:rFonts w:ascii="Segoe UI" w:eastAsia="Times New Roman" w:hAnsi="Segoe UI" w:cs="Segoe UI"/>
      <w:sz w:val="18"/>
      <w:szCs w:val="18"/>
      <w:lang w:val="uk-UA" w:eastAsia="uk-UA"/>
    </w:rPr>
  </w:style>
  <w:style w:type="character" w:customStyle="1" w:styleId="ad">
    <w:name w:val="Верхний колонтитул Знак"/>
    <w:aliases w:val="Знак Знак"/>
    <w:link w:val="ae"/>
    <w:uiPriority w:val="99"/>
    <w:locked/>
    <w:rsid w:val="009D453B"/>
    <w:rPr>
      <w:szCs w:val="24"/>
      <w:lang w:val="x-none"/>
    </w:rPr>
  </w:style>
  <w:style w:type="paragraph" w:styleId="ae">
    <w:name w:val="header"/>
    <w:aliases w:val="Знак"/>
    <w:basedOn w:val="a"/>
    <w:link w:val="ad"/>
    <w:uiPriority w:val="99"/>
    <w:unhideWhenUsed/>
    <w:rsid w:val="009D453B"/>
    <w:pPr>
      <w:tabs>
        <w:tab w:val="center" w:pos="4153"/>
        <w:tab w:val="right" w:pos="8306"/>
      </w:tabs>
    </w:pPr>
    <w:rPr>
      <w:rFonts w:asciiTheme="minorHAnsi" w:eastAsiaTheme="minorHAnsi" w:hAnsiTheme="minorHAnsi" w:cstheme="minorBidi"/>
      <w:sz w:val="22"/>
      <w:lang w:val="x-none" w:eastAsia="en-US"/>
    </w:rPr>
  </w:style>
  <w:style w:type="character" w:customStyle="1" w:styleId="12">
    <w:name w:val="Верхний колонтитул Знак1"/>
    <w:basedOn w:val="a0"/>
    <w:uiPriority w:val="99"/>
    <w:semiHidden/>
    <w:rsid w:val="009D453B"/>
    <w:rPr>
      <w:rFonts w:ascii="Times New Roman" w:eastAsia="Times New Roman" w:hAnsi="Times New Roman" w:cs="Times New Roman"/>
      <w:sz w:val="24"/>
      <w:szCs w:val="24"/>
      <w:lang w:val="uk-UA" w:eastAsia="uk-UA"/>
    </w:rPr>
  </w:style>
  <w:style w:type="paragraph" w:styleId="af">
    <w:name w:val="List Paragraph"/>
    <w:basedOn w:val="a"/>
    <w:uiPriority w:val="34"/>
    <w:qFormat/>
    <w:rsid w:val="009D453B"/>
    <w:pPr>
      <w:spacing w:after="160" w:line="252"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4107</Words>
  <Characters>23412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2022-10-11T09:58:00Z</cp:lastPrinted>
  <dcterms:created xsi:type="dcterms:W3CDTF">2022-10-14T06:49:00Z</dcterms:created>
  <dcterms:modified xsi:type="dcterms:W3CDTF">2022-10-14T06:50:00Z</dcterms:modified>
</cp:coreProperties>
</file>