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D53" w:rsidRPr="00DB0296" w:rsidRDefault="007B5D53" w:rsidP="007B5D53">
      <w:pPr>
        <w:spacing w:after="0" w:line="240" w:lineRule="auto"/>
        <w:jc w:val="center"/>
        <w:rPr>
          <w:rFonts w:ascii="Times New Roman" w:eastAsia="Times New Roman" w:hAnsi="Times New Roman" w:cs="Times New Roman"/>
          <w:b/>
          <w:sz w:val="24"/>
          <w:szCs w:val="24"/>
          <w:lang w:val="uk-UA" w:eastAsia="ru-RU"/>
        </w:rPr>
      </w:pPr>
      <w:r w:rsidRPr="00DB0296">
        <w:rPr>
          <w:rFonts w:ascii="Times New Roman" w:hAnsi="Times New Roman" w:cs="Times New Roman"/>
          <w:b/>
          <w:sz w:val="24"/>
          <w:szCs w:val="24"/>
          <w:lang w:val="uk-UA"/>
        </w:rPr>
        <w:t>Аналіз регуляторного впливу проекту рішення виконавчого комітету Дунаєвецької міської ради «</w:t>
      </w:r>
      <w:r w:rsidRPr="00DB0296">
        <w:rPr>
          <w:rFonts w:ascii="Times New Roman" w:eastAsia="Times New Roman" w:hAnsi="Times New Roman" w:cs="Times New Roman"/>
          <w:b/>
          <w:sz w:val="24"/>
          <w:szCs w:val="24"/>
          <w:lang w:val="uk-UA" w:eastAsia="ru-RU"/>
        </w:rPr>
        <w:t xml:space="preserve">Про затвердження </w:t>
      </w:r>
      <w:r>
        <w:rPr>
          <w:rFonts w:ascii="Times New Roman" w:eastAsia="Times New Roman" w:hAnsi="Times New Roman" w:cs="Times New Roman"/>
          <w:b/>
          <w:sz w:val="24"/>
          <w:szCs w:val="24"/>
          <w:lang w:val="uk-UA" w:eastAsia="ru-RU"/>
        </w:rPr>
        <w:t>Порядку оплати та визначення розміру плати за тимчасове користування місцями для розміщення об’єктів зовнішньої реклами, які перебувають у комунальній власності Дунаєвецької міської ради</w:t>
      </w:r>
      <w:r w:rsidRPr="00DB0296">
        <w:rPr>
          <w:rFonts w:ascii="Times New Roman" w:eastAsia="Times New Roman" w:hAnsi="Times New Roman" w:cs="Times New Roman"/>
          <w:b/>
          <w:sz w:val="24"/>
          <w:szCs w:val="24"/>
          <w:lang w:val="uk-UA" w:eastAsia="ru-RU"/>
        </w:rPr>
        <w:t>»</w:t>
      </w:r>
    </w:p>
    <w:p w:rsidR="007B5D53" w:rsidRPr="00DB0296" w:rsidRDefault="007B5D53" w:rsidP="007B5D53">
      <w:pPr>
        <w:jc w:val="both"/>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pPr>
      <w:r w:rsidRPr="002D43D7">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розроблений на виконання вимог статті 8 Закону України «Про засади державної регуляторної політики у сфері господарської діяльності» та Постанови Кабінету Міністрів України «Про затвердження методик проведення аналізу впливу та відстеження результативності регуляторного акта» від 11.03.2004 року № 308.</w:t>
      </w:r>
    </w:p>
    <w:p w:rsidR="007B5D53" w:rsidRPr="002D43D7" w:rsidRDefault="007B5D53" w:rsidP="007B5D53">
      <w:pPr>
        <w:shd w:val="clear" w:color="auto" w:fill="FBFBFB"/>
        <w:spacing w:after="0" w:line="240" w:lineRule="auto"/>
        <w:rPr>
          <w:rFonts w:ascii="Arial" w:eastAsia="Times New Roman" w:hAnsi="Arial" w:cs="Arial"/>
          <w:color w:val="000000"/>
          <w:sz w:val="24"/>
          <w:szCs w:val="24"/>
          <w:lang w:eastAsia="ru-RU"/>
        </w:rPr>
      </w:pPr>
      <w:r w:rsidRPr="002D43D7">
        <w:rPr>
          <w:rFonts w:ascii="Times New Roman" w:eastAsia="Times New Roman" w:hAnsi="Times New Roman" w:cs="Times New Roman"/>
          <w:b/>
          <w:bCs/>
          <w:color w:val="000000"/>
          <w:sz w:val="24"/>
          <w:szCs w:val="24"/>
          <w:bdr w:val="none" w:sz="0" w:space="0" w:color="auto" w:frame="1"/>
          <w:lang w:val="uk-UA" w:eastAsia="ru-RU"/>
        </w:rPr>
        <w:t>1. Визначення проблеми, яку передбачається розв’язати</w:t>
      </w:r>
    </w:p>
    <w:p w:rsidR="007B5D53" w:rsidRPr="002D43D7" w:rsidRDefault="007B5D53" w:rsidP="007B5D53">
      <w:pPr>
        <w:shd w:val="clear" w:color="auto" w:fill="FBFBFB"/>
        <w:spacing w:after="0" w:line="240" w:lineRule="auto"/>
        <w:rPr>
          <w:rFonts w:ascii="Arial" w:eastAsia="Times New Roman" w:hAnsi="Arial" w:cs="Arial"/>
          <w:color w:val="000000"/>
          <w:sz w:val="24"/>
          <w:szCs w:val="24"/>
          <w:lang w:eastAsia="ru-RU"/>
        </w:rPr>
      </w:pPr>
      <w:r w:rsidRPr="002D43D7">
        <w:rPr>
          <w:rFonts w:ascii="Times New Roman" w:eastAsia="Times New Roman" w:hAnsi="Times New Roman" w:cs="Times New Roman"/>
          <w:b/>
          <w:bCs/>
          <w:color w:val="000000"/>
          <w:sz w:val="24"/>
          <w:szCs w:val="24"/>
          <w:bdr w:val="none" w:sz="0" w:space="0" w:color="auto" w:frame="1"/>
          <w:lang w:val="uk-UA" w:eastAsia="ru-RU"/>
        </w:rPr>
        <w:t>шляхом регулювання</w:t>
      </w:r>
    </w:p>
    <w:p w:rsidR="007B5D53" w:rsidRPr="002D43D7" w:rsidRDefault="007B5D53" w:rsidP="007B5D53">
      <w:pPr>
        <w:shd w:val="clear" w:color="auto" w:fill="FBFBFB"/>
        <w:spacing w:after="0" w:line="240" w:lineRule="auto"/>
        <w:jc w:val="center"/>
        <w:rPr>
          <w:rFonts w:ascii="Arial" w:eastAsia="Times New Roman" w:hAnsi="Arial" w:cs="Arial"/>
          <w:color w:val="000000"/>
          <w:sz w:val="24"/>
          <w:szCs w:val="24"/>
          <w:lang w:eastAsia="ru-RU"/>
        </w:rPr>
      </w:pPr>
      <w:r w:rsidRPr="002D43D7">
        <w:rPr>
          <w:rFonts w:ascii="Arial" w:eastAsia="Times New Roman" w:hAnsi="Arial" w:cs="Arial"/>
          <w:color w:val="000000"/>
          <w:sz w:val="24"/>
          <w:szCs w:val="24"/>
          <w:lang w:eastAsia="ru-RU"/>
        </w:rPr>
        <w:t> </w:t>
      </w:r>
    </w:p>
    <w:p w:rsidR="007B5D53" w:rsidRPr="00DB0296" w:rsidRDefault="007B5D53" w:rsidP="007B5D53">
      <w:pPr>
        <w:shd w:val="clear" w:color="auto" w:fill="FBFBFB"/>
        <w:spacing w:after="0" w:line="240" w:lineRule="auto"/>
        <w:jc w:val="both"/>
        <w:rPr>
          <w:rFonts w:ascii="Times New Roman" w:eastAsia="Times New Roman" w:hAnsi="Times New Roman" w:cs="Times New Roman"/>
          <w:color w:val="000000"/>
          <w:sz w:val="24"/>
          <w:szCs w:val="24"/>
          <w:bdr w:val="none" w:sz="0" w:space="0" w:color="auto" w:frame="1"/>
          <w:lang w:val="uk-UA" w:eastAsia="ru-RU"/>
        </w:rPr>
      </w:pPr>
      <w:r w:rsidRPr="002D43D7">
        <w:rPr>
          <w:rFonts w:ascii="Times New Roman" w:eastAsia="Times New Roman" w:hAnsi="Times New Roman" w:cs="Times New Roman"/>
          <w:color w:val="000000"/>
          <w:sz w:val="24"/>
          <w:szCs w:val="24"/>
          <w:bdr w:val="none" w:sz="0" w:space="0" w:color="auto" w:frame="1"/>
          <w:lang w:val="uk-UA" w:eastAsia="ru-RU"/>
        </w:rPr>
        <w:t>Відповідно до Закону України «Про рекламу» розміщення зовнішньої реклами в населених пунктах проводиться на підставі дозволів, що надаються виконавчими органами сільських, селищних, міських рад, та в порядку, встановленому цими органами на підставі Типових правил розміщення зовнішньої реклами</w:t>
      </w:r>
      <w:r w:rsidRPr="00DB0296">
        <w:rPr>
          <w:rFonts w:ascii="Times New Roman" w:eastAsia="Times New Roman" w:hAnsi="Times New Roman" w:cs="Times New Roman"/>
          <w:color w:val="000000"/>
          <w:sz w:val="24"/>
          <w:szCs w:val="24"/>
          <w:bdr w:val="none" w:sz="0" w:space="0" w:color="auto" w:frame="1"/>
          <w:lang w:val="uk-UA" w:eastAsia="ru-RU"/>
        </w:rPr>
        <w:t xml:space="preserve"> (зі змінами)</w:t>
      </w:r>
      <w:r w:rsidRPr="002D43D7">
        <w:rPr>
          <w:rFonts w:ascii="Times New Roman" w:eastAsia="Times New Roman" w:hAnsi="Times New Roman" w:cs="Times New Roman"/>
          <w:color w:val="000000"/>
          <w:sz w:val="24"/>
          <w:szCs w:val="24"/>
          <w:bdr w:val="none" w:sz="0" w:space="0" w:color="auto" w:frame="1"/>
          <w:lang w:val="uk-UA" w:eastAsia="ru-RU"/>
        </w:rPr>
        <w:t>, затверджених постановою Кабінету Міністрів України</w:t>
      </w:r>
      <w:r w:rsidRPr="00DB0296">
        <w:rPr>
          <w:rFonts w:ascii="Times New Roman" w:eastAsia="Times New Roman" w:hAnsi="Times New Roman" w:cs="Times New Roman"/>
          <w:color w:val="000000"/>
          <w:sz w:val="24"/>
          <w:szCs w:val="24"/>
          <w:bdr w:val="none" w:sz="0" w:space="0" w:color="auto" w:frame="1"/>
          <w:lang w:val="uk-UA" w:eastAsia="ru-RU"/>
        </w:rPr>
        <w:t xml:space="preserve"> №2067 від 29.12.2003 року</w:t>
      </w:r>
      <w:r w:rsidRPr="002D43D7">
        <w:rPr>
          <w:rFonts w:ascii="Times New Roman" w:eastAsia="Times New Roman" w:hAnsi="Times New Roman" w:cs="Times New Roman"/>
          <w:color w:val="000000"/>
          <w:sz w:val="24"/>
          <w:szCs w:val="24"/>
          <w:bdr w:val="none" w:sz="0" w:space="0" w:color="auto" w:frame="1"/>
          <w:lang w:val="uk-UA" w:eastAsia="ru-RU"/>
        </w:rPr>
        <w:t>. </w:t>
      </w:r>
    </w:p>
    <w:p w:rsidR="007B5D53" w:rsidRPr="002D43D7" w:rsidRDefault="007B5D53" w:rsidP="007B5D53">
      <w:pPr>
        <w:shd w:val="clear" w:color="auto" w:fill="FBFBFB"/>
        <w:spacing w:after="0" w:line="240" w:lineRule="auto"/>
        <w:jc w:val="both"/>
        <w:rPr>
          <w:rFonts w:ascii="Times New Roman" w:eastAsia="Times New Roman" w:hAnsi="Times New Roman" w:cs="Times New Roman"/>
          <w:color w:val="000000"/>
          <w:sz w:val="24"/>
          <w:szCs w:val="24"/>
          <w:lang w:val="uk-UA" w:eastAsia="ru-RU"/>
        </w:rPr>
      </w:pPr>
      <w:r w:rsidRPr="00DB0296">
        <w:rPr>
          <w:rFonts w:ascii="Times New Roman" w:eastAsia="Times New Roman" w:hAnsi="Times New Roman" w:cs="Times New Roman"/>
          <w:color w:val="000000"/>
          <w:sz w:val="24"/>
          <w:szCs w:val="24"/>
          <w:lang w:val="uk-UA" w:eastAsia="ru-RU"/>
        </w:rPr>
        <w:t xml:space="preserve">Міська рада при </w:t>
      </w:r>
      <w:r>
        <w:rPr>
          <w:rFonts w:ascii="Times New Roman" w:eastAsia="Times New Roman" w:hAnsi="Times New Roman" w:cs="Times New Roman"/>
          <w:color w:val="000000"/>
          <w:sz w:val="24"/>
          <w:szCs w:val="24"/>
          <w:lang w:val="uk-UA" w:eastAsia="ru-RU"/>
        </w:rPr>
        <w:t>нарахуванні плати за розміщення зовнішньої реклами</w:t>
      </w:r>
      <w:r w:rsidRPr="00DB0296">
        <w:rPr>
          <w:rFonts w:ascii="Times New Roman" w:eastAsia="Times New Roman" w:hAnsi="Times New Roman" w:cs="Times New Roman"/>
          <w:color w:val="000000"/>
          <w:sz w:val="24"/>
          <w:szCs w:val="24"/>
          <w:lang w:val="uk-UA" w:eastAsia="ru-RU"/>
        </w:rPr>
        <w:t xml:space="preserve"> керувалося </w:t>
      </w:r>
      <w:r w:rsidRPr="00DB0296">
        <w:rPr>
          <w:rFonts w:ascii="Times New Roman" w:eastAsia="Times New Roman" w:hAnsi="Times New Roman" w:cs="Times New Roman"/>
          <w:bCs/>
          <w:sz w:val="24"/>
          <w:szCs w:val="24"/>
          <w:lang w:val="uk-UA" w:eastAsia="ru-RU"/>
        </w:rPr>
        <w:t>Порядок</w:t>
      </w:r>
      <w:r w:rsidR="00A22DAC">
        <w:rPr>
          <w:rFonts w:ascii="Times New Roman" w:eastAsia="Times New Roman" w:hAnsi="Times New Roman" w:cs="Times New Roman"/>
          <w:bCs/>
          <w:sz w:val="24"/>
          <w:szCs w:val="24"/>
          <w:lang w:val="uk-UA" w:eastAsia="ru-RU"/>
        </w:rPr>
        <w:t>ом</w:t>
      </w:r>
      <w:r w:rsidRPr="00DB0296">
        <w:rPr>
          <w:rFonts w:ascii="Times New Roman" w:eastAsia="Times New Roman" w:hAnsi="Times New Roman" w:cs="Times New Roman"/>
          <w:bCs/>
          <w:sz w:val="24"/>
          <w:szCs w:val="24"/>
          <w:lang w:val="uk-UA" w:eastAsia="ru-RU"/>
        </w:rPr>
        <w:t xml:space="preserve"> </w:t>
      </w:r>
      <w:r w:rsidR="00A22DAC" w:rsidRPr="00A22DAC">
        <w:rPr>
          <w:rFonts w:ascii="Times New Roman" w:hAnsi="Times New Roman" w:cs="Times New Roman"/>
          <w:sz w:val="24"/>
          <w:szCs w:val="24"/>
          <w:lang w:val="uk-UA"/>
        </w:rPr>
        <w:t>визначення розміру платежів за   користування місцями, що перебувають в комунальній власності територіальної громади міста, для розміщення рекламних засобів</w:t>
      </w:r>
      <w:r w:rsidRPr="00DB0296">
        <w:rPr>
          <w:rFonts w:ascii="Times New Roman" w:eastAsia="Times New Roman" w:hAnsi="Times New Roman" w:cs="Times New Roman"/>
          <w:bCs/>
          <w:sz w:val="24"/>
          <w:szCs w:val="24"/>
          <w:lang w:val="uk-UA" w:eastAsia="ru-RU"/>
        </w:rPr>
        <w:t>, затвердженим рішенням сесії Дунаєвецької міської ради №5-</w:t>
      </w:r>
      <w:r w:rsidR="00A22DAC">
        <w:rPr>
          <w:rFonts w:ascii="Times New Roman" w:eastAsia="Times New Roman" w:hAnsi="Times New Roman" w:cs="Times New Roman"/>
          <w:bCs/>
          <w:sz w:val="24"/>
          <w:szCs w:val="24"/>
          <w:lang w:val="uk-UA" w:eastAsia="ru-RU"/>
        </w:rPr>
        <w:t>39</w:t>
      </w:r>
      <w:r w:rsidRPr="00DB0296">
        <w:rPr>
          <w:rFonts w:ascii="Times New Roman" w:eastAsia="Times New Roman" w:hAnsi="Times New Roman" w:cs="Times New Roman"/>
          <w:bCs/>
          <w:sz w:val="24"/>
          <w:szCs w:val="24"/>
          <w:lang w:val="uk-UA" w:eastAsia="ru-RU"/>
        </w:rPr>
        <w:t>/20</w:t>
      </w:r>
      <w:r w:rsidR="00A22DAC">
        <w:rPr>
          <w:rFonts w:ascii="Times New Roman" w:eastAsia="Times New Roman" w:hAnsi="Times New Roman" w:cs="Times New Roman"/>
          <w:bCs/>
          <w:sz w:val="24"/>
          <w:szCs w:val="24"/>
          <w:lang w:val="uk-UA" w:eastAsia="ru-RU"/>
        </w:rPr>
        <w:t>14</w:t>
      </w:r>
      <w:r w:rsidRPr="00DB0296">
        <w:rPr>
          <w:rFonts w:ascii="Times New Roman" w:eastAsia="Times New Roman" w:hAnsi="Times New Roman" w:cs="Times New Roman"/>
          <w:bCs/>
          <w:sz w:val="24"/>
          <w:szCs w:val="24"/>
          <w:lang w:val="uk-UA" w:eastAsia="ru-RU"/>
        </w:rPr>
        <w:t>р. від 0</w:t>
      </w:r>
      <w:r w:rsidR="00A22DAC">
        <w:rPr>
          <w:rFonts w:ascii="Times New Roman" w:eastAsia="Times New Roman" w:hAnsi="Times New Roman" w:cs="Times New Roman"/>
          <w:bCs/>
          <w:sz w:val="24"/>
          <w:szCs w:val="24"/>
          <w:lang w:val="uk-UA" w:eastAsia="ru-RU"/>
        </w:rPr>
        <w:t>7</w:t>
      </w:r>
      <w:r w:rsidRPr="00DB0296">
        <w:rPr>
          <w:rFonts w:ascii="Times New Roman" w:eastAsia="Times New Roman" w:hAnsi="Times New Roman" w:cs="Times New Roman"/>
          <w:bCs/>
          <w:sz w:val="24"/>
          <w:szCs w:val="24"/>
          <w:lang w:val="uk-UA" w:eastAsia="ru-RU"/>
        </w:rPr>
        <w:t>.</w:t>
      </w:r>
      <w:r w:rsidR="00A22DAC">
        <w:rPr>
          <w:rFonts w:ascii="Times New Roman" w:eastAsia="Times New Roman" w:hAnsi="Times New Roman" w:cs="Times New Roman"/>
          <w:bCs/>
          <w:sz w:val="24"/>
          <w:szCs w:val="24"/>
          <w:lang w:val="uk-UA" w:eastAsia="ru-RU"/>
        </w:rPr>
        <w:t>05</w:t>
      </w:r>
      <w:r w:rsidRPr="00DB0296">
        <w:rPr>
          <w:rFonts w:ascii="Times New Roman" w:eastAsia="Times New Roman" w:hAnsi="Times New Roman" w:cs="Times New Roman"/>
          <w:bCs/>
          <w:sz w:val="24"/>
          <w:szCs w:val="24"/>
          <w:lang w:val="uk-UA" w:eastAsia="ru-RU"/>
        </w:rPr>
        <w:t>.20</w:t>
      </w:r>
      <w:r w:rsidR="00A22DAC">
        <w:rPr>
          <w:rFonts w:ascii="Times New Roman" w:eastAsia="Times New Roman" w:hAnsi="Times New Roman" w:cs="Times New Roman"/>
          <w:bCs/>
          <w:sz w:val="24"/>
          <w:szCs w:val="24"/>
          <w:lang w:val="uk-UA" w:eastAsia="ru-RU"/>
        </w:rPr>
        <w:t xml:space="preserve">14 </w:t>
      </w:r>
      <w:r w:rsidRPr="00DB0296">
        <w:rPr>
          <w:rFonts w:ascii="Times New Roman" w:eastAsia="Times New Roman" w:hAnsi="Times New Roman" w:cs="Times New Roman"/>
          <w:bCs/>
          <w:sz w:val="24"/>
          <w:szCs w:val="24"/>
          <w:lang w:val="uk-UA" w:eastAsia="ru-RU"/>
        </w:rPr>
        <w:t>року. Даний порядок був розрахований лише на м.Дунаївці</w:t>
      </w:r>
      <w:r w:rsidR="00A22DAC">
        <w:rPr>
          <w:rFonts w:ascii="Times New Roman" w:eastAsia="Times New Roman" w:hAnsi="Times New Roman" w:cs="Times New Roman"/>
          <w:bCs/>
          <w:sz w:val="24"/>
          <w:szCs w:val="24"/>
          <w:lang w:val="uk-UA" w:eastAsia="ru-RU"/>
        </w:rPr>
        <w:t>.</w:t>
      </w:r>
      <w:r w:rsidRPr="00DB0296">
        <w:rPr>
          <w:rFonts w:ascii="Times New Roman" w:eastAsia="Times New Roman" w:hAnsi="Times New Roman" w:cs="Times New Roman"/>
          <w:bCs/>
          <w:sz w:val="24"/>
          <w:szCs w:val="24"/>
          <w:lang w:val="uk-UA" w:eastAsia="ru-RU"/>
        </w:rPr>
        <w:t xml:space="preserve"> </w:t>
      </w:r>
    </w:p>
    <w:p w:rsidR="007B5D53" w:rsidRPr="002D43D7" w:rsidRDefault="007B5D53" w:rsidP="007B5D53">
      <w:pPr>
        <w:spacing w:after="0" w:line="240" w:lineRule="auto"/>
        <w:jc w:val="both"/>
        <w:rPr>
          <w:rFonts w:ascii="Arial" w:eastAsia="Times New Roman" w:hAnsi="Arial" w:cs="Arial"/>
          <w:color w:val="000000"/>
          <w:sz w:val="24"/>
          <w:szCs w:val="24"/>
          <w:lang w:val="uk-UA" w:eastAsia="ru-RU"/>
        </w:rPr>
      </w:pPr>
      <w:r w:rsidRPr="002D43D7">
        <w:rPr>
          <w:rFonts w:ascii="Times New Roman" w:eastAsia="Times New Roman" w:hAnsi="Times New Roman" w:cs="Times New Roman"/>
          <w:color w:val="000000"/>
          <w:sz w:val="24"/>
          <w:szCs w:val="24"/>
          <w:bdr w:val="none" w:sz="0" w:space="0" w:color="auto" w:frame="1"/>
          <w:lang w:val="uk-UA" w:eastAsia="ru-RU"/>
        </w:rPr>
        <w:t xml:space="preserve">У зв'язку з цим виникла необхідність затвердження </w:t>
      </w:r>
      <w:r w:rsidR="00A22DAC" w:rsidRPr="00A22DAC">
        <w:rPr>
          <w:rFonts w:ascii="Times New Roman" w:eastAsia="Times New Roman" w:hAnsi="Times New Roman" w:cs="Times New Roman"/>
          <w:sz w:val="24"/>
          <w:szCs w:val="24"/>
          <w:lang w:val="uk-UA" w:eastAsia="ru-RU"/>
        </w:rPr>
        <w:t>Порядку оплати та визначення розміру плати за тимчасове користування місцями для розміщення об’єктів зовнішньої реклами, які перебувають у комунальній власності Дунаєвецької міської ради</w:t>
      </w:r>
      <w:r w:rsidRPr="002D43D7">
        <w:rPr>
          <w:rFonts w:ascii="Times New Roman" w:eastAsia="Times New Roman" w:hAnsi="Times New Roman" w:cs="Times New Roman"/>
          <w:color w:val="000000"/>
          <w:sz w:val="24"/>
          <w:szCs w:val="24"/>
          <w:bdr w:val="none" w:sz="0" w:space="0" w:color="auto" w:frame="1"/>
          <w:lang w:val="uk-UA" w:eastAsia="ru-RU"/>
        </w:rPr>
        <w:t>, як</w:t>
      </w:r>
      <w:r w:rsidR="00A22DAC">
        <w:rPr>
          <w:rFonts w:ascii="Times New Roman" w:eastAsia="Times New Roman" w:hAnsi="Times New Roman" w:cs="Times New Roman"/>
          <w:color w:val="000000"/>
          <w:sz w:val="24"/>
          <w:szCs w:val="24"/>
          <w:bdr w:val="none" w:sz="0" w:space="0" w:color="auto" w:frame="1"/>
          <w:lang w:val="uk-UA" w:eastAsia="ru-RU"/>
        </w:rPr>
        <w:t>ий</w:t>
      </w:r>
      <w:r w:rsidRPr="002D43D7">
        <w:rPr>
          <w:rFonts w:ascii="Times New Roman" w:eastAsia="Times New Roman" w:hAnsi="Times New Roman" w:cs="Times New Roman"/>
          <w:color w:val="000000"/>
          <w:sz w:val="24"/>
          <w:szCs w:val="24"/>
          <w:bdr w:val="none" w:sz="0" w:space="0" w:color="auto" w:frame="1"/>
          <w:lang w:val="uk-UA" w:eastAsia="ru-RU"/>
        </w:rPr>
        <w:t xml:space="preserve"> буд</w:t>
      </w:r>
      <w:r w:rsidR="00A22DAC">
        <w:rPr>
          <w:rFonts w:ascii="Times New Roman" w:eastAsia="Times New Roman" w:hAnsi="Times New Roman" w:cs="Times New Roman"/>
          <w:color w:val="000000"/>
          <w:sz w:val="24"/>
          <w:szCs w:val="24"/>
          <w:bdr w:val="none" w:sz="0" w:space="0" w:color="auto" w:frame="1"/>
          <w:lang w:val="uk-UA" w:eastAsia="ru-RU"/>
        </w:rPr>
        <w:t>е</w:t>
      </w:r>
      <w:r w:rsidRPr="002D43D7">
        <w:rPr>
          <w:rFonts w:ascii="Times New Roman" w:eastAsia="Times New Roman" w:hAnsi="Times New Roman" w:cs="Times New Roman"/>
          <w:color w:val="000000"/>
          <w:sz w:val="24"/>
          <w:szCs w:val="24"/>
          <w:bdr w:val="none" w:sz="0" w:space="0" w:color="auto" w:frame="1"/>
          <w:lang w:val="uk-UA" w:eastAsia="ru-RU"/>
        </w:rPr>
        <w:t xml:space="preserve"> </w:t>
      </w:r>
      <w:r w:rsidR="00A22DAC">
        <w:rPr>
          <w:rFonts w:ascii="Times New Roman" w:eastAsia="Times New Roman" w:hAnsi="Times New Roman" w:cs="Times New Roman"/>
          <w:color w:val="000000"/>
          <w:sz w:val="24"/>
          <w:szCs w:val="24"/>
          <w:bdr w:val="none" w:sz="0" w:space="0" w:color="auto" w:frame="1"/>
          <w:lang w:val="uk-UA" w:eastAsia="ru-RU"/>
        </w:rPr>
        <w:t>регулювати сплату за розміщені рекламо носії та наповнювати місцевий бюджет Д</w:t>
      </w:r>
      <w:r w:rsidRPr="00DB0296">
        <w:rPr>
          <w:rFonts w:ascii="Times New Roman" w:eastAsia="Times New Roman" w:hAnsi="Times New Roman" w:cs="Times New Roman"/>
          <w:sz w:val="24"/>
          <w:szCs w:val="24"/>
          <w:lang w:val="uk-UA" w:eastAsia="ru-RU"/>
        </w:rPr>
        <w:t>унаєвецької територіальної громади</w:t>
      </w:r>
      <w:r w:rsidRPr="002D43D7">
        <w:rPr>
          <w:rFonts w:ascii="Times New Roman" w:eastAsia="Times New Roman" w:hAnsi="Times New Roman" w:cs="Times New Roman"/>
          <w:color w:val="000000"/>
          <w:sz w:val="24"/>
          <w:szCs w:val="24"/>
          <w:bdr w:val="none" w:sz="0" w:space="0" w:color="auto" w:frame="1"/>
          <w:lang w:val="uk-UA" w:eastAsia="ru-RU"/>
        </w:rPr>
        <w:t>.</w:t>
      </w:r>
    </w:p>
    <w:p w:rsidR="007B5D53" w:rsidRPr="00DB0296" w:rsidRDefault="007B5D53" w:rsidP="007B5D53">
      <w:pPr>
        <w:shd w:val="clear" w:color="auto" w:fill="FBFBFB"/>
        <w:spacing w:after="0" w:line="240" w:lineRule="auto"/>
        <w:jc w:val="both"/>
        <w:rPr>
          <w:rFonts w:ascii="Times New Roman" w:eastAsia="Times New Roman" w:hAnsi="Times New Roman" w:cs="Times New Roman"/>
          <w:color w:val="000000"/>
          <w:sz w:val="24"/>
          <w:szCs w:val="24"/>
          <w:bdr w:val="none" w:sz="0" w:space="0" w:color="auto" w:frame="1"/>
          <w:lang w:val="uk-UA" w:eastAsia="ru-RU"/>
        </w:rPr>
      </w:pPr>
      <w:r w:rsidRPr="002D43D7">
        <w:rPr>
          <w:rFonts w:ascii="Times New Roman" w:eastAsia="Times New Roman" w:hAnsi="Times New Roman" w:cs="Times New Roman"/>
          <w:color w:val="000000"/>
          <w:sz w:val="24"/>
          <w:szCs w:val="24"/>
          <w:bdr w:val="none" w:sz="0" w:space="0" w:color="auto" w:frame="1"/>
          <w:lang w:val="uk-UA" w:eastAsia="ru-RU"/>
        </w:rPr>
        <w:t>Механізм вирішення питання, запропонований у проєкті, відповідає потребам та ринковим вимогам з урахуванням усіх прийнятних альтернатив.</w:t>
      </w:r>
    </w:p>
    <w:p w:rsidR="007B5D53" w:rsidRPr="002D43D7" w:rsidRDefault="007B5D53" w:rsidP="007B5D53">
      <w:pPr>
        <w:shd w:val="clear" w:color="auto" w:fill="FBFBFB"/>
        <w:spacing w:after="0" w:line="240" w:lineRule="auto"/>
        <w:jc w:val="both"/>
        <w:rPr>
          <w:rFonts w:ascii="Arial" w:eastAsia="Times New Roman" w:hAnsi="Arial" w:cs="Arial"/>
          <w:color w:val="000000"/>
          <w:sz w:val="24"/>
          <w:szCs w:val="24"/>
          <w:lang w:eastAsia="ru-RU"/>
        </w:rPr>
      </w:pPr>
    </w:p>
    <w:tbl>
      <w:tblPr>
        <w:tblW w:w="0" w:type="auto"/>
        <w:tblBorders>
          <w:top w:val="single" w:sz="8" w:space="0" w:color="auto"/>
          <w:left w:val="single" w:sz="8" w:space="0" w:color="auto"/>
          <w:bottom w:val="single" w:sz="8" w:space="0" w:color="auto"/>
          <w:right w:val="single" w:sz="8" w:space="0" w:color="auto"/>
        </w:tblBorders>
        <w:tblCellMar>
          <w:left w:w="0" w:type="dxa"/>
          <w:right w:w="90" w:type="dxa"/>
        </w:tblCellMar>
        <w:tblLook w:val="04A0" w:firstRow="1" w:lastRow="0" w:firstColumn="1" w:lastColumn="0" w:noHBand="0" w:noVBand="1"/>
      </w:tblPr>
      <w:tblGrid>
        <w:gridCol w:w="3390"/>
        <w:gridCol w:w="3390"/>
        <w:gridCol w:w="2702"/>
      </w:tblGrid>
      <w:tr w:rsidR="007B5D53" w:rsidRPr="00DB0296" w:rsidTr="00892A0A">
        <w:tc>
          <w:tcPr>
            <w:tcW w:w="339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Групи</w:t>
            </w:r>
          </w:p>
        </w:tc>
        <w:tc>
          <w:tcPr>
            <w:tcW w:w="339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Так</w:t>
            </w:r>
          </w:p>
        </w:tc>
        <w:tc>
          <w:tcPr>
            <w:tcW w:w="2702"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Ні</w:t>
            </w:r>
          </w:p>
        </w:tc>
      </w:tr>
      <w:tr w:rsidR="007B5D53" w:rsidRPr="00DB0296" w:rsidTr="00892A0A">
        <w:tc>
          <w:tcPr>
            <w:tcW w:w="339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Громадяни</w:t>
            </w:r>
          </w:p>
        </w:tc>
        <w:tc>
          <w:tcPr>
            <w:tcW w:w="339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c>
          <w:tcPr>
            <w:tcW w:w="2702"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Conv_Rubik-Regular" w:eastAsia="Times New Roman" w:hAnsi="Conv_Rubik-Regular" w:cs="Times New Roman"/>
                <w:color w:val="000000" w:themeColor="text1"/>
                <w:sz w:val="24"/>
                <w:szCs w:val="24"/>
                <w:lang w:eastAsia="ru-RU"/>
              </w:rPr>
              <w:t> </w:t>
            </w:r>
          </w:p>
        </w:tc>
      </w:tr>
      <w:tr w:rsidR="007B5D53" w:rsidRPr="00DB0296" w:rsidTr="00892A0A">
        <w:tc>
          <w:tcPr>
            <w:tcW w:w="339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val="uk-UA" w:eastAsia="ru-RU"/>
              </w:rPr>
            </w:pPr>
            <w:r w:rsidRPr="00DB0296">
              <w:rPr>
                <w:rFonts w:ascii="Times New Roman" w:eastAsia="Times New Roman" w:hAnsi="Times New Roman" w:cs="Times New Roman"/>
                <w:color w:val="000000" w:themeColor="text1"/>
                <w:sz w:val="24"/>
                <w:szCs w:val="24"/>
                <w:lang w:eastAsia="ru-RU"/>
              </w:rPr>
              <w:t>Держава</w:t>
            </w:r>
            <w:r w:rsidRPr="00DB0296">
              <w:rPr>
                <w:rFonts w:ascii="Times New Roman" w:eastAsia="Times New Roman" w:hAnsi="Times New Roman" w:cs="Times New Roman"/>
                <w:color w:val="000000" w:themeColor="text1"/>
                <w:sz w:val="24"/>
                <w:szCs w:val="24"/>
                <w:lang w:val="uk-UA" w:eastAsia="ru-RU"/>
              </w:rPr>
              <w:t xml:space="preserve"> (в т.ч. ОМС – Дунаєвецька міська рада)</w:t>
            </w:r>
          </w:p>
        </w:tc>
        <w:tc>
          <w:tcPr>
            <w:tcW w:w="339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c>
          <w:tcPr>
            <w:tcW w:w="2702"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Conv_Rubik-Regular" w:eastAsia="Times New Roman" w:hAnsi="Conv_Rubik-Regular" w:cs="Times New Roman"/>
                <w:color w:val="000000" w:themeColor="text1"/>
                <w:sz w:val="24"/>
                <w:szCs w:val="24"/>
                <w:lang w:eastAsia="ru-RU"/>
              </w:rPr>
              <w:t> </w:t>
            </w:r>
          </w:p>
        </w:tc>
      </w:tr>
      <w:tr w:rsidR="007B5D53" w:rsidRPr="00DB0296" w:rsidTr="00892A0A">
        <w:tc>
          <w:tcPr>
            <w:tcW w:w="339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Суб’єкти господарювання</w:t>
            </w:r>
          </w:p>
        </w:tc>
        <w:tc>
          <w:tcPr>
            <w:tcW w:w="339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c>
          <w:tcPr>
            <w:tcW w:w="2702"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Conv_Rubik-Regular" w:eastAsia="Times New Roman" w:hAnsi="Conv_Rubik-Regular" w:cs="Times New Roman"/>
                <w:color w:val="000000" w:themeColor="text1"/>
                <w:sz w:val="24"/>
                <w:szCs w:val="24"/>
                <w:lang w:eastAsia="ru-RU"/>
              </w:rPr>
              <w:t> </w:t>
            </w:r>
          </w:p>
        </w:tc>
      </w:tr>
      <w:tr w:rsidR="007B5D53" w:rsidRPr="00DB0296" w:rsidTr="00892A0A">
        <w:tc>
          <w:tcPr>
            <w:tcW w:w="339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Суб’єкти малого </w:t>
            </w:r>
            <w:proofErr w:type="gramStart"/>
            <w:r w:rsidRPr="00DB0296">
              <w:rPr>
                <w:rFonts w:ascii="Times New Roman" w:eastAsia="Times New Roman" w:hAnsi="Times New Roman" w:cs="Times New Roman"/>
                <w:color w:val="000000" w:themeColor="text1"/>
                <w:sz w:val="24"/>
                <w:szCs w:val="24"/>
                <w:lang w:eastAsia="ru-RU"/>
              </w:rPr>
              <w:t>п</w:t>
            </w:r>
            <w:proofErr w:type="gramEnd"/>
            <w:r w:rsidRPr="00DB0296">
              <w:rPr>
                <w:rFonts w:ascii="Times New Roman" w:eastAsia="Times New Roman" w:hAnsi="Times New Roman" w:cs="Times New Roman"/>
                <w:color w:val="000000" w:themeColor="text1"/>
                <w:sz w:val="24"/>
                <w:szCs w:val="24"/>
                <w:lang w:eastAsia="ru-RU"/>
              </w:rPr>
              <w:t>ідприємництва, якщо є</w:t>
            </w:r>
          </w:p>
        </w:tc>
        <w:tc>
          <w:tcPr>
            <w:tcW w:w="339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c>
          <w:tcPr>
            <w:tcW w:w="2702"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Conv_Rubik-Regular" w:eastAsia="Times New Roman" w:hAnsi="Conv_Rubik-Regular" w:cs="Times New Roman"/>
                <w:color w:val="000000" w:themeColor="text1"/>
                <w:sz w:val="24"/>
                <w:szCs w:val="24"/>
                <w:lang w:eastAsia="ru-RU"/>
              </w:rPr>
              <w:t> </w:t>
            </w:r>
          </w:p>
        </w:tc>
      </w:tr>
    </w:tbl>
    <w:p w:rsidR="007B5D53" w:rsidRDefault="007B5D53" w:rsidP="007B5D53">
      <w:pPr>
        <w:shd w:val="clear" w:color="auto" w:fill="FBFBFB"/>
        <w:spacing w:after="0" w:line="240" w:lineRule="auto"/>
        <w:rPr>
          <w:rFonts w:ascii="Times New Roman" w:eastAsia="Times New Roman" w:hAnsi="Times New Roman" w:cs="Times New Roman"/>
          <w:color w:val="000000"/>
          <w:sz w:val="24"/>
          <w:szCs w:val="24"/>
          <w:bdr w:val="none" w:sz="0" w:space="0" w:color="auto" w:frame="1"/>
          <w:lang w:val="uk-UA" w:eastAsia="ru-RU"/>
        </w:rPr>
      </w:pPr>
      <w:r w:rsidRPr="002D43D7">
        <w:rPr>
          <w:rFonts w:ascii="Times New Roman" w:eastAsia="Times New Roman" w:hAnsi="Times New Roman" w:cs="Times New Roman"/>
          <w:color w:val="000000"/>
          <w:sz w:val="24"/>
          <w:szCs w:val="24"/>
          <w:bdr w:val="none" w:sz="0" w:space="0" w:color="auto" w:frame="1"/>
          <w:lang w:val="uk-UA" w:eastAsia="ru-RU"/>
        </w:rPr>
        <w:t xml:space="preserve">Впровадження даного регулювання є доцільним, оскільки регуляторний акт спрямований на </w:t>
      </w:r>
      <w:r w:rsidR="002F7CAE">
        <w:rPr>
          <w:rFonts w:ascii="Times New Roman" w:eastAsia="Times New Roman" w:hAnsi="Times New Roman" w:cs="Times New Roman"/>
          <w:color w:val="000000"/>
          <w:sz w:val="24"/>
          <w:szCs w:val="24"/>
          <w:bdr w:val="none" w:sz="0" w:space="0" w:color="auto" w:frame="1"/>
          <w:lang w:val="uk-UA" w:eastAsia="ru-RU"/>
        </w:rPr>
        <w:t>наповнення місцевого бюджету відповідно до</w:t>
      </w:r>
      <w:r w:rsidRPr="002D43D7">
        <w:rPr>
          <w:rFonts w:ascii="Times New Roman" w:eastAsia="Times New Roman" w:hAnsi="Times New Roman" w:cs="Times New Roman"/>
          <w:color w:val="000000"/>
          <w:sz w:val="24"/>
          <w:szCs w:val="24"/>
          <w:bdr w:val="none" w:sz="0" w:space="0" w:color="auto" w:frame="1"/>
          <w:lang w:val="uk-UA" w:eastAsia="ru-RU"/>
        </w:rPr>
        <w:t xml:space="preserve"> надан</w:t>
      </w:r>
      <w:r w:rsidR="002F7CAE">
        <w:rPr>
          <w:rFonts w:ascii="Times New Roman" w:eastAsia="Times New Roman" w:hAnsi="Times New Roman" w:cs="Times New Roman"/>
          <w:color w:val="000000"/>
          <w:sz w:val="24"/>
          <w:szCs w:val="24"/>
          <w:bdr w:val="none" w:sz="0" w:space="0" w:color="auto" w:frame="1"/>
          <w:lang w:val="uk-UA" w:eastAsia="ru-RU"/>
        </w:rPr>
        <w:t>их</w:t>
      </w:r>
      <w:r w:rsidRPr="002D43D7">
        <w:rPr>
          <w:rFonts w:ascii="Times New Roman" w:eastAsia="Times New Roman" w:hAnsi="Times New Roman" w:cs="Times New Roman"/>
          <w:color w:val="000000"/>
          <w:sz w:val="24"/>
          <w:szCs w:val="24"/>
          <w:bdr w:val="none" w:sz="0" w:space="0" w:color="auto" w:frame="1"/>
          <w:lang w:val="uk-UA" w:eastAsia="ru-RU"/>
        </w:rPr>
        <w:t xml:space="preserve"> дозволів на розміщення об'єктів зовнішньої реклами для всіх суб'єктів господарювання на території </w:t>
      </w:r>
      <w:r w:rsidRPr="00DB0296">
        <w:rPr>
          <w:rFonts w:ascii="Times New Roman" w:eastAsia="Times New Roman" w:hAnsi="Times New Roman" w:cs="Times New Roman"/>
          <w:color w:val="000000"/>
          <w:sz w:val="24"/>
          <w:szCs w:val="24"/>
          <w:bdr w:val="none" w:sz="0" w:space="0" w:color="auto" w:frame="1"/>
          <w:lang w:val="uk-UA" w:eastAsia="ru-RU"/>
        </w:rPr>
        <w:t>Дунаєвецької міської ради</w:t>
      </w:r>
      <w:r w:rsidRPr="002D43D7">
        <w:rPr>
          <w:rFonts w:ascii="Times New Roman" w:eastAsia="Times New Roman" w:hAnsi="Times New Roman" w:cs="Times New Roman"/>
          <w:color w:val="000000"/>
          <w:sz w:val="24"/>
          <w:szCs w:val="24"/>
          <w:bdr w:val="none" w:sz="0" w:space="0" w:color="auto" w:frame="1"/>
          <w:lang w:val="uk-UA" w:eastAsia="ru-RU"/>
        </w:rPr>
        <w:t>.</w:t>
      </w:r>
    </w:p>
    <w:p w:rsidR="002F7CAE" w:rsidRPr="00DB0296" w:rsidRDefault="002F7CAE" w:rsidP="007B5D53">
      <w:pPr>
        <w:shd w:val="clear" w:color="auto" w:fill="FBFBFB"/>
        <w:spacing w:after="0" w:line="240" w:lineRule="auto"/>
        <w:rPr>
          <w:rFonts w:ascii="Times New Roman" w:eastAsia="Times New Roman" w:hAnsi="Times New Roman" w:cs="Times New Roman"/>
          <w:color w:val="000000"/>
          <w:sz w:val="24"/>
          <w:szCs w:val="24"/>
          <w:bdr w:val="none" w:sz="0" w:space="0" w:color="auto" w:frame="1"/>
          <w:lang w:val="uk-UA" w:eastAsia="ru-RU"/>
        </w:rPr>
      </w:pPr>
    </w:p>
    <w:p w:rsidR="007B5D53" w:rsidRPr="002D43D7" w:rsidRDefault="007B5D53" w:rsidP="007B5D53">
      <w:pPr>
        <w:shd w:val="clear" w:color="auto" w:fill="FBFBFB"/>
        <w:spacing w:after="0" w:line="240" w:lineRule="auto"/>
        <w:rPr>
          <w:rFonts w:ascii="Arial" w:eastAsia="Times New Roman" w:hAnsi="Arial" w:cs="Arial"/>
          <w:color w:val="000000"/>
          <w:sz w:val="24"/>
          <w:szCs w:val="24"/>
          <w:lang w:val="uk-UA" w:eastAsia="ru-RU"/>
        </w:rPr>
      </w:pPr>
      <w:r w:rsidRPr="002D43D7">
        <w:rPr>
          <w:rFonts w:ascii="Times New Roman" w:eastAsia="Times New Roman" w:hAnsi="Times New Roman" w:cs="Times New Roman"/>
          <w:b/>
          <w:bCs/>
          <w:color w:val="000000"/>
          <w:sz w:val="24"/>
          <w:szCs w:val="24"/>
          <w:bdr w:val="none" w:sz="0" w:space="0" w:color="auto" w:frame="1"/>
          <w:lang w:val="uk-UA" w:eastAsia="ru-RU"/>
        </w:rPr>
        <w:t>2. Цілі  державного регулювання</w:t>
      </w:r>
    </w:p>
    <w:p w:rsidR="007B5D53" w:rsidRPr="002D43D7" w:rsidRDefault="007B5D53" w:rsidP="007B5D53">
      <w:pPr>
        <w:shd w:val="clear" w:color="auto" w:fill="FBFBFB"/>
        <w:spacing w:after="0" w:line="240" w:lineRule="auto"/>
        <w:jc w:val="both"/>
        <w:rPr>
          <w:rFonts w:ascii="Arial" w:eastAsia="Times New Roman" w:hAnsi="Arial" w:cs="Arial"/>
          <w:color w:val="000000"/>
          <w:sz w:val="24"/>
          <w:szCs w:val="24"/>
          <w:lang w:val="uk-UA" w:eastAsia="ru-RU"/>
        </w:rPr>
      </w:pPr>
      <w:r w:rsidRPr="002D43D7">
        <w:rPr>
          <w:rFonts w:ascii="Times New Roman" w:eastAsia="Times New Roman" w:hAnsi="Times New Roman" w:cs="Times New Roman"/>
          <w:color w:val="000000"/>
          <w:sz w:val="24"/>
          <w:szCs w:val="24"/>
          <w:bdr w:val="none" w:sz="0" w:space="0" w:color="auto" w:frame="1"/>
          <w:lang w:val="uk-UA" w:eastAsia="ru-RU"/>
        </w:rPr>
        <w:t xml:space="preserve">Проєкт рішення розроблено з метою реалізації статті 16 Закону України «Про рекламу» та  врегулювання відносин, які виникають у зв’язку із розміщенням зовнішньої реклами на території </w:t>
      </w:r>
      <w:r w:rsidRPr="00DB0296">
        <w:rPr>
          <w:rFonts w:ascii="Times New Roman" w:eastAsia="Times New Roman" w:hAnsi="Times New Roman" w:cs="Times New Roman"/>
          <w:color w:val="000000"/>
          <w:sz w:val="24"/>
          <w:szCs w:val="24"/>
          <w:bdr w:val="none" w:sz="0" w:space="0" w:color="auto" w:frame="1"/>
          <w:lang w:val="uk-UA" w:eastAsia="ru-RU"/>
        </w:rPr>
        <w:t>Дунаєвецької територіальної громади</w:t>
      </w:r>
      <w:r w:rsidRPr="002D43D7">
        <w:rPr>
          <w:rFonts w:ascii="Times New Roman" w:eastAsia="Times New Roman" w:hAnsi="Times New Roman" w:cs="Times New Roman"/>
          <w:color w:val="000000"/>
          <w:sz w:val="24"/>
          <w:szCs w:val="24"/>
          <w:bdr w:val="none" w:sz="0" w:space="0" w:color="auto" w:frame="1"/>
          <w:lang w:val="uk-UA" w:eastAsia="ru-RU"/>
        </w:rPr>
        <w:t>.</w:t>
      </w:r>
    </w:p>
    <w:p w:rsidR="007B5D53" w:rsidRPr="001E1AAA" w:rsidRDefault="007B5D53" w:rsidP="007B5D53">
      <w:pPr>
        <w:shd w:val="clear" w:color="auto" w:fill="FBFBFB"/>
        <w:spacing w:after="0" w:line="240" w:lineRule="auto"/>
        <w:jc w:val="both"/>
        <w:rPr>
          <w:rFonts w:ascii="Arial" w:eastAsia="Times New Roman" w:hAnsi="Arial" w:cs="Arial"/>
          <w:color w:val="000000"/>
          <w:sz w:val="24"/>
          <w:szCs w:val="24"/>
          <w:lang w:val="uk-UA" w:eastAsia="ru-RU"/>
        </w:rPr>
      </w:pPr>
      <w:r w:rsidRPr="002D43D7">
        <w:rPr>
          <w:rFonts w:ascii="Times New Roman" w:eastAsia="Times New Roman" w:hAnsi="Times New Roman" w:cs="Times New Roman"/>
          <w:color w:val="000000"/>
          <w:sz w:val="24"/>
          <w:szCs w:val="24"/>
          <w:bdr w:val="none" w:sz="0" w:space="0" w:color="auto" w:frame="1"/>
          <w:lang w:val="uk-UA" w:eastAsia="ru-RU"/>
        </w:rPr>
        <w:t>Метою державного регулювання є вирішення проблеми</w:t>
      </w:r>
      <w:r w:rsidR="002F7CAE">
        <w:rPr>
          <w:rFonts w:ascii="Times New Roman" w:eastAsia="Times New Roman" w:hAnsi="Times New Roman" w:cs="Times New Roman"/>
          <w:color w:val="000000"/>
          <w:sz w:val="24"/>
          <w:szCs w:val="24"/>
          <w:bdr w:val="none" w:sz="0" w:space="0" w:color="auto" w:frame="1"/>
          <w:lang w:val="uk-UA" w:eastAsia="ru-RU"/>
        </w:rPr>
        <w:t xml:space="preserve"> безоплатного (самочинного)</w:t>
      </w:r>
      <w:r w:rsidRPr="002D43D7">
        <w:rPr>
          <w:rFonts w:ascii="Times New Roman" w:eastAsia="Times New Roman" w:hAnsi="Times New Roman" w:cs="Times New Roman"/>
          <w:color w:val="000000"/>
          <w:sz w:val="24"/>
          <w:szCs w:val="24"/>
          <w:bdr w:val="none" w:sz="0" w:space="0" w:color="auto" w:frame="1"/>
          <w:lang w:val="uk-UA" w:eastAsia="ru-RU"/>
        </w:rPr>
        <w:t xml:space="preserve"> розміщення рекламних засобів в архітектурному середовищі громади </w:t>
      </w:r>
      <w:r w:rsidR="002F7CAE">
        <w:rPr>
          <w:rFonts w:ascii="Times New Roman" w:eastAsia="Times New Roman" w:hAnsi="Times New Roman" w:cs="Times New Roman"/>
          <w:color w:val="000000"/>
          <w:sz w:val="24"/>
          <w:szCs w:val="24"/>
          <w:bdr w:val="none" w:sz="0" w:space="0" w:color="auto" w:frame="1"/>
          <w:lang w:val="uk-UA" w:eastAsia="ru-RU"/>
        </w:rPr>
        <w:t>бе</w:t>
      </w:r>
      <w:r w:rsidRPr="002D43D7">
        <w:rPr>
          <w:rFonts w:ascii="Times New Roman" w:eastAsia="Times New Roman" w:hAnsi="Times New Roman" w:cs="Times New Roman"/>
          <w:color w:val="000000"/>
          <w:sz w:val="24"/>
          <w:szCs w:val="24"/>
          <w:bdr w:val="none" w:sz="0" w:space="0" w:color="auto" w:frame="1"/>
          <w:lang w:val="uk-UA" w:eastAsia="ru-RU"/>
        </w:rPr>
        <w:t>з урахуванням містобудівних умов, історичних та природно-географічних факторів, тощо.</w:t>
      </w:r>
    </w:p>
    <w:p w:rsidR="002F7CAE" w:rsidRDefault="002F7CAE" w:rsidP="007B5D53">
      <w:pPr>
        <w:shd w:val="clear" w:color="auto" w:fill="FBFBFB"/>
        <w:spacing w:after="0" w:line="240" w:lineRule="auto"/>
        <w:jc w:val="both"/>
        <w:rPr>
          <w:rFonts w:ascii="Times New Roman" w:eastAsia="Times New Roman" w:hAnsi="Times New Roman" w:cs="Times New Roman"/>
          <w:color w:val="000000"/>
          <w:sz w:val="24"/>
          <w:szCs w:val="24"/>
          <w:bdr w:val="none" w:sz="0" w:space="0" w:color="auto" w:frame="1"/>
          <w:lang w:val="uk-UA" w:eastAsia="ru-RU"/>
        </w:rPr>
      </w:pPr>
    </w:p>
    <w:p w:rsidR="007B5D53" w:rsidRPr="002D43D7" w:rsidRDefault="007B5D53" w:rsidP="007B5D53">
      <w:pPr>
        <w:shd w:val="clear" w:color="auto" w:fill="FBFBFB"/>
        <w:spacing w:after="0" w:line="240" w:lineRule="auto"/>
        <w:jc w:val="both"/>
        <w:rPr>
          <w:rFonts w:ascii="Arial" w:eastAsia="Times New Roman" w:hAnsi="Arial" w:cs="Arial"/>
          <w:color w:val="000000"/>
          <w:sz w:val="24"/>
          <w:szCs w:val="24"/>
          <w:lang w:eastAsia="ru-RU"/>
        </w:rPr>
      </w:pPr>
      <w:r w:rsidRPr="002D43D7">
        <w:rPr>
          <w:rFonts w:ascii="Times New Roman" w:eastAsia="Times New Roman" w:hAnsi="Times New Roman" w:cs="Times New Roman"/>
          <w:color w:val="000000"/>
          <w:sz w:val="24"/>
          <w:szCs w:val="24"/>
          <w:bdr w:val="none" w:sz="0" w:space="0" w:color="auto" w:frame="1"/>
          <w:lang w:val="uk-UA" w:eastAsia="ru-RU"/>
        </w:rPr>
        <w:t>Основні цілі регулювання:</w:t>
      </w:r>
    </w:p>
    <w:p w:rsidR="007B5D53" w:rsidRPr="002D43D7" w:rsidRDefault="007B5D53" w:rsidP="007B5D53">
      <w:pPr>
        <w:numPr>
          <w:ilvl w:val="2"/>
          <w:numId w:val="1"/>
        </w:numPr>
        <w:shd w:val="clear" w:color="auto" w:fill="FBFBFB"/>
        <w:spacing w:after="0" w:line="240" w:lineRule="auto"/>
        <w:ind w:left="675" w:right="675"/>
        <w:jc w:val="both"/>
        <w:rPr>
          <w:rFonts w:ascii="Arial" w:eastAsia="Times New Roman" w:hAnsi="Arial" w:cs="Arial"/>
          <w:color w:val="000000"/>
          <w:sz w:val="24"/>
          <w:szCs w:val="24"/>
          <w:lang w:eastAsia="ru-RU"/>
        </w:rPr>
      </w:pPr>
      <w:r w:rsidRPr="002D43D7">
        <w:rPr>
          <w:rFonts w:ascii="Times New Roman" w:eastAsia="Times New Roman" w:hAnsi="Times New Roman" w:cs="Times New Roman"/>
          <w:color w:val="000000"/>
          <w:sz w:val="24"/>
          <w:szCs w:val="24"/>
          <w:bdr w:val="none" w:sz="0" w:space="0" w:color="auto" w:frame="1"/>
          <w:lang w:val="uk-UA" w:eastAsia="ru-RU"/>
        </w:rPr>
        <w:lastRenderedPageBreak/>
        <w:t>забезпечення дотримання вимог чинного законодавства у сфері розміщення зовнішньої реклами, нормативно-правових актів органів місцевого самоврядування;</w:t>
      </w:r>
    </w:p>
    <w:p w:rsidR="007B5D53" w:rsidRPr="002D43D7" w:rsidRDefault="007B5D53" w:rsidP="007B5D53">
      <w:pPr>
        <w:numPr>
          <w:ilvl w:val="2"/>
          <w:numId w:val="1"/>
        </w:numPr>
        <w:shd w:val="clear" w:color="auto" w:fill="FBFBFB"/>
        <w:spacing w:after="0" w:line="240" w:lineRule="auto"/>
        <w:ind w:left="675" w:right="675"/>
        <w:jc w:val="both"/>
        <w:rPr>
          <w:rFonts w:ascii="Arial" w:eastAsia="Times New Roman" w:hAnsi="Arial" w:cs="Arial"/>
          <w:color w:val="000000"/>
          <w:sz w:val="24"/>
          <w:szCs w:val="24"/>
          <w:lang w:eastAsia="ru-RU"/>
        </w:rPr>
      </w:pPr>
      <w:r w:rsidRPr="002D43D7">
        <w:rPr>
          <w:rFonts w:ascii="Times New Roman" w:eastAsia="Times New Roman" w:hAnsi="Times New Roman" w:cs="Times New Roman"/>
          <w:color w:val="000000"/>
          <w:sz w:val="24"/>
          <w:szCs w:val="24"/>
          <w:bdr w:val="none" w:sz="0" w:space="0" w:color="auto" w:frame="1"/>
          <w:lang w:val="uk-UA" w:eastAsia="ru-RU"/>
        </w:rPr>
        <w:t xml:space="preserve">врегулювання взаємовідносин, що виникають між </w:t>
      </w:r>
      <w:r w:rsidRPr="00DB0296">
        <w:rPr>
          <w:rFonts w:ascii="Times New Roman" w:eastAsia="Times New Roman" w:hAnsi="Times New Roman" w:cs="Times New Roman"/>
          <w:color w:val="000000"/>
          <w:sz w:val="24"/>
          <w:szCs w:val="24"/>
          <w:bdr w:val="none" w:sz="0" w:space="0" w:color="auto" w:frame="1"/>
          <w:lang w:val="uk-UA" w:eastAsia="ru-RU"/>
        </w:rPr>
        <w:t>Дунаєвецькою міською</w:t>
      </w:r>
      <w:r w:rsidRPr="002D43D7">
        <w:rPr>
          <w:rFonts w:ascii="Times New Roman" w:eastAsia="Times New Roman" w:hAnsi="Times New Roman" w:cs="Times New Roman"/>
          <w:color w:val="000000"/>
          <w:sz w:val="24"/>
          <w:szCs w:val="24"/>
          <w:bdr w:val="none" w:sz="0" w:space="0" w:color="auto" w:frame="1"/>
          <w:lang w:val="uk-UA" w:eastAsia="ru-RU"/>
        </w:rPr>
        <w:t xml:space="preserve"> радою та розповсюджувачами зовнішньої реклами, які передбачають її розміщення на території </w:t>
      </w:r>
      <w:r w:rsidRPr="00DB0296">
        <w:rPr>
          <w:rFonts w:ascii="Times New Roman" w:eastAsia="Times New Roman" w:hAnsi="Times New Roman" w:cs="Times New Roman"/>
          <w:color w:val="000000"/>
          <w:sz w:val="24"/>
          <w:szCs w:val="24"/>
          <w:bdr w:val="none" w:sz="0" w:space="0" w:color="auto" w:frame="1"/>
          <w:lang w:val="uk-UA" w:eastAsia="ru-RU"/>
        </w:rPr>
        <w:t xml:space="preserve">Дунаєвецької територіальної громади </w:t>
      </w:r>
      <w:r w:rsidRPr="002D43D7">
        <w:rPr>
          <w:rFonts w:ascii="Times New Roman" w:eastAsia="Times New Roman" w:hAnsi="Times New Roman" w:cs="Times New Roman"/>
          <w:color w:val="000000"/>
          <w:sz w:val="24"/>
          <w:szCs w:val="24"/>
          <w:bdr w:val="none" w:sz="0" w:space="0" w:color="auto" w:frame="1"/>
          <w:lang w:val="uk-UA" w:eastAsia="ru-RU"/>
        </w:rPr>
        <w:t>відповідно до вимог чинного законодавства;</w:t>
      </w:r>
    </w:p>
    <w:p w:rsidR="007B5D53" w:rsidRPr="002D43D7" w:rsidRDefault="007B5D53" w:rsidP="007B5D53">
      <w:pPr>
        <w:numPr>
          <w:ilvl w:val="2"/>
          <w:numId w:val="1"/>
        </w:numPr>
        <w:shd w:val="clear" w:color="auto" w:fill="FBFBFB"/>
        <w:spacing w:after="0" w:line="240" w:lineRule="auto"/>
        <w:ind w:left="675" w:right="675"/>
        <w:jc w:val="both"/>
        <w:rPr>
          <w:rFonts w:ascii="Arial" w:eastAsia="Times New Roman" w:hAnsi="Arial" w:cs="Arial"/>
          <w:color w:val="000000"/>
          <w:sz w:val="24"/>
          <w:szCs w:val="24"/>
          <w:lang w:eastAsia="ru-RU"/>
        </w:rPr>
      </w:pPr>
      <w:r w:rsidRPr="002D43D7">
        <w:rPr>
          <w:rFonts w:ascii="Times New Roman" w:eastAsia="Times New Roman" w:hAnsi="Times New Roman" w:cs="Times New Roman"/>
          <w:color w:val="000000"/>
          <w:sz w:val="24"/>
          <w:szCs w:val="24"/>
          <w:bdr w:val="none" w:sz="0" w:space="0" w:color="auto" w:frame="1"/>
          <w:lang w:val="uk-UA" w:eastAsia="ru-RU"/>
        </w:rPr>
        <w:t xml:space="preserve">створення дієвої системи контролю за дотриманням </w:t>
      </w:r>
      <w:r w:rsidR="002F7CAE">
        <w:rPr>
          <w:rFonts w:ascii="Times New Roman" w:eastAsia="Times New Roman" w:hAnsi="Times New Roman" w:cs="Times New Roman"/>
          <w:color w:val="000000"/>
          <w:sz w:val="24"/>
          <w:szCs w:val="24"/>
          <w:bdr w:val="none" w:sz="0" w:space="0" w:color="auto" w:frame="1"/>
          <w:lang w:val="uk-UA" w:eastAsia="ru-RU"/>
        </w:rPr>
        <w:t xml:space="preserve">договірних відносин щодо сплати за </w:t>
      </w:r>
      <w:r w:rsidRPr="002D43D7">
        <w:rPr>
          <w:rFonts w:ascii="Times New Roman" w:eastAsia="Times New Roman" w:hAnsi="Times New Roman" w:cs="Times New Roman"/>
          <w:color w:val="000000"/>
          <w:sz w:val="24"/>
          <w:szCs w:val="24"/>
          <w:bdr w:val="none" w:sz="0" w:space="0" w:color="auto" w:frame="1"/>
          <w:lang w:val="uk-UA" w:eastAsia="ru-RU"/>
        </w:rPr>
        <w:t>розміщення зовнішньої реклами;</w:t>
      </w:r>
    </w:p>
    <w:p w:rsidR="007B5D53" w:rsidRPr="002D43D7" w:rsidRDefault="007B5D53" w:rsidP="007B5D53">
      <w:pPr>
        <w:numPr>
          <w:ilvl w:val="2"/>
          <w:numId w:val="1"/>
        </w:numPr>
        <w:shd w:val="clear" w:color="auto" w:fill="FBFBFB"/>
        <w:spacing w:after="0" w:line="240" w:lineRule="auto"/>
        <w:ind w:left="675" w:right="675"/>
        <w:jc w:val="both"/>
        <w:rPr>
          <w:rFonts w:ascii="Arial" w:eastAsia="Times New Roman" w:hAnsi="Arial" w:cs="Arial"/>
          <w:color w:val="000000"/>
          <w:sz w:val="24"/>
          <w:szCs w:val="24"/>
          <w:lang w:eastAsia="ru-RU"/>
        </w:rPr>
      </w:pPr>
      <w:r w:rsidRPr="002D43D7">
        <w:rPr>
          <w:rFonts w:ascii="Times New Roman" w:eastAsia="Times New Roman" w:hAnsi="Times New Roman" w:cs="Times New Roman"/>
          <w:color w:val="000000"/>
          <w:sz w:val="24"/>
          <w:szCs w:val="24"/>
          <w:bdr w:val="none" w:sz="0" w:space="0" w:color="auto" w:frame="1"/>
          <w:lang w:val="uk-UA" w:eastAsia="ru-RU"/>
        </w:rPr>
        <w:t>створення єдиних умов для діяльності всіх суб’єктів господарської діяльності у сфері зовнішньої реклами;</w:t>
      </w:r>
    </w:p>
    <w:p w:rsidR="007B5D53" w:rsidRPr="002D43D7" w:rsidRDefault="007B5D53" w:rsidP="007B5D53">
      <w:pPr>
        <w:numPr>
          <w:ilvl w:val="2"/>
          <w:numId w:val="1"/>
        </w:numPr>
        <w:shd w:val="clear" w:color="auto" w:fill="FBFBFB"/>
        <w:spacing w:after="0" w:line="240" w:lineRule="auto"/>
        <w:ind w:left="675" w:right="675"/>
        <w:jc w:val="both"/>
        <w:rPr>
          <w:rFonts w:ascii="Arial" w:eastAsia="Times New Roman" w:hAnsi="Arial" w:cs="Arial"/>
          <w:color w:val="000000"/>
          <w:sz w:val="24"/>
          <w:szCs w:val="24"/>
          <w:lang w:eastAsia="ru-RU"/>
        </w:rPr>
      </w:pPr>
      <w:r w:rsidRPr="002D43D7">
        <w:rPr>
          <w:rFonts w:ascii="Times New Roman" w:eastAsia="Times New Roman" w:hAnsi="Times New Roman" w:cs="Times New Roman"/>
          <w:color w:val="000000"/>
          <w:sz w:val="24"/>
          <w:szCs w:val="24"/>
          <w:bdr w:val="none" w:sz="0" w:space="0" w:color="auto" w:frame="1"/>
          <w:lang w:val="uk-UA" w:eastAsia="ru-RU"/>
        </w:rPr>
        <w:t>збільшення обсягів надходжень грошових коштів до бюджету за користування місцями розміщення спеціальних конструкцій, що знаходяться в комунальній власності;</w:t>
      </w:r>
    </w:p>
    <w:p w:rsidR="007B5D53" w:rsidRPr="002D43D7" w:rsidRDefault="007B5D53" w:rsidP="007B5D53">
      <w:pPr>
        <w:numPr>
          <w:ilvl w:val="2"/>
          <w:numId w:val="1"/>
        </w:numPr>
        <w:shd w:val="clear" w:color="auto" w:fill="FBFBFB"/>
        <w:spacing w:after="0" w:line="240" w:lineRule="auto"/>
        <w:ind w:left="675" w:right="675"/>
        <w:jc w:val="both"/>
        <w:rPr>
          <w:rFonts w:ascii="Arial" w:eastAsia="Times New Roman" w:hAnsi="Arial" w:cs="Arial"/>
          <w:color w:val="000000"/>
          <w:sz w:val="24"/>
          <w:szCs w:val="24"/>
          <w:lang w:eastAsia="ru-RU"/>
        </w:rPr>
      </w:pPr>
      <w:r w:rsidRPr="002D43D7">
        <w:rPr>
          <w:rFonts w:ascii="Times New Roman" w:eastAsia="Times New Roman" w:hAnsi="Times New Roman" w:cs="Times New Roman"/>
          <w:color w:val="000000"/>
          <w:sz w:val="24"/>
          <w:szCs w:val="24"/>
          <w:bdr w:val="none" w:sz="0" w:space="0" w:color="auto" w:frame="1"/>
          <w:lang w:val="uk-UA" w:eastAsia="ru-RU"/>
        </w:rPr>
        <w:t xml:space="preserve">приведення до порядку механізму </w:t>
      </w:r>
      <w:r w:rsidR="009E0FD3">
        <w:rPr>
          <w:rFonts w:ascii="Times New Roman" w:eastAsia="Times New Roman" w:hAnsi="Times New Roman" w:cs="Times New Roman"/>
          <w:color w:val="000000"/>
          <w:sz w:val="24"/>
          <w:szCs w:val="24"/>
          <w:bdr w:val="none" w:sz="0" w:space="0" w:color="auto" w:frame="1"/>
          <w:lang w:val="uk-UA" w:eastAsia="ru-RU"/>
        </w:rPr>
        <w:t>сплати за місця, де розміщені</w:t>
      </w:r>
      <w:r w:rsidRPr="002D43D7">
        <w:rPr>
          <w:rFonts w:ascii="Times New Roman" w:eastAsia="Times New Roman" w:hAnsi="Times New Roman" w:cs="Times New Roman"/>
          <w:color w:val="000000"/>
          <w:sz w:val="24"/>
          <w:szCs w:val="24"/>
          <w:bdr w:val="none" w:sz="0" w:space="0" w:color="auto" w:frame="1"/>
          <w:lang w:val="uk-UA" w:eastAsia="ru-RU"/>
        </w:rPr>
        <w:t xml:space="preserve"> рекламн</w:t>
      </w:r>
      <w:r w:rsidR="009E0FD3">
        <w:rPr>
          <w:rFonts w:ascii="Times New Roman" w:eastAsia="Times New Roman" w:hAnsi="Times New Roman" w:cs="Times New Roman"/>
          <w:color w:val="000000"/>
          <w:sz w:val="24"/>
          <w:szCs w:val="24"/>
          <w:bdr w:val="none" w:sz="0" w:space="0" w:color="auto" w:frame="1"/>
          <w:lang w:val="uk-UA" w:eastAsia="ru-RU"/>
        </w:rPr>
        <w:t>і</w:t>
      </w:r>
      <w:r w:rsidRPr="002D43D7">
        <w:rPr>
          <w:rFonts w:ascii="Times New Roman" w:eastAsia="Times New Roman" w:hAnsi="Times New Roman" w:cs="Times New Roman"/>
          <w:color w:val="000000"/>
          <w:sz w:val="24"/>
          <w:szCs w:val="24"/>
          <w:bdr w:val="none" w:sz="0" w:space="0" w:color="auto" w:frame="1"/>
          <w:lang w:val="uk-UA" w:eastAsia="ru-RU"/>
        </w:rPr>
        <w:t xml:space="preserve"> засоб</w:t>
      </w:r>
      <w:r w:rsidR="009E0FD3">
        <w:rPr>
          <w:rFonts w:ascii="Times New Roman" w:eastAsia="Times New Roman" w:hAnsi="Times New Roman" w:cs="Times New Roman"/>
          <w:color w:val="000000"/>
          <w:sz w:val="24"/>
          <w:szCs w:val="24"/>
          <w:bdr w:val="none" w:sz="0" w:space="0" w:color="auto" w:frame="1"/>
          <w:lang w:val="uk-UA" w:eastAsia="ru-RU"/>
        </w:rPr>
        <w:t>и</w:t>
      </w:r>
      <w:r w:rsidRPr="002D43D7">
        <w:rPr>
          <w:rFonts w:ascii="Times New Roman" w:eastAsia="Times New Roman" w:hAnsi="Times New Roman" w:cs="Times New Roman"/>
          <w:color w:val="000000"/>
          <w:sz w:val="24"/>
          <w:szCs w:val="24"/>
          <w:bdr w:val="none" w:sz="0" w:space="0" w:color="auto" w:frame="1"/>
          <w:lang w:val="uk-UA" w:eastAsia="ru-RU"/>
        </w:rPr>
        <w:t xml:space="preserve"> зовнішньої реклами, </w:t>
      </w:r>
      <w:r w:rsidR="009E0FD3">
        <w:rPr>
          <w:rFonts w:ascii="Times New Roman" w:eastAsia="Times New Roman" w:hAnsi="Times New Roman" w:cs="Times New Roman"/>
          <w:color w:val="000000"/>
          <w:sz w:val="24"/>
          <w:szCs w:val="24"/>
          <w:bdr w:val="none" w:sz="0" w:space="0" w:color="auto" w:frame="1"/>
          <w:lang w:val="uk-UA" w:eastAsia="ru-RU"/>
        </w:rPr>
        <w:t xml:space="preserve">територія </w:t>
      </w:r>
      <w:r w:rsidRPr="002D43D7">
        <w:rPr>
          <w:rFonts w:ascii="Times New Roman" w:eastAsia="Times New Roman" w:hAnsi="Times New Roman" w:cs="Times New Roman"/>
          <w:color w:val="000000"/>
          <w:sz w:val="24"/>
          <w:szCs w:val="24"/>
          <w:bdr w:val="none" w:sz="0" w:space="0" w:color="auto" w:frame="1"/>
          <w:lang w:val="uk-UA" w:eastAsia="ru-RU"/>
        </w:rPr>
        <w:t>як</w:t>
      </w:r>
      <w:r w:rsidR="009E0FD3">
        <w:rPr>
          <w:rFonts w:ascii="Times New Roman" w:eastAsia="Times New Roman" w:hAnsi="Times New Roman" w:cs="Times New Roman"/>
          <w:color w:val="000000"/>
          <w:sz w:val="24"/>
          <w:szCs w:val="24"/>
          <w:bdr w:val="none" w:sz="0" w:space="0" w:color="auto" w:frame="1"/>
          <w:lang w:val="uk-UA" w:eastAsia="ru-RU"/>
        </w:rPr>
        <w:t>их</w:t>
      </w:r>
      <w:r w:rsidRPr="002D43D7">
        <w:rPr>
          <w:rFonts w:ascii="Times New Roman" w:eastAsia="Times New Roman" w:hAnsi="Times New Roman" w:cs="Times New Roman"/>
          <w:color w:val="000000"/>
          <w:sz w:val="24"/>
          <w:szCs w:val="24"/>
          <w:bdr w:val="none" w:sz="0" w:space="0" w:color="auto" w:frame="1"/>
          <w:lang w:val="uk-UA" w:eastAsia="ru-RU"/>
        </w:rPr>
        <w:t xml:space="preserve"> перебуває у комунальній власності  </w:t>
      </w:r>
      <w:r w:rsidRPr="00DB0296">
        <w:rPr>
          <w:rFonts w:ascii="Times New Roman" w:eastAsia="Times New Roman" w:hAnsi="Times New Roman" w:cs="Times New Roman"/>
          <w:color w:val="000000"/>
          <w:sz w:val="24"/>
          <w:szCs w:val="24"/>
          <w:bdr w:val="none" w:sz="0" w:space="0" w:color="auto" w:frame="1"/>
          <w:lang w:val="uk-UA" w:eastAsia="ru-RU"/>
        </w:rPr>
        <w:t xml:space="preserve">Дунаєвецької міської </w:t>
      </w:r>
      <w:r w:rsidRPr="002D43D7">
        <w:rPr>
          <w:rFonts w:ascii="Times New Roman" w:eastAsia="Times New Roman" w:hAnsi="Times New Roman" w:cs="Times New Roman"/>
          <w:color w:val="000000"/>
          <w:sz w:val="24"/>
          <w:szCs w:val="24"/>
          <w:bdr w:val="none" w:sz="0" w:space="0" w:color="auto" w:frame="1"/>
          <w:lang w:val="uk-UA" w:eastAsia="ru-RU"/>
        </w:rPr>
        <w:t>ради;</w:t>
      </w:r>
    </w:p>
    <w:p w:rsidR="007B5D53" w:rsidRPr="00DB0296" w:rsidRDefault="007B5D53" w:rsidP="007B5D53">
      <w:pPr>
        <w:shd w:val="clear" w:color="auto" w:fill="FBFBFB"/>
        <w:spacing w:after="0" w:line="240" w:lineRule="auto"/>
        <w:jc w:val="both"/>
        <w:rPr>
          <w:rFonts w:ascii="Times New Roman" w:eastAsia="Times New Roman" w:hAnsi="Times New Roman" w:cs="Times New Roman"/>
          <w:color w:val="000000"/>
          <w:sz w:val="24"/>
          <w:szCs w:val="24"/>
          <w:bdr w:val="none" w:sz="0" w:space="0" w:color="auto" w:frame="1"/>
          <w:lang w:val="uk-UA" w:eastAsia="ru-RU"/>
        </w:rPr>
      </w:pPr>
    </w:p>
    <w:p w:rsidR="007B5D53" w:rsidRPr="00DB0296" w:rsidRDefault="007B5D53" w:rsidP="007B5D53">
      <w:pPr>
        <w:shd w:val="clear" w:color="auto" w:fill="FBFBFB"/>
        <w:spacing w:after="0" w:line="240" w:lineRule="auto"/>
        <w:jc w:val="both"/>
        <w:rPr>
          <w:rFonts w:ascii="Arial" w:eastAsia="Times New Roman" w:hAnsi="Arial" w:cs="Arial"/>
          <w:color w:val="000000"/>
          <w:sz w:val="24"/>
          <w:szCs w:val="24"/>
          <w:lang w:eastAsia="ru-RU"/>
        </w:rPr>
      </w:pPr>
      <w:r w:rsidRPr="00DB0296">
        <w:rPr>
          <w:rFonts w:ascii="Times New Roman" w:eastAsia="Times New Roman" w:hAnsi="Times New Roman" w:cs="Times New Roman"/>
          <w:color w:val="000000"/>
          <w:sz w:val="24"/>
          <w:szCs w:val="24"/>
          <w:bdr w:val="none" w:sz="0" w:space="0" w:color="auto" w:frame="1"/>
          <w:lang w:val="uk-UA" w:eastAsia="ru-RU"/>
        </w:rPr>
        <w:t>3</w:t>
      </w:r>
      <w:r w:rsidRPr="00DB0296">
        <w:rPr>
          <w:rFonts w:ascii="Times New Roman" w:eastAsia="Times New Roman" w:hAnsi="Times New Roman" w:cs="Times New Roman"/>
          <w:b/>
          <w:bCs/>
          <w:color w:val="000000"/>
          <w:sz w:val="24"/>
          <w:szCs w:val="24"/>
          <w:bdr w:val="none" w:sz="0" w:space="0" w:color="auto" w:frame="1"/>
          <w:lang w:val="uk-UA" w:eastAsia="ru-RU"/>
        </w:rPr>
        <w:t>. Визначення та оцінка альтернативних способів досягнення цілей</w:t>
      </w:r>
    </w:p>
    <w:p w:rsidR="007B5D53" w:rsidRPr="00DB0296" w:rsidRDefault="007B5D53" w:rsidP="007B5D53">
      <w:pPr>
        <w:pStyle w:val="a3"/>
        <w:shd w:val="clear" w:color="auto" w:fill="FBFBFB"/>
        <w:spacing w:after="0" w:line="240" w:lineRule="auto"/>
        <w:rPr>
          <w:rFonts w:ascii="Arial" w:eastAsia="Times New Roman" w:hAnsi="Arial" w:cs="Arial"/>
          <w:color w:val="000000"/>
          <w:sz w:val="24"/>
          <w:szCs w:val="24"/>
          <w:lang w:eastAsia="ru-RU"/>
        </w:rPr>
      </w:pPr>
      <w:r w:rsidRPr="00DB0296">
        <w:rPr>
          <w:rFonts w:ascii="Arial" w:eastAsia="Times New Roman" w:hAnsi="Arial" w:cs="Arial"/>
          <w:color w:val="000000"/>
          <w:sz w:val="24"/>
          <w:szCs w:val="24"/>
          <w:lang w:eastAsia="ru-RU"/>
        </w:rPr>
        <w:t> </w:t>
      </w:r>
    </w:p>
    <w:p w:rsidR="007B5D53" w:rsidRPr="00DB0296" w:rsidRDefault="007B5D53" w:rsidP="007B5D53">
      <w:pPr>
        <w:shd w:val="clear" w:color="auto" w:fill="FBFBFB"/>
        <w:spacing w:after="0" w:line="240" w:lineRule="auto"/>
        <w:rPr>
          <w:rFonts w:ascii="Arial" w:eastAsia="Times New Roman" w:hAnsi="Arial" w:cs="Arial"/>
          <w:color w:val="000000"/>
          <w:sz w:val="24"/>
          <w:szCs w:val="24"/>
          <w:lang w:eastAsia="ru-RU"/>
        </w:rPr>
      </w:pPr>
      <w:r w:rsidRPr="00DB0296">
        <w:rPr>
          <w:rFonts w:ascii="Times New Roman" w:eastAsia="Times New Roman" w:hAnsi="Times New Roman" w:cs="Times New Roman"/>
          <w:color w:val="000000"/>
          <w:sz w:val="24"/>
          <w:szCs w:val="24"/>
          <w:bdr w:val="none" w:sz="0" w:space="0" w:color="auto" w:frame="1"/>
          <w:lang w:val="uk-UA" w:eastAsia="ru-RU"/>
        </w:rPr>
        <w:t xml:space="preserve">1. </w:t>
      </w:r>
      <w:r w:rsidRPr="00DB0296">
        <w:rPr>
          <w:rFonts w:ascii="Times New Roman" w:eastAsia="Times New Roman" w:hAnsi="Times New Roman" w:cs="Times New Roman"/>
          <w:b/>
          <w:color w:val="000000"/>
          <w:sz w:val="24"/>
          <w:szCs w:val="24"/>
          <w:bdr w:val="none" w:sz="0" w:space="0" w:color="auto" w:frame="1"/>
          <w:lang w:val="uk-UA" w:eastAsia="ru-RU"/>
        </w:rPr>
        <w:t>Визначення альтернативних способів</w:t>
      </w:r>
    </w:p>
    <w:p w:rsidR="007B5D53" w:rsidRPr="00DB0296" w:rsidRDefault="007B5D53" w:rsidP="007B5D53">
      <w:pPr>
        <w:shd w:val="clear" w:color="auto" w:fill="FBFBFB"/>
        <w:spacing w:after="0" w:line="240" w:lineRule="auto"/>
        <w:rPr>
          <w:rFonts w:ascii="Arial" w:eastAsia="Times New Roman" w:hAnsi="Arial" w:cs="Arial"/>
          <w:color w:val="000000"/>
          <w:sz w:val="24"/>
          <w:szCs w:val="24"/>
          <w:lang w:eastAsia="ru-RU"/>
        </w:rPr>
      </w:pPr>
      <w:r w:rsidRPr="00DB0296">
        <w:rPr>
          <w:rFonts w:ascii="Times New Roman" w:eastAsia="Times New Roman" w:hAnsi="Times New Roman" w:cs="Times New Roman"/>
          <w:color w:val="000000"/>
          <w:sz w:val="24"/>
          <w:szCs w:val="24"/>
          <w:bdr w:val="none" w:sz="0" w:space="0" w:color="auto" w:frame="1"/>
          <w:lang w:val="uk-UA" w:eastAsia="ru-RU"/>
        </w:rPr>
        <w:t>В якості альтернативи для досягнення встановлених цілей пропонуються два способи:</w:t>
      </w:r>
    </w:p>
    <w:p w:rsidR="007B5D53" w:rsidRPr="00DB0296" w:rsidRDefault="007B5D53" w:rsidP="007B5D53">
      <w:pPr>
        <w:pStyle w:val="a3"/>
        <w:shd w:val="clear" w:color="auto" w:fill="FBFBFB"/>
        <w:spacing w:after="0" w:line="240" w:lineRule="auto"/>
        <w:jc w:val="both"/>
        <w:rPr>
          <w:rFonts w:ascii="Arial" w:eastAsia="Times New Roman" w:hAnsi="Arial" w:cs="Arial"/>
          <w:color w:val="000000"/>
          <w:sz w:val="24"/>
          <w:szCs w:val="24"/>
          <w:lang w:eastAsia="ru-RU"/>
        </w:rPr>
      </w:pPr>
      <w:r w:rsidRPr="00DB0296">
        <w:rPr>
          <w:rFonts w:ascii="Times New Roman" w:eastAsia="Times New Roman" w:hAnsi="Times New Roman" w:cs="Times New Roman"/>
          <w:color w:val="000000"/>
          <w:sz w:val="24"/>
          <w:szCs w:val="24"/>
          <w:bdr w:val="none" w:sz="0" w:space="0" w:color="auto" w:frame="1"/>
          <w:shd w:val="clear" w:color="auto" w:fill="FFFFFF"/>
          <w:lang w:eastAsia="ru-RU"/>
        </w:rPr>
        <w:t> </w:t>
      </w:r>
    </w:p>
    <w:tbl>
      <w:tblPr>
        <w:tblW w:w="9889"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2235"/>
        <w:gridCol w:w="7654"/>
      </w:tblGrid>
      <w:tr w:rsidR="007B5D53" w:rsidRPr="002D43D7" w:rsidTr="00892A0A">
        <w:tc>
          <w:tcPr>
            <w:tcW w:w="22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7B5D53" w:rsidRPr="002D43D7" w:rsidRDefault="007B5D53" w:rsidP="00892A0A">
            <w:pPr>
              <w:spacing w:after="0" w:line="240" w:lineRule="auto"/>
              <w:jc w:val="both"/>
              <w:rPr>
                <w:rFonts w:ascii="Times New Roman" w:eastAsia="Times New Roman" w:hAnsi="Times New Roman" w:cs="Times New Roman"/>
                <w:sz w:val="24"/>
                <w:szCs w:val="24"/>
                <w:lang w:eastAsia="ru-RU"/>
              </w:rPr>
            </w:pPr>
            <w:r w:rsidRPr="002D43D7">
              <w:rPr>
                <w:rFonts w:ascii="Times New Roman" w:eastAsia="Times New Roman" w:hAnsi="Times New Roman" w:cs="Times New Roman"/>
                <w:b/>
                <w:bCs/>
                <w:sz w:val="24"/>
                <w:szCs w:val="24"/>
                <w:bdr w:val="none" w:sz="0" w:space="0" w:color="auto" w:frame="1"/>
                <w:lang w:val="uk-UA" w:eastAsia="ru-RU"/>
              </w:rPr>
              <w:t>Вид альтернативи</w:t>
            </w:r>
          </w:p>
        </w:tc>
        <w:tc>
          <w:tcPr>
            <w:tcW w:w="765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7B5D53" w:rsidRPr="002D43D7" w:rsidRDefault="007B5D53" w:rsidP="00892A0A">
            <w:pPr>
              <w:spacing w:after="0" w:line="240" w:lineRule="auto"/>
              <w:jc w:val="center"/>
              <w:rPr>
                <w:rFonts w:ascii="Times New Roman" w:eastAsia="Times New Roman" w:hAnsi="Times New Roman" w:cs="Times New Roman"/>
                <w:sz w:val="24"/>
                <w:szCs w:val="24"/>
                <w:lang w:eastAsia="ru-RU"/>
              </w:rPr>
            </w:pPr>
            <w:r w:rsidRPr="002D43D7">
              <w:rPr>
                <w:rFonts w:ascii="Times New Roman" w:eastAsia="Times New Roman" w:hAnsi="Times New Roman" w:cs="Times New Roman"/>
                <w:b/>
                <w:bCs/>
                <w:sz w:val="24"/>
                <w:szCs w:val="24"/>
                <w:bdr w:val="none" w:sz="0" w:space="0" w:color="auto" w:frame="1"/>
                <w:lang w:val="uk-UA" w:eastAsia="ru-RU"/>
              </w:rPr>
              <w:t>Опис альтернативи</w:t>
            </w:r>
          </w:p>
        </w:tc>
      </w:tr>
      <w:tr w:rsidR="007B5D53" w:rsidRPr="002D43D7" w:rsidTr="00892A0A">
        <w:tc>
          <w:tcPr>
            <w:tcW w:w="223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7B5D53" w:rsidRPr="002D43D7" w:rsidRDefault="007B5D53" w:rsidP="00892A0A">
            <w:pPr>
              <w:spacing w:after="0" w:line="240" w:lineRule="auto"/>
              <w:jc w:val="both"/>
              <w:rPr>
                <w:rFonts w:ascii="Times New Roman" w:eastAsia="Times New Roman" w:hAnsi="Times New Roman" w:cs="Times New Roman"/>
                <w:sz w:val="24"/>
                <w:szCs w:val="24"/>
                <w:lang w:eastAsia="ru-RU"/>
              </w:rPr>
            </w:pPr>
            <w:r w:rsidRPr="002D43D7">
              <w:rPr>
                <w:rFonts w:ascii="Times New Roman" w:eastAsia="Times New Roman" w:hAnsi="Times New Roman" w:cs="Times New Roman"/>
                <w:b/>
                <w:bCs/>
                <w:sz w:val="24"/>
                <w:szCs w:val="24"/>
                <w:bdr w:val="none" w:sz="0" w:space="0" w:color="auto" w:frame="1"/>
                <w:lang w:val="uk-UA" w:eastAsia="ru-RU"/>
              </w:rPr>
              <w:t>Альтернатива 1</w:t>
            </w:r>
            <w:r w:rsidRPr="002D43D7">
              <w:rPr>
                <w:rFonts w:ascii="Times New Roman" w:eastAsia="Times New Roman" w:hAnsi="Times New Roman" w:cs="Times New Roman"/>
                <w:sz w:val="24"/>
                <w:szCs w:val="24"/>
                <w:bdr w:val="none" w:sz="0" w:space="0" w:color="auto" w:frame="1"/>
                <w:lang w:eastAsia="ru-RU"/>
              </w:rPr>
              <w:t> </w:t>
            </w:r>
          </w:p>
          <w:p w:rsidR="007B5D53" w:rsidRPr="002D43D7" w:rsidRDefault="007B5D53" w:rsidP="00892A0A">
            <w:pPr>
              <w:spacing w:after="0" w:line="240" w:lineRule="auto"/>
              <w:jc w:val="both"/>
              <w:rPr>
                <w:rFonts w:ascii="Times New Roman" w:eastAsia="Times New Roman" w:hAnsi="Times New Roman" w:cs="Times New Roman"/>
                <w:sz w:val="24"/>
                <w:szCs w:val="24"/>
                <w:lang w:eastAsia="ru-RU"/>
              </w:rPr>
            </w:pPr>
            <w:r w:rsidRPr="002D43D7">
              <w:rPr>
                <w:rFonts w:ascii="Times New Roman" w:eastAsia="Times New Roman" w:hAnsi="Times New Roman" w:cs="Times New Roman"/>
                <w:sz w:val="24"/>
                <w:szCs w:val="24"/>
                <w:bdr w:val="none" w:sz="0" w:space="0" w:color="auto" w:frame="1"/>
                <w:lang w:val="uk-UA" w:eastAsia="ru-RU"/>
              </w:rPr>
              <w:t>(неприйняття регуляторного акта)</w:t>
            </w:r>
          </w:p>
        </w:tc>
        <w:tc>
          <w:tcPr>
            <w:tcW w:w="765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B5D53" w:rsidRPr="002D43D7" w:rsidRDefault="007B5D53" w:rsidP="00892A0A">
            <w:pPr>
              <w:spacing w:after="0" w:line="240" w:lineRule="auto"/>
              <w:jc w:val="both"/>
              <w:rPr>
                <w:rFonts w:ascii="Times New Roman" w:eastAsia="Times New Roman" w:hAnsi="Times New Roman" w:cs="Times New Roman"/>
                <w:sz w:val="24"/>
                <w:szCs w:val="24"/>
                <w:lang w:eastAsia="ru-RU"/>
              </w:rPr>
            </w:pPr>
            <w:r w:rsidRPr="002D43D7">
              <w:rPr>
                <w:rFonts w:ascii="Times New Roman" w:eastAsia="Times New Roman" w:hAnsi="Times New Roman" w:cs="Times New Roman"/>
                <w:sz w:val="24"/>
                <w:szCs w:val="24"/>
                <w:bdr w:val="none" w:sz="0" w:space="0" w:color="auto" w:frame="1"/>
                <w:lang w:val="uk-UA" w:eastAsia="ru-RU"/>
              </w:rPr>
              <w:t xml:space="preserve">Дана альтернатива є неприйнятною, оскільки не врегульовує механізм </w:t>
            </w:r>
            <w:r w:rsidR="009E0FD3">
              <w:rPr>
                <w:rFonts w:ascii="Times New Roman" w:eastAsia="Times New Roman" w:hAnsi="Times New Roman" w:cs="Times New Roman"/>
                <w:sz w:val="24"/>
                <w:szCs w:val="24"/>
                <w:bdr w:val="none" w:sz="0" w:space="0" w:color="auto" w:frame="1"/>
                <w:lang w:val="uk-UA" w:eastAsia="ru-RU"/>
              </w:rPr>
              <w:t xml:space="preserve">сплати за </w:t>
            </w:r>
            <w:r w:rsidRPr="002D43D7">
              <w:rPr>
                <w:rFonts w:ascii="Times New Roman" w:eastAsia="Times New Roman" w:hAnsi="Times New Roman" w:cs="Times New Roman"/>
                <w:sz w:val="24"/>
                <w:szCs w:val="24"/>
                <w:bdr w:val="none" w:sz="0" w:space="0" w:color="auto" w:frame="1"/>
                <w:lang w:val="uk-UA" w:eastAsia="ru-RU"/>
              </w:rPr>
              <w:t xml:space="preserve">розміщення об’єктів зовнішньої реклами на </w:t>
            </w:r>
            <w:r w:rsidRPr="00DB0296">
              <w:rPr>
                <w:rFonts w:ascii="Times New Roman" w:eastAsia="Times New Roman" w:hAnsi="Times New Roman" w:cs="Times New Roman"/>
                <w:sz w:val="24"/>
                <w:szCs w:val="24"/>
                <w:bdr w:val="none" w:sz="0" w:space="0" w:color="auto" w:frame="1"/>
                <w:lang w:val="uk-UA" w:eastAsia="ru-RU"/>
              </w:rPr>
              <w:t xml:space="preserve">всю </w:t>
            </w:r>
            <w:r w:rsidRPr="002D43D7">
              <w:rPr>
                <w:rFonts w:ascii="Times New Roman" w:eastAsia="Times New Roman" w:hAnsi="Times New Roman" w:cs="Times New Roman"/>
                <w:sz w:val="24"/>
                <w:szCs w:val="24"/>
                <w:bdr w:val="none" w:sz="0" w:space="0" w:color="auto" w:frame="1"/>
                <w:lang w:val="uk-UA" w:eastAsia="ru-RU"/>
              </w:rPr>
              <w:t>територі</w:t>
            </w:r>
            <w:r w:rsidRPr="00DB0296">
              <w:rPr>
                <w:rFonts w:ascii="Times New Roman" w:eastAsia="Times New Roman" w:hAnsi="Times New Roman" w:cs="Times New Roman"/>
                <w:sz w:val="24"/>
                <w:szCs w:val="24"/>
                <w:bdr w:val="none" w:sz="0" w:space="0" w:color="auto" w:frame="1"/>
                <w:lang w:val="uk-UA" w:eastAsia="ru-RU"/>
              </w:rPr>
              <w:t>ю</w:t>
            </w:r>
            <w:r w:rsidRPr="002D43D7">
              <w:rPr>
                <w:rFonts w:ascii="Times New Roman" w:eastAsia="Times New Roman" w:hAnsi="Times New Roman" w:cs="Times New Roman"/>
                <w:sz w:val="24"/>
                <w:szCs w:val="24"/>
                <w:bdr w:val="none" w:sz="0" w:space="0" w:color="auto" w:frame="1"/>
                <w:lang w:val="uk-UA" w:eastAsia="ru-RU"/>
              </w:rPr>
              <w:t> </w:t>
            </w:r>
            <w:r w:rsidRPr="00DB0296">
              <w:rPr>
                <w:rFonts w:ascii="Times New Roman" w:eastAsia="Times New Roman" w:hAnsi="Times New Roman" w:cs="Times New Roman"/>
                <w:sz w:val="24"/>
                <w:szCs w:val="24"/>
                <w:bdr w:val="none" w:sz="0" w:space="0" w:color="auto" w:frame="1"/>
                <w:lang w:val="uk-UA" w:eastAsia="ru-RU"/>
              </w:rPr>
              <w:t xml:space="preserve">Дунаєвецької міської </w:t>
            </w:r>
            <w:r w:rsidRPr="002D43D7">
              <w:rPr>
                <w:rFonts w:ascii="Times New Roman" w:eastAsia="Times New Roman" w:hAnsi="Times New Roman" w:cs="Times New Roman"/>
                <w:sz w:val="24"/>
                <w:szCs w:val="24"/>
                <w:bdr w:val="none" w:sz="0" w:space="0" w:color="auto" w:frame="1"/>
                <w:lang w:val="uk-UA" w:eastAsia="ru-RU"/>
              </w:rPr>
              <w:t>ради.</w:t>
            </w:r>
          </w:p>
        </w:tc>
      </w:tr>
      <w:tr w:rsidR="007B5D53" w:rsidRPr="002D43D7" w:rsidTr="00892A0A">
        <w:tc>
          <w:tcPr>
            <w:tcW w:w="223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7B5D53" w:rsidRPr="002D43D7" w:rsidRDefault="007B5D53" w:rsidP="00892A0A">
            <w:pPr>
              <w:spacing w:after="0" w:line="240" w:lineRule="auto"/>
              <w:jc w:val="both"/>
              <w:rPr>
                <w:rFonts w:ascii="Times New Roman" w:eastAsia="Times New Roman" w:hAnsi="Times New Roman" w:cs="Times New Roman"/>
                <w:sz w:val="24"/>
                <w:szCs w:val="24"/>
                <w:lang w:eastAsia="ru-RU"/>
              </w:rPr>
            </w:pPr>
            <w:r w:rsidRPr="002D43D7">
              <w:rPr>
                <w:rFonts w:ascii="Times New Roman" w:eastAsia="Times New Roman" w:hAnsi="Times New Roman" w:cs="Times New Roman"/>
                <w:b/>
                <w:bCs/>
                <w:sz w:val="24"/>
                <w:szCs w:val="24"/>
                <w:bdr w:val="none" w:sz="0" w:space="0" w:color="auto" w:frame="1"/>
                <w:lang w:val="uk-UA" w:eastAsia="ru-RU"/>
              </w:rPr>
              <w:t>Альтернатива 2</w:t>
            </w:r>
          </w:p>
          <w:p w:rsidR="007B5D53" w:rsidRPr="002D43D7" w:rsidRDefault="007B5D53" w:rsidP="00892A0A">
            <w:pPr>
              <w:spacing w:after="0" w:line="240" w:lineRule="auto"/>
              <w:jc w:val="both"/>
              <w:rPr>
                <w:rFonts w:ascii="Times New Roman" w:eastAsia="Times New Roman" w:hAnsi="Times New Roman" w:cs="Times New Roman"/>
                <w:sz w:val="24"/>
                <w:szCs w:val="24"/>
                <w:lang w:eastAsia="ru-RU"/>
              </w:rPr>
            </w:pPr>
            <w:r w:rsidRPr="002D43D7">
              <w:rPr>
                <w:rFonts w:ascii="Times New Roman" w:eastAsia="Times New Roman" w:hAnsi="Times New Roman" w:cs="Times New Roman"/>
                <w:sz w:val="24"/>
                <w:szCs w:val="24"/>
                <w:bdr w:val="none" w:sz="0" w:space="0" w:color="auto" w:frame="1"/>
                <w:lang w:val="uk-UA" w:eastAsia="ru-RU"/>
              </w:rPr>
              <w:t>(прийняття регуляторного акта)</w:t>
            </w:r>
          </w:p>
        </w:tc>
        <w:tc>
          <w:tcPr>
            <w:tcW w:w="765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B5D53" w:rsidRPr="002D43D7" w:rsidRDefault="007B5D53" w:rsidP="00892A0A">
            <w:pPr>
              <w:spacing w:after="0" w:line="240" w:lineRule="auto"/>
              <w:jc w:val="both"/>
              <w:rPr>
                <w:rFonts w:ascii="Times New Roman" w:eastAsia="Times New Roman" w:hAnsi="Times New Roman" w:cs="Times New Roman"/>
                <w:sz w:val="24"/>
                <w:szCs w:val="24"/>
                <w:lang w:eastAsia="ru-RU"/>
              </w:rPr>
            </w:pPr>
            <w:r w:rsidRPr="002D43D7">
              <w:rPr>
                <w:rFonts w:ascii="Times New Roman" w:eastAsia="Times New Roman" w:hAnsi="Times New Roman" w:cs="Times New Roman"/>
                <w:sz w:val="24"/>
                <w:szCs w:val="24"/>
                <w:bdr w:val="none" w:sz="0" w:space="0" w:color="auto" w:frame="1"/>
                <w:lang w:val="uk-UA" w:eastAsia="ru-RU"/>
              </w:rPr>
              <w:t xml:space="preserve">Забезпечує досягнення цілей державного регулювання та  надає можливість затвердити </w:t>
            </w:r>
            <w:r w:rsidR="009E0FD3" w:rsidRPr="009E0FD3">
              <w:rPr>
                <w:rFonts w:ascii="Times New Roman" w:eastAsia="Times New Roman" w:hAnsi="Times New Roman" w:cs="Times New Roman"/>
                <w:sz w:val="24"/>
                <w:szCs w:val="24"/>
                <w:lang w:val="uk-UA" w:eastAsia="ru-RU"/>
              </w:rPr>
              <w:t>Поряд</w:t>
            </w:r>
            <w:r w:rsidR="009E0FD3">
              <w:rPr>
                <w:rFonts w:ascii="Times New Roman" w:eastAsia="Times New Roman" w:hAnsi="Times New Roman" w:cs="Times New Roman"/>
                <w:sz w:val="24"/>
                <w:szCs w:val="24"/>
                <w:lang w:val="uk-UA" w:eastAsia="ru-RU"/>
              </w:rPr>
              <w:t>ок</w:t>
            </w:r>
            <w:r w:rsidR="009E0FD3" w:rsidRPr="009E0FD3">
              <w:rPr>
                <w:rFonts w:ascii="Times New Roman" w:eastAsia="Times New Roman" w:hAnsi="Times New Roman" w:cs="Times New Roman"/>
                <w:sz w:val="24"/>
                <w:szCs w:val="24"/>
                <w:lang w:val="uk-UA" w:eastAsia="ru-RU"/>
              </w:rPr>
              <w:t xml:space="preserve"> оплати та визначення розміру плати за тимчасове користування місцями для розміщення об’єктів зовнішньої реклами, які перебувають у комунальній власності Дунаєвецької міської ради</w:t>
            </w:r>
            <w:r w:rsidRPr="002D43D7">
              <w:rPr>
                <w:rFonts w:ascii="Times New Roman" w:eastAsia="Times New Roman" w:hAnsi="Times New Roman" w:cs="Times New Roman"/>
                <w:sz w:val="24"/>
                <w:szCs w:val="24"/>
                <w:bdr w:val="none" w:sz="0" w:space="0" w:color="auto" w:frame="1"/>
                <w:lang w:val="uk-UA" w:eastAsia="ru-RU"/>
              </w:rPr>
              <w:t>, регулювати відносини, що виникають у зв’язку із розміщенням зовнішньої реклами, а також забезпечить  виконання на території громади положень, визначених законами України «Про місцеве самоврядування в Україні», «Про рекламу», «Про дозвільну систему у сфері господарської діяльності», «Про благоустрій населених пунктів» та Типовими правилами розміщення зовнішньої реклами, затверджениими постановою Кабінету Міністрів України від 29 грудня 2003 року № 2067 (</w:t>
            </w:r>
            <w:r w:rsidRPr="00DB0296">
              <w:rPr>
                <w:rFonts w:ascii="Times New Roman" w:eastAsia="Times New Roman" w:hAnsi="Times New Roman" w:cs="Times New Roman"/>
                <w:sz w:val="24"/>
                <w:szCs w:val="24"/>
                <w:bdr w:val="none" w:sz="0" w:space="0" w:color="auto" w:frame="1"/>
                <w:lang w:val="uk-UA" w:eastAsia="ru-RU"/>
              </w:rPr>
              <w:t>зі</w:t>
            </w:r>
            <w:r w:rsidRPr="002D43D7">
              <w:rPr>
                <w:rFonts w:ascii="Times New Roman" w:eastAsia="Times New Roman" w:hAnsi="Times New Roman" w:cs="Times New Roman"/>
                <w:sz w:val="24"/>
                <w:szCs w:val="24"/>
                <w:bdr w:val="none" w:sz="0" w:space="0" w:color="auto" w:frame="1"/>
                <w:lang w:val="uk-UA" w:eastAsia="ru-RU"/>
              </w:rPr>
              <w:t xml:space="preserve"> змінами).</w:t>
            </w:r>
          </w:p>
          <w:p w:rsidR="007B5D53" w:rsidRPr="002D43D7" w:rsidRDefault="007B5D53" w:rsidP="00892A0A">
            <w:pPr>
              <w:spacing w:after="0" w:line="240" w:lineRule="auto"/>
              <w:jc w:val="both"/>
              <w:rPr>
                <w:rFonts w:ascii="Times New Roman" w:eastAsia="Times New Roman" w:hAnsi="Times New Roman" w:cs="Times New Roman"/>
                <w:sz w:val="24"/>
                <w:szCs w:val="24"/>
                <w:lang w:eastAsia="ru-RU"/>
              </w:rPr>
            </w:pPr>
            <w:r w:rsidRPr="002D43D7">
              <w:rPr>
                <w:rFonts w:ascii="Times New Roman" w:eastAsia="Times New Roman" w:hAnsi="Times New Roman" w:cs="Times New Roman"/>
                <w:sz w:val="24"/>
                <w:szCs w:val="24"/>
                <w:lang w:eastAsia="ru-RU"/>
              </w:rPr>
              <w:t> </w:t>
            </w:r>
          </w:p>
        </w:tc>
      </w:tr>
    </w:tbl>
    <w:p w:rsidR="007B5D53" w:rsidRPr="00DB0296" w:rsidRDefault="007B5D53" w:rsidP="007B5D53">
      <w:pPr>
        <w:jc w:val="both"/>
        <w:rPr>
          <w:sz w:val="24"/>
          <w:szCs w:val="24"/>
          <w:lang w:val="uk-UA"/>
        </w:rPr>
      </w:pPr>
    </w:p>
    <w:p w:rsidR="007B5D53" w:rsidRPr="002D43D7" w:rsidRDefault="007B5D53" w:rsidP="007B5D53">
      <w:pPr>
        <w:shd w:val="clear" w:color="auto" w:fill="FBFBFB"/>
        <w:spacing w:after="0" w:line="240" w:lineRule="auto"/>
        <w:rPr>
          <w:rFonts w:ascii="Arial" w:eastAsia="Times New Roman" w:hAnsi="Arial" w:cs="Arial"/>
          <w:color w:val="000000"/>
          <w:sz w:val="24"/>
          <w:szCs w:val="24"/>
          <w:lang w:eastAsia="ru-RU"/>
        </w:rPr>
      </w:pPr>
      <w:r w:rsidRPr="002D43D7">
        <w:rPr>
          <w:rFonts w:ascii="Times New Roman" w:eastAsia="Times New Roman" w:hAnsi="Times New Roman" w:cs="Times New Roman"/>
          <w:color w:val="000000"/>
          <w:sz w:val="24"/>
          <w:szCs w:val="24"/>
          <w:bdr w:val="none" w:sz="0" w:space="0" w:color="auto" w:frame="1"/>
          <w:lang w:val="uk-UA" w:eastAsia="ru-RU"/>
        </w:rPr>
        <w:t>2. Оцінка вибраних альтернативних способів досягнення цілей</w:t>
      </w:r>
    </w:p>
    <w:p w:rsidR="007B5D53" w:rsidRPr="002D43D7" w:rsidRDefault="007B5D53" w:rsidP="007B5D53">
      <w:pPr>
        <w:shd w:val="clear" w:color="auto" w:fill="FBFBFB"/>
        <w:spacing w:after="0" w:line="240" w:lineRule="auto"/>
        <w:rPr>
          <w:rFonts w:ascii="Arial" w:eastAsia="Times New Roman" w:hAnsi="Arial" w:cs="Arial"/>
          <w:color w:val="000000"/>
          <w:sz w:val="24"/>
          <w:szCs w:val="24"/>
          <w:lang w:eastAsia="ru-RU"/>
        </w:rPr>
      </w:pPr>
      <w:r w:rsidRPr="002D43D7">
        <w:rPr>
          <w:rFonts w:ascii="Times New Roman" w:eastAsia="Times New Roman" w:hAnsi="Times New Roman" w:cs="Times New Roman"/>
          <w:color w:val="000000"/>
          <w:sz w:val="24"/>
          <w:szCs w:val="24"/>
          <w:bdr w:val="none" w:sz="0" w:space="0" w:color="auto" w:frame="1"/>
          <w:lang w:val="uk-UA" w:eastAsia="ru-RU"/>
        </w:rPr>
        <w:t>Оцінка впливу на сферу органів місцевого самоврядування </w:t>
      </w:r>
    </w:p>
    <w:tbl>
      <w:tblPr>
        <w:tblW w:w="9889"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2268"/>
        <w:gridCol w:w="5778"/>
        <w:gridCol w:w="1843"/>
      </w:tblGrid>
      <w:tr w:rsidR="007B5D53" w:rsidRPr="002D43D7" w:rsidTr="00892A0A">
        <w:tc>
          <w:tcPr>
            <w:tcW w:w="226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7B5D53" w:rsidRPr="002D43D7" w:rsidRDefault="007B5D53" w:rsidP="00892A0A">
            <w:pPr>
              <w:spacing w:after="0" w:line="240" w:lineRule="auto"/>
              <w:jc w:val="both"/>
              <w:rPr>
                <w:rFonts w:ascii="Times New Roman" w:eastAsia="Times New Roman" w:hAnsi="Times New Roman" w:cs="Times New Roman"/>
                <w:sz w:val="24"/>
                <w:szCs w:val="24"/>
                <w:lang w:eastAsia="ru-RU"/>
              </w:rPr>
            </w:pPr>
            <w:r w:rsidRPr="002D43D7">
              <w:rPr>
                <w:rFonts w:ascii="Times New Roman" w:eastAsia="Times New Roman" w:hAnsi="Times New Roman" w:cs="Times New Roman"/>
                <w:b/>
                <w:bCs/>
                <w:sz w:val="24"/>
                <w:szCs w:val="24"/>
                <w:bdr w:val="none" w:sz="0" w:space="0" w:color="auto" w:frame="1"/>
                <w:lang w:val="uk-UA" w:eastAsia="ru-RU"/>
              </w:rPr>
              <w:t>Вид альтернативи</w:t>
            </w:r>
          </w:p>
        </w:tc>
        <w:tc>
          <w:tcPr>
            <w:tcW w:w="577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7B5D53" w:rsidRPr="002D43D7" w:rsidRDefault="007B5D53" w:rsidP="00892A0A">
            <w:pPr>
              <w:spacing w:after="0" w:line="240" w:lineRule="auto"/>
              <w:jc w:val="center"/>
              <w:rPr>
                <w:rFonts w:ascii="Times New Roman" w:eastAsia="Times New Roman" w:hAnsi="Times New Roman" w:cs="Times New Roman"/>
                <w:sz w:val="24"/>
                <w:szCs w:val="24"/>
                <w:lang w:eastAsia="ru-RU"/>
              </w:rPr>
            </w:pPr>
            <w:r w:rsidRPr="002D43D7">
              <w:rPr>
                <w:rFonts w:ascii="Times New Roman" w:eastAsia="Times New Roman" w:hAnsi="Times New Roman" w:cs="Times New Roman"/>
                <w:b/>
                <w:bCs/>
                <w:sz w:val="24"/>
                <w:szCs w:val="24"/>
                <w:bdr w:val="none" w:sz="0" w:space="0" w:color="auto" w:frame="1"/>
                <w:lang w:val="uk-UA" w:eastAsia="ru-RU"/>
              </w:rPr>
              <w:t>Вигоди</w:t>
            </w:r>
          </w:p>
        </w:tc>
        <w:tc>
          <w:tcPr>
            <w:tcW w:w="184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7B5D53" w:rsidRPr="002D43D7" w:rsidRDefault="007B5D53" w:rsidP="00892A0A">
            <w:pPr>
              <w:spacing w:after="0" w:line="240" w:lineRule="auto"/>
              <w:jc w:val="center"/>
              <w:rPr>
                <w:rFonts w:ascii="Times New Roman" w:eastAsia="Times New Roman" w:hAnsi="Times New Roman" w:cs="Times New Roman"/>
                <w:sz w:val="24"/>
                <w:szCs w:val="24"/>
                <w:lang w:eastAsia="ru-RU"/>
              </w:rPr>
            </w:pPr>
            <w:r w:rsidRPr="002D43D7">
              <w:rPr>
                <w:rFonts w:ascii="Times New Roman" w:eastAsia="Times New Roman" w:hAnsi="Times New Roman" w:cs="Times New Roman"/>
                <w:b/>
                <w:bCs/>
                <w:sz w:val="24"/>
                <w:szCs w:val="24"/>
                <w:bdr w:val="none" w:sz="0" w:space="0" w:color="auto" w:frame="1"/>
                <w:lang w:val="uk-UA" w:eastAsia="ru-RU"/>
              </w:rPr>
              <w:t>Витрати</w:t>
            </w:r>
          </w:p>
        </w:tc>
      </w:tr>
      <w:tr w:rsidR="007B5D53" w:rsidRPr="002D43D7" w:rsidTr="00892A0A">
        <w:tc>
          <w:tcPr>
            <w:tcW w:w="22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7B5D53" w:rsidRPr="002D43D7" w:rsidRDefault="007B5D53" w:rsidP="00892A0A">
            <w:pPr>
              <w:spacing w:after="0" w:line="240" w:lineRule="auto"/>
              <w:rPr>
                <w:rFonts w:ascii="Times New Roman" w:eastAsia="Times New Roman" w:hAnsi="Times New Roman" w:cs="Times New Roman"/>
                <w:sz w:val="24"/>
                <w:szCs w:val="24"/>
                <w:lang w:eastAsia="ru-RU"/>
              </w:rPr>
            </w:pPr>
            <w:r w:rsidRPr="002D43D7">
              <w:rPr>
                <w:rFonts w:ascii="Times New Roman" w:eastAsia="Times New Roman" w:hAnsi="Times New Roman" w:cs="Times New Roman"/>
                <w:b/>
                <w:bCs/>
                <w:sz w:val="24"/>
                <w:szCs w:val="24"/>
                <w:bdr w:val="none" w:sz="0" w:space="0" w:color="auto" w:frame="1"/>
                <w:lang w:val="uk-UA" w:eastAsia="ru-RU"/>
              </w:rPr>
              <w:t>Альтернатива 1</w:t>
            </w:r>
          </w:p>
          <w:p w:rsidR="007B5D53" w:rsidRPr="002D43D7" w:rsidRDefault="007B5D53" w:rsidP="00892A0A">
            <w:pPr>
              <w:spacing w:after="0" w:line="240" w:lineRule="auto"/>
              <w:rPr>
                <w:rFonts w:ascii="Times New Roman" w:eastAsia="Times New Roman" w:hAnsi="Times New Roman" w:cs="Times New Roman"/>
                <w:sz w:val="24"/>
                <w:szCs w:val="24"/>
                <w:lang w:eastAsia="ru-RU"/>
              </w:rPr>
            </w:pPr>
            <w:r w:rsidRPr="002D43D7">
              <w:rPr>
                <w:rFonts w:ascii="Times New Roman" w:eastAsia="Times New Roman" w:hAnsi="Times New Roman" w:cs="Times New Roman"/>
                <w:sz w:val="24"/>
                <w:szCs w:val="24"/>
                <w:bdr w:val="none" w:sz="0" w:space="0" w:color="auto" w:frame="1"/>
                <w:lang w:val="uk-UA" w:eastAsia="ru-RU"/>
              </w:rPr>
              <w:t>(неприйняття регуляторного акта)</w:t>
            </w:r>
          </w:p>
        </w:tc>
        <w:tc>
          <w:tcPr>
            <w:tcW w:w="57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B5D53" w:rsidRPr="002D43D7" w:rsidRDefault="007B5D53" w:rsidP="00892A0A">
            <w:pPr>
              <w:spacing w:after="0" w:line="240" w:lineRule="auto"/>
              <w:jc w:val="center"/>
              <w:rPr>
                <w:rFonts w:ascii="Times New Roman" w:eastAsia="Times New Roman" w:hAnsi="Times New Roman" w:cs="Times New Roman"/>
                <w:sz w:val="24"/>
                <w:szCs w:val="24"/>
                <w:lang w:eastAsia="ru-RU"/>
              </w:rPr>
            </w:pPr>
            <w:r w:rsidRPr="002D43D7">
              <w:rPr>
                <w:rFonts w:ascii="Times New Roman" w:eastAsia="Times New Roman" w:hAnsi="Times New Roman" w:cs="Times New Roman"/>
                <w:sz w:val="24"/>
                <w:szCs w:val="24"/>
                <w:bdr w:val="none" w:sz="0" w:space="0" w:color="auto" w:frame="1"/>
                <w:lang w:val="uk-UA" w:eastAsia="ru-RU"/>
              </w:rPr>
              <w:t>Відсутні</w:t>
            </w:r>
          </w:p>
          <w:p w:rsidR="007B5D53" w:rsidRPr="002D43D7" w:rsidRDefault="007B5D53" w:rsidP="00892A0A">
            <w:pPr>
              <w:spacing w:after="0" w:line="240" w:lineRule="auto"/>
              <w:jc w:val="center"/>
              <w:rPr>
                <w:rFonts w:ascii="Times New Roman" w:eastAsia="Times New Roman" w:hAnsi="Times New Roman" w:cs="Times New Roman"/>
                <w:sz w:val="24"/>
                <w:szCs w:val="24"/>
                <w:lang w:eastAsia="ru-RU"/>
              </w:rPr>
            </w:pPr>
            <w:r w:rsidRPr="002D43D7">
              <w:rPr>
                <w:rFonts w:ascii="Times New Roman" w:eastAsia="Times New Roman" w:hAnsi="Times New Roman" w:cs="Times New Roman"/>
                <w:sz w:val="24"/>
                <w:szCs w:val="24"/>
                <w:lang w:eastAsia="ru-RU"/>
              </w:rPr>
              <w:t> </w:t>
            </w:r>
          </w:p>
        </w:tc>
        <w:tc>
          <w:tcPr>
            <w:tcW w:w="18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B5D53" w:rsidRPr="002D43D7" w:rsidRDefault="007B5D53" w:rsidP="00892A0A">
            <w:pPr>
              <w:spacing w:after="0" w:line="240" w:lineRule="auto"/>
              <w:jc w:val="both"/>
              <w:rPr>
                <w:rFonts w:ascii="Times New Roman" w:eastAsia="Times New Roman" w:hAnsi="Times New Roman"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Відсутні</w:t>
            </w:r>
          </w:p>
        </w:tc>
      </w:tr>
      <w:tr w:rsidR="007B5D53" w:rsidRPr="002D43D7" w:rsidTr="00892A0A">
        <w:tc>
          <w:tcPr>
            <w:tcW w:w="22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7B5D53" w:rsidRPr="002D43D7" w:rsidRDefault="007B5D53" w:rsidP="00892A0A">
            <w:pPr>
              <w:spacing w:after="0" w:line="240" w:lineRule="auto"/>
              <w:jc w:val="both"/>
              <w:rPr>
                <w:rFonts w:ascii="Times New Roman" w:eastAsia="Times New Roman" w:hAnsi="Times New Roman" w:cs="Times New Roman"/>
                <w:sz w:val="24"/>
                <w:szCs w:val="24"/>
                <w:lang w:eastAsia="ru-RU"/>
              </w:rPr>
            </w:pPr>
            <w:r w:rsidRPr="002D43D7">
              <w:rPr>
                <w:rFonts w:ascii="Times New Roman" w:eastAsia="Times New Roman" w:hAnsi="Times New Roman" w:cs="Times New Roman"/>
                <w:b/>
                <w:bCs/>
                <w:sz w:val="24"/>
                <w:szCs w:val="24"/>
                <w:bdr w:val="none" w:sz="0" w:space="0" w:color="auto" w:frame="1"/>
                <w:lang w:val="uk-UA" w:eastAsia="ru-RU"/>
              </w:rPr>
              <w:t>Альтернатива 2</w:t>
            </w:r>
          </w:p>
          <w:p w:rsidR="007B5D53" w:rsidRPr="002D43D7" w:rsidRDefault="007B5D53" w:rsidP="00892A0A">
            <w:pPr>
              <w:spacing w:after="0" w:line="240" w:lineRule="auto"/>
              <w:jc w:val="both"/>
              <w:rPr>
                <w:rFonts w:ascii="Times New Roman" w:eastAsia="Times New Roman" w:hAnsi="Times New Roman" w:cs="Times New Roman"/>
                <w:sz w:val="24"/>
                <w:szCs w:val="24"/>
                <w:lang w:eastAsia="ru-RU"/>
              </w:rPr>
            </w:pPr>
            <w:r w:rsidRPr="002D43D7">
              <w:rPr>
                <w:rFonts w:ascii="Times New Roman" w:eastAsia="Times New Roman" w:hAnsi="Times New Roman" w:cs="Times New Roman"/>
                <w:sz w:val="24"/>
                <w:szCs w:val="24"/>
                <w:bdr w:val="none" w:sz="0" w:space="0" w:color="auto" w:frame="1"/>
                <w:lang w:val="uk-UA" w:eastAsia="ru-RU"/>
              </w:rPr>
              <w:t xml:space="preserve">(прийняття </w:t>
            </w:r>
            <w:r w:rsidRPr="002D43D7">
              <w:rPr>
                <w:rFonts w:ascii="Times New Roman" w:eastAsia="Times New Roman" w:hAnsi="Times New Roman" w:cs="Times New Roman"/>
                <w:sz w:val="24"/>
                <w:szCs w:val="24"/>
                <w:bdr w:val="none" w:sz="0" w:space="0" w:color="auto" w:frame="1"/>
                <w:lang w:val="uk-UA" w:eastAsia="ru-RU"/>
              </w:rPr>
              <w:lastRenderedPageBreak/>
              <w:t>регуляторного акта)</w:t>
            </w:r>
          </w:p>
        </w:tc>
        <w:tc>
          <w:tcPr>
            <w:tcW w:w="57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B5D53" w:rsidRPr="002D43D7" w:rsidRDefault="007B5D53" w:rsidP="00892A0A">
            <w:pPr>
              <w:spacing w:after="0" w:line="240" w:lineRule="auto"/>
              <w:jc w:val="both"/>
              <w:rPr>
                <w:rFonts w:ascii="Times New Roman" w:eastAsia="Times New Roman" w:hAnsi="Times New Roman"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lastRenderedPageBreak/>
              <w:t xml:space="preserve">Є прийнятною, так як досягає мети врегулювання відносин, що виникають у зв’язку із розміщенням </w:t>
            </w:r>
            <w:r w:rsidRPr="00DB0296">
              <w:rPr>
                <w:rFonts w:ascii="Times New Roman" w:eastAsia="Times New Roman" w:hAnsi="Times New Roman" w:cs="Times New Roman"/>
                <w:color w:val="000000" w:themeColor="text1"/>
                <w:sz w:val="24"/>
                <w:szCs w:val="24"/>
                <w:lang w:eastAsia="ru-RU"/>
              </w:rPr>
              <w:lastRenderedPageBreak/>
              <w:t>зовнішньої реклами</w:t>
            </w:r>
          </w:p>
        </w:tc>
        <w:tc>
          <w:tcPr>
            <w:tcW w:w="18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B5D53" w:rsidRPr="002D43D7" w:rsidRDefault="007B5D53" w:rsidP="00892A0A">
            <w:pPr>
              <w:spacing w:after="0" w:line="240" w:lineRule="auto"/>
              <w:jc w:val="both"/>
              <w:rPr>
                <w:rFonts w:ascii="Times New Roman" w:eastAsia="Times New Roman" w:hAnsi="Times New Roman"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lastRenderedPageBreak/>
              <w:t>Відсутні</w:t>
            </w:r>
            <w:r w:rsidRPr="002D43D7">
              <w:rPr>
                <w:rFonts w:ascii="Times New Roman" w:eastAsia="Times New Roman" w:hAnsi="Times New Roman" w:cs="Times New Roman"/>
                <w:color w:val="000000" w:themeColor="text1"/>
                <w:sz w:val="24"/>
                <w:szCs w:val="24"/>
                <w:lang w:eastAsia="ru-RU"/>
              </w:rPr>
              <w:t> </w:t>
            </w:r>
          </w:p>
        </w:tc>
      </w:tr>
    </w:tbl>
    <w:p w:rsidR="007B5D53" w:rsidRPr="00DB0296" w:rsidRDefault="007B5D53" w:rsidP="007B5D53">
      <w:pPr>
        <w:spacing w:after="0" w:line="240" w:lineRule="auto"/>
        <w:rPr>
          <w:rFonts w:ascii="Times New Roman" w:eastAsia="Times New Roman" w:hAnsi="Times New Roman" w:cs="Times New Roman"/>
          <w:b/>
          <w:bCs/>
          <w:color w:val="000000" w:themeColor="text1"/>
          <w:sz w:val="24"/>
          <w:szCs w:val="24"/>
          <w:lang w:val="uk-UA" w:eastAsia="ru-RU"/>
        </w:rPr>
      </w:pPr>
    </w:p>
    <w:p w:rsidR="007B5D53" w:rsidRPr="00DB0296" w:rsidRDefault="007B5D53" w:rsidP="007B5D53">
      <w:pPr>
        <w:spacing w:after="0" w:line="240" w:lineRule="auto"/>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b/>
          <w:bCs/>
          <w:color w:val="000000" w:themeColor="text1"/>
          <w:sz w:val="24"/>
          <w:szCs w:val="24"/>
          <w:lang w:eastAsia="ru-RU"/>
        </w:rPr>
        <w:t>Оцінка впливу на сферу інтересів громадян</w:t>
      </w:r>
    </w:p>
    <w:tbl>
      <w:tblPr>
        <w:tblW w:w="9856" w:type="dxa"/>
        <w:tblBorders>
          <w:top w:val="single" w:sz="8" w:space="0" w:color="auto"/>
          <w:left w:val="single" w:sz="8" w:space="0" w:color="auto"/>
          <w:bottom w:val="single" w:sz="8" w:space="0" w:color="auto"/>
          <w:right w:val="single" w:sz="8" w:space="0" w:color="auto"/>
        </w:tblBorders>
        <w:tblCellMar>
          <w:left w:w="0" w:type="dxa"/>
          <w:right w:w="90" w:type="dxa"/>
        </w:tblCellMar>
        <w:tblLook w:val="04A0" w:firstRow="1" w:lastRow="0" w:firstColumn="1" w:lastColumn="0" w:noHBand="0" w:noVBand="1"/>
      </w:tblPr>
      <w:tblGrid>
        <w:gridCol w:w="2500"/>
        <w:gridCol w:w="5581"/>
        <w:gridCol w:w="1775"/>
      </w:tblGrid>
      <w:tr w:rsidR="007B5D53" w:rsidRPr="00DB0296" w:rsidTr="00892A0A">
        <w:tc>
          <w:tcPr>
            <w:tcW w:w="250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Вид альтернативи</w:t>
            </w:r>
          </w:p>
        </w:tc>
        <w:tc>
          <w:tcPr>
            <w:tcW w:w="5581"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Вигоди</w:t>
            </w:r>
          </w:p>
        </w:tc>
        <w:tc>
          <w:tcPr>
            <w:tcW w:w="177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Витрати</w:t>
            </w:r>
          </w:p>
        </w:tc>
      </w:tr>
      <w:tr w:rsidR="007B5D53" w:rsidRPr="00DB0296" w:rsidTr="00892A0A">
        <w:tc>
          <w:tcPr>
            <w:tcW w:w="250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2D43D7" w:rsidRDefault="007B5D53" w:rsidP="00892A0A">
            <w:pPr>
              <w:spacing w:after="0" w:line="240" w:lineRule="auto"/>
              <w:rPr>
                <w:rFonts w:ascii="Times New Roman" w:eastAsia="Times New Roman" w:hAnsi="Times New Roman" w:cs="Times New Roman"/>
                <w:sz w:val="24"/>
                <w:szCs w:val="24"/>
                <w:lang w:eastAsia="ru-RU"/>
              </w:rPr>
            </w:pPr>
            <w:r w:rsidRPr="002D43D7">
              <w:rPr>
                <w:rFonts w:ascii="Times New Roman" w:eastAsia="Times New Roman" w:hAnsi="Times New Roman" w:cs="Times New Roman"/>
                <w:b/>
                <w:bCs/>
                <w:sz w:val="24"/>
                <w:szCs w:val="24"/>
                <w:bdr w:val="none" w:sz="0" w:space="0" w:color="auto" w:frame="1"/>
                <w:lang w:val="uk-UA" w:eastAsia="ru-RU"/>
              </w:rPr>
              <w:t>Альтернатива 1</w:t>
            </w:r>
          </w:p>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2D43D7">
              <w:rPr>
                <w:rFonts w:ascii="Times New Roman" w:eastAsia="Times New Roman" w:hAnsi="Times New Roman" w:cs="Times New Roman"/>
                <w:sz w:val="24"/>
                <w:szCs w:val="24"/>
                <w:bdr w:val="none" w:sz="0" w:space="0" w:color="auto" w:frame="1"/>
                <w:lang w:val="uk-UA" w:eastAsia="ru-RU"/>
              </w:rPr>
              <w:t>(неприйняття регуляторного акта)</w:t>
            </w:r>
          </w:p>
        </w:tc>
        <w:tc>
          <w:tcPr>
            <w:tcW w:w="5581"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Відсутні тому, що створює проблеми для громадян </w:t>
            </w:r>
            <w:proofErr w:type="gramStart"/>
            <w:r w:rsidRPr="00DB0296">
              <w:rPr>
                <w:rFonts w:ascii="Times New Roman" w:eastAsia="Times New Roman" w:hAnsi="Times New Roman" w:cs="Times New Roman"/>
                <w:color w:val="000000" w:themeColor="text1"/>
                <w:sz w:val="24"/>
                <w:szCs w:val="24"/>
                <w:lang w:eastAsia="ru-RU"/>
              </w:rPr>
              <w:t>п</w:t>
            </w:r>
            <w:proofErr w:type="gramEnd"/>
            <w:r w:rsidRPr="00DB0296">
              <w:rPr>
                <w:rFonts w:ascii="Times New Roman" w:eastAsia="Times New Roman" w:hAnsi="Times New Roman" w:cs="Times New Roman"/>
                <w:color w:val="000000" w:themeColor="text1"/>
                <w:sz w:val="24"/>
                <w:szCs w:val="24"/>
                <w:lang w:eastAsia="ru-RU"/>
              </w:rPr>
              <w:t>ід час подачі документів на отримання дозволу на розміщення зовнішньої реклами</w:t>
            </w:r>
          </w:p>
        </w:tc>
        <w:tc>
          <w:tcPr>
            <w:tcW w:w="177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Відсутні</w:t>
            </w:r>
          </w:p>
        </w:tc>
      </w:tr>
      <w:tr w:rsidR="007B5D53" w:rsidRPr="00DB0296" w:rsidTr="00892A0A">
        <w:tc>
          <w:tcPr>
            <w:tcW w:w="250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2D43D7" w:rsidRDefault="007B5D53" w:rsidP="00892A0A">
            <w:pPr>
              <w:spacing w:after="0" w:line="240" w:lineRule="auto"/>
              <w:jc w:val="both"/>
              <w:rPr>
                <w:rFonts w:ascii="Times New Roman" w:eastAsia="Times New Roman" w:hAnsi="Times New Roman" w:cs="Times New Roman"/>
                <w:sz w:val="24"/>
                <w:szCs w:val="24"/>
                <w:lang w:eastAsia="ru-RU"/>
              </w:rPr>
            </w:pPr>
            <w:r w:rsidRPr="002D43D7">
              <w:rPr>
                <w:rFonts w:ascii="Times New Roman" w:eastAsia="Times New Roman" w:hAnsi="Times New Roman" w:cs="Times New Roman"/>
                <w:b/>
                <w:bCs/>
                <w:sz w:val="24"/>
                <w:szCs w:val="24"/>
                <w:bdr w:val="none" w:sz="0" w:space="0" w:color="auto" w:frame="1"/>
                <w:lang w:val="uk-UA" w:eastAsia="ru-RU"/>
              </w:rPr>
              <w:t>Альтернатива 2</w:t>
            </w:r>
          </w:p>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2D43D7">
              <w:rPr>
                <w:rFonts w:ascii="Times New Roman" w:eastAsia="Times New Roman" w:hAnsi="Times New Roman" w:cs="Times New Roman"/>
                <w:sz w:val="24"/>
                <w:szCs w:val="24"/>
                <w:bdr w:val="none" w:sz="0" w:space="0" w:color="auto" w:frame="1"/>
                <w:lang w:val="uk-UA" w:eastAsia="ru-RU"/>
              </w:rPr>
              <w:t>(прийняття регуляторного акта)</w:t>
            </w:r>
          </w:p>
        </w:tc>
        <w:tc>
          <w:tcPr>
            <w:tcW w:w="5581"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9E0FD3" w:rsidRDefault="009E0FD3" w:rsidP="00892A0A">
            <w:pPr>
              <w:spacing w:after="0" w:line="240" w:lineRule="atLeast"/>
              <w:rPr>
                <w:rFonts w:ascii="Conv_Rubik-Regular" w:eastAsia="Times New Roman" w:hAnsi="Conv_Rubik-Regular"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Наповнення місцевого бюджету</w:t>
            </w:r>
          </w:p>
        </w:tc>
        <w:tc>
          <w:tcPr>
            <w:tcW w:w="177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Відсутні</w:t>
            </w:r>
          </w:p>
        </w:tc>
      </w:tr>
    </w:tbl>
    <w:p w:rsidR="007B5D53" w:rsidRPr="00DB0296" w:rsidRDefault="007B5D53" w:rsidP="007B5D53">
      <w:pPr>
        <w:jc w:val="both"/>
        <w:rPr>
          <w:color w:val="000000" w:themeColor="text1"/>
          <w:sz w:val="24"/>
          <w:szCs w:val="24"/>
          <w:lang w:val="uk-UA"/>
        </w:rPr>
      </w:pPr>
    </w:p>
    <w:p w:rsidR="007B5D53" w:rsidRPr="00DB0296" w:rsidRDefault="007B5D53" w:rsidP="007B5D53">
      <w:pPr>
        <w:spacing w:after="0" w:line="240" w:lineRule="auto"/>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b/>
          <w:bCs/>
          <w:color w:val="000000" w:themeColor="text1"/>
          <w:sz w:val="24"/>
          <w:szCs w:val="24"/>
          <w:lang w:eastAsia="ru-RU"/>
        </w:rPr>
        <w:t>Оцінка впливу на сферу інтересів суб’єктів господарювання</w:t>
      </w:r>
    </w:p>
    <w:tbl>
      <w:tblPr>
        <w:tblW w:w="0" w:type="dxa"/>
        <w:tblBorders>
          <w:top w:val="single" w:sz="8" w:space="0" w:color="auto"/>
          <w:left w:val="single" w:sz="8" w:space="0" w:color="auto"/>
          <w:bottom w:val="single" w:sz="8" w:space="0" w:color="auto"/>
          <w:right w:val="single" w:sz="8" w:space="0" w:color="auto"/>
        </w:tblBorders>
        <w:tblCellMar>
          <w:left w:w="0" w:type="dxa"/>
          <w:right w:w="90" w:type="dxa"/>
        </w:tblCellMar>
        <w:tblLook w:val="04A0" w:firstRow="1" w:lastRow="0" w:firstColumn="1" w:lastColumn="0" w:noHBand="0" w:noVBand="1"/>
      </w:tblPr>
      <w:tblGrid>
        <w:gridCol w:w="2499"/>
        <w:gridCol w:w="5583"/>
        <w:gridCol w:w="1423"/>
      </w:tblGrid>
      <w:tr w:rsidR="007B5D53" w:rsidRPr="00DB0296" w:rsidTr="00892A0A">
        <w:tc>
          <w:tcPr>
            <w:tcW w:w="252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Вид альтернативи</w:t>
            </w:r>
          </w:p>
        </w:tc>
        <w:tc>
          <w:tcPr>
            <w:tcW w:w="567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Вигоди</w:t>
            </w:r>
          </w:p>
        </w:tc>
        <w:tc>
          <w:tcPr>
            <w:tcW w:w="1433"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Витрати</w:t>
            </w:r>
          </w:p>
        </w:tc>
      </w:tr>
      <w:tr w:rsidR="007B5D53" w:rsidRPr="00DB0296" w:rsidTr="00892A0A">
        <w:tc>
          <w:tcPr>
            <w:tcW w:w="252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2D43D7" w:rsidRDefault="007B5D53" w:rsidP="00892A0A">
            <w:pPr>
              <w:spacing w:after="0" w:line="240" w:lineRule="auto"/>
              <w:rPr>
                <w:rFonts w:ascii="Times New Roman" w:eastAsia="Times New Roman" w:hAnsi="Times New Roman" w:cs="Times New Roman"/>
                <w:sz w:val="24"/>
                <w:szCs w:val="24"/>
                <w:lang w:eastAsia="ru-RU"/>
              </w:rPr>
            </w:pPr>
            <w:r w:rsidRPr="002D43D7">
              <w:rPr>
                <w:rFonts w:ascii="Times New Roman" w:eastAsia="Times New Roman" w:hAnsi="Times New Roman" w:cs="Times New Roman"/>
                <w:b/>
                <w:bCs/>
                <w:sz w:val="24"/>
                <w:szCs w:val="24"/>
                <w:bdr w:val="none" w:sz="0" w:space="0" w:color="auto" w:frame="1"/>
                <w:lang w:val="uk-UA" w:eastAsia="ru-RU"/>
              </w:rPr>
              <w:t>Альтернатива 1</w:t>
            </w:r>
          </w:p>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2D43D7">
              <w:rPr>
                <w:rFonts w:ascii="Times New Roman" w:eastAsia="Times New Roman" w:hAnsi="Times New Roman" w:cs="Times New Roman"/>
                <w:sz w:val="24"/>
                <w:szCs w:val="24"/>
                <w:bdr w:val="none" w:sz="0" w:space="0" w:color="auto" w:frame="1"/>
                <w:lang w:val="uk-UA" w:eastAsia="ru-RU"/>
              </w:rPr>
              <w:t>(неприйняття регуляторного акта)</w:t>
            </w:r>
          </w:p>
        </w:tc>
        <w:tc>
          <w:tcPr>
            <w:tcW w:w="567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446BBD">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Відсутні тому, що призводить до недотримання розповсюджувачами зовнішньої реклами вимог договорі</w:t>
            </w:r>
            <w:proofErr w:type="gramStart"/>
            <w:r w:rsidRPr="00DB0296">
              <w:rPr>
                <w:rFonts w:ascii="Times New Roman" w:eastAsia="Times New Roman" w:hAnsi="Times New Roman" w:cs="Times New Roman"/>
                <w:color w:val="000000" w:themeColor="text1"/>
                <w:sz w:val="24"/>
                <w:szCs w:val="24"/>
                <w:lang w:eastAsia="ru-RU"/>
              </w:rPr>
              <w:t>в</w:t>
            </w:r>
            <w:proofErr w:type="gramEnd"/>
            <w:r w:rsidRPr="00DB0296">
              <w:rPr>
                <w:rFonts w:ascii="Times New Roman" w:eastAsia="Times New Roman" w:hAnsi="Times New Roman" w:cs="Times New Roman"/>
                <w:color w:val="000000" w:themeColor="text1"/>
                <w:sz w:val="24"/>
                <w:szCs w:val="24"/>
                <w:lang w:eastAsia="ru-RU"/>
              </w:rPr>
              <w:t xml:space="preserve"> про надання у користування місць для розміщення рекламних засобів на території </w:t>
            </w:r>
            <w:r w:rsidR="00446BBD">
              <w:rPr>
                <w:rFonts w:ascii="Times New Roman" w:eastAsia="Times New Roman" w:hAnsi="Times New Roman" w:cs="Times New Roman"/>
                <w:color w:val="000000" w:themeColor="text1"/>
                <w:sz w:val="24"/>
                <w:szCs w:val="24"/>
                <w:lang w:val="uk-UA" w:eastAsia="ru-RU"/>
              </w:rPr>
              <w:t>Дунаєвецької</w:t>
            </w:r>
            <w:r w:rsidRPr="00DB0296">
              <w:rPr>
                <w:rFonts w:ascii="Times New Roman" w:eastAsia="Times New Roman" w:hAnsi="Times New Roman" w:cs="Times New Roman"/>
                <w:color w:val="000000" w:themeColor="text1"/>
                <w:sz w:val="24"/>
                <w:szCs w:val="24"/>
                <w:lang w:eastAsia="ru-RU"/>
              </w:rPr>
              <w:t xml:space="preserve"> територіальної громади</w:t>
            </w:r>
          </w:p>
        </w:tc>
        <w:tc>
          <w:tcPr>
            <w:tcW w:w="1433"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Відсутні</w:t>
            </w:r>
          </w:p>
        </w:tc>
      </w:tr>
      <w:tr w:rsidR="007B5D53" w:rsidRPr="00DB0296" w:rsidTr="00892A0A">
        <w:tc>
          <w:tcPr>
            <w:tcW w:w="252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2D43D7" w:rsidRDefault="007B5D53" w:rsidP="00892A0A">
            <w:pPr>
              <w:spacing w:after="0" w:line="240" w:lineRule="auto"/>
              <w:jc w:val="both"/>
              <w:rPr>
                <w:rFonts w:ascii="Times New Roman" w:eastAsia="Times New Roman" w:hAnsi="Times New Roman" w:cs="Times New Roman"/>
                <w:sz w:val="24"/>
                <w:szCs w:val="24"/>
                <w:lang w:eastAsia="ru-RU"/>
              </w:rPr>
            </w:pPr>
            <w:r w:rsidRPr="002D43D7">
              <w:rPr>
                <w:rFonts w:ascii="Times New Roman" w:eastAsia="Times New Roman" w:hAnsi="Times New Roman" w:cs="Times New Roman"/>
                <w:b/>
                <w:bCs/>
                <w:sz w:val="24"/>
                <w:szCs w:val="24"/>
                <w:bdr w:val="none" w:sz="0" w:space="0" w:color="auto" w:frame="1"/>
                <w:lang w:val="uk-UA" w:eastAsia="ru-RU"/>
              </w:rPr>
              <w:t>Альтернатива 2</w:t>
            </w:r>
          </w:p>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2D43D7">
              <w:rPr>
                <w:rFonts w:ascii="Times New Roman" w:eastAsia="Times New Roman" w:hAnsi="Times New Roman" w:cs="Times New Roman"/>
                <w:sz w:val="24"/>
                <w:szCs w:val="24"/>
                <w:bdr w:val="none" w:sz="0" w:space="0" w:color="auto" w:frame="1"/>
                <w:lang w:val="uk-UA" w:eastAsia="ru-RU"/>
              </w:rPr>
              <w:t>(прийняття регуляторного акта)</w:t>
            </w:r>
          </w:p>
        </w:tc>
        <w:tc>
          <w:tcPr>
            <w:tcW w:w="567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Зменшення часу та витрат на </w:t>
            </w:r>
            <w:proofErr w:type="gramStart"/>
            <w:r w:rsidRPr="00DB0296">
              <w:rPr>
                <w:rFonts w:ascii="Times New Roman" w:eastAsia="Times New Roman" w:hAnsi="Times New Roman" w:cs="Times New Roman"/>
                <w:color w:val="000000" w:themeColor="text1"/>
                <w:sz w:val="24"/>
                <w:szCs w:val="24"/>
                <w:lang w:eastAsia="ru-RU"/>
              </w:rPr>
              <w:t>п</w:t>
            </w:r>
            <w:proofErr w:type="gramEnd"/>
            <w:r w:rsidRPr="00DB0296">
              <w:rPr>
                <w:rFonts w:ascii="Times New Roman" w:eastAsia="Times New Roman" w:hAnsi="Times New Roman" w:cs="Times New Roman"/>
                <w:color w:val="000000" w:themeColor="text1"/>
                <w:sz w:val="24"/>
                <w:szCs w:val="24"/>
                <w:lang w:eastAsia="ru-RU"/>
              </w:rPr>
              <w:t>ідготовку документів для отримання дозволів на розміщення рекламних засобів</w:t>
            </w:r>
          </w:p>
        </w:tc>
        <w:tc>
          <w:tcPr>
            <w:tcW w:w="1433"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Відсутні</w:t>
            </w:r>
          </w:p>
        </w:tc>
      </w:tr>
    </w:tbl>
    <w:p w:rsidR="007B5D53" w:rsidRPr="00DB0296" w:rsidRDefault="007B5D53" w:rsidP="007B5D53">
      <w:pPr>
        <w:jc w:val="both"/>
        <w:rPr>
          <w:color w:val="000000" w:themeColor="text1"/>
          <w:sz w:val="24"/>
          <w:szCs w:val="24"/>
          <w:lang w:val="uk-UA"/>
        </w:rPr>
      </w:pPr>
    </w:p>
    <w:p w:rsidR="007B5D53" w:rsidRPr="00DB0296" w:rsidRDefault="007B5D53" w:rsidP="007B5D53">
      <w:pPr>
        <w:jc w:val="both"/>
        <w:rPr>
          <w:color w:val="000000" w:themeColor="text1"/>
          <w:sz w:val="24"/>
          <w:szCs w:val="24"/>
          <w:lang w:val="uk-UA"/>
        </w:rPr>
      </w:pPr>
    </w:p>
    <w:tbl>
      <w:tblPr>
        <w:tblW w:w="9505" w:type="dxa"/>
        <w:tblBorders>
          <w:top w:val="single" w:sz="8" w:space="0" w:color="auto"/>
          <w:left w:val="single" w:sz="8" w:space="0" w:color="auto"/>
          <w:bottom w:val="single" w:sz="8" w:space="0" w:color="auto"/>
          <w:right w:val="single" w:sz="8" w:space="0" w:color="auto"/>
        </w:tblBorders>
        <w:tblCellMar>
          <w:left w:w="0" w:type="dxa"/>
          <w:right w:w="90" w:type="dxa"/>
        </w:tblCellMar>
        <w:tblLook w:val="04A0" w:firstRow="1" w:lastRow="0" w:firstColumn="1" w:lastColumn="0" w:noHBand="0" w:noVBand="1"/>
      </w:tblPr>
      <w:tblGrid>
        <w:gridCol w:w="4286"/>
        <w:gridCol w:w="1001"/>
        <w:gridCol w:w="991"/>
        <w:gridCol w:w="1119"/>
        <w:gridCol w:w="984"/>
        <w:gridCol w:w="1124"/>
      </w:tblGrid>
      <w:tr w:rsidR="007B5D53" w:rsidRPr="00DB0296" w:rsidTr="00892A0A">
        <w:tc>
          <w:tcPr>
            <w:tcW w:w="4286"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Показник</w:t>
            </w:r>
          </w:p>
        </w:tc>
        <w:tc>
          <w:tcPr>
            <w:tcW w:w="1001"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bookmarkStart w:id="0" w:name="____________"/>
            <w:bookmarkEnd w:id="0"/>
            <w:r w:rsidRPr="00DB0296">
              <w:rPr>
                <w:rFonts w:ascii="Times New Roman" w:eastAsia="Times New Roman" w:hAnsi="Times New Roman" w:cs="Times New Roman"/>
                <w:color w:val="000000" w:themeColor="text1"/>
                <w:sz w:val="24"/>
                <w:szCs w:val="24"/>
                <w:lang w:eastAsia="ru-RU"/>
              </w:rPr>
              <w:t>Великі</w:t>
            </w:r>
          </w:p>
        </w:tc>
        <w:tc>
          <w:tcPr>
            <w:tcW w:w="991"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bookmarkStart w:id="1" w:name="______________"/>
            <w:bookmarkEnd w:id="1"/>
            <w:r w:rsidRPr="00DB0296">
              <w:rPr>
                <w:rFonts w:ascii="Times New Roman" w:eastAsia="Times New Roman" w:hAnsi="Times New Roman" w:cs="Times New Roman"/>
                <w:color w:val="000000" w:themeColor="text1"/>
                <w:sz w:val="24"/>
                <w:szCs w:val="24"/>
                <w:lang w:eastAsia="ru-RU"/>
              </w:rPr>
              <w:t>Середні</w:t>
            </w:r>
          </w:p>
        </w:tc>
        <w:tc>
          <w:tcPr>
            <w:tcW w:w="111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bookmarkStart w:id="2" w:name="________"/>
            <w:bookmarkEnd w:id="2"/>
            <w:r w:rsidRPr="00DB0296">
              <w:rPr>
                <w:rFonts w:ascii="Times New Roman" w:eastAsia="Times New Roman" w:hAnsi="Times New Roman" w:cs="Times New Roman"/>
                <w:color w:val="000000" w:themeColor="text1"/>
                <w:sz w:val="24"/>
                <w:szCs w:val="24"/>
                <w:lang w:eastAsia="ru-RU"/>
              </w:rPr>
              <w:t>Малі</w:t>
            </w:r>
          </w:p>
        </w:tc>
        <w:tc>
          <w:tcPr>
            <w:tcW w:w="984"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bookmarkStart w:id="3" w:name="__________"/>
            <w:r w:rsidRPr="00DB0296">
              <w:rPr>
                <w:rFonts w:ascii="Times New Roman" w:eastAsia="Times New Roman" w:hAnsi="Times New Roman" w:cs="Times New Roman"/>
                <w:color w:val="000000" w:themeColor="text1"/>
                <w:sz w:val="24"/>
                <w:szCs w:val="24"/>
                <w:lang w:eastAsia="ru-RU"/>
              </w:rPr>
              <w:t>Мікро</w:t>
            </w:r>
            <w:bookmarkEnd w:id="3"/>
          </w:p>
        </w:tc>
        <w:tc>
          <w:tcPr>
            <w:tcW w:w="1124"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Разом</w:t>
            </w:r>
          </w:p>
        </w:tc>
      </w:tr>
      <w:tr w:rsidR="007B5D53" w:rsidRPr="00DB0296" w:rsidTr="00892A0A">
        <w:tc>
          <w:tcPr>
            <w:tcW w:w="4286"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Кількість суб’єктів господарювання, що підпадають під </w:t>
            </w:r>
            <w:proofErr w:type="gramStart"/>
            <w:r w:rsidRPr="00DB0296">
              <w:rPr>
                <w:rFonts w:ascii="Times New Roman" w:eastAsia="Times New Roman" w:hAnsi="Times New Roman" w:cs="Times New Roman"/>
                <w:color w:val="000000" w:themeColor="text1"/>
                <w:sz w:val="24"/>
                <w:szCs w:val="24"/>
                <w:lang w:eastAsia="ru-RU"/>
              </w:rPr>
              <w:t>д</w:t>
            </w:r>
            <w:proofErr w:type="gramEnd"/>
            <w:r w:rsidRPr="00DB0296">
              <w:rPr>
                <w:rFonts w:ascii="Times New Roman" w:eastAsia="Times New Roman" w:hAnsi="Times New Roman" w:cs="Times New Roman"/>
                <w:color w:val="000000" w:themeColor="text1"/>
                <w:sz w:val="24"/>
                <w:szCs w:val="24"/>
                <w:lang w:eastAsia="ru-RU"/>
              </w:rPr>
              <w:t>ію регулювання, одиниць</w:t>
            </w:r>
          </w:p>
        </w:tc>
        <w:tc>
          <w:tcPr>
            <w:tcW w:w="1001"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val="uk-UA" w:eastAsia="ru-RU"/>
              </w:rPr>
            </w:pPr>
            <w:r w:rsidRPr="00DB0296">
              <w:rPr>
                <w:rFonts w:ascii="Conv_Rubik-Regular" w:eastAsia="Times New Roman" w:hAnsi="Conv_Rubik-Regular" w:cs="Times New Roman"/>
                <w:color w:val="000000" w:themeColor="text1"/>
                <w:sz w:val="24"/>
                <w:szCs w:val="24"/>
                <w:lang w:eastAsia="ru-RU"/>
              </w:rPr>
              <w:t> </w:t>
            </w:r>
            <w:r w:rsidRPr="00DB0296">
              <w:rPr>
                <w:rFonts w:ascii="Conv_Rubik-Regular" w:eastAsia="Times New Roman" w:hAnsi="Conv_Rubik-Regular" w:cs="Times New Roman"/>
                <w:color w:val="000000" w:themeColor="text1"/>
                <w:sz w:val="24"/>
                <w:szCs w:val="24"/>
                <w:lang w:val="uk-UA" w:eastAsia="ru-RU"/>
              </w:rPr>
              <w:t>-</w:t>
            </w:r>
          </w:p>
        </w:tc>
        <w:tc>
          <w:tcPr>
            <w:tcW w:w="991"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val="uk-UA" w:eastAsia="ru-RU"/>
              </w:rPr>
            </w:pPr>
            <w:bookmarkStart w:id="4" w:name="77"/>
            <w:bookmarkEnd w:id="4"/>
            <w:r w:rsidRPr="00DB0296">
              <w:rPr>
                <w:rFonts w:ascii="Times New Roman" w:eastAsia="Times New Roman" w:hAnsi="Times New Roman" w:cs="Times New Roman"/>
                <w:color w:val="000000" w:themeColor="text1"/>
                <w:sz w:val="24"/>
                <w:szCs w:val="24"/>
                <w:lang w:val="uk-UA" w:eastAsia="ru-RU"/>
              </w:rPr>
              <w:t>2</w:t>
            </w:r>
          </w:p>
        </w:tc>
        <w:tc>
          <w:tcPr>
            <w:tcW w:w="111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val="uk-UA" w:eastAsia="ru-RU"/>
              </w:rPr>
            </w:pPr>
            <w:bookmarkStart w:id="5" w:name="69"/>
            <w:bookmarkEnd w:id="5"/>
            <w:r w:rsidRPr="00DB0296">
              <w:rPr>
                <w:rFonts w:ascii="Times New Roman" w:eastAsia="Times New Roman" w:hAnsi="Times New Roman" w:cs="Times New Roman"/>
                <w:color w:val="000000" w:themeColor="text1"/>
                <w:sz w:val="24"/>
                <w:szCs w:val="24"/>
                <w:lang w:val="uk-UA" w:eastAsia="ru-RU"/>
              </w:rPr>
              <w:t>2</w:t>
            </w:r>
          </w:p>
        </w:tc>
        <w:tc>
          <w:tcPr>
            <w:tcW w:w="984"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val="uk-UA" w:eastAsia="ru-RU"/>
              </w:rPr>
            </w:pPr>
            <w:r w:rsidRPr="00DB0296">
              <w:rPr>
                <w:rFonts w:ascii="Conv_Rubik-Regular" w:eastAsia="Times New Roman" w:hAnsi="Conv_Rubik-Regular" w:cs="Times New Roman"/>
                <w:color w:val="000000" w:themeColor="text1"/>
                <w:sz w:val="24"/>
                <w:szCs w:val="24"/>
                <w:lang w:eastAsia="ru-RU"/>
              </w:rPr>
              <w:t> </w:t>
            </w:r>
            <w:r w:rsidRPr="00DB0296">
              <w:rPr>
                <w:rFonts w:ascii="Conv_Rubik-Regular" w:eastAsia="Times New Roman" w:hAnsi="Conv_Rubik-Regular" w:cs="Times New Roman"/>
                <w:color w:val="000000" w:themeColor="text1"/>
                <w:sz w:val="24"/>
                <w:szCs w:val="24"/>
                <w:lang w:val="uk-UA" w:eastAsia="ru-RU"/>
              </w:rPr>
              <w:t>7</w:t>
            </w:r>
          </w:p>
        </w:tc>
        <w:tc>
          <w:tcPr>
            <w:tcW w:w="1124"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val="uk-UA" w:eastAsia="ru-RU"/>
              </w:rPr>
            </w:pPr>
            <w:bookmarkStart w:id="6" w:name="146"/>
            <w:bookmarkEnd w:id="6"/>
            <w:r w:rsidRPr="00DB0296">
              <w:rPr>
                <w:rFonts w:ascii="Times New Roman" w:eastAsia="Times New Roman" w:hAnsi="Times New Roman" w:cs="Times New Roman"/>
                <w:color w:val="000000" w:themeColor="text1"/>
                <w:sz w:val="24"/>
                <w:szCs w:val="24"/>
                <w:lang w:val="uk-UA" w:eastAsia="ru-RU"/>
              </w:rPr>
              <w:t>11</w:t>
            </w:r>
          </w:p>
        </w:tc>
      </w:tr>
      <w:tr w:rsidR="007B5D53" w:rsidRPr="00DB0296" w:rsidTr="00892A0A">
        <w:tc>
          <w:tcPr>
            <w:tcW w:w="4286"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Питома вага групи у загальній кількості, відсоткі</w:t>
            </w:r>
            <w:proofErr w:type="gramStart"/>
            <w:r w:rsidRPr="00DB0296">
              <w:rPr>
                <w:rFonts w:ascii="Times New Roman" w:eastAsia="Times New Roman" w:hAnsi="Times New Roman" w:cs="Times New Roman"/>
                <w:color w:val="000000" w:themeColor="text1"/>
                <w:sz w:val="24"/>
                <w:szCs w:val="24"/>
                <w:lang w:eastAsia="ru-RU"/>
              </w:rPr>
              <w:t>в</w:t>
            </w:r>
            <w:proofErr w:type="gramEnd"/>
          </w:p>
        </w:tc>
        <w:tc>
          <w:tcPr>
            <w:tcW w:w="1001"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Conv_Rubik-Regular" w:eastAsia="Times New Roman" w:hAnsi="Conv_Rubik-Regular" w:cs="Times New Roman"/>
                <w:color w:val="000000" w:themeColor="text1"/>
                <w:sz w:val="24"/>
                <w:szCs w:val="24"/>
                <w:lang w:eastAsia="ru-RU"/>
              </w:rPr>
              <w:t> </w:t>
            </w:r>
          </w:p>
        </w:tc>
        <w:tc>
          <w:tcPr>
            <w:tcW w:w="991"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val="uk-UA" w:eastAsia="ru-RU"/>
              </w:rPr>
            </w:pPr>
            <w:bookmarkStart w:id="7" w:name="53"/>
            <w:bookmarkEnd w:id="7"/>
            <w:r w:rsidRPr="00DB0296">
              <w:rPr>
                <w:rFonts w:ascii="Times New Roman" w:eastAsia="Times New Roman" w:hAnsi="Times New Roman" w:cs="Times New Roman"/>
                <w:color w:val="000000" w:themeColor="text1"/>
                <w:sz w:val="24"/>
                <w:szCs w:val="24"/>
                <w:lang w:val="uk-UA" w:eastAsia="ru-RU"/>
              </w:rPr>
              <w:t>18</w:t>
            </w:r>
          </w:p>
        </w:tc>
        <w:tc>
          <w:tcPr>
            <w:tcW w:w="111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val="uk-UA" w:eastAsia="ru-RU"/>
              </w:rPr>
            </w:pPr>
            <w:bookmarkStart w:id="8" w:name="47"/>
            <w:bookmarkEnd w:id="8"/>
            <w:r w:rsidRPr="00DB0296">
              <w:rPr>
                <w:rFonts w:ascii="Times New Roman" w:eastAsia="Times New Roman" w:hAnsi="Times New Roman" w:cs="Times New Roman"/>
                <w:color w:val="000000" w:themeColor="text1"/>
                <w:sz w:val="24"/>
                <w:szCs w:val="24"/>
                <w:lang w:val="uk-UA" w:eastAsia="ru-RU"/>
              </w:rPr>
              <w:t>18</w:t>
            </w:r>
          </w:p>
        </w:tc>
        <w:tc>
          <w:tcPr>
            <w:tcW w:w="984"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val="uk-UA" w:eastAsia="ru-RU"/>
              </w:rPr>
            </w:pPr>
            <w:r w:rsidRPr="00DB0296">
              <w:rPr>
                <w:rFonts w:ascii="Conv_Rubik-Regular" w:eastAsia="Times New Roman" w:hAnsi="Conv_Rubik-Regular" w:cs="Times New Roman"/>
                <w:color w:val="000000" w:themeColor="text1"/>
                <w:sz w:val="24"/>
                <w:szCs w:val="24"/>
                <w:lang w:eastAsia="ru-RU"/>
              </w:rPr>
              <w:t> </w:t>
            </w:r>
            <w:r w:rsidRPr="00DB0296">
              <w:rPr>
                <w:rFonts w:ascii="Conv_Rubik-Regular" w:eastAsia="Times New Roman" w:hAnsi="Conv_Rubik-Regular" w:cs="Times New Roman"/>
                <w:color w:val="000000" w:themeColor="text1"/>
                <w:sz w:val="24"/>
                <w:szCs w:val="24"/>
                <w:lang w:val="uk-UA" w:eastAsia="ru-RU"/>
              </w:rPr>
              <w:t>64</w:t>
            </w:r>
          </w:p>
        </w:tc>
        <w:tc>
          <w:tcPr>
            <w:tcW w:w="1124"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bookmarkStart w:id="9" w:name="100"/>
            <w:bookmarkEnd w:id="9"/>
            <w:r w:rsidRPr="00DB0296">
              <w:rPr>
                <w:rFonts w:ascii="Times New Roman" w:eastAsia="Times New Roman" w:hAnsi="Times New Roman" w:cs="Times New Roman"/>
                <w:color w:val="000000" w:themeColor="text1"/>
                <w:sz w:val="24"/>
                <w:szCs w:val="24"/>
                <w:lang w:eastAsia="ru-RU"/>
              </w:rPr>
              <w:t>100</w:t>
            </w:r>
          </w:p>
        </w:tc>
      </w:tr>
    </w:tbl>
    <w:p w:rsidR="007B5D53" w:rsidRPr="00DB0296" w:rsidRDefault="007B5D53" w:rsidP="007B5D53">
      <w:pPr>
        <w:jc w:val="both"/>
        <w:rPr>
          <w:rFonts w:ascii="Times New Roman" w:eastAsia="Times New Roman" w:hAnsi="Times New Roman" w:cs="Times New Roman"/>
          <w:color w:val="7E8388"/>
          <w:sz w:val="24"/>
          <w:szCs w:val="24"/>
          <w:lang w:val="uk-UA" w:eastAsia="ru-RU"/>
        </w:rPr>
      </w:pPr>
      <w:r w:rsidRPr="00DB0296">
        <w:rPr>
          <w:rFonts w:ascii="Times New Roman" w:eastAsia="Times New Roman" w:hAnsi="Times New Roman" w:cs="Times New Roman"/>
          <w:color w:val="000000" w:themeColor="text1"/>
          <w:sz w:val="24"/>
          <w:szCs w:val="24"/>
          <w:lang w:val="uk-UA" w:eastAsia="ru-RU"/>
        </w:rPr>
        <w:t>*Примітка: Кількість суб'єктів господарювання, що підпадають під дію регулювання передбачити неможливо у зв’язку із невизначеним колом самих суб’єктів господарювання, які подаватимуть звернення на розміщення зовнішньої реклами</w:t>
      </w:r>
      <w:r w:rsidRPr="00DB0296">
        <w:rPr>
          <w:rFonts w:ascii="Times New Roman" w:eastAsia="Times New Roman" w:hAnsi="Times New Roman" w:cs="Times New Roman"/>
          <w:color w:val="7E8388"/>
          <w:sz w:val="24"/>
          <w:szCs w:val="24"/>
          <w:lang w:val="uk-UA" w:eastAsia="ru-RU"/>
        </w:rPr>
        <w:t>.</w:t>
      </w:r>
    </w:p>
    <w:tbl>
      <w:tblPr>
        <w:tblW w:w="9505" w:type="dxa"/>
        <w:tblBorders>
          <w:top w:val="single" w:sz="8" w:space="0" w:color="auto"/>
          <w:left w:val="single" w:sz="8" w:space="0" w:color="auto"/>
          <w:bottom w:val="single" w:sz="8" w:space="0" w:color="auto"/>
          <w:right w:val="single" w:sz="8" w:space="0" w:color="auto"/>
        </w:tblBorders>
        <w:tblCellMar>
          <w:left w:w="0" w:type="dxa"/>
          <w:right w:w="90" w:type="dxa"/>
        </w:tblCellMar>
        <w:tblLook w:val="04A0" w:firstRow="1" w:lastRow="0" w:firstColumn="1" w:lastColumn="0" w:noHBand="0" w:noVBand="1"/>
      </w:tblPr>
      <w:tblGrid>
        <w:gridCol w:w="2239"/>
        <w:gridCol w:w="5916"/>
        <w:gridCol w:w="1350"/>
      </w:tblGrid>
      <w:tr w:rsidR="007B5D53" w:rsidRPr="00DB0296" w:rsidTr="00892A0A">
        <w:tc>
          <w:tcPr>
            <w:tcW w:w="223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Вид альтернативи</w:t>
            </w:r>
          </w:p>
        </w:tc>
        <w:tc>
          <w:tcPr>
            <w:tcW w:w="5916"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Вигоди</w:t>
            </w:r>
          </w:p>
        </w:tc>
        <w:tc>
          <w:tcPr>
            <w:tcW w:w="135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Витрати</w:t>
            </w:r>
          </w:p>
        </w:tc>
      </w:tr>
      <w:tr w:rsidR="007B5D53" w:rsidRPr="00DB0296" w:rsidTr="00892A0A">
        <w:tc>
          <w:tcPr>
            <w:tcW w:w="223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2D43D7" w:rsidRDefault="007B5D53" w:rsidP="00892A0A">
            <w:pPr>
              <w:spacing w:after="0" w:line="240" w:lineRule="auto"/>
              <w:rPr>
                <w:rFonts w:ascii="Times New Roman" w:eastAsia="Times New Roman" w:hAnsi="Times New Roman" w:cs="Times New Roman"/>
                <w:color w:val="000000" w:themeColor="text1"/>
                <w:sz w:val="24"/>
                <w:szCs w:val="24"/>
                <w:lang w:eastAsia="ru-RU"/>
              </w:rPr>
            </w:pPr>
            <w:r w:rsidRPr="002D43D7">
              <w:rPr>
                <w:rFonts w:ascii="Times New Roman" w:eastAsia="Times New Roman" w:hAnsi="Times New Roman" w:cs="Times New Roman"/>
                <w:b/>
                <w:bCs/>
                <w:color w:val="000000" w:themeColor="text1"/>
                <w:sz w:val="24"/>
                <w:szCs w:val="24"/>
                <w:bdr w:val="none" w:sz="0" w:space="0" w:color="auto" w:frame="1"/>
                <w:lang w:val="uk-UA" w:eastAsia="ru-RU"/>
              </w:rPr>
              <w:t>Альтернатива 1</w:t>
            </w:r>
          </w:p>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2D43D7">
              <w:rPr>
                <w:rFonts w:ascii="Times New Roman" w:eastAsia="Times New Roman" w:hAnsi="Times New Roman" w:cs="Times New Roman"/>
                <w:color w:val="000000" w:themeColor="text1"/>
                <w:sz w:val="24"/>
                <w:szCs w:val="24"/>
                <w:bdr w:val="none" w:sz="0" w:space="0" w:color="auto" w:frame="1"/>
                <w:lang w:val="uk-UA" w:eastAsia="ru-RU"/>
              </w:rPr>
              <w:t>(неприйняття регуляторного акта)</w:t>
            </w:r>
          </w:p>
        </w:tc>
        <w:tc>
          <w:tcPr>
            <w:tcW w:w="5916"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446BBD">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Відсутні тому, що створює проблеми для громадян </w:t>
            </w:r>
            <w:proofErr w:type="gramStart"/>
            <w:r w:rsidRPr="00DB0296">
              <w:rPr>
                <w:rFonts w:ascii="Times New Roman" w:eastAsia="Times New Roman" w:hAnsi="Times New Roman" w:cs="Times New Roman"/>
                <w:color w:val="000000" w:themeColor="text1"/>
                <w:sz w:val="24"/>
                <w:szCs w:val="24"/>
                <w:lang w:eastAsia="ru-RU"/>
              </w:rPr>
              <w:t>п</w:t>
            </w:r>
            <w:proofErr w:type="gramEnd"/>
            <w:r w:rsidRPr="00DB0296">
              <w:rPr>
                <w:rFonts w:ascii="Times New Roman" w:eastAsia="Times New Roman" w:hAnsi="Times New Roman" w:cs="Times New Roman"/>
                <w:color w:val="000000" w:themeColor="text1"/>
                <w:sz w:val="24"/>
                <w:szCs w:val="24"/>
                <w:lang w:eastAsia="ru-RU"/>
              </w:rPr>
              <w:t xml:space="preserve">ід час </w:t>
            </w:r>
            <w:r w:rsidR="00446BBD">
              <w:rPr>
                <w:rFonts w:ascii="Times New Roman" w:eastAsia="Times New Roman" w:hAnsi="Times New Roman" w:cs="Times New Roman"/>
                <w:color w:val="000000" w:themeColor="text1"/>
                <w:sz w:val="24"/>
                <w:szCs w:val="24"/>
                <w:lang w:val="uk-UA" w:eastAsia="ru-RU"/>
              </w:rPr>
              <w:t>укладання договорів на оплату місць</w:t>
            </w:r>
            <w:r w:rsidRPr="00DB0296">
              <w:rPr>
                <w:rFonts w:ascii="Times New Roman" w:eastAsia="Times New Roman" w:hAnsi="Times New Roman" w:cs="Times New Roman"/>
                <w:color w:val="000000" w:themeColor="text1"/>
                <w:sz w:val="24"/>
                <w:szCs w:val="24"/>
                <w:lang w:eastAsia="ru-RU"/>
              </w:rPr>
              <w:t xml:space="preserve"> на розміщення зовнішньої реклами</w:t>
            </w:r>
          </w:p>
        </w:tc>
        <w:tc>
          <w:tcPr>
            <w:tcW w:w="135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Відсутні.</w:t>
            </w:r>
          </w:p>
        </w:tc>
      </w:tr>
      <w:tr w:rsidR="007B5D53" w:rsidRPr="00DB0296" w:rsidTr="00892A0A">
        <w:tc>
          <w:tcPr>
            <w:tcW w:w="223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2D43D7" w:rsidRDefault="007B5D53" w:rsidP="00892A0A">
            <w:pPr>
              <w:spacing w:after="0" w:line="240" w:lineRule="auto"/>
              <w:jc w:val="both"/>
              <w:rPr>
                <w:rFonts w:ascii="Times New Roman" w:eastAsia="Times New Roman" w:hAnsi="Times New Roman" w:cs="Times New Roman"/>
                <w:color w:val="000000" w:themeColor="text1"/>
                <w:sz w:val="24"/>
                <w:szCs w:val="24"/>
                <w:lang w:eastAsia="ru-RU"/>
              </w:rPr>
            </w:pPr>
            <w:r w:rsidRPr="002D43D7">
              <w:rPr>
                <w:rFonts w:ascii="Times New Roman" w:eastAsia="Times New Roman" w:hAnsi="Times New Roman" w:cs="Times New Roman"/>
                <w:b/>
                <w:bCs/>
                <w:color w:val="000000" w:themeColor="text1"/>
                <w:sz w:val="24"/>
                <w:szCs w:val="24"/>
                <w:bdr w:val="none" w:sz="0" w:space="0" w:color="auto" w:frame="1"/>
                <w:lang w:val="uk-UA" w:eastAsia="ru-RU"/>
              </w:rPr>
              <w:t>Альтернатива 2</w:t>
            </w:r>
          </w:p>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2D43D7">
              <w:rPr>
                <w:rFonts w:ascii="Times New Roman" w:eastAsia="Times New Roman" w:hAnsi="Times New Roman" w:cs="Times New Roman"/>
                <w:color w:val="000000" w:themeColor="text1"/>
                <w:sz w:val="24"/>
                <w:szCs w:val="24"/>
                <w:bdr w:val="none" w:sz="0" w:space="0" w:color="auto" w:frame="1"/>
                <w:lang w:val="uk-UA" w:eastAsia="ru-RU"/>
              </w:rPr>
              <w:t>(прийняття регуляторного акта)</w:t>
            </w:r>
          </w:p>
        </w:tc>
        <w:tc>
          <w:tcPr>
            <w:tcW w:w="5916"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446BBD">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Зменшення часу та витрат на </w:t>
            </w:r>
            <w:proofErr w:type="gramStart"/>
            <w:r w:rsidRPr="00DB0296">
              <w:rPr>
                <w:rFonts w:ascii="Times New Roman" w:eastAsia="Times New Roman" w:hAnsi="Times New Roman" w:cs="Times New Roman"/>
                <w:color w:val="000000" w:themeColor="text1"/>
                <w:sz w:val="24"/>
                <w:szCs w:val="24"/>
                <w:lang w:eastAsia="ru-RU"/>
              </w:rPr>
              <w:t>п</w:t>
            </w:r>
            <w:proofErr w:type="gramEnd"/>
            <w:r w:rsidRPr="00DB0296">
              <w:rPr>
                <w:rFonts w:ascii="Times New Roman" w:eastAsia="Times New Roman" w:hAnsi="Times New Roman" w:cs="Times New Roman"/>
                <w:color w:val="000000" w:themeColor="text1"/>
                <w:sz w:val="24"/>
                <w:szCs w:val="24"/>
                <w:lang w:eastAsia="ru-RU"/>
              </w:rPr>
              <w:t>ідготовку д</w:t>
            </w:r>
            <w:r w:rsidR="00446BBD">
              <w:rPr>
                <w:rFonts w:ascii="Times New Roman" w:eastAsia="Times New Roman" w:hAnsi="Times New Roman" w:cs="Times New Roman"/>
                <w:color w:val="000000" w:themeColor="text1"/>
                <w:sz w:val="24"/>
                <w:szCs w:val="24"/>
                <w:lang w:val="uk-UA" w:eastAsia="ru-RU"/>
              </w:rPr>
              <w:t xml:space="preserve">оговорів </w:t>
            </w:r>
            <w:r w:rsidR="00446BBD">
              <w:rPr>
                <w:rFonts w:ascii="Times New Roman" w:eastAsia="Times New Roman" w:hAnsi="Times New Roman" w:cs="Times New Roman"/>
                <w:color w:val="000000" w:themeColor="text1"/>
                <w:sz w:val="24"/>
                <w:szCs w:val="24"/>
                <w:lang w:val="uk-UA" w:eastAsia="ru-RU"/>
              </w:rPr>
              <w:t>на оплату місць</w:t>
            </w:r>
            <w:r w:rsidR="00446BBD" w:rsidRPr="00DB0296">
              <w:rPr>
                <w:rFonts w:ascii="Times New Roman" w:eastAsia="Times New Roman" w:hAnsi="Times New Roman" w:cs="Times New Roman"/>
                <w:color w:val="000000" w:themeColor="text1"/>
                <w:sz w:val="24"/>
                <w:szCs w:val="24"/>
                <w:lang w:eastAsia="ru-RU"/>
              </w:rPr>
              <w:t xml:space="preserve"> на розміщення зовнішньої реклами</w:t>
            </w:r>
          </w:p>
        </w:tc>
        <w:tc>
          <w:tcPr>
            <w:tcW w:w="135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Відсутні.</w:t>
            </w:r>
          </w:p>
        </w:tc>
      </w:tr>
    </w:tbl>
    <w:p w:rsidR="007B5D53" w:rsidRPr="00DB0296" w:rsidRDefault="007B5D53" w:rsidP="007B5D53">
      <w:pPr>
        <w:jc w:val="both"/>
        <w:rPr>
          <w:color w:val="000000" w:themeColor="text1"/>
          <w:sz w:val="24"/>
          <w:szCs w:val="24"/>
          <w:lang w:val="uk-UA"/>
        </w:rPr>
      </w:pPr>
    </w:p>
    <w:p w:rsidR="007B5D53" w:rsidRPr="00DB0296" w:rsidRDefault="007B5D53" w:rsidP="007B5D53">
      <w:pPr>
        <w:spacing w:after="0" w:line="240" w:lineRule="auto"/>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b/>
          <w:bCs/>
          <w:color w:val="000000" w:themeColor="text1"/>
          <w:sz w:val="24"/>
          <w:szCs w:val="24"/>
          <w:lang w:eastAsia="ru-RU"/>
        </w:rPr>
        <w:t>ВИТРАТИ на одного суб’єкта господарювання середнього</w:t>
      </w:r>
      <w:r w:rsidRPr="00DB0296">
        <w:rPr>
          <w:rFonts w:ascii="Times New Roman" w:eastAsia="Times New Roman" w:hAnsi="Times New Roman" w:cs="Times New Roman"/>
          <w:b/>
          <w:bCs/>
          <w:color w:val="000000" w:themeColor="text1"/>
          <w:sz w:val="24"/>
          <w:szCs w:val="24"/>
          <w:lang w:val="uk-UA" w:eastAsia="ru-RU"/>
        </w:rPr>
        <w:t xml:space="preserve">, </w:t>
      </w:r>
      <w:r w:rsidRPr="00DB0296">
        <w:rPr>
          <w:rFonts w:ascii="Times New Roman" w:eastAsia="Times New Roman" w:hAnsi="Times New Roman" w:cs="Times New Roman"/>
          <w:b/>
          <w:bCs/>
          <w:color w:val="000000" w:themeColor="text1"/>
          <w:sz w:val="24"/>
          <w:szCs w:val="24"/>
          <w:lang w:eastAsia="ru-RU"/>
        </w:rPr>
        <w:t>малого</w:t>
      </w:r>
      <w:r w:rsidRPr="00DB0296">
        <w:rPr>
          <w:rFonts w:ascii="Times New Roman" w:eastAsia="Times New Roman" w:hAnsi="Times New Roman" w:cs="Times New Roman"/>
          <w:b/>
          <w:bCs/>
          <w:color w:val="000000" w:themeColor="text1"/>
          <w:sz w:val="24"/>
          <w:szCs w:val="24"/>
          <w:lang w:val="uk-UA" w:eastAsia="ru-RU"/>
        </w:rPr>
        <w:t xml:space="preserve"> та </w:t>
      </w:r>
      <w:proofErr w:type="gramStart"/>
      <w:r w:rsidRPr="00DB0296">
        <w:rPr>
          <w:rFonts w:ascii="Times New Roman" w:eastAsia="Times New Roman" w:hAnsi="Times New Roman" w:cs="Times New Roman"/>
          <w:b/>
          <w:bCs/>
          <w:color w:val="000000" w:themeColor="text1"/>
          <w:sz w:val="24"/>
          <w:szCs w:val="24"/>
          <w:lang w:val="uk-UA" w:eastAsia="ru-RU"/>
        </w:rPr>
        <w:t>м</w:t>
      </w:r>
      <w:proofErr w:type="gramEnd"/>
      <w:r w:rsidRPr="00DB0296">
        <w:rPr>
          <w:rFonts w:ascii="Times New Roman" w:eastAsia="Times New Roman" w:hAnsi="Times New Roman" w:cs="Times New Roman"/>
          <w:b/>
          <w:bCs/>
          <w:color w:val="000000" w:themeColor="text1"/>
          <w:sz w:val="24"/>
          <w:szCs w:val="24"/>
          <w:lang w:val="uk-UA" w:eastAsia="ru-RU"/>
        </w:rPr>
        <w:t>ікро</w:t>
      </w:r>
      <w:r w:rsidRPr="00DB0296">
        <w:rPr>
          <w:rFonts w:ascii="Times New Roman" w:eastAsia="Times New Roman" w:hAnsi="Times New Roman" w:cs="Times New Roman"/>
          <w:b/>
          <w:bCs/>
          <w:color w:val="000000" w:themeColor="text1"/>
          <w:sz w:val="24"/>
          <w:szCs w:val="24"/>
          <w:lang w:eastAsia="ru-RU"/>
        </w:rPr>
        <w:t>підприємництва, які виникають внаслідок дії регуляторного акта</w:t>
      </w:r>
    </w:p>
    <w:tbl>
      <w:tblPr>
        <w:tblW w:w="0" w:type="auto"/>
        <w:tblBorders>
          <w:top w:val="single" w:sz="8" w:space="0" w:color="auto"/>
          <w:left w:val="single" w:sz="8" w:space="0" w:color="auto"/>
          <w:bottom w:val="single" w:sz="8" w:space="0" w:color="auto"/>
          <w:right w:val="single" w:sz="8" w:space="0" w:color="auto"/>
        </w:tblBorders>
        <w:tblCellMar>
          <w:left w:w="0" w:type="dxa"/>
          <w:right w:w="90" w:type="dxa"/>
        </w:tblCellMar>
        <w:tblLook w:val="04A0" w:firstRow="1" w:lastRow="0" w:firstColumn="1" w:lastColumn="0" w:noHBand="0" w:noVBand="1"/>
      </w:tblPr>
      <w:tblGrid>
        <w:gridCol w:w="1403"/>
        <w:gridCol w:w="6396"/>
        <w:gridCol w:w="950"/>
        <w:gridCol w:w="756"/>
      </w:tblGrid>
      <w:tr w:rsidR="007B5D53" w:rsidRPr="00DB0296" w:rsidTr="00892A0A">
        <w:tc>
          <w:tcPr>
            <w:tcW w:w="135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bookmarkStart w:id="10" w:name="n178"/>
            <w:bookmarkEnd w:id="10"/>
            <w:r w:rsidRPr="00DB0296">
              <w:rPr>
                <w:rFonts w:ascii="Times New Roman" w:eastAsia="Times New Roman" w:hAnsi="Times New Roman" w:cs="Times New Roman"/>
                <w:color w:val="000000" w:themeColor="text1"/>
                <w:sz w:val="24"/>
                <w:szCs w:val="24"/>
                <w:lang w:eastAsia="ru-RU"/>
              </w:rPr>
              <w:t>Порядковий номер</w:t>
            </w:r>
          </w:p>
        </w:tc>
        <w:tc>
          <w:tcPr>
            <w:tcW w:w="655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Витрати</w:t>
            </w:r>
          </w:p>
        </w:tc>
        <w:tc>
          <w:tcPr>
            <w:tcW w:w="95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За перший </w:t>
            </w:r>
            <w:proofErr w:type="gramStart"/>
            <w:r w:rsidRPr="00DB0296">
              <w:rPr>
                <w:rFonts w:ascii="Times New Roman" w:eastAsia="Times New Roman" w:hAnsi="Times New Roman" w:cs="Times New Roman"/>
                <w:color w:val="000000" w:themeColor="text1"/>
                <w:sz w:val="24"/>
                <w:szCs w:val="24"/>
                <w:lang w:eastAsia="ru-RU"/>
              </w:rPr>
              <w:t>р</w:t>
            </w:r>
            <w:proofErr w:type="gramEnd"/>
            <w:r w:rsidRPr="00DB0296">
              <w:rPr>
                <w:rFonts w:ascii="Times New Roman" w:eastAsia="Times New Roman" w:hAnsi="Times New Roman" w:cs="Times New Roman"/>
                <w:color w:val="000000" w:themeColor="text1"/>
                <w:sz w:val="24"/>
                <w:szCs w:val="24"/>
                <w:lang w:eastAsia="ru-RU"/>
              </w:rPr>
              <w:t>ік</w:t>
            </w:r>
          </w:p>
        </w:tc>
        <w:tc>
          <w:tcPr>
            <w:tcW w:w="75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За </w:t>
            </w:r>
            <w:proofErr w:type="gramStart"/>
            <w:r w:rsidRPr="00DB0296">
              <w:rPr>
                <w:rFonts w:ascii="Times New Roman" w:eastAsia="Times New Roman" w:hAnsi="Times New Roman" w:cs="Times New Roman"/>
                <w:color w:val="000000" w:themeColor="text1"/>
                <w:sz w:val="24"/>
                <w:szCs w:val="24"/>
                <w:lang w:eastAsia="ru-RU"/>
              </w:rPr>
              <w:t>п’ять</w:t>
            </w:r>
            <w:proofErr w:type="gramEnd"/>
            <w:r w:rsidRPr="00DB0296">
              <w:rPr>
                <w:rFonts w:ascii="Times New Roman" w:eastAsia="Times New Roman" w:hAnsi="Times New Roman" w:cs="Times New Roman"/>
                <w:color w:val="000000" w:themeColor="text1"/>
                <w:sz w:val="24"/>
                <w:szCs w:val="24"/>
                <w:lang w:eastAsia="ru-RU"/>
              </w:rPr>
              <w:t xml:space="preserve"> років</w:t>
            </w:r>
          </w:p>
        </w:tc>
      </w:tr>
      <w:tr w:rsidR="007B5D53" w:rsidRPr="00DB0296" w:rsidTr="00892A0A">
        <w:tc>
          <w:tcPr>
            <w:tcW w:w="135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lastRenderedPageBreak/>
              <w:t>1</w:t>
            </w:r>
          </w:p>
        </w:tc>
        <w:tc>
          <w:tcPr>
            <w:tcW w:w="655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Витрати на придбання основних фондів, обладнання та приладів, сервісне обслуговування, навчання/</w:t>
            </w:r>
            <w:proofErr w:type="gramStart"/>
            <w:r w:rsidRPr="00DB0296">
              <w:rPr>
                <w:rFonts w:ascii="Times New Roman" w:eastAsia="Times New Roman" w:hAnsi="Times New Roman" w:cs="Times New Roman"/>
                <w:color w:val="000000" w:themeColor="text1"/>
                <w:sz w:val="24"/>
                <w:szCs w:val="24"/>
                <w:lang w:eastAsia="ru-RU"/>
              </w:rPr>
              <w:t>п</w:t>
            </w:r>
            <w:proofErr w:type="gramEnd"/>
            <w:r w:rsidRPr="00DB0296">
              <w:rPr>
                <w:rFonts w:ascii="Times New Roman" w:eastAsia="Times New Roman" w:hAnsi="Times New Roman" w:cs="Times New Roman"/>
                <w:color w:val="000000" w:themeColor="text1"/>
                <w:sz w:val="24"/>
                <w:szCs w:val="24"/>
                <w:lang w:eastAsia="ru-RU"/>
              </w:rPr>
              <w:t>ідвищення кваліфікації персоналу тощо, гривень</w:t>
            </w:r>
          </w:p>
        </w:tc>
        <w:tc>
          <w:tcPr>
            <w:tcW w:w="95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c>
          <w:tcPr>
            <w:tcW w:w="75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r>
      <w:tr w:rsidR="007B5D53" w:rsidRPr="00DB0296" w:rsidTr="00892A0A">
        <w:tc>
          <w:tcPr>
            <w:tcW w:w="135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2</w:t>
            </w:r>
          </w:p>
        </w:tc>
        <w:tc>
          <w:tcPr>
            <w:tcW w:w="655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Податки та збори (зміна розміру податків/зборів, виникнення необхідності у сплаті податків/зборів), гривень</w:t>
            </w:r>
          </w:p>
        </w:tc>
        <w:tc>
          <w:tcPr>
            <w:tcW w:w="95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c>
          <w:tcPr>
            <w:tcW w:w="75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r>
      <w:tr w:rsidR="007B5D53" w:rsidRPr="00DB0296" w:rsidTr="00892A0A">
        <w:tc>
          <w:tcPr>
            <w:tcW w:w="135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3</w:t>
            </w:r>
          </w:p>
        </w:tc>
        <w:tc>
          <w:tcPr>
            <w:tcW w:w="655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Витрати, пов’язані із веденням </w:t>
            </w:r>
            <w:proofErr w:type="gramStart"/>
            <w:r w:rsidRPr="00DB0296">
              <w:rPr>
                <w:rFonts w:ascii="Times New Roman" w:eastAsia="Times New Roman" w:hAnsi="Times New Roman" w:cs="Times New Roman"/>
                <w:color w:val="000000" w:themeColor="text1"/>
                <w:sz w:val="24"/>
                <w:szCs w:val="24"/>
                <w:lang w:eastAsia="ru-RU"/>
              </w:rPr>
              <w:t>обл</w:t>
            </w:r>
            <w:proofErr w:type="gramEnd"/>
            <w:r w:rsidRPr="00DB0296">
              <w:rPr>
                <w:rFonts w:ascii="Times New Roman" w:eastAsia="Times New Roman" w:hAnsi="Times New Roman" w:cs="Times New Roman"/>
                <w:color w:val="000000" w:themeColor="text1"/>
                <w:sz w:val="24"/>
                <w:szCs w:val="24"/>
                <w:lang w:eastAsia="ru-RU"/>
              </w:rPr>
              <w:t>іку, підготовкою та поданням звітності державним органам, гривень</w:t>
            </w:r>
          </w:p>
        </w:tc>
        <w:tc>
          <w:tcPr>
            <w:tcW w:w="95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c>
          <w:tcPr>
            <w:tcW w:w="75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r>
      <w:tr w:rsidR="007B5D53" w:rsidRPr="00DB0296" w:rsidTr="00892A0A">
        <w:tc>
          <w:tcPr>
            <w:tcW w:w="135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4</w:t>
            </w:r>
          </w:p>
        </w:tc>
        <w:tc>
          <w:tcPr>
            <w:tcW w:w="655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Витрати, пов’язані з </w:t>
            </w:r>
            <w:proofErr w:type="gramStart"/>
            <w:r w:rsidRPr="00DB0296">
              <w:rPr>
                <w:rFonts w:ascii="Times New Roman" w:eastAsia="Times New Roman" w:hAnsi="Times New Roman" w:cs="Times New Roman"/>
                <w:color w:val="000000" w:themeColor="text1"/>
                <w:sz w:val="24"/>
                <w:szCs w:val="24"/>
                <w:lang w:eastAsia="ru-RU"/>
              </w:rPr>
              <w:t>адм</w:t>
            </w:r>
            <w:proofErr w:type="gramEnd"/>
            <w:r w:rsidRPr="00DB0296">
              <w:rPr>
                <w:rFonts w:ascii="Times New Roman" w:eastAsia="Times New Roman" w:hAnsi="Times New Roman" w:cs="Times New Roman"/>
                <w:color w:val="000000" w:themeColor="text1"/>
                <w:sz w:val="24"/>
                <w:szCs w:val="24"/>
                <w:lang w:eastAsia="ru-RU"/>
              </w:rPr>
              <w:t>ініструванням заходів державного нагляду (контролю) (перевірок, штрафних санкцій, виконання рішень/ приписів тощо), гривень</w:t>
            </w:r>
          </w:p>
        </w:tc>
        <w:tc>
          <w:tcPr>
            <w:tcW w:w="95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c>
          <w:tcPr>
            <w:tcW w:w="75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r>
      <w:tr w:rsidR="007B5D53" w:rsidRPr="00DB0296" w:rsidTr="00892A0A">
        <w:tc>
          <w:tcPr>
            <w:tcW w:w="135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5</w:t>
            </w:r>
          </w:p>
        </w:tc>
        <w:tc>
          <w:tcPr>
            <w:tcW w:w="655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Витрати на отримання </w:t>
            </w:r>
            <w:proofErr w:type="gramStart"/>
            <w:r w:rsidRPr="00DB0296">
              <w:rPr>
                <w:rFonts w:ascii="Times New Roman" w:eastAsia="Times New Roman" w:hAnsi="Times New Roman" w:cs="Times New Roman"/>
                <w:color w:val="000000" w:themeColor="text1"/>
                <w:sz w:val="24"/>
                <w:szCs w:val="24"/>
                <w:lang w:eastAsia="ru-RU"/>
              </w:rPr>
              <w:t>адм</w:t>
            </w:r>
            <w:proofErr w:type="gramEnd"/>
            <w:r w:rsidRPr="00DB0296">
              <w:rPr>
                <w:rFonts w:ascii="Times New Roman" w:eastAsia="Times New Roman" w:hAnsi="Times New Roman" w:cs="Times New Roman"/>
                <w:color w:val="000000" w:themeColor="text1"/>
                <w:sz w:val="24"/>
                <w:szCs w:val="24"/>
                <w:lang w:eastAsia="ru-RU"/>
              </w:rPr>
              <w:t>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95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c>
          <w:tcPr>
            <w:tcW w:w="75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r>
      <w:tr w:rsidR="007B5D53" w:rsidRPr="00DB0296" w:rsidTr="00892A0A">
        <w:tc>
          <w:tcPr>
            <w:tcW w:w="135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6</w:t>
            </w:r>
          </w:p>
        </w:tc>
        <w:tc>
          <w:tcPr>
            <w:tcW w:w="655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Витрати на оборотні активи (матеріали, канцелярські товари тощо), гривень</w:t>
            </w:r>
          </w:p>
        </w:tc>
        <w:tc>
          <w:tcPr>
            <w:tcW w:w="95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c>
          <w:tcPr>
            <w:tcW w:w="75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r>
      <w:tr w:rsidR="007B5D53" w:rsidRPr="00DB0296" w:rsidTr="00892A0A">
        <w:tc>
          <w:tcPr>
            <w:tcW w:w="135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7</w:t>
            </w:r>
          </w:p>
        </w:tc>
        <w:tc>
          <w:tcPr>
            <w:tcW w:w="655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Витрати, </w:t>
            </w:r>
            <w:proofErr w:type="gramStart"/>
            <w:r w:rsidRPr="00DB0296">
              <w:rPr>
                <w:rFonts w:ascii="Times New Roman" w:eastAsia="Times New Roman" w:hAnsi="Times New Roman" w:cs="Times New Roman"/>
                <w:color w:val="000000" w:themeColor="text1"/>
                <w:sz w:val="24"/>
                <w:szCs w:val="24"/>
                <w:lang w:eastAsia="ru-RU"/>
              </w:rPr>
              <w:t>пов’язан</w:t>
            </w:r>
            <w:proofErr w:type="gramEnd"/>
            <w:r w:rsidRPr="00DB0296">
              <w:rPr>
                <w:rFonts w:ascii="Times New Roman" w:eastAsia="Times New Roman" w:hAnsi="Times New Roman" w:cs="Times New Roman"/>
                <w:color w:val="000000" w:themeColor="text1"/>
                <w:sz w:val="24"/>
                <w:szCs w:val="24"/>
                <w:lang w:eastAsia="ru-RU"/>
              </w:rPr>
              <w:t>і із наймом додаткового персоналу, гривень</w:t>
            </w:r>
          </w:p>
        </w:tc>
        <w:tc>
          <w:tcPr>
            <w:tcW w:w="95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c>
          <w:tcPr>
            <w:tcW w:w="75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r>
      <w:tr w:rsidR="007B5D53" w:rsidRPr="00DB0296" w:rsidTr="00892A0A">
        <w:tc>
          <w:tcPr>
            <w:tcW w:w="135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8</w:t>
            </w:r>
          </w:p>
        </w:tc>
        <w:tc>
          <w:tcPr>
            <w:tcW w:w="655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Інше (уточнити), гривень</w:t>
            </w:r>
          </w:p>
        </w:tc>
        <w:tc>
          <w:tcPr>
            <w:tcW w:w="95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c>
          <w:tcPr>
            <w:tcW w:w="75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r>
      <w:tr w:rsidR="007B5D53" w:rsidRPr="00DB0296" w:rsidTr="00892A0A">
        <w:tc>
          <w:tcPr>
            <w:tcW w:w="135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9</w:t>
            </w:r>
          </w:p>
        </w:tc>
        <w:tc>
          <w:tcPr>
            <w:tcW w:w="655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РАЗОМ (сума рядків: 1 + 2 + 3 + 4 + 5 + 6 + 7 + 8), гривень</w:t>
            </w:r>
          </w:p>
        </w:tc>
        <w:tc>
          <w:tcPr>
            <w:tcW w:w="95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c>
          <w:tcPr>
            <w:tcW w:w="75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r>
      <w:tr w:rsidR="007B5D53" w:rsidRPr="00DB0296" w:rsidTr="00892A0A">
        <w:tc>
          <w:tcPr>
            <w:tcW w:w="135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10</w:t>
            </w:r>
          </w:p>
        </w:tc>
        <w:tc>
          <w:tcPr>
            <w:tcW w:w="655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Кількість суб’єктів господарювання великого та середнього </w:t>
            </w:r>
            <w:proofErr w:type="gramStart"/>
            <w:r w:rsidRPr="00DB0296">
              <w:rPr>
                <w:rFonts w:ascii="Times New Roman" w:eastAsia="Times New Roman" w:hAnsi="Times New Roman" w:cs="Times New Roman"/>
                <w:color w:val="000000" w:themeColor="text1"/>
                <w:sz w:val="24"/>
                <w:szCs w:val="24"/>
                <w:lang w:eastAsia="ru-RU"/>
              </w:rPr>
              <w:t>п</w:t>
            </w:r>
            <w:proofErr w:type="gramEnd"/>
            <w:r w:rsidRPr="00DB0296">
              <w:rPr>
                <w:rFonts w:ascii="Times New Roman" w:eastAsia="Times New Roman" w:hAnsi="Times New Roman" w:cs="Times New Roman"/>
                <w:color w:val="000000" w:themeColor="text1"/>
                <w:sz w:val="24"/>
                <w:szCs w:val="24"/>
                <w:lang w:eastAsia="ru-RU"/>
              </w:rPr>
              <w:t>ідприємництва, на яких буде поширено регулювання, одиниць</w:t>
            </w:r>
          </w:p>
        </w:tc>
        <w:tc>
          <w:tcPr>
            <w:tcW w:w="95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c>
          <w:tcPr>
            <w:tcW w:w="75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r>
      <w:tr w:rsidR="007B5D53" w:rsidRPr="00DB0296" w:rsidTr="00892A0A">
        <w:tc>
          <w:tcPr>
            <w:tcW w:w="135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11</w:t>
            </w:r>
          </w:p>
        </w:tc>
        <w:tc>
          <w:tcPr>
            <w:tcW w:w="655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Сумарні витрати суб’єктів господарювання великого та середнього </w:t>
            </w:r>
            <w:proofErr w:type="gramStart"/>
            <w:r w:rsidRPr="00DB0296">
              <w:rPr>
                <w:rFonts w:ascii="Times New Roman" w:eastAsia="Times New Roman" w:hAnsi="Times New Roman" w:cs="Times New Roman"/>
                <w:color w:val="000000" w:themeColor="text1"/>
                <w:sz w:val="24"/>
                <w:szCs w:val="24"/>
                <w:lang w:eastAsia="ru-RU"/>
              </w:rPr>
              <w:t>п</w:t>
            </w:r>
            <w:proofErr w:type="gramEnd"/>
            <w:r w:rsidRPr="00DB0296">
              <w:rPr>
                <w:rFonts w:ascii="Times New Roman" w:eastAsia="Times New Roman" w:hAnsi="Times New Roman" w:cs="Times New Roman"/>
                <w:color w:val="000000" w:themeColor="text1"/>
                <w:sz w:val="24"/>
                <w:szCs w:val="24"/>
                <w:lang w:eastAsia="ru-RU"/>
              </w:rPr>
              <w:t>ідприємництва, на виконання регулювання (вартість регулювання) (рядок 9 х рядок 10), гривень</w:t>
            </w:r>
          </w:p>
        </w:tc>
        <w:tc>
          <w:tcPr>
            <w:tcW w:w="95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c>
          <w:tcPr>
            <w:tcW w:w="75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r>
    </w:tbl>
    <w:p w:rsidR="007B5D53" w:rsidRPr="00DB0296" w:rsidRDefault="007B5D53" w:rsidP="007B5D53">
      <w:pPr>
        <w:spacing w:after="0" w:line="240" w:lineRule="auto"/>
        <w:jc w:val="both"/>
        <w:rPr>
          <w:rFonts w:ascii="Conv_Rubik-Regular" w:eastAsia="Times New Roman" w:hAnsi="Conv_Rubik-Regular" w:cs="Times New Roman"/>
          <w:color w:val="000000" w:themeColor="text1"/>
          <w:sz w:val="24"/>
          <w:szCs w:val="24"/>
          <w:lang w:eastAsia="ru-RU"/>
        </w:rPr>
      </w:pPr>
      <w:bookmarkStart w:id="11" w:name="n179"/>
      <w:bookmarkEnd w:id="11"/>
      <w:r w:rsidRPr="00DB0296">
        <w:rPr>
          <w:rFonts w:ascii="Times New Roman" w:eastAsia="Times New Roman" w:hAnsi="Times New Roman" w:cs="Times New Roman"/>
          <w:color w:val="000000" w:themeColor="text1"/>
          <w:sz w:val="24"/>
          <w:szCs w:val="24"/>
          <w:lang w:eastAsia="ru-RU"/>
        </w:rPr>
        <w:t>*Примітка: витрати на одного суб’єкта господарювання середнього</w:t>
      </w:r>
      <w:r w:rsidRPr="00DB0296">
        <w:rPr>
          <w:rFonts w:ascii="Times New Roman" w:eastAsia="Times New Roman" w:hAnsi="Times New Roman" w:cs="Times New Roman"/>
          <w:color w:val="000000" w:themeColor="text1"/>
          <w:sz w:val="24"/>
          <w:szCs w:val="24"/>
          <w:lang w:val="uk-UA" w:eastAsia="ru-RU"/>
        </w:rPr>
        <w:t xml:space="preserve">, </w:t>
      </w:r>
      <w:r w:rsidRPr="00DB0296">
        <w:rPr>
          <w:rFonts w:ascii="Times New Roman" w:eastAsia="Times New Roman" w:hAnsi="Times New Roman" w:cs="Times New Roman"/>
          <w:color w:val="000000" w:themeColor="text1"/>
          <w:sz w:val="24"/>
          <w:szCs w:val="24"/>
          <w:lang w:eastAsia="ru-RU"/>
        </w:rPr>
        <w:t>малого</w:t>
      </w:r>
      <w:r w:rsidRPr="00DB0296">
        <w:rPr>
          <w:rFonts w:ascii="Times New Roman" w:eastAsia="Times New Roman" w:hAnsi="Times New Roman" w:cs="Times New Roman"/>
          <w:color w:val="000000" w:themeColor="text1"/>
          <w:sz w:val="24"/>
          <w:szCs w:val="24"/>
          <w:lang w:val="uk-UA" w:eastAsia="ru-RU"/>
        </w:rPr>
        <w:t xml:space="preserve"> і мікро</w:t>
      </w:r>
      <w:r w:rsidRPr="00DB0296">
        <w:rPr>
          <w:rFonts w:ascii="Times New Roman" w:eastAsia="Times New Roman" w:hAnsi="Times New Roman" w:cs="Times New Roman"/>
          <w:color w:val="000000" w:themeColor="text1"/>
          <w:sz w:val="24"/>
          <w:szCs w:val="24"/>
          <w:lang w:eastAsia="ru-RU"/>
        </w:rPr>
        <w:t>підприємництва, які виникають внаслідок дії регуляторного акта передбачити неможливо</w:t>
      </w:r>
      <w:r w:rsidRPr="00DB0296">
        <w:rPr>
          <w:rFonts w:ascii="Times New Roman" w:eastAsia="Times New Roman" w:hAnsi="Times New Roman" w:cs="Times New Roman"/>
          <w:color w:val="000000" w:themeColor="text1"/>
          <w:sz w:val="24"/>
          <w:szCs w:val="24"/>
          <w:lang w:val="uk-UA" w:eastAsia="ru-RU"/>
        </w:rPr>
        <w:t>,</w:t>
      </w:r>
      <w:r w:rsidRPr="00DB0296">
        <w:rPr>
          <w:rFonts w:ascii="Times New Roman" w:eastAsia="Times New Roman" w:hAnsi="Times New Roman" w:cs="Times New Roman"/>
          <w:color w:val="000000" w:themeColor="text1"/>
          <w:sz w:val="24"/>
          <w:szCs w:val="24"/>
          <w:lang w:eastAsia="ru-RU"/>
        </w:rPr>
        <w:t xml:space="preserve"> оскільки невідомо скільки буде звернень від суб’єктів господарювання та суб’єктів малого </w:t>
      </w:r>
      <w:proofErr w:type="gramStart"/>
      <w:r w:rsidRPr="00DB0296">
        <w:rPr>
          <w:rFonts w:ascii="Times New Roman" w:eastAsia="Times New Roman" w:hAnsi="Times New Roman" w:cs="Times New Roman"/>
          <w:color w:val="000000" w:themeColor="text1"/>
          <w:sz w:val="24"/>
          <w:szCs w:val="24"/>
          <w:lang w:eastAsia="ru-RU"/>
        </w:rPr>
        <w:t>п</w:t>
      </w:r>
      <w:proofErr w:type="gramEnd"/>
      <w:r w:rsidRPr="00DB0296">
        <w:rPr>
          <w:rFonts w:ascii="Times New Roman" w:eastAsia="Times New Roman" w:hAnsi="Times New Roman" w:cs="Times New Roman"/>
          <w:color w:val="000000" w:themeColor="text1"/>
          <w:sz w:val="24"/>
          <w:szCs w:val="24"/>
          <w:lang w:eastAsia="ru-RU"/>
        </w:rPr>
        <w:t>ідприємництва для отримання дозволу на розміщення зовнішньої реклами.</w:t>
      </w:r>
    </w:p>
    <w:p w:rsidR="007B5D53" w:rsidRPr="00DB0296" w:rsidRDefault="007B5D53" w:rsidP="007B5D53">
      <w:pPr>
        <w:spacing w:after="0" w:line="240" w:lineRule="auto"/>
        <w:jc w:val="both"/>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Розрахунок відповідних витрат на одного суб’єкта господарювання</w:t>
      </w:r>
    </w:p>
    <w:tbl>
      <w:tblPr>
        <w:tblW w:w="0" w:type="auto"/>
        <w:tblBorders>
          <w:top w:val="single" w:sz="8" w:space="0" w:color="auto"/>
          <w:left w:val="single" w:sz="8" w:space="0" w:color="auto"/>
          <w:bottom w:val="single" w:sz="8" w:space="0" w:color="auto"/>
          <w:right w:val="single" w:sz="8" w:space="0" w:color="auto"/>
        </w:tblBorders>
        <w:tblCellMar>
          <w:left w:w="0" w:type="dxa"/>
          <w:right w:w="90" w:type="dxa"/>
        </w:tblCellMar>
        <w:tblLook w:val="04A0" w:firstRow="1" w:lastRow="0" w:firstColumn="1" w:lastColumn="0" w:noHBand="0" w:noVBand="1"/>
      </w:tblPr>
      <w:tblGrid>
        <w:gridCol w:w="5758"/>
        <w:gridCol w:w="1026"/>
        <w:gridCol w:w="1394"/>
        <w:gridCol w:w="1327"/>
      </w:tblGrid>
      <w:tr w:rsidR="007B5D53" w:rsidRPr="00DB0296" w:rsidTr="00892A0A">
        <w:tc>
          <w:tcPr>
            <w:tcW w:w="5861"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bookmarkStart w:id="12" w:name="n180"/>
            <w:bookmarkEnd w:id="12"/>
            <w:r w:rsidRPr="00DB0296">
              <w:rPr>
                <w:rFonts w:ascii="Times New Roman" w:eastAsia="Times New Roman" w:hAnsi="Times New Roman" w:cs="Times New Roman"/>
                <w:color w:val="000000" w:themeColor="text1"/>
                <w:sz w:val="24"/>
                <w:szCs w:val="24"/>
                <w:lang w:eastAsia="ru-RU"/>
              </w:rPr>
              <w:t>Вид витрат</w:t>
            </w:r>
          </w:p>
        </w:tc>
        <w:tc>
          <w:tcPr>
            <w:tcW w:w="1028"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У перший </w:t>
            </w:r>
            <w:proofErr w:type="gramStart"/>
            <w:r w:rsidRPr="00DB0296">
              <w:rPr>
                <w:rFonts w:ascii="Times New Roman" w:eastAsia="Times New Roman" w:hAnsi="Times New Roman" w:cs="Times New Roman"/>
                <w:color w:val="000000" w:themeColor="text1"/>
                <w:sz w:val="24"/>
                <w:szCs w:val="24"/>
                <w:lang w:eastAsia="ru-RU"/>
              </w:rPr>
              <w:t>р</w:t>
            </w:r>
            <w:proofErr w:type="gramEnd"/>
            <w:r w:rsidRPr="00DB0296">
              <w:rPr>
                <w:rFonts w:ascii="Times New Roman" w:eastAsia="Times New Roman" w:hAnsi="Times New Roman" w:cs="Times New Roman"/>
                <w:color w:val="000000" w:themeColor="text1"/>
                <w:sz w:val="24"/>
                <w:szCs w:val="24"/>
                <w:lang w:eastAsia="ru-RU"/>
              </w:rPr>
              <w:t>ік</w:t>
            </w:r>
          </w:p>
        </w:tc>
        <w:tc>
          <w:tcPr>
            <w:tcW w:w="1397"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Періодичні (за </w:t>
            </w:r>
            <w:proofErr w:type="gramStart"/>
            <w:r w:rsidRPr="00DB0296">
              <w:rPr>
                <w:rFonts w:ascii="Times New Roman" w:eastAsia="Times New Roman" w:hAnsi="Times New Roman" w:cs="Times New Roman"/>
                <w:color w:val="000000" w:themeColor="text1"/>
                <w:sz w:val="24"/>
                <w:szCs w:val="24"/>
                <w:lang w:eastAsia="ru-RU"/>
              </w:rPr>
              <w:t>р</w:t>
            </w:r>
            <w:proofErr w:type="gramEnd"/>
            <w:r w:rsidRPr="00DB0296">
              <w:rPr>
                <w:rFonts w:ascii="Times New Roman" w:eastAsia="Times New Roman" w:hAnsi="Times New Roman" w:cs="Times New Roman"/>
                <w:color w:val="000000" w:themeColor="text1"/>
                <w:sz w:val="24"/>
                <w:szCs w:val="24"/>
                <w:lang w:eastAsia="ru-RU"/>
              </w:rPr>
              <w:t>ік)</w:t>
            </w:r>
          </w:p>
        </w:tc>
        <w:tc>
          <w:tcPr>
            <w:tcW w:w="1337"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Витрати за </w:t>
            </w:r>
            <w:proofErr w:type="gramStart"/>
            <w:r w:rsidRPr="00DB0296">
              <w:rPr>
                <w:rFonts w:ascii="Times New Roman" w:eastAsia="Times New Roman" w:hAnsi="Times New Roman" w:cs="Times New Roman"/>
                <w:color w:val="000000" w:themeColor="text1"/>
                <w:sz w:val="24"/>
                <w:szCs w:val="24"/>
                <w:lang w:eastAsia="ru-RU"/>
              </w:rPr>
              <w:t>п’ять</w:t>
            </w:r>
            <w:proofErr w:type="gramEnd"/>
            <w:r w:rsidRPr="00DB0296">
              <w:rPr>
                <w:rFonts w:ascii="Times New Roman" w:eastAsia="Times New Roman" w:hAnsi="Times New Roman" w:cs="Times New Roman"/>
                <w:color w:val="000000" w:themeColor="text1"/>
                <w:sz w:val="24"/>
                <w:szCs w:val="24"/>
                <w:lang w:eastAsia="ru-RU"/>
              </w:rPr>
              <w:t xml:space="preserve"> років</w:t>
            </w:r>
          </w:p>
        </w:tc>
      </w:tr>
      <w:tr w:rsidR="007B5D53" w:rsidRPr="00DB0296" w:rsidTr="00892A0A">
        <w:tc>
          <w:tcPr>
            <w:tcW w:w="5861"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Витрати на придбання основних фондів, обслуговування, навчання/</w:t>
            </w:r>
            <w:proofErr w:type="gramStart"/>
            <w:r w:rsidRPr="00DB0296">
              <w:rPr>
                <w:rFonts w:ascii="Times New Roman" w:eastAsia="Times New Roman" w:hAnsi="Times New Roman" w:cs="Times New Roman"/>
                <w:color w:val="000000" w:themeColor="text1"/>
                <w:sz w:val="24"/>
                <w:szCs w:val="24"/>
                <w:lang w:eastAsia="ru-RU"/>
              </w:rPr>
              <w:t>п</w:t>
            </w:r>
            <w:proofErr w:type="gramEnd"/>
            <w:r w:rsidRPr="00DB0296">
              <w:rPr>
                <w:rFonts w:ascii="Times New Roman" w:eastAsia="Times New Roman" w:hAnsi="Times New Roman" w:cs="Times New Roman"/>
                <w:color w:val="000000" w:themeColor="text1"/>
                <w:sz w:val="24"/>
                <w:szCs w:val="24"/>
                <w:lang w:eastAsia="ru-RU"/>
              </w:rPr>
              <w:t>ідвищення кваліфікації персоналу тощо</w:t>
            </w:r>
          </w:p>
        </w:tc>
        <w:tc>
          <w:tcPr>
            <w:tcW w:w="1028"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c>
          <w:tcPr>
            <w:tcW w:w="1397"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c>
          <w:tcPr>
            <w:tcW w:w="1337"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r>
    </w:tbl>
    <w:p w:rsidR="007B5D53" w:rsidRPr="00DB0296" w:rsidRDefault="007B5D53" w:rsidP="007B5D53">
      <w:pPr>
        <w:spacing w:after="150" w:line="240" w:lineRule="auto"/>
        <w:jc w:val="both"/>
        <w:rPr>
          <w:rFonts w:ascii="Conv_Rubik-Regular" w:eastAsia="Times New Roman" w:hAnsi="Conv_Rubik-Regular" w:cs="Times New Roman"/>
          <w:color w:val="000000" w:themeColor="text1"/>
          <w:sz w:val="24"/>
          <w:szCs w:val="24"/>
          <w:lang w:eastAsia="ru-RU"/>
        </w:rPr>
      </w:pPr>
      <w:r w:rsidRPr="00DB0296">
        <w:rPr>
          <w:rFonts w:ascii="Conv_Rubik-Regular" w:eastAsia="Times New Roman" w:hAnsi="Conv_Rubik-Regular" w:cs="Times New Roman"/>
          <w:color w:val="000000" w:themeColor="text1"/>
          <w:sz w:val="24"/>
          <w:szCs w:val="24"/>
          <w:lang w:eastAsia="ru-RU"/>
        </w:rPr>
        <w:t> </w:t>
      </w:r>
      <w:r w:rsidRPr="00DB0296">
        <w:rPr>
          <w:rFonts w:ascii="Times New Roman" w:eastAsia="Times New Roman" w:hAnsi="Times New Roman" w:cs="Times New Roman"/>
          <w:color w:val="000000" w:themeColor="text1"/>
          <w:sz w:val="24"/>
          <w:szCs w:val="24"/>
          <w:lang w:eastAsia="ru-RU"/>
        </w:rPr>
        <w:t>*Примітка: витрати на одного суб’єкта господарювання середнього</w:t>
      </w:r>
      <w:r w:rsidRPr="00DB0296">
        <w:rPr>
          <w:rFonts w:ascii="Times New Roman" w:eastAsia="Times New Roman" w:hAnsi="Times New Roman" w:cs="Times New Roman"/>
          <w:color w:val="000000" w:themeColor="text1"/>
          <w:sz w:val="24"/>
          <w:szCs w:val="24"/>
          <w:lang w:val="uk-UA" w:eastAsia="ru-RU"/>
        </w:rPr>
        <w:t xml:space="preserve">, </w:t>
      </w:r>
      <w:r w:rsidRPr="00DB0296">
        <w:rPr>
          <w:rFonts w:ascii="Times New Roman" w:eastAsia="Times New Roman" w:hAnsi="Times New Roman" w:cs="Times New Roman"/>
          <w:color w:val="000000" w:themeColor="text1"/>
          <w:sz w:val="24"/>
          <w:szCs w:val="24"/>
          <w:lang w:eastAsia="ru-RU"/>
        </w:rPr>
        <w:t>малого</w:t>
      </w:r>
      <w:r w:rsidRPr="00DB0296">
        <w:rPr>
          <w:rFonts w:ascii="Times New Roman" w:eastAsia="Times New Roman" w:hAnsi="Times New Roman" w:cs="Times New Roman"/>
          <w:color w:val="000000" w:themeColor="text1"/>
          <w:sz w:val="24"/>
          <w:szCs w:val="24"/>
          <w:lang w:val="uk-UA" w:eastAsia="ru-RU"/>
        </w:rPr>
        <w:t xml:space="preserve"> і мікро</w:t>
      </w:r>
      <w:r w:rsidRPr="00DB0296">
        <w:rPr>
          <w:rFonts w:ascii="Times New Roman" w:eastAsia="Times New Roman" w:hAnsi="Times New Roman" w:cs="Times New Roman"/>
          <w:color w:val="000000" w:themeColor="text1"/>
          <w:sz w:val="24"/>
          <w:szCs w:val="24"/>
          <w:lang w:eastAsia="ru-RU"/>
        </w:rPr>
        <w:t xml:space="preserve">підприємництва, які виникають внаслідок дії регуляторного акта передбачити неможливо оскільки невідомо скільки буде звернень від суб’єктів господарювання та суб’єктів малого </w:t>
      </w:r>
      <w:proofErr w:type="gramStart"/>
      <w:r w:rsidRPr="00DB0296">
        <w:rPr>
          <w:rFonts w:ascii="Times New Roman" w:eastAsia="Times New Roman" w:hAnsi="Times New Roman" w:cs="Times New Roman"/>
          <w:color w:val="000000" w:themeColor="text1"/>
          <w:sz w:val="24"/>
          <w:szCs w:val="24"/>
          <w:lang w:eastAsia="ru-RU"/>
        </w:rPr>
        <w:t>п</w:t>
      </w:r>
      <w:proofErr w:type="gramEnd"/>
      <w:r w:rsidRPr="00DB0296">
        <w:rPr>
          <w:rFonts w:ascii="Times New Roman" w:eastAsia="Times New Roman" w:hAnsi="Times New Roman" w:cs="Times New Roman"/>
          <w:color w:val="000000" w:themeColor="text1"/>
          <w:sz w:val="24"/>
          <w:szCs w:val="24"/>
          <w:lang w:eastAsia="ru-RU"/>
        </w:rPr>
        <w:t>ідприємництва для отримання дозволу на розміщення зовнішньої реклами.</w:t>
      </w:r>
    </w:p>
    <w:p w:rsidR="007B5D53" w:rsidRPr="00DB0296" w:rsidRDefault="007B5D53" w:rsidP="007B5D53">
      <w:pPr>
        <w:spacing w:after="150" w:line="240" w:lineRule="auto"/>
        <w:rPr>
          <w:rFonts w:ascii="Conv_Rubik-Regular" w:eastAsia="Times New Roman" w:hAnsi="Conv_Rubik-Regular" w:cs="Times New Roman"/>
          <w:color w:val="000000" w:themeColor="text1"/>
          <w:sz w:val="24"/>
          <w:szCs w:val="24"/>
          <w:lang w:eastAsia="ru-RU"/>
        </w:rPr>
      </w:pPr>
      <w:r w:rsidRPr="00DB0296">
        <w:rPr>
          <w:rFonts w:ascii="Conv_Rubik-Regular" w:eastAsia="Times New Roman" w:hAnsi="Conv_Rubik-Regular" w:cs="Times New Roman"/>
          <w:color w:val="000000" w:themeColor="text1"/>
          <w:sz w:val="24"/>
          <w:szCs w:val="24"/>
          <w:lang w:eastAsia="ru-RU"/>
        </w:rPr>
        <w:t> </w:t>
      </w:r>
    </w:p>
    <w:tbl>
      <w:tblPr>
        <w:tblW w:w="0" w:type="auto"/>
        <w:tblBorders>
          <w:top w:val="single" w:sz="8" w:space="0" w:color="auto"/>
          <w:left w:val="single" w:sz="8" w:space="0" w:color="auto"/>
          <w:bottom w:val="single" w:sz="8" w:space="0" w:color="auto"/>
          <w:right w:val="single" w:sz="8" w:space="0" w:color="auto"/>
        </w:tblBorders>
        <w:tblCellMar>
          <w:left w:w="0" w:type="dxa"/>
          <w:right w:w="90" w:type="dxa"/>
        </w:tblCellMar>
        <w:tblLook w:val="04A0" w:firstRow="1" w:lastRow="0" w:firstColumn="1" w:lastColumn="0" w:noHBand="0" w:noVBand="1"/>
      </w:tblPr>
      <w:tblGrid>
        <w:gridCol w:w="4295"/>
        <w:gridCol w:w="3857"/>
        <w:gridCol w:w="1353"/>
      </w:tblGrid>
      <w:tr w:rsidR="007B5D53" w:rsidRPr="00DB0296" w:rsidTr="00892A0A">
        <w:tc>
          <w:tcPr>
            <w:tcW w:w="429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Conv_Rubik-Regular" w:eastAsia="Times New Roman" w:hAnsi="Conv_Rubik-Regular" w:cs="Times New Roman"/>
                <w:color w:val="000000" w:themeColor="text1"/>
                <w:sz w:val="24"/>
                <w:szCs w:val="24"/>
                <w:lang w:eastAsia="ru-RU"/>
              </w:rPr>
              <w:t> </w:t>
            </w:r>
            <w:bookmarkStart w:id="13" w:name="n181"/>
            <w:bookmarkEnd w:id="13"/>
            <w:r w:rsidRPr="00DB0296">
              <w:rPr>
                <w:rFonts w:ascii="Times New Roman" w:eastAsia="Times New Roman" w:hAnsi="Times New Roman" w:cs="Times New Roman"/>
                <w:color w:val="000000" w:themeColor="text1"/>
                <w:sz w:val="24"/>
                <w:szCs w:val="24"/>
                <w:lang w:eastAsia="ru-RU"/>
              </w:rPr>
              <w:t>Вид витрат</w:t>
            </w:r>
          </w:p>
        </w:tc>
        <w:tc>
          <w:tcPr>
            <w:tcW w:w="3857"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Витрати на сплату податків та зборів (змінених/нововведених) (за </w:t>
            </w:r>
            <w:proofErr w:type="gramStart"/>
            <w:r w:rsidRPr="00DB0296">
              <w:rPr>
                <w:rFonts w:ascii="Times New Roman" w:eastAsia="Times New Roman" w:hAnsi="Times New Roman" w:cs="Times New Roman"/>
                <w:color w:val="000000" w:themeColor="text1"/>
                <w:sz w:val="24"/>
                <w:szCs w:val="24"/>
                <w:lang w:eastAsia="ru-RU"/>
              </w:rPr>
              <w:t>р</w:t>
            </w:r>
            <w:proofErr w:type="gramEnd"/>
            <w:r w:rsidRPr="00DB0296">
              <w:rPr>
                <w:rFonts w:ascii="Times New Roman" w:eastAsia="Times New Roman" w:hAnsi="Times New Roman" w:cs="Times New Roman"/>
                <w:color w:val="000000" w:themeColor="text1"/>
                <w:sz w:val="24"/>
                <w:szCs w:val="24"/>
                <w:lang w:eastAsia="ru-RU"/>
              </w:rPr>
              <w:t>ік)</w:t>
            </w:r>
          </w:p>
        </w:tc>
        <w:tc>
          <w:tcPr>
            <w:tcW w:w="1353"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Витрати за </w:t>
            </w:r>
            <w:proofErr w:type="gramStart"/>
            <w:r w:rsidRPr="00DB0296">
              <w:rPr>
                <w:rFonts w:ascii="Times New Roman" w:eastAsia="Times New Roman" w:hAnsi="Times New Roman" w:cs="Times New Roman"/>
                <w:color w:val="000000" w:themeColor="text1"/>
                <w:sz w:val="24"/>
                <w:szCs w:val="24"/>
                <w:lang w:eastAsia="ru-RU"/>
              </w:rPr>
              <w:t>п’ять</w:t>
            </w:r>
            <w:proofErr w:type="gramEnd"/>
            <w:r w:rsidRPr="00DB0296">
              <w:rPr>
                <w:rFonts w:ascii="Times New Roman" w:eastAsia="Times New Roman" w:hAnsi="Times New Roman" w:cs="Times New Roman"/>
                <w:color w:val="000000" w:themeColor="text1"/>
                <w:sz w:val="24"/>
                <w:szCs w:val="24"/>
                <w:lang w:eastAsia="ru-RU"/>
              </w:rPr>
              <w:t xml:space="preserve"> років</w:t>
            </w:r>
          </w:p>
        </w:tc>
      </w:tr>
      <w:tr w:rsidR="007B5D53" w:rsidRPr="00DB0296" w:rsidTr="00892A0A">
        <w:tc>
          <w:tcPr>
            <w:tcW w:w="429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Податки та збори (зміна розміру податків/зборів, виникнення </w:t>
            </w:r>
            <w:r w:rsidRPr="00DB0296">
              <w:rPr>
                <w:rFonts w:ascii="Times New Roman" w:eastAsia="Times New Roman" w:hAnsi="Times New Roman" w:cs="Times New Roman"/>
                <w:color w:val="000000" w:themeColor="text1"/>
                <w:sz w:val="24"/>
                <w:szCs w:val="24"/>
                <w:lang w:eastAsia="ru-RU"/>
              </w:rPr>
              <w:lastRenderedPageBreak/>
              <w:t>необхідності у сплаті податків/зборів)</w:t>
            </w:r>
          </w:p>
        </w:tc>
        <w:tc>
          <w:tcPr>
            <w:tcW w:w="3857"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lastRenderedPageBreak/>
              <w:t>-</w:t>
            </w:r>
          </w:p>
        </w:tc>
        <w:tc>
          <w:tcPr>
            <w:tcW w:w="1353"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r>
    </w:tbl>
    <w:p w:rsidR="007B5D53" w:rsidRPr="00DB0296" w:rsidRDefault="007B5D53" w:rsidP="007B5D53">
      <w:pPr>
        <w:spacing w:after="0" w:line="240" w:lineRule="auto"/>
        <w:jc w:val="both"/>
        <w:rPr>
          <w:rFonts w:ascii="Conv_Rubik-Regular" w:eastAsia="Times New Roman" w:hAnsi="Conv_Rubik-Regular" w:cs="Times New Roman"/>
          <w:color w:val="000000" w:themeColor="text1"/>
          <w:sz w:val="24"/>
          <w:szCs w:val="24"/>
          <w:lang w:eastAsia="ru-RU"/>
        </w:rPr>
      </w:pPr>
      <w:bookmarkStart w:id="14" w:name="n182"/>
      <w:bookmarkEnd w:id="14"/>
      <w:r w:rsidRPr="00DB0296">
        <w:rPr>
          <w:rFonts w:ascii="Times New Roman" w:eastAsia="Times New Roman" w:hAnsi="Times New Roman" w:cs="Times New Roman"/>
          <w:color w:val="000000" w:themeColor="text1"/>
          <w:sz w:val="24"/>
          <w:szCs w:val="24"/>
          <w:lang w:eastAsia="ru-RU"/>
        </w:rPr>
        <w:lastRenderedPageBreak/>
        <w:t>*Примітка: витрати на одного суб’єкта господарювання середнього</w:t>
      </w:r>
      <w:r w:rsidRPr="00DB0296">
        <w:rPr>
          <w:rFonts w:ascii="Times New Roman" w:eastAsia="Times New Roman" w:hAnsi="Times New Roman" w:cs="Times New Roman"/>
          <w:color w:val="000000" w:themeColor="text1"/>
          <w:sz w:val="24"/>
          <w:szCs w:val="24"/>
          <w:lang w:val="uk-UA" w:eastAsia="ru-RU"/>
        </w:rPr>
        <w:t>,</w:t>
      </w:r>
      <w:r w:rsidRPr="00DB0296">
        <w:rPr>
          <w:rFonts w:ascii="Times New Roman" w:eastAsia="Times New Roman" w:hAnsi="Times New Roman" w:cs="Times New Roman"/>
          <w:color w:val="000000" w:themeColor="text1"/>
          <w:sz w:val="24"/>
          <w:szCs w:val="24"/>
          <w:lang w:eastAsia="ru-RU"/>
        </w:rPr>
        <w:t xml:space="preserve"> малого</w:t>
      </w:r>
      <w:r w:rsidRPr="00DB0296">
        <w:rPr>
          <w:rFonts w:ascii="Times New Roman" w:eastAsia="Times New Roman" w:hAnsi="Times New Roman" w:cs="Times New Roman"/>
          <w:color w:val="000000" w:themeColor="text1"/>
          <w:sz w:val="24"/>
          <w:szCs w:val="24"/>
          <w:lang w:val="uk-UA" w:eastAsia="ru-RU"/>
        </w:rPr>
        <w:t xml:space="preserve"> і мікро</w:t>
      </w:r>
      <w:r w:rsidRPr="00DB0296">
        <w:rPr>
          <w:rFonts w:ascii="Times New Roman" w:eastAsia="Times New Roman" w:hAnsi="Times New Roman" w:cs="Times New Roman"/>
          <w:color w:val="000000" w:themeColor="text1"/>
          <w:sz w:val="24"/>
          <w:szCs w:val="24"/>
          <w:lang w:eastAsia="ru-RU"/>
        </w:rPr>
        <w:t xml:space="preserve">підприємництва, які виникають внаслідок дії регуляторного акта передбачити неможливо оскільки невідомо скільки буде звернень від суб’єктів господарювання та суб’єктів малого </w:t>
      </w:r>
      <w:proofErr w:type="gramStart"/>
      <w:r w:rsidRPr="00DB0296">
        <w:rPr>
          <w:rFonts w:ascii="Times New Roman" w:eastAsia="Times New Roman" w:hAnsi="Times New Roman" w:cs="Times New Roman"/>
          <w:color w:val="000000" w:themeColor="text1"/>
          <w:sz w:val="24"/>
          <w:szCs w:val="24"/>
          <w:lang w:eastAsia="ru-RU"/>
        </w:rPr>
        <w:t>п</w:t>
      </w:r>
      <w:proofErr w:type="gramEnd"/>
      <w:r w:rsidRPr="00DB0296">
        <w:rPr>
          <w:rFonts w:ascii="Times New Roman" w:eastAsia="Times New Roman" w:hAnsi="Times New Roman" w:cs="Times New Roman"/>
          <w:color w:val="000000" w:themeColor="text1"/>
          <w:sz w:val="24"/>
          <w:szCs w:val="24"/>
          <w:lang w:eastAsia="ru-RU"/>
        </w:rPr>
        <w:t>ідприємництва для отримання дозволу на розміщення зовнішньої реклами.</w:t>
      </w:r>
    </w:p>
    <w:p w:rsidR="007B5D53" w:rsidRPr="00DB0296" w:rsidRDefault="007B5D53" w:rsidP="007B5D53">
      <w:pPr>
        <w:spacing w:after="150" w:line="240" w:lineRule="auto"/>
        <w:rPr>
          <w:rFonts w:ascii="Conv_Rubik-Regular" w:eastAsia="Times New Roman" w:hAnsi="Conv_Rubik-Regular" w:cs="Times New Roman"/>
          <w:color w:val="000000" w:themeColor="text1"/>
          <w:sz w:val="24"/>
          <w:szCs w:val="24"/>
          <w:lang w:eastAsia="ru-RU"/>
        </w:rPr>
      </w:pPr>
      <w:r w:rsidRPr="00DB0296">
        <w:rPr>
          <w:rFonts w:ascii="Conv_Rubik-Regular" w:eastAsia="Times New Roman" w:hAnsi="Conv_Rubik-Regular" w:cs="Times New Roman"/>
          <w:color w:val="000000" w:themeColor="text1"/>
          <w:sz w:val="24"/>
          <w:szCs w:val="24"/>
          <w:lang w:eastAsia="ru-RU"/>
        </w:rPr>
        <w:t> </w:t>
      </w:r>
    </w:p>
    <w:tbl>
      <w:tblPr>
        <w:tblW w:w="0" w:type="auto"/>
        <w:tblBorders>
          <w:top w:val="single" w:sz="8" w:space="0" w:color="auto"/>
          <w:left w:val="single" w:sz="8" w:space="0" w:color="auto"/>
          <w:bottom w:val="single" w:sz="8" w:space="0" w:color="auto"/>
          <w:right w:val="single" w:sz="8" w:space="0" w:color="auto"/>
        </w:tblBorders>
        <w:tblCellMar>
          <w:left w:w="0" w:type="dxa"/>
          <w:right w:w="90" w:type="dxa"/>
        </w:tblCellMar>
        <w:tblLook w:val="04A0" w:firstRow="1" w:lastRow="0" w:firstColumn="1" w:lastColumn="0" w:noHBand="0" w:noVBand="1"/>
      </w:tblPr>
      <w:tblGrid>
        <w:gridCol w:w="3469"/>
        <w:gridCol w:w="2294"/>
        <w:gridCol w:w="1750"/>
        <w:gridCol w:w="806"/>
        <w:gridCol w:w="1186"/>
      </w:tblGrid>
      <w:tr w:rsidR="007B5D53" w:rsidRPr="00DB0296" w:rsidTr="00892A0A">
        <w:tc>
          <w:tcPr>
            <w:tcW w:w="353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Вид витрат</w:t>
            </w:r>
          </w:p>
        </w:tc>
        <w:tc>
          <w:tcPr>
            <w:tcW w:w="2326"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Витрати* на ведення </w:t>
            </w:r>
            <w:proofErr w:type="gramStart"/>
            <w:r w:rsidRPr="00DB0296">
              <w:rPr>
                <w:rFonts w:ascii="Times New Roman" w:eastAsia="Times New Roman" w:hAnsi="Times New Roman" w:cs="Times New Roman"/>
                <w:color w:val="000000" w:themeColor="text1"/>
                <w:sz w:val="24"/>
                <w:szCs w:val="24"/>
                <w:lang w:eastAsia="ru-RU"/>
              </w:rPr>
              <w:t>обл</w:t>
            </w:r>
            <w:proofErr w:type="gramEnd"/>
            <w:r w:rsidRPr="00DB0296">
              <w:rPr>
                <w:rFonts w:ascii="Times New Roman" w:eastAsia="Times New Roman" w:hAnsi="Times New Roman" w:cs="Times New Roman"/>
                <w:color w:val="000000" w:themeColor="text1"/>
                <w:sz w:val="24"/>
                <w:szCs w:val="24"/>
                <w:lang w:eastAsia="ru-RU"/>
              </w:rPr>
              <w:t>іку, підготовку та подання звітності (за рік)</w:t>
            </w:r>
          </w:p>
        </w:tc>
        <w:tc>
          <w:tcPr>
            <w:tcW w:w="1767"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Витрати на оплату штрафних санкцій за </w:t>
            </w:r>
            <w:proofErr w:type="gramStart"/>
            <w:r w:rsidRPr="00DB0296">
              <w:rPr>
                <w:rFonts w:ascii="Times New Roman" w:eastAsia="Times New Roman" w:hAnsi="Times New Roman" w:cs="Times New Roman"/>
                <w:color w:val="000000" w:themeColor="text1"/>
                <w:sz w:val="24"/>
                <w:szCs w:val="24"/>
                <w:lang w:eastAsia="ru-RU"/>
              </w:rPr>
              <w:t>р</w:t>
            </w:r>
            <w:proofErr w:type="gramEnd"/>
            <w:r w:rsidRPr="00DB0296">
              <w:rPr>
                <w:rFonts w:ascii="Times New Roman" w:eastAsia="Times New Roman" w:hAnsi="Times New Roman" w:cs="Times New Roman"/>
                <w:color w:val="000000" w:themeColor="text1"/>
                <w:sz w:val="24"/>
                <w:szCs w:val="24"/>
                <w:lang w:eastAsia="ru-RU"/>
              </w:rPr>
              <w:t>ік</w:t>
            </w:r>
          </w:p>
        </w:tc>
        <w:tc>
          <w:tcPr>
            <w:tcW w:w="808"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Разом за </w:t>
            </w:r>
            <w:proofErr w:type="gramStart"/>
            <w:r w:rsidRPr="00DB0296">
              <w:rPr>
                <w:rFonts w:ascii="Times New Roman" w:eastAsia="Times New Roman" w:hAnsi="Times New Roman" w:cs="Times New Roman"/>
                <w:color w:val="000000" w:themeColor="text1"/>
                <w:sz w:val="24"/>
                <w:szCs w:val="24"/>
                <w:lang w:eastAsia="ru-RU"/>
              </w:rPr>
              <w:t>р</w:t>
            </w:r>
            <w:proofErr w:type="gramEnd"/>
            <w:r w:rsidRPr="00DB0296">
              <w:rPr>
                <w:rFonts w:ascii="Times New Roman" w:eastAsia="Times New Roman" w:hAnsi="Times New Roman" w:cs="Times New Roman"/>
                <w:color w:val="000000" w:themeColor="text1"/>
                <w:sz w:val="24"/>
                <w:szCs w:val="24"/>
                <w:lang w:eastAsia="ru-RU"/>
              </w:rPr>
              <w:t>ік</w:t>
            </w:r>
          </w:p>
        </w:tc>
        <w:tc>
          <w:tcPr>
            <w:tcW w:w="1192"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Витрати за </w:t>
            </w:r>
            <w:proofErr w:type="gramStart"/>
            <w:r w:rsidRPr="00DB0296">
              <w:rPr>
                <w:rFonts w:ascii="Times New Roman" w:eastAsia="Times New Roman" w:hAnsi="Times New Roman" w:cs="Times New Roman"/>
                <w:color w:val="000000" w:themeColor="text1"/>
                <w:sz w:val="24"/>
                <w:szCs w:val="24"/>
                <w:lang w:eastAsia="ru-RU"/>
              </w:rPr>
              <w:t>п’ять</w:t>
            </w:r>
            <w:proofErr w:type="gramEnd"/>
            <w:r w:rsidRPr="00DB0296">
              <w:rPr>
                <w:rFonts w:ascii="Times New Roman" w:eastAsia="Times New Roman" w:hAnsi="Times New Roman" w:cs="Times New Roman"/>
                <w:color w:val="000000" w:themeColor="text1"/>
                <w:sz w:val="24"/>
                <w:szCs w:val="24"/>
                <w:lang w:eastAsia="ru-RU"/>
              </w:rPr>
              <w:t xml:space="preserve"> років</w:t>
            </w:r>
          </w:p>
        </w:tc>
      </w:tr>
      <w:tr w:rsidR="007B5D53" w:rsidRPr="00DB0296" w:rsidTr="00892A0A">
        <w:tc>
          <w:tcPr>
            <w:tcW w:w="353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Витрати, пов’язані із веденням </w:t>
            </w:r>
            <w:proofErr w:type="gramStart"/>
            <w:r w:rsidRPr="00DB0296">
              <w:rPr>
                <w:rFonts w:ascii="Times New Roman" w:eastAsia="Times New Roman" w:hAnsi="Times New Roman" w:cs="Times New Roman"/>
                <w:color w:val="000000" w:themeColor="text1"/>
                <w:sz w:val="24"/>
                <w:szCs w:val="24"/>
                <w:lang w:eastAsia="ru-RU"/>
              </w:rPr>
              <w:t>обл</w:t>
            </w:r>
            <w:proofErr w:type="gramEnd"/>
            <w:r w:rsidRPr="00DB0296">
              <w:rPr>
                <w:rFonts w:ascii="Times New Roman" w:eastAsia="Times New Roman" w:hAnsi="Times New Roman" w:cs="Times New Roman"/>
                <w:color w:val="000000" w:themeColor="text1"/>
                <w:sz w:val="24"/>
                <w:szCs w:val="24"/>
                <w:lang w:eastAsia="ru-RU"/>
              </w:rPr>
              <w:t>іку, підготовкою та поданням звітності державним органам (витрати часу персоналу)</w:t>
            </w:r>
          </w:p>
        </w:tc>
        <w:tc>
          <w:tcPr>
            <w:tcW w:w="2326"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c>
          <w:tcPr>
            <w:tcW w:w="1767"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c>
          <w:tcPr>
            <w:tcW w:w="808"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c>
          <w:tcPr>
            <w:tcW w:w="1192"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r>
    </w:tbl>
    <w:p w:rsidR="007B5D53" w:rsidRPr="00DB0296" w:rsidRDefault="007B5D53" w:rsidP="007B5D53">
      <w:pPr>
        <w:spacing w:after="0" w:line="240" w:lineRule="auto"/>
        <w:jc w:val="both"/>
        <w:rPr>
          <w:rFonts w:ascii="Conv_Rubik-Regular" w:eastAsia="Times New Roman" w:hAnsi="Conv_Rubik-Regular" w:cs="Times New Roman"/>
          <w:color w:val="000000" w:themeColor="text1"/>
          <w:sz w:val="24"/>
          <w:szCs w:val="24"/>
          <w:lang w:eastAsia="ru-RU"/>
        </w:rPr>
      </w:pPr>
      <w:bookmarkStart w:id="15" w:name="n183"/>
      <w:bookmarkEnd w:id="15"/>
      <w:r w:rsidRPr="00DB0296">
        <w:rPr>
          <w:rFonts w:ascii="Times New Roman" w:eastAsia="Times New Roman" w:hAnsi="Times New Roman" w:cs="Times New Roman"/>
          <w:color w:val="000000" w:themeColor="text1"/>
          <w:sz w:val="24"/>
          <w:szCs w:val="24"/>
          <w:lang w:eastAsia="ru-RU"/>
        </w:rPr>
        <w:t>*Примітка: витрати на одного суб’єкта господарювання середнього</w:t>
      </w:r>
      <w:r w:rsidRPr="00DB0296">
        <w:rPr>
          <w:rFonts w:ascii="Times New Roman" w:eastAsia="Times New Roman" w:hAnsi="Times New Roman" w:cs="Times New Roman"/>
          <w:color w:val="000000" w:themeColor="text1"/>
          <w:sz w:val="24"/>
          <w:szCs w:val="24"/>
          <w:lang w:val="uk-UA" w:eastAsia="ru-RU"/>
        </w:rPr>
        <w:t>,</w:t>
      </w:r>
      <w:r w:rsidRPr="00DB0296">
        <w:rPr>
          <w:rFonts w:ascii="Times New Roman" w:eastAsia="Times New Roman" w:hAnsi="Times New Roman" w:cs="Times New Roman"/>
          <w:color w:val="000000" w:themeColor="text1"/>
          <w:sz w:val="24"/>
          <w:szCs w:val="24"/>
          <w:lang w:eastAsia="ru-RU"/>
        </w:rPr>
        <w:t xml:space="preserve"> малого</w:t>
      </w:r>
      <w:r w:rsidRPr="00DB0296">
        <w:rPr>
          <w:rFonts w:ascii="Times New Roman" w:eastAsia="Times New Roman" w:hAnsi="Times New Roman" w:cs="Times New Roman"/>
          <w:color w:val="000000" w:themeColor="text1"/>
          <w:sz w:val="24"/>
          <w:szCs w:val="24"/>
          <w:lang w:val="uk-UA" w:eastAsia="ru-RU"/>
        </w:rPr>
        <w:t xml:space="preserve"> і мікро</w:t>
      </w:r>
      <w:r w:rsidRPr="00DB0296">
        <w:rPr>
          <w:rFonts w:ascii="Times New Roman" w:eastAsia="Times New Roman" w:hAnsi="Times New Roman" w:cs="Times New Roman"/>
          <w:color w:val="000000" w:themeColor="text1"/>
          <w:sz w:val="24"/>
          <w:szCs w:val="24"/>
          <w:lang w:eastAsia="ru-RU"/>
        </w:rPr>
        <w:t xml:space="preserve">підприємництва, які виникають внаслідок дії регуляторного акта передбачити неможливо оскільки невідомо скільки буде звернень від суб’єктів господарювання та суб’єктів малого </w:t>
      </w:r>
      <w:proofErr w:type="gramStart"/>
      <w:r w:rsidRPr="00DB0296">
        <w:rPr>
          <w:rFonts w:ascii="Times New Roman" w:eastAsia="Times New Roman" w:hAnsi="Times New Roman" w:cs="Times New Roman"/>
          <w:color w:val="000000" w:themeColor="text1"/>
          <w:sz w:val="24"/>
          <w:szCs w:val="24"/>
          <w:lang w:eastAsia="ru-RU"/>
        </w:rPr>
        <w:t>п</w:t>
      </w:r>
      <w:proofErr w:type="gramEnd"/>
      <w:r w:rsidRPr="00DB0296">
        <w:rPr>
          <w:rFonts w:ascii="Times New Roman" w:eastAsia="Times New Roman" w:hAnsi="Times New Roman" w:cs="Times New Roman"/>
          <w:color w:val="000000" w:themeColor="text1"/>
          <w:sz w:val="24"/>
          <w:szCs w:val="24"/>
          <w:lang w:eastAsia="ru-RU"/>
        </w:rPr>
        <w:t>ідприємництва для отримання дозволу на розміщення зовнішньої реклами.</w:t>
      </w:r>
    </w:p>
    <w:p w:rsidR="007B5D53" w:rsidRPr="00DB0296" w:rsidRDefault="007B5D53" w:rsidP="007B5D53">
      <w:pPr>
        <w:spacing w:after="150" w:line="240" w:lineRule="auto"/>
        <w:rPr>
          <w:rFonts w:ascii="Conv_Rubik-Regular" w:eastAsia="Times New Roman" w:hAnsi="Conv_Rubik-Regular" w:cs="Times New Roman"/>
          <w:color w:val="000000" w:themeColor="text1"/>
          <w:sz w:val="24"/>
          <w:szCs w:val="24"/>
          <w:lang w:eastAsia="ru-RU"/>
        </w:rPr>
      </w:pPr>
      <w:r w:rsidRPr="00DB0296">
        <w:rPr>
          <w:rFonts w:ascii="Conv_Rubik-Regular" w:eastAsia="Times New Roman" w:hAnsi="Conv_Rubik-Regular" w:cs="Times New Roman"/>
          <w:color w:val="000000" w:themeColor="text1"/>
          <w:sz w:val="24"/>
          <w:szCs w:val="24"/>
          <w:lang w:eastAsia="ru-RU"/>
        </w:rPr>
        <w:t> </w:t>
      </w:r>
    </w:p>
    <w:tbl>
      <w:tblPr>
        <w:tblW w:w="0" w:type="auto"/>
        <w:tblBorders>
          <w:top w:val="single" w:sz="8" w:space="0" w:color="auto"/>
          <w:left w:val="single" w:sz="8" w:space="0" w:color="auto"/>
          <w:bottom w:val="single" w:sz="8" w:space="0" w:color="auto"/>
          <w:right w:val="single" w:sz="8" w:space="0" w:color="auto"/>
        </w:tblBorders>
        <w:tblCellMar>
          <w:left w:w="0" w:type="dxa"/>
          <w:right w:w="90" w:type="dxa"/>
        </w:tblCellMar>
        <w:tblLook w:val="04A0" w:firstRow="1" w:lastRow="0" w:firstColumn="1" w:lastColumn="0" w:noHBand="0" w:noVBand="1"/>
      </w:tblPr>
      <w:tblGrid>
        <w:gridCol w:w="3344"/>
        <w:gridCol w:w="2385"/>
        <w:gridCol w:w="1941"/>
        <w:gridCol w:w="759"/>
        <w:gridCol w:w="1076"/>
      </w:tblGrid>
      <w:tr w:rsidR="007B5D53" w:rsidRPr="00DB0296" w:rsidTr="00892A0A">
        <w:tc>
          <w:tcPr>
            <w:tcW w:w="3404"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bookmarkStart w:id="16" w:name="n184"/>
            <w:bookmarkEnd w:id="16"/>
            <w:r w:rsidRPr="00DB0296">
              <w:rPr>
                <w:rFonts w:ascii="Times New Roman" w:eastAsia="Times New Roman" w:hAnsi="Times New Roman" w:cs="Times New Roman"/>
                <w:color w:val="000000" w:themeColor="text1"/>
                <w:sz w:val="24"/>
                <w:szCs w:val="24"/>
                <w:lang w:eastAsia="ru-RU"/>
              </w:rPr>
              <w:t>Вид витрат</w:t>
            </w:r>
          </w:p>
        </w:tc>
        <w:tc>
          <w:tcPr>
            <w:tcW w:w="240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Витрати* на </w:t>
            </w:r>
            <w:proofErr w:type="gramStart"/>
            <w:r w:rsidRPr="00DB0296">
              <w:rPr>
                <w:rFonts w:ascii="Times New Roman" w:eastAsia="Times New Roman" w:hAnsi="Times New Roman" w:cs="Times New Roman"/>
                <w:color w:val="000000" w:themeColor="text1"/>
                <w:sz w:val="24"/>
                <w:szCs w:val="24"/>
                <w:lang w:eastAsia="ru-RU"/>
              </w:rPr>
              <w:t>адм</w:t>
            </w:r>
            <w:proofErr w:type="gramEnd"/>
            <w:r w:rsidRPr="00DB0296">
              <w:rPr>
                <w:rFonts w:ascii="Times New Roman" w:eastAsia="Times New Roman" w:hAnsi="Times New Roman" w:cs="Times New Roman"/>
                <w:color w:val="000000" w:themeColor="text1"/>
                <w:sz w:val="24"/>
                <w:szCs w:val="24"/>
                <w:lang w:eastAsia="ru-RU"/>
              </w:rPr>
              <w:t>іністрування заходів державного нагляду (контролю) (за рік)</w:t>
            </w:r>
          </w:p>
        </w:tc>
        <w:tc>
          <w:tcPr>
            <w:tcW w:w="1972"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Витрати на оплату штрафних санкцій та усунення виявлених порушень (за </w:t>
            </w:r>
            <w:proofErr w:type="gramStart"/>
            <w:r w:rsidRPr="00DB0296">
              <w:rPr>
                <w:rFonts w:ascii="Times New Roman" w:eastAsia="Times New Roman" w:hAnsi="Times New Roman" w:cs="Times New Roman"/>
                <w:color w:val="000000" w:themeColor="text1"/>
                <w:sz w:val="24"/>
                <w:szCs w:val="24"/>
                <w:lang w:eastAsia="ru-RU"/>
              </w:rPr>
              <w:t>р</w:t>
            </w:r>
            <w:proofErr w:type="gramEnd"/>
            <w:r w:rsidRPr="00DB0296">
              <w:rPr>
                <w:rFonts w:ascii="Times New Roman" w:eastAsia="Times New Roman" w:hAnsi="Times New Roman" w:cs="Times New Roman"/>
                <w:color w:val="000000" w:themeColor="text1"/>
                <w:sz w:val="24"/>
                <w:szCs w:val="24"/>
                <w:lang w:eastAsia="ru-RU"/>
              </w:rPr>
              <w:t>ік)</w:t>
            </w:r>
          </w:p>
        </w:tc>
        <w:tc>
          <w:tcPr>
            <w:tcW w:w="75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Разом за </w:t>
            </w:r>
            <w:proofErr w:type="gramStart"/>
            <w:r w:rsidRPr="00DB0296">
              <w:rPr>
                <w:rFonts w:ascii="Times New Roman" w:eastAsia="Times New Roman" w:hAnsi="Times New Roman" w:cs="Times New Roman"/>
                <w:color w:val="000000" w:themeColor="text1"/>
                <w:sz w:val="24"/>
                <w:szCs w:val="24"/>
                <w:lang w:eastAsia="ru-RU"/>
              </w:rPr>
              <w:t>р</w:t>
            </w:r>
            <w:proofErr w:type="gramEnd"/>
            <w:r w:rsidRPr="00DB0296">
              <w:rPr>
                <w:rFonts w:ascii="Times New Roman" w:eastAsia="Times New Roman" w:hAnsi="Times New Roman" w:cs="Times New Roman"/>
                <w:color w:val="000000" w:themeColor="text1"/>
                <w:sz w:val="24"/>
                <w:szCs w:val="24"/>
                <w:lang w:eastAsia="ru-RU"/>
              </w:rPr>
              <w:t>ік</w:t>
            </w:r>
          </w:p>
        </w:tc>
        <w:tc>
          <w:tcPr>
            <w:tcW w:w="107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Витрати за </w:t>
            </w:r>
            <w:proofErr w:type="gramStart"/>
            <w:r w:rsidRPr="00DB0296">
              <w:rPr>
                <w:rFonts w:ascii="Times New Roman" w:eastAsia="Times New Roman" w:hAnsi="Times New Roman" w:cs="Times New Roman"/>
                <w:color w:val="000000" w:themeColor="text1"/>
                <w:sz w:val="24"/>
                <w:szCs w:val="24"/>
                <w:lang w:eastAsia="ru-RU"/>
              </w:rPr>
              <w:t>п’ять</w:t>
            </w:r>
            <w:proofErr w:type="gramEnd"/>
            <w:r w:rsidRPr="00DB0296">
              <w:rPr>
                <w:rFonts w:ascii="Times New Roman" w:eastAsia="Times New Roman" w:hAnsi="Times New Roman" w:cs="Times New Roman"/>
                <w:color w:val="000000" w:themeColor="text1"/>
                <w:sz w:val="24"/>
                <w:szCs w:val="24"/>
                <w:lang w:eastAsia="ru-RU"/>
              </w:rPr>
              <w:t xml:space="preserve"> років</w:t>
            </w:r>
          </w:p>
        </w:tc>
      </w:tr>
      <w:tr w:rsidR="007B5D53" w:rsidRPr="00DB0296" w:rsidTr="00892A0A">
        <w:tc>
          <w:tcPr>
            <w:tcW w:w="3404"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Витрати, пов’язані з </w:t>
            </w:r>
            <w:proofErr w:type="gramStart"/>
            <w:r w:rsidRPr="00DB0296">
              <w:rPr>
                <w:rFonts w:ascii="Times New Roman" w:eastAsia="Times New Roman" w:hAnsi="Times New Roman" w:cs="Times New Roman"/>
                <w:color w:val="000000" w:themeColor="text1"/>
                <w:sz w:val="24"/>
                <w:szCs w:val="24"/>
                <w:lang w:eastAsia="ru-RU"/>
              </w:rPr>
              <w:t>адм</w:t>
            </w:r>
            <w:proofErr w:type="gramEnd"/>
            <w:r w:rsidRPr="00DB0296">
              <w:rPr>
                <w:rFonts w:ascii="Times New Roman" w:eastAsia="Times New Roman" w:hAnsi="Times New Roman" w:cs="Times New Roman"/>
                <w:color w:val="000000" w:themeColor="text1"/>
                <w:sz w:val="24"/>
                <w:szCs w:val="24"/>
                <w:lang w:eastAsia="ru-RU"/>
              </w:rPr>
              <w:t>ініструванням заходів державного нагляду (контролю) (перевірок, штрафних санкцій, виконання рішень/ приписів тощо)</w:t>
            </w:r>
          </w:p>
        </w:tc>
        <w:tc>
          <w:tcPr>
            <w:tcW w:w="240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c>
          <w:tcPr>
            <w:tcW w:w="1972"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c>
          <w:tcPr>
            <w:tcW w:w="75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c>
          <w:tcPr>
            <w:tcW w:w="107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r>
    </w:tbl>
    <w:p w:rsidR="007B5D53" w:rsidRPr="00DB0296" w:rsidRDefault="007B5D53" w:rsidP="007B5D53">
      <w:pPr>
        <w:spacing w:after="0" w:line="240" w:lineRule="auto"/>
        <w:jc w:val="both"/>
        <w:rPr>
          <w:rFonts w:ascii="Conv_Rubik-Regular" w:eastAsia="Times New Roman" w:hAnsi="Conv_Rubik-Regular" w:cs="Times New Roman"/>
          <w:color w:val="000000" w:themeColor="text1"/>
          <w:sz w:val="24"/>
          <w:szCs w:val="24"/>
          <w:lang w:eastAsia="ru-RU"/>
        </w:rPr>
      </w:pPr>
      <w:bookmarkStart w:id="17" w:name="n185"/>
      <w:bookmarkEnd w:id="17"/>
      <w:r w:rsidRPr="00DB0296">
        <w:rPr>
          <w:rFonts w:ascii="Times New Roman" w:eastAsia="Times New Roman" w:hAnsi="Times New Roman" w:cs="Times New Roman"/>
          <w:color w:val="000000" w:themeColor="text1"/>
          <w:sz w:val="24"/>
          <w:szCs w:val="24"/>
          <w:lang w:eastAsia="ru-RU"/>
        </w:rPr>
        <w:t>*Примітка: витрати на одного суб’єкта господарювання, малого</w:t>
      </w:r>
      <w:r w:rsidRPr="00DB0296">
        <w:rPr>
          <w:rFonts w:ascii="Times New Roman" w:eastAsia="Times New Roman" w:hAnsi="Times New Roman" w:cs="Times New Roman"/>
          <w:color w:val="000000" w:themeColor="text1"/>
          <w:sz w:val="24"/>
          <w:szCs w:val="24"/>
          <w:lang w:val="uk-UA" w:eastAsia="ru-RU"/>
        </w:rPr>
        <w:t xml:space="preserve"> і мікро</w:t>
      </w:r>
      <w:r w:rsidRPr="00DB0296">
        <w:rPr>
          <w:rFonts w:ascii="Times New Roman" w:eastAsia="Times New Roman" w:hAnsi="Times New Roman" w:cs="Times New Roman"/>
          <w:color w:val="000000" w:themeColor="text1"/>
          <w:sz w:val="24"/>
          <w:szCs w:val="24"/>
          <w:lang w:eastAsia="ru-RU"/>
        </w:rPr>
        <w:t xml:space="preserve">підприємництва, які виникають внаслідок дії регуляторного акта передбачити неможливо оскільки невідомо скільки буде звернень від суб’єктів господарювання та суб’єктів малого </w:t>
      </w:r>
      <w:proofErr w:type="gramStart"/>
      <w:r w:rsidRPr="00DB0296">
        <w:rPr>
          <w:rFonts w:ascii="Times New Roman" w:eastAsia="Times New Roman" w:hAnsi="Times New Roman" w:cs="Times New Roman"/>
          <w:color w:val="000000" w:themeColor="text1"/>
          <w:sz w:val="24"/>
          <w:szCs w:val="24"/>
          <w:lang w:eastAsia="ru-RU"/>
        </w:rPr>
        <w:t>п</w:t>
      </w:r>
      <w:proofErr w:type="gramEnd"/>
      <w:r w:rsidRPr="00DB0296">
        <w:rPr>
          <w:rFonts w:ascii="Times New Roman" w:eastAsia="Times New Roman" w:hAnsi="Times New Roman" w:cs="Times New Roman"/>
          <w:color w:val="000000" w:themeColor="text1"/>
          <w:sz w:val="24"/>
          <w:szCs w:val="24"/>
          <w:lang w:eastAsia="ru-RU"/>
        </w:rPr>
        <w:t>ідприємництва для отримання дозволу на розміщення зовнішньої реклами.</w:t>
      </w:r>
    </w:p>
    <w:p w:rsidR="007B5D53" w:rsidRPr="00DB0296" w:rsidRDefault="007B5D53" w:rsidP="007B5D53">
      <w:pPr>
        <w:spacing w:after="150" w:line="240" w:lineRule="auto"/>
        <w:rPr>
          <w:rFonts w:ascii="Conv_Rubik-Regular" w:eastAsia="Times New Roman" w:hAnsi="Conv_Rubik-Regular" w:cs="Times New Roman"/>
          <w:color w:val="000000" w:themeColor="text1"/>
          <w:sz w:val="24"/>
          <w:szCs w:val="24"/>
          <w:lang w:eastAsia="ru-RU"/>
        </w:rPr>
      </w:pPr>
    </w:p>
    <w:tbl>
      <w:tblPr>
        <w:tblW w:w="0" w:type="auto"/>
        <w:tblBorders>
          <w:top w:val="single" w:sz="8" w:space="0" w:color="auto"/>
          <w:left w:val="single" w:sz="8" w:space="0" w:color="auto"/>
          <w:bottom w:val="single" w:sz="8" w:space="0" w:color="auto"/>
          <w:right w:val="single" w:sz="8" w:space="0" w:color="auto"/>
        </w:tblBorders>
        <w:tblCellMar>
          <w:left w:w="0" w:type="dxa"/>
          <w:right w:w="90" w:type="dxa"/>
        </w:tblCellMar>
        <w:tblLook w:val="04A0" w:firstRow="1" w:lastRow="0" w:firstColumn="1" w:lastColumn="0" w:noHBand="0" w:noVBand="1"/>
      </w:tblPr>
      <w:tblGrid>
        <w:gridCol w:w="3336"/>
        <w:gridCol w:w="1859"/>
        <w:gridCol w:w="1963"/>
        <w:gridCol w:w="1343"/>
        <w:gridCol w:w="1004"/>
      </w:tblGrid>
      <w:tr w:rsidR="007B5D53" w:rsidRPr="00DB0296" w:rsidTr="00892A0A">
        <w:tc>
          <w:tcPr>
            <w:tcW w:w="346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bookmarkStart w:id="18" w:name="n186"/>
            <w:bookmarkEnd w:id="18"/>
            <w:r w:rsidRPr="00DB0296">
              <w:rPr>
                <w:rFonts w:ascii="Times New Roman" w:eastAsia="Times New Roman" w:hAnsi="Times New Roman" w:cs="Times New Roman"/>
                <w:color w:val="000000" w:themeColor="text1"/>
                <w:sz w:val="24"/>
                <w:szCs w:val="24"/>
                <w:lang w:eastAsia="ru-RU"/>
              </w:rPr>
              <w:t>Вид витрат</w:t>
            </w:r>
          </w:p>
        </w:tc>
        <w:tc>
          <w:tcPr>
            <w:tcW w:w="1891"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Витрати на проходження відповідних процедур (витрати часу, витрати на експертизи, тощо)</w:t>
            </w:r>
          </w:p>
        </w:tc>
        <w:tc>
          <w:tcPr>
            <w:tcW w:w="1993"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Витрати безпосередньо на </w:t>
            </w:r>
            <w:proofErr w:type="gramStart"/>
            <w:r w:rsidRPr="00DB0296">
              <w:rPr>
                <w:rFonts w:ascii="Times New Roman" w:eastAsia="Times New Roman" w:hAnsi="Times New Roman" w:cs="Times New Roman"/>
                <w:color w:val="000000" w:themeColor="text1"/>
                <w:sz w:val="24"/>
                <w:szCs w:val="24"/>
                <w:lang w:eastAsia="ru-RU"/>
              </w:rPr>
              <w:t>п</w:t>
            </w:r>
            <w:proofErr w:type="gramEnd"/>
            <w:r w:rsidRPr="00DB0296">
              <w:rPr>
                <w:rFonts w:ascii="Times New Roman" w:eastAsia="Times New Roman" w:hAnsi="Times New Roman" w:cs="Times New Roman"/>
                <w:color w:val="000000" w:themeColor="text1"/>
                <w:sz w:val="24"/>
                <w:szCs w:val="24"/>
                <w:lang w:eastAsia="ru-RU"/>
              </w:rPr>
              <w:t>ідготовку документів (за рік - стартовий)</w:t>
            </w:r>
          </w:p>
        </w:tc>
        <w:tc>
          <w:tcPr>
            <w:tcW w:w="128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Разом за </w:t>
            </w:r>
            <w:proofErr w:type="gramStart"/>
            <w:r w:rsidRPr="00DB0296">
              <w:rPr>
                <w:rFonts w:ascii="Times New Roman" w:eastAsia="Times New Roman" w:hAnsi="Times New Roman" w:cs="Times New Roman"/>
                <w:color w:val="000000" w:themeColor="text1"/>
                <w:sz w:val="24"/>
                <w:szCs w:val="24"/>
                <w:lang w:eastAsia="ru-RU"/>
              </w:rPr>
              <w:t>р</w:t>
            </w:r>
            <w:proofErr w:type="gramEnd"/>
            <w:r w:rsidRPr="00DB0296">
              <w:rPr>
                <w:rFonts w:ascii="Times New Roman" w:eastAsia="Times New Roman" w:hAnsi="Times New Roman" w:cs="Times New Roman"/>
                <w:color w:val="000000" w:themeColor="text1"/>
                <w:sz w:val="24"/>
                <w:szCs w:val="24"/>
                <w:lang w:eastAsia="ru-RU"/>
              </w:rPr>
              <w:t>ік (стартовий)</w:t>
            </w:r>
          </w:p>
        </w:tc>
        <w:tc>
          <w:tcPr>
            <w:tcW w:w="994"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Витрати за </w:t>
            </w:r>
            <w:proofErr w:type="gramStart"/>
            <w:r w:rsidRPr="00DB0296">
              <w:rPr>
                <w:rFonts w:ascii="Times New Roman" w:eastAsia="Times New Roman" w:hAnsi="Times New Roman" w:cs="Times New Roman"/>
                <w:color w:val="000000" w:themeColor="text1"/>
                <w:sz w:val="24"/>
                <w:szCs w:val="24"/>
                <w:lang w:eastAsia="ru-RU"/>
              </w:rPr>
              <w:t>п’ять</w:t>
            </w:r>
            <w:proofErr w:type="gramEnd"/>
            <w:r w:rsidRPr="00DB0296">
              <w:rPr>
                <w:rFonts w:ascii="Times New Roman" w:eastAsia="Times New Roman" w:hAnsi="Times New Roman" w:cs="Times New Roman"/>
                <w:color w:val="000000" w:themeColor="text1"/>
                <w:sz w:val="24"/>
                <w:szCs w:val="24"/>
                <w:lang w:eastAsia="ru-RU"/>
              </w:rPr>
              <w:t xml:space="preserve"> років</w:t>
            </w:r>
          </w:p>
        </w:tc>
      </w:tr>
      <w:tr w:rsidR="007B5D53" w:rsidRPr="00DB0296" w:rsidTr="00892A0A">
        <w:tc>
          <w:tcPr>
            <w:tcW w:w="346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Витрати на отримання </w:t>
            </w:r>
            <w:proofErr w:type="gramStart"/>
            <w:r w:rsidRPr="00DB0296">
              <w:rPr>
                <w:rFonts w:ascii="Times New Roman" w:eastAsia="Times New Roman" w:hAnsi="Times New Roman" w:cs="Times New Roman"/>
                <w:color w:val="000000" w:themeColor="text1"/>
                <w:sz w:val="24"/>
                <w:szCs w:val="24"/>
                <w:lang w:eastAsia="ru-RU"/>
              </w:rPr>
              <w:lastRenderedPageBreak/>
              <w:t>адм</w:t>
            </w:r>
            <w:proofErr w:type="gramEnd"/>
            <w:r w:rsidRPr="00DB0296">
              <w:rPr>
                <w:rFonts w:ascii="Times New Roman" w:eastAsia="Times New Roman" w:hAnsi="Times New Roman" w:cs="Times New Roman"/>
                <w:color w:val="000000" w:themeColor="text1"/>
                <w:sz w:val="24"/>
                <w:szCs w:val="24"/>
                <w:lang w:eastAsia="ru-RU"/>
              </w:rPr>
              <w:t>іністративних послуг (дозволів, ліцензій, сертифікатів, атестатів, погоджень, висновків, проведення незалежних / обов’язкових експертиз, тощо</w:t>
            </w:r>
          </w:p>
        </w:tc>
        <w:tc>
          <w:tcPr>
            <w:tcW w:w="1891"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lastRenderedPageBreak/>
              <w:t>-</w:t>
            </w:r>
          </w:p>
        </w:tc>
        <w:tc>
          <w:tcPr>
            <w:tcW w:w="1993"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c>
          <w:tcPr>
            <w:tcW w:w="128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c>
          <w:tcPr>
            <w:tcW w:w="994"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r>
    </w:tbl>
    <w:p w:rsidR="007B5D53" w:rsidRPr="00DB0296" w:rsidRDefault="007B5D53" w:rsidP="007B5D53">
      <w:pPr>
        <w:spacing w:after="150" w:line="240" w:lineRule="auto"/>
        <w:rPr>
          <w:rFonts w:ascii="Conv_Rubik-Regular" w:eastAsia="Times New Roman" w:hAnsi="Conv_Rubik-Regular" w:cs="Times New Roman"/>
          <w:color w:val="000000" w:themeColor="text1"/>
          <w:sz w:val="24"/>
          <w:szCs w:val="24"/>
          <w:lang w:eastAsia="ru-RU"/>
        </w:rPr>
      </w:pPr>
      <w:r w:rsidRPr="00DB0296">
        <w:rPr>
          <w:rFonts w:ascii="Conv_Rubik-Regular" w:eastAsia="Times New Roman" w:hAnsi="Conv_Rubik-Regular" w:cs="Times New Roman"/>
          <w:color w:val="000000" w:themeColor="text1"/>
          <w:sz w:val="24"/>
          <w:szCs w:val="24"/>
          <w:lang w:eastAsia="ru-RU"/>
        </w:rPr>
        <w:lastRenderedPageBreak/>
        <w:t> </w:t>
      </w:r>
      <w:r w:rsidRPr="00DB0296">
        <w:rPr>
          <w:rFonts w:ascii="Times New Roman" w:eastAsia="Times New Roman" w:hAnsi="Times New Roman" w:cs="Times New Roman"/>
          <w:color w:val="000000" w:themeColor="text1"/>
          <w:sz w:val="24"/>
          <w:szCs w:val="24"/>
          <w:lang w:eastAsia="ru-RU"/>
        </w:rPr>
        <w:t>* Примітка: витрати на одного суб’єкта господарювання, малого</w:t>
      </w:r>
      <w:r w:rsidRPr="00DB0296">
        <w:rPr>
          <w:rFonts w:ascii="Times New Roman" w:eastAsia="Times New Roman" w:hAnsi="Times New Roman" w:cs="Times New Roman"/>
          <w:color w:val="000000" w:themeColor="text1"/>
          <w:sz w:val="24"/>
          <w:szCs w:val="24"/>
          <w:lang w:val="uk-UA" w:eastAsia="ru-RU"/>
        </w:rPr>
        <w:t xml:space="preserve"> і мікро</w:t>
      </w:r>
      <w:r w:rsidRPr="00DB0296">
        <w:rPr>
          <w:rFonts w:ascii="Times New Roman" w:eastAsia="Times New Roman" w:hAnsi="Times New Roman" w:cs="Times New Roman"/>
          <w:color w:val="000000" w:themeColor="text1"/>
          <w:sz w:val="24"/>
          <w:szCs w:val="24"/>
          <w:lang w:eastAsia="ru-RU"/>
        </w:rPr>
        <w:t xml:space="preserve">підприємництва, які виникають внаслідок дії регуляторного акта передбачити неможливо оскільки невідомо скільки буде звернень від суб’єктів господарювання та суб’єктів малого </w:t>
      </w:r>
      <w:proofErr w:type="gramStart"/>
      <w:r w:rsidRPr="00DB0296">
        <w:rPr>
          <w:rFonts w:ascii="Times New Roman" w:eastAsia="Times New Roman" w:hAnsi="Times New Roman" w:cs="Times New Roman"/>
          <w:color w:val="000000" w:themeColor="text1"/>
          <w:sz w:val="24"/>
          <w:szCs w:val="24"/>
          <w:lang w:eastAsia="ru-RU"/>
        </w:rPr>
        <w:t>п</w:t>
      </w:r>
      <w:proofErr w:type="gramEnd"/>
      <w:r w:rsidRPr="00DB0296">
        <w:rPr>
          <w:rFonts w:ascii="Times New Roman" w:eastAsia="Times New Roman" w:hAnsi="Times New Roman" w:cs="Times New Roman"/>
          <w:color w:val="000000" w:themeColor="text1"/>
          <w:sz w:val="24"/>
          <w:szCs w:val="24"/>
          <w:lang w:eastAsia="ru-RU"/>
        </w:rPr>
        <w:t>ідприємництва для отримання дозволу на розміщення зовнішньої реклами.</w:t>
      </w:r>
    </w:p>
    <w:p w:rsidR="007B5D53" w:rsidRPr="00DB0296" w:rsidRDefault="007B5D53" w:rsidP="007B5D53">
      <w:pPr>
        <w:spacing w:after="0" w:line="240" w:lineRule="auto"/>
        <w:rPr>
          <w:rFonts w:ascii="Conv_Rubik-Regular" w:eastAsia="Times New Roman" w:hAnsi="Conv_Rubik-Regular" w:cs="Times New Roman"/>
          <w:color w:val="000000" w:themeColor="text1"/>
          <w:sz w:val="24"/>
          <w:szCs w:val="24"/>
          <w:lang w:eastAsia="ru-RU"/>
        </w:rPr>
      </w:pPr>
    </w:p>
    <w:tbl>
      <w:tblPr>
        <w:tblW w:w="0" w:type="auto"/>
        <w:tblBorders>
          <w:top w:val="single" w:sz="8" w:space="0" w:color="auto"/>
          <w:left w:val="single" w:sz="8" w:space="0" w:color="auto"/>
          <w:bottom w:val="single" w:sz="8" w:space="0" w:color="auto"/>
          <w:right w:val="single" w:sz="8" w:space="0" w:color="auto"/>
        </w:tblBorders>
        <w:tblCellMar>
          <w:left w:w="0" w:type="dxa"/>
          <w:right w:w="90" w:type="dxa"/>
        </w:tblCellMar>
        <w:tblLook w:val="04A0" w:firstRow="1" w:lastRow="0" w:firstColumn="1" w:lastColumn="0" w:noHBand="0" w:noVBand="1"/>
      </w:tblPr>
      <w:tblGrid>
        <w:gridCol w:w="4591"/>
        <w:gridCol w:w="1580"/>
        <w:gridCol w:w="1581"/>
        <w:gridCol w:w="1753"/>
      </w:tblGrid>
      <w:tr w:rsidR="007B5D53" w:rsidRPr="00DB0296" w:rsidTr="00892A0A">
        <w:tc>
          <w:tcPr>
            <w:tcW w:w="467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bookmarkStart w:id="19" w:name="n187"/>
            <w:bookmarkEnd w:id="19"/>
            <w:r w:rsidRPr="00DB0296">
              <w:rPr>
                <w:rFonts w:ascii="Times New Roman" w:eastAsia="Times New Roman" w:hAnsi="Times New Roman" w:cs="Times New Roman"/>
                <w:color w:val="000000" w:themeColor="text1"/>
                <w:sz w:val="24"/>
                <w:szCs w:val="24"/>
                <w:lang w:eastAsia="ru-RU"/>
              </w:rPr>
              <w:t>Вид витрат</w:t>
            </w:r>
          </w:p>
        </w:tc>
        <w:tc>
          <w:tcPr>
            <w:tcW w:w="1586"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За </w:t>
            </w:r>
            <w:proofErr w:type="gramStart"/>
            <w:r w:rsidRPr="00DB0296">
              <w:rPr>
                <w:rFonts w:ascii="Times New Roman" w:eastAsia="Times New Roman" w:hAnsi="Times New Roman" w:cs="Times New Roman"/>
                <w:color w:val="000000" w:themeColor="text1"/>
                <w:sz w:val="24"/>
                <w:szCs w:val="24"/>
                <w:lang w:eastAsia="ru-RU"/>
              </w:rPr>
              <w:t>р</w:t>
            </w:r>
            <w:proofErr w:type="gramEnd"/>
            <w:r w:rsidRPr="00DB0296">
              <w:rPr>
                <w:rFonts w:ascii="Times New Roman" w:eastAsia="Times New Roman" w:hAnsi="Times New Roman" w:cs="Times New Roman"/>
                <w:color w:val="000000" w:themeColor="text1"/>
                <w:sz w:val="24"/>
                <w:szCs w:val="24"/>
                <w:lang w:eastAsia="ru-RU"/>
              </w:rPr>
              <w:t>ік (стартовий)</w:t>
            </w:r>
          </w:p>
        </w:tc>
        <w:tc>
          <w:tcPr>
            <w:tcW w:w="158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Періодичні</w:t>
            </w:r>
            <w:r w:rsidRPr="00DB0296">
              <w:rPr>
                <w:rFonts w:ascii="Times New Roman" w:eastAsia="Times New Roman" w:hAnsi="Times New Roman" w:cs="Times New Roman"/>
                <w:color w:val="000000" w:themeColor="text1"/>
                <w:sz w:val="24"/>
                <w:szCs w:val="24"/>
                <w:lang w:eastAsia="ru-RU"/>
              </w:rPr>
              <w:br/>
              <w:t xml:space="preserve">(за наступний </w:t>
            </w:r>
            <w:proofErr w:type="gramStart"/>
            <w:r w:rsidRPr="00DB0296">
              <w:rPr>
                <w:rFonts w:ascii="Times New Roman" w:eastAsia="Times New Roman" w:hAnsi="Times New Roman" w:cs="Times New Roman"/>
                <w:color w:val="000000" w:themeColor="text1"/>
                <w:sz w:val="24"/>
                <w:szCs w:val="24"/>
                <w:lang w:eastAsia="ru-RU"/>
              </w:rPr>
              <w:t>р</w:t>
            </w:r>
            <w:proofErr w:type="gramEnd"/>
            <w:r w:rsidRPr="00DB0296">
              <w:rPr>
                <w:rFonts w:ascii="Times New Roman" w:eastAsia="Times New Roman" w:hAnsi="Times New Roman" w:cs="Times New Roman"/>
                <w:color w:val="000000" w:themeColor="text1"/>
                <w:sz w:val="24"/>
                <w:szCs w:val="24"/>
                <w:lang w:eastAsia="ru-RU"/>
              </w:rPr>
              <w:t>ік)</w:t>
            </w:r>
          </w:p>
        </w:tc>
        <w:tc>
          <w:tcPr>
            <w:tcW w:w="1773"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Витрати за </w:t>
            </w:r>
            <w:proofErr w:type="gramStart"/>
            <w:r w:rsidRPr="00DB0296">
              <w:rPr>
                <w:rFonts w:ascii="Times New Roman" w:eastAsia="Times New Roman" w:hAnsi="Times New Roman" w:cs="Times New Roman"/>
                <w:color w:val="000000" w:themeColor="text1"/>
                <w:sz w:val="24"/>
                <w:szCs w:val="24"/>
                <w:lang w:eastAsia="ru-RU"/>
              </w:rPr>
              <w:t>п’ять</w:t>
            </w:r>
            <w:proofErr w:type="gramEnd"/>
            <w:r w:rsidRPr="00DB0296">
              <w:rPr>
                <w:rFonts w:ascii="Times New Roman" w:eastAsia="Times New Roman" w:hAnsi="Times New Roman" w:cs="Times New Roman"/>
                <w:color w:val="000000" w:themeColor="text1"/>
                <w:sz w:val="24"/>
                <w:szCs w:val="24"/>
                <w:lang w:eastAsia="ru-RU"/>
              </w:rPr>
              <w:t xml:space="preserve"> років</w:t>
            </w:r>
          </w:p>
        </w:tc>
      </w:tr>
      <w:tr w:rsidR="007B5D53" w:rsidRPr="00DB0296" w:rsidTr="00892A0A">
        <w:tc>
          <w:tcPr>
            <w:tcW w:w="467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Витрати на оборотні активи (матеріали, канцелярські товари тощо)</w:t>
            </w:r>
          </w:p>
        </w:tc>
        <w:tc>
          <w:tcPr>
            <w:tcW w:w="1586"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c>
          <w:tcPr>
            <w:tcW w:w="158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c>
          <w:tcPr>
            <w:tcW w:w="1773"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r>
    </w:tbl>
    <w:p w:rsidR="007B5D53" w:rsidRPr="00DB0296" w:rsidRDefault="007B5D53" w:rsidP="007B5D53">
      <w:pPr>
        <w:spacing w:after="0" w:line="240" w:lineRule="auto"/>
        <w:jc w:val="both"/>
        <w:rPr>
          <w:rFonts w:ascii="Conv_Rubik-Regular" w:eastAsia="Times New Roman" w:hAnsi="Conv_Rubik-Regular" w:cs="Times New Roman"/>
          <w:color w:val="000000" w:themeColor="text1"/>
          <w:sz w:val="24"/>
          <w:szCs w:val="24"/>
          <w:lang w:eastAsia="ru-RU"/>
        </w:rPr>
      </w:pPr>
      <w:bookmarkStart w:id="20" w:name="n188"/>
      <w:bookmarkEnd w:id="20"/>
      <w:r w:rsidRPr="00DB0296">
        <w:rPr>
          <w:rFonts w:ascii="Times New Roman" w:eastAsia="Times New Roman" w:hAnsi="Times New Roman" w:cs="Times New Roman"/>
          <w:color w:val="000000" w:themeColor="text1"/>
          <w:sz w:val="24"/>
          <w:szCs w:val="24"/>
          <w:lang w:eastAsia="ru-RU"/>
        </w:rPr>
        <w:t>* Примітка: витрати на одного суб’єкта господарювання, малого</w:t>
      </w:r>
      <w:r w:rsidRPr="00DB0296">
        <w:rPr>
          <w:rFonts w:ascii="Times New Roman" w:eastAsia="Times New Roman" w:hAnsi="Times New Roman" w:cs="Times New Roman"/>
          <w:color w:val="000000" w:themeColor="text1"/>
          <w:sz w:val="24"/>
          <w:szCs w:val="24"/>
          <w:lang w:val="uk-UA" w:eastAsia="ru-RU"/>
        </w:rPr>
        <w:t xml:space="preserve"> і мікро</w:t>
      </w:r>
      <w:r w:rsidRPr="00DB0296">
        <w:rPr>
          <w:rFonts w:ascii="Times New Roman" w:eastAsia="Times New Roman" w:hAnsi="Times New Roman" w:cs="Times New Roman"/>
          <w:color w:val="000000" w:themeColor="text1"/>
          <w:sz w:val="24"/>
          <w:szCs w:val="24"/>
          <w:lang w:eastAsia="ru-RU"/>
        </w:rPr>
        <w:t xml:space="preserve">підприємництва, які виникають внаслідок дії регуляторного акта передбачити неможливо оскільки невідомо скільки буде звернень від суб’єктів господарювання та суб’єктів малого </w:t>
      </w:r>
      <w:proofErr w:type="gramStart"/>
      <w:r w:rsidRPr="00DB0296">
        <w:rPr>
          <w:rFonts w:ascii="Times New Roman" w:eastAsia="Times New Roman" w:hAnsi="Times New Roman" w:cs="Times New Roman"/>
          <w:color w:val="000000" w:themeColor="text1"/>
          <w:sz w:val="24"/>
          <w:szCs w:val="24"/>
          <w:lang w:eastAsia="ru-RU"/>
        </w:rPr>
        <w:t>п</w:t>
      </w:r>
      <w:proofErr w:type="gramEnd"/>
      <w:r w:rsidRPr="00DB0296">
        <w:rPr>
          <w:rFonts w:ascii="Times New Roman" w:eastAsia="Times New Roman" w:hAnsi="Times New Roman" w:cs="Times New Roman"/>
          <w:color w:val="000000" w:themeColor="text1"/>
          <w:sz w:val="24"/>
          <w:szCs w:val="24"/>
          <w:lang w:eastAsia="ru-RU"/>
        </w:rPr>
        <w:t>ідприємництва для отримання дозволу на розміщення зовнішньої реклами.</w:t>
      </w:r>
    </w:p>
    <w:p w:rsidR="007B5D53" w:rsidRPr="00DB0296" w:rsidRDefault="007B5D53" w:rsidP="007B5D53">
      <w:pPr>
        <w:spacing w:after="0" w:line="240" w:lineRule="auto"/>
        <w:rPr>
          <w:rFonts w:ascii="Conv_Rubik-Regular" w:eastAsia="Times New Roman" w:hAnsi="Conv_Rubik-Regular" w:cs="Times New Roman"/>
          <w:color w:val="000000" w:themeColor="text1"/>
          <w:sz w:val="24"/>
          <w:szCs w:val="24"/>
          <w:lang w:eastAsia="ru-RU"/>
        </w:rPr>
      </w:pPr>
    </w:p>
    <w:p w:rsidR="007B5D53" w:rsidRPr="00DB0296" w:rsidRDefault="007B5D53" w:rsidP="007B5D53">
      <w:pPr>
        <w:spacing w:after="150" w:line="240" w:lineRule="auto"/>
        <w:rPr>
          <w:rFonts w:ascii="Conv_Rubik-Regular" w:eastAsia="Times New Roman" w:hAnsi="Conv_Rubik-Regular" w:cs="Times New Roman"/>
          <w:color w:val="000000" w:themeColor="text1"/>
          <w:sz w:val="24"/>
          <w:szCs w:val="24"/>
          <w:lang w:eastAsia="ru-RU"/>
        </w:rPr>
      </w:pPr>
      <w:r w:rsidRPr="00DB0296">
        <w:rPr>
          <w:rFonts w:ascii="Conv_Rubik-Regular" w:eastAsia="Times New Roman" w:hAnsi="Conv_Rubik-Regular" w:cs="Times New Roman"/>
          <w:color w:val="000000" w:themeColor="text1"/>
          <w:sz w:val="24"/>
          <w:szCs w:val="24"/>
          <w:lang w:eastAsia="ru-RU"/>
        </w:rPr>
        <w:t> </w:t>
      </w:r>
    </w:p>
    <w:tbl>
      <w:tblPr>
        <w:tblW w:w="0" w:type="auto"/>
        <w:tblBorders>
          <w:top w:val="single" w:sz="8" w:space="0" w:color="auto"/>
          <w:left w:val="single" w:sz="8" w:space="0" w:color="auto"/>
          <w:bottom w:val="single" w:sz="8" w:space="0" w:color="auto"/>
          <w:right w:val="single" w:sz="8" w:space="0" w:color="auto"/>
        </w:tblBorders>
        <w:tblCellMar>
          <w:left w:w="0" w:type="dxa"/>
          <w:right w:w="90" w:type="dxa"/>
        </w:tblCellMar>
        <w:tblLook w:val="04A0" w:firstRow="1" w:lastRow="0" w:firstColumn="1" w:lastColumn="0" w:noHBand="0" w:noVBand="1"/>
      </w:tblPr>
      <w:tblGrid>
        <w:gridCol w:w="3851"/>
        <w:gridCol w:w="4582"/>
        <w:gridCol w:w="1072"/>
      </w:tblGrid>
      <w:tr w:rsidR="007B5D53" w:rsidRPr="00DB0296" w:rsidTr="00892A0A">
        <w:tc>
          <w:tcPr>
            <w:tcW w:w="3901"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Вид витрат</w:t>
            </w:r>
          </w:p>
        </w:tc>
        <w:tc>
          <w:tcPr>
            <w:tcW w:w="464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Витрати на оплату праці додатково найманого персоналу (за </w:t>
            </w:r>
            <w:proofErr w:type="gramStart"/>
            <w:r w:rsidRPr="00DB0296">
              <w:rPr>
                <w:rFonts w:ascii="Times New Roman" w:eastAsia="Times New Roman" w:hAnsi="Times New Roman" w:cs="Times New Roman"/>
                <w:color w:val="000000" w:themeColor="text1"/>
                <w:sz w:val="24"/>
                <w:szCs w:val="24"/>
                <w:lang w:eastAsia="ru-RU"/>
              </w:rPr>
              <w:t>р</w:t>
            </w:r>
            <w:proofErr w:type="gramEnd"/>
            <w:r w:rsidRPr="00DB0296">
              <w:rPr>
                <w:rFonts w:ascii="Times New Roman" w:eastAsia="Times New Roman" w:hAnsi="Times New Roman" w:cs="Times New Roman"/>
                <w:color w:val="000000" w:themeColor="text1"/>
                <w:sz w:val="24"/>
                <w:szCs w:val="24"/>
                <w:lang w:eastAsia="ru-RU"/>
              </w:rPr>
              <w:t>ік)</w:t>
            </w:r>
          </w:p>
        </w:tc>
        <w:tc>
          <w:tcPr>
            <w:tcW w:w="1073"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Витрати за</w:t>
            </w:r>
            <w:r w:rsidRPr="00DB0296">
              <w:rPr>
                <w:rFonts w:ascii="Times New Roman" w:eastAsia="Times New Roman" w:hAnsi="Times New Roman" w:cs="Times New Roman"/>
                <w:color w:val="000000" w:themeColor="text1"/>
                <w:sz w:val="24"/>
                <w:szCs w:val="24"/>
                <w:lang w:eastAsia="ru-RU"/>
              </w:rPr>
              <w:br/>
            </w:r>
            <w:proofErr w:type="gramStart"/>
            <w:r w:rsidRPr="00DB0296">
              <w:rPr>
                <w:rFonts w:ascii="Times New Roman" w:eastAsia="Times New Roman" w:hAnsi="Times New Roman" w:cs="Times New Roman"/>
                <w:color w:val="000000" w:themeColor="text1"/>
                <w:sz w:val="24"/>
                <w:szCs w:val="24"/>
                <w:lang w:eastAsia="ru-RU"/>
              </w:rPr>
              <w:t>п’ять</w:t>
            </w:r>
            <w:proofErr w:type="gramEnd"/>
            <w:r w:rsidRPr="00DB0296">
              <w:rPr>
                <w:rFonts w:ascii="Times New Roman" w:eastAsia="Times New Roman" w:hAnsi="Times New Roman" w:cs="Times New Roman"/>
                <w:color w:val="000000" w:themeColor="text1"/>
                <w:sz w:val="24"/>
                <w:szCs w:val="24"/>
                <w:lang w:eastAsia="ru-RU"/>
              </w:rPr>
              <w:t xml:space="preserve"> років</w:t>
            </w:r>
          </w:p>
        </w:tc>
      </w:tr>
      <w:tr w:rsidR="007B5D53" w:rsidRPr="00DB0296" w:rsidTr="00892A0A">
        <w:tc>
          <w:tcPr>
            <w:tcW w:w="3901"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Витрати, </w:t>
            </w:r>
            <w:proofErr w:type="gramStart"/>
            <w:r w:rsidRPr="00DB0296">
              <w:rPr>
                <w:rFonts w:ascii="Times New Roman" w:eastAsia="Times New Roman" w:hAnsi="Times New Roman" w:cs="Times New Roman"/>
                <w:color w:val="000000" w:themeColor="text1"/>
                <w:sz w:val="24"/>
                <w:szCs w:val="24"/>
                <w:lang w:eastAsia="ru-RU"/>
              </w:rPr>
              <w:t>пов’язан</w:t>
            </w:r>
            <w:proofErr w:type="gramEnd"/>
            <w:r w:rsidRPr="00DB0296">
              <w:rPr>
                <w:rFonts w:ascii="Times New Roman" w:eastAsia="Times New Roman" w:hAnsi="Times New Roman" w:cs="Times New Roman"/>
                <w:color w:val="000000" w:themeColor="text1"/>
                <w:sz w:val="24"/>
                <w:szCs w:val="24"/>
                <w:lang w:eastAsia="ru-RU"/>
              </w:rPr>
              <w:t>і із наймом додаткового персоналу</w:t>
            </w:r>
          </w:p>
        </w:tc>
        <w:tc>
          <w:tcPr>
            <w:tcW w:w="464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c>
          <w:tcPr>
            <w:tcW w:w="1073"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r>
    </w:tbl>
    <w:p w:rsidR="007B5D53" w:rsidRPr="00DB0296" w:rsidRDefault="007B5D53" w:rsidP="007B5D53">
      <w:pPr>
        <w:spacing w:after="0" w:line="240" w:lineRule="auto"/>
        <w:jc w:val="both"/>
        <w:rPr>
          <w:rFonts w:ascii="Conv_Rubik-Regular" w:eastAsia="Times New Roman" w:hAnsi="Conv_Rubik-Regular" w:cs="Times New Roman"/>
          <w:color w:val="000000" w:themeColor="text1"/>
          <w:sz w:val="24"/>
          <w:szCs w:val="24"/>
          <w:lang w:eastAsia="ru-RU"/>
        </w:rPr>
      </w:pPr>
      <w:bookmarkStart w:id="21" w:name="n232"/>
      <w:bookmarkStart w:id="22" w:name="n231"/>
      <w:bookmarkStart w:id="23" w:name="n189"/>
      <w:bookmarkStart w:id="24" w:name="n190"/>
      <w:bookmarkEnd w:id="21"/>
      <w:bookmarkEnd w:id="22"/>
      <w:bookmarkEnd w:id="23"/>
      <w:bookmarkEnd w:id="24"/>
      <w:r w:rsidRPr="00DB0296">
        <w:rPr>
          <w:rFonts w:ascii="Times New Roman" w:eastAsia="Times New Roman" w:hAnsi="Times New Roman" w:cs="Times New Roman"/>
          <w:color w:val="000000" w:themeColor="text1"/>
          <w:sz w:val="24"/>
          <w:szCs w:val="24"/>
          <w:lang w:eastAsia="ru-RU"/>
        </w:rPr>
        <w:t>* Примітка: витрати на одного суб’єкта господарювання, малого</w:t>
      </w:r>
      <w:r w:rsidRPr="00DB0296">
        <w:rPr>
          <w:rFonts w:ascii="Times New Roman" w:eastAsia="Times New Roman" w:hAnsi="Times New Roman" w:cs="Times New Roman"/>
          <w:color w:val="000000" w:themeColor="text1"/>
          <w:sz w:val="24"/>
          <w:szCs w:val="24"/>
          <w:lang w:val="uk-UA" w:eastAsia="ru-RU"/>
        </w:rPr>
        <w:t xml:space="preserve"> і мікро</w:t>
      </w:r>
      <w:r w:rsidRPr="00DB0296">
        <w:rPr>
          <w:rFonts w:ascii="Times New Roman" w:eastAsia="Times New Roman" w:hAnsi="Times New Roman" w:cs="Times New Roman"/>
          <w:color w:val="000000" w:themeColor="text1"/>
          <w:sz w:val="24"/>
          <w:szCs w:val="24"/>
          <w:lang w:eastAsia="ru-RU"/>
        </w:rPr>
        <w:t xml:space="preserve">підприємництва, які виникають внаслідок дії регуляторного акта передбачити неможливо оскільки невідомо скільки буде звернень від суб’єктів господарювання та суб’єктів малого </w:t>
      </w:r>
      <w:proofErr w:type="gramStart"/>
      <w:r w:rsidRPr="00DB0296">
        <w:rPr>
          <w:rFonts w:ascii="Times New Roman" w:eastAsia="Times New Roman" w:hAnsi="Times New Roman" w:cs="Times New Roman"/>
          <w:color w:val="000000" w:themeColor="text1"/>
          <w:sz w:val="24"/>
          <w:szCs w:val="24"/>
          <w:lang w:eastAsia="ru-RU"/>
        </w:rPr>
        <w:t>п</w:t>
      </w:r>
      <w:proofErr w:type="gramEnd"/>
      <w:r w:rsidRPr="00DB0296">
        <w:rPr>
          <w:rFonts w:ascii="Times New Roman" w:eastAsia="Times New Roman" w:hAnsi="Times New Roman" w:cs="Times New Roman"/>
          <w:color w:val="000000" w:themeColor="text1"/>
          <w:sz w:val="24"/>
          <w:szCs w:val="24"/>
          <w:lang w:eastAsia="ru-RU"/>
        </w:rPr>
        <w:t>ідприємництва для отримання дозволу на розміщення зовнішньої реклами.</w:t>
      </w:r>
    </w:p>
    <w:p w:rsidR="007B5D53" w:rsidRPr="00DB0296" w:rsidRDefault="007B5D53" w:rsidP="007B5D53">
      <w:pPr>
        <w:spacing w:after="0" w:line="240" w:lineRule="auto"/>
        <w:rPr>
          <w:rFonts w:ascii="Conv_Rubik-Regular" w:eastAsia="Times New Roman" w:hAnsi="Conv_Rubik-Regular" w:cs="Times New Roman"/>
          <w:color w:val="000000" w:themeColor="text1"/>
          <w:sz w:val="24"/>
          <w:szCs w:val="24"/>
          <w:lang w:eastAsia="ru-RU"/>
        </w:rPr>
      </w:pPr>
      <w:r w:rsidRPr="00DB0296">
        <w:rPr>
          <w:rFonts w:ascii="Conv_Rubik-Regular" w:eastAsia="Times New Roman" w:hAnsi="Conv_Rubik-Regular" w:cs="Times New Roman"/>
          <w:color w:val="000000" w:themeColor="text1"/>
          <w:sz w:val="24"/>
          <w:szCs w:val="24"/>
          <w:lang w:eastAsia="ru-RU"/>
        </w:rPr>
        <w:t> </w:t>
      </w:r>
    </w:p>
    <w:p w:rsidR="007B5D53" w:rsidRPr="00DB0296" w:rsidRDefault="007B5D53" w:rsidP="007B5D53">
      <w:pPr>
        <w:spacing w:after="0" w:line="240" w:lineRule="auto"/>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b/>
          <w:bCs/>
          <w:color w:val="000000" w:themeColor="text1"/>
          <w:sz w:val="24"/>
          <w:szCs w:val="24"/>
          <w:lang w:val="uk-UA" w:eastAsia="ru-RU"/>
        </w:rPr>
        <w:t>4</w:t>
      </w:r>
      <w:r w:rsidRPr="00DB0296">
        <w:rPr>
          <w:rFonts w:ascii="Times New Roman" w:eastAsia="Times New Roman" w:hAnsi="Times New Roman" w:cs="Times New Roman"/>
          <w:b/>
          <w:bCs/>
          <w:color w:val="000000" w:themeColor="text1"/>
          <w:sz w:val="24"/>
          <w:szCs w:val="24"/>
          <w:lang w:eastAsia="ru-RU"/>
        </w:rPr>
        <w:t>. Вибі</w:t>
      </w:r>
      <w:proofErr w:type="gramStart"/>
      <w:r w:rsidRPr="00DB0296">
        <w:rPr>
          <w:rFonts w:ascii="Times New Roman" w:eastAsia="Times New Roman" w:hAnsi="Times New Roman" w:cs="Times New Roman"/>
          <w:b/>
          <w:bCs/>
          <w:color w:val="000000" w:themeColor="text1"/>
          <w:sz w:val="24"/>
          <w:szCs w:val="24"/>
          <w:lang w:eastAsia="ru-RU"/>
        </w:rPr>
        <w:t>р</w:t>
      </w:r>
      <w:proofErr w:type="gramEnd"/>
      <w:r w:rsidRPr="00DB0296">
        <w:rPr>
          <w:rFonts w:ascii="Times New Roman" w:eastAsia="Times New Roman" w:hAnsi="Times New Roman" w:cs="Times New Roman"/>
          <w:b/>
          <w:bCs/>
          <w:color w:val="000000" w:themeColor="text1"/>
          <w:sz w:val="24"/>
          <w:szCs w:val="24"/>
          <w:lang w:eastAsia="ru-RU"/>
        </w:rPr>
        <w:t xml:space="preserve"> найбільш оптимального альтернативного способу досягнення цілей.</w:t>
      </w:r>
    </w:p>
    <w:tbl>
      <w:tblPr>
        <w:tblW w:w="9482" w:type="dxa"/>
        <w:tblBorders>
          <w:top w:val="single" w:sz="8" w:space="0" w:color="auto"/>
          <w:left w:val="single" w:sz="8" w:space="0" w:color="auto"/>
          <w:bottom w:val="single" w:sz="8" w:space="0" w:color="auto"/>
          <w:right w:val="single" w:sz="8" w:space="0" w:color="auto"/>
        </w:tblBorders>
        <w:tblCellMar>
          <w:left w:w="0" w:type="dxa"/>
          <w:right w:w="90" w:type="dxa"/>
        </w:tblCellMar>
        <w:tblLook w:val="04A0" w:firstRow="1" w:lastRow="0" w:firstColumn="1" w:lastColumn="0" w:noHBand="0" w:noVBand="1"/>
      </w:tblPr>
      <w:tblGrid>
        <w:gridCol w:w="2370"/>
        <w:gridCol w:w="2265"/>
        <w:gridCol w:w="4847"/>
      </w:tblGrid>
      <w:tr w:rsidR="007B5D53" w:rsidRPr="00DB0296" w:rsidTr="00892A0A">
        <w:tc>
          <w:tcPr>
            <w:tcW w:w="237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Рейтинг результативності</w:t>
            </w:r>
          </w:p>
        </w:tc>
        <w:tc>
          <w:tcPr>
            <w:tcW w:w="226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Бал результативності</w:t>
            </w:r>
          </w:p>
        </w:tc>
        <w:tc>
          <w:tcPr>
            <w:tcW w:w="4847"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Коментарі щодо присвоєння</w:t>
            </w:r>
          </w:p>
        </w:tc>
      </w:tr>
      <w:tr w:rsidR="007B5D53" w:rsidRPr="00DB0296" w:rsidTr="00892A0A">
        <w:tc>
          <w:tcPr>
            <w:tcW w:w="237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2D43D7" w:rsidRDefault="007B5D53" w:rsidP="00892A0A">
            <w:pPr>
              <w:spacing w:after="0" w:line="240" w:lineRule="auto"/>
              <w:rPr>
                <w:rFonts w:ascii="Times New Roman" w:eastAsia="Times New Roman" w:hAnsi="Times New Roman" w:cs="Times New Roman"/>
                <w:color w:val="000000" w:themeColor="text1"/>
                <w:sz w:val="24"/>
                <w:szCs w:val="24"/>
                <w:lang w:eastAsia="ru-RU"/>
              </w:rPr>
            </w:pPr>
            <w:r w:rsidRPr="002D43D7">
              <w:rPr>
                <w:rFonts w:ascii="Times New Roman" w:eastAsia="Times New Roman" w:hAnsi="Times New Roman" w:cs="Times New Roman"/>
                <w:b/>
                <w:bCs/>
                <w:color w:val="000000" w:themeColor="text1"/>
                <w:sz w:val="24"/>
                <w:szCs w:val="24"/>
                <w:bdr w:val="none" w:sz="0" w:space="0" w:color="auto" w:frame="1"/>
                <w:lang w:val="uk-UA" w:eastAsia="ru-RU"/>
              </w:rPr>
              <w:t>Альтернатива 1</w:t>
            </w:r>
          </w:p>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2D43D7">
              <w:rPr>
                <w:rFonts w:ascii="Times New Roman" w:eastAsia="Times New Roman" w:hAnsi="Times New Roman" w:cs="Times New Roman"/>
                <w:color w:val="000000" w:themeColor="text1"/>
                <w:sz w:val="24"/>
                <w:szCs w:val="24"/>
                <w:bdr w:val="none" w:sz="0" w:space="0" w:color="auto" w:frame="1"/>
                <w:lang w:val="uk-UA" w:eastAsia="ru-RU"/>
              </w:rPr>
              <w:t>(неприйняття регуляторного акта)</w:t>
            </w:r>
          </w:p>
        </w:tc>
        <w:tc>
          <w:tcPr>
            <w:tcW w:w="226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1</w:t>
            </w:r>
          </w:p>
        </w:tc>
        <w:tc>
          <w:tcPr>
            <w:tcW w:w="4847"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hideMark/>
          </w:tcPr>
          <w:p w:rsidR="007B5D53" w:rsidRPr="002D43D7" w:rsidRDefault="007B5D53" w:rsidP="00892A0A">
            <w:pPr>
              <w:spacing w:after="0" w:line="240" w:lineRule="auto"/>
              <w:jc w:val="both"/>
              <w:rPr>
                <w:rFonts w:ascii="Times New Roman" w:eastAsia="Times New Roman" w:hAnsi="Times New Roman" w:cs="Times New Roman"/>
                <w:sz w:val="24"/>
                <w:szCs w:val="24"/>
                <w:lang w:eastAsia="ru-RU"/>
              </w:rPr>
            </w:pPr>
            <w:r w:rsidRPr="002D43D7">
              <w:rPr>
                <w:rFonts w:ascii="Times New Roman" w:eastAsia="Times New Roman" w:hAnsi="Times New Roman" w:cs="Times New Roman"/>
                <w:sz w:val="24"/>
                <w:szCs w:val="24"/>
                <w:bdr w:val="none" w:sz="0" w:space="0" w:color="auto" w:frame="1"/>
                <w:lang w:val="uk-UA" w:eastAsia="ru-RU"/>
              </w:rPr>
              <w:t>У разі залишення існуючої на даний момент ситуації без змін проблема продовжуватиме існувати, що не забезпечить досягнення поставленої мети.</w:t>
            </w:r>
          </w:p>
          <w:p w:rsidR="007B5D53" w:rsidRPr="002D43D7" w:rsidRDefault="007B5D53" w:rsidP="00892A0A">
            <w:pPr>
              <w:spacing w:after="0" w:line="240" w:lineRule="auto"/>
              <w:jc w:val="both"/>
              <w:rPr>
                <w:rFonts w:ascii="Times New Roman" w:eastAsia="Times New Roman" w:hAnsi="Times New Roman" w:cs="Times New Roman"/>
                <w:sz w:val="24"/>
                <w:szCs w:val="24"/>
                <w:lang w:eastAsia="ru-RU"/>
              </w:rPr>
            </w:pPr>
            <w:r w:rsidRPr="002D43D7">
              <w:rPr>
                <w:rFonts w:ascii="Times New Roman" w:eastAsia="Times New Roman" w:hAnsi="Times New Roman" w:cs="Times New Roman"/>
                <w:sz w:val="24"/>
                <w:szCs w:val="24"/>
                <w:lang w:eastAsia="ru-RU"/>
              </w:rPr>
              <w:t> </w:t>
            </w:r>
          </w:p>
        </w:tc>
      </w:tr>
      <w:tr w:rsidR="007B5D53" w:rsidRPr="00DB0296" w:rsidTr="00892A0A">
        <w:tc>
          <w:tcPr>
            <w:tcW w:w="237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2D43D7" w:rsidRDefault="007B5D53" w:rsidP="00892A0A">
            <w:pPr>
              <w:spacing w:after="0" w:line="240" w:lineRule="auto"/>
              <w:jc w:val="both"/>
              <w:rPr>
                <w:rFonts w:ascii="Times New Roman" w:eastAsia="Times New Roman" w:hAnsi="Times New Roman" w:cs="Times New Roman"/>
                <w:color w:val="000000" w:themeColor="text1"/>
                <w:sz w:val="24"/>
                <w:szCs w:val="24"/>
                <w:lang w:eastAsia="ru-RU"/>
              </w:rPr>
            </w:pPr>
            <w:r w:rsidRPr="002D43D7">
              <w:rPr>
                <w:rFonts w:ascii="Times New Roman" w:eastAsia="Times New Roman" w:hAnsi="Times New Roman" w:cs="Times New Roman"/>
                <w:b/>
                <w:bCs/>
                <w:color w:val="000000" w:themeColor="text1"/>
                <w:sz w:val="24"/>
                <w:szCs w:val="24"/>
                <w:bdr w:val="none" w:sz="0" w:space="0" w:color="auto" w:frame="1"/>
                <w:lang w:val="uk-UA" w:eastAsia="ru-RU"/>
              </w:rPr>
              <w:t>Альтернатива 2</w:t>
            </w:r>
          </w:p>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2D43D7">
              <w:rPr>
                <w:rFonts w:ascii="Times New Roman" w:eastAsia="Times New Roman" w:hAnsi="Times New Roman" w:cs="Times New Roman"/>
                <w:color w:val="000000" w:themeColor="text1"/>
                <w:sz w:val="24"/>
                <w:szCs w:val="24"/>
                <w:bdr w:val="none" w:sz="0" w:space="0" w:color="auto" w:frame="1"/>
                <w:lang w:val="uk-UA" w:eastAsia="ru-RU"/>
              </w:rPr>
              <w:t>(прийняття регуляторного акта)</w:t>
            </w:r>
          </w:p>
        </w:tc>
        <w:tc>
          <w:tcPr>
            <w:tcW w:w="226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4</w:t>
            </w:r>
          </w:p>
        </w:tc>
        <w:tc>
          <w:tcPr>
            <w:tcW w:w="4847"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hideMark/>
          </w:tcPr>
          <w:p w:rsidR="007B5D53" w:rsidRPr="002D43D7" w:rsidRDefault="007B5D53" w:rsidP="00E47959">
            <w:pPr>
              <w:spacing w:after="0" w:line="240" w:lineRule="auto"/>
              <w:jc w:val="both"/>
              <w:rPr>
                <w:rFonts w:ascii="Times New Roman" w:eastAsia="Times New Roman" w:hAnsi="Times New Roman" w:cs="Times New Roman"/>
                <w:sz w:val="24"/>
                <w:szCs w:val="24"/>
                <w:lang w:eastAsia="ru-RU"/>
              </w:rPr>
            </w:pPr>
            <w:r w:rsidRPr="002D43D7">
              <w:rPr>
                <w:rFonts w:ascii="Times New Roman" w:eastAsia="Times New Roman" w:hAnsi="Times New Roman" w:cs="Times New Roman"/>
                <w:sz w:val="24"/>
                <w:szCs w:val="24"/>
                <w:bdr w:val="none" w:sz="0" w:space="0" w:color="auto" w:frame="1"/>
                <w:lang w:val="uk-UA" w:eastAsia="ru-RU"/>
              </w:rPr>
              <w:t xml:space="preserve">Цілі прийняття регуляторного акта можуть бути досягнуті повністю та нададуть можливість користуватися врегульованим, єдиним, прозорим механізмом </w:t>
            </w:r>
            <w:r w:rsidR="00E47959">
              <w:rPr>
                <w:rFonts w:ascii="Times New Roman" w:eastAsia="Times New Roman" w:hAnsi="Times New Roman" w:cs="Times New Roman"/>
                <w:sz w:val="24"/>
                <w:szCs w:val="24"/>
                <w:bdr w:val="none" w:sz="0" w:space="0" w:color="auto" w:frame="1"/>
                <w:lang w:val="uk-UA" w:eastAsia="ru-RU"/>
              </w:rPr>
              <w:t>справляння плати за користування місцями для розміщення зовнішньої реклами на земельних ділянках комунальної власності Дунаєвецької територіальної громади</w:t>
            </w:r>
            <w:r w:rsidR="00E4141D">
              <w:rPr>
                <w:rFonts w:ascii="Times New Roman" w:eastAsia="Times New Roman" w:hAnsi="Times New Roman" w:cs="Times New Roman"/>
                <w:sz w:val="24"/>
                <w:szCs w:val="24"/>
                <w:bdr w:val="none" w:sz="0" w:space="0" w:color="auto" w:frame="1"/>
                <w:lang w:val="uk-UA" w:eastAsia="ru-RU"/>
              </w:rPr>
              <w:t xml:space="preserve">. </w:t>
            </w:r>
            <w:r w:rsidRPr="002D43D7">
              <w:rPr>
                <w:rFonts w:ascii="Times New Roman" w:eastAsia="Times New Roman" w:hAnsi="Times New Roman" w:cs="Times New Roman"/>
                <w:sz w:val="24"/>
                <w:szCs w:val="24"/>
                <w:bdr w:val="none" w:sz="0" w:space="0" w:color="auto" w:frame="1"/>
                <w:lang w:val="uk-UA" w:eastAsia="ru-RU"/>
              </w:rPr>
              <w:t xml:space="preserve">Положення проєкту регуляторного акта врегульовують відносини суб’єктів </w:t>
            </w:r>
            <w:r w:rsidRPr="002D43D7">
              <w:rPr>
                <w:rFonts w:ascii="Times New Roman" w:eastAsia="Times New Roman" w:hAnsi="Times New Roman" w:cs="Times New Roman"/>
                <w:sz w:val="24"/>
                <w:szCs w:val="24"/>
                <w:bdr w:val="none" w:sz="0" w:space="0" w:color="auto" w:frame="1"/>
                <w:lang w:val="uk-UA" w:eastAsia="ru-RU"/>
              </w:rPr>
              <w:lastRenderedPageBreak/>
              <w:t>господарювання у сфері зовнішньої реклами.</w:t>
            </w:r>
          </w:p>
        </w:tc>
      </w:tr>
    </w:tbl>
    <w:p w:rsidR="007B5D53" w:rsidRPr="00DB0296" w:rsidRDefault="007B5D53" w:rsidP="007B5D53">
      <w:pPr>
        <w:spacing w:after="150" w:line="240" w:lineRule="auto"/>
        <w:rPr>
          <w:rFonts w:ascii="Conv_Rubik-Regular" w:eastAsia="Times New Roman" w:hAnsi="Conv_Rubik-Regular" w:cs="Times New Roman"/>
          <w:color w:val="000000" w:themeColor="text1"/>
          <w:sz w:val="24"/>
          <w:szCs w:val="24"/>
          <w:lang w:eastAsia="ru-RU"/>
        </w:rPr>
      </w:pPr>
      <w:r w:rsidRPr="00DB0296">
        <w:rPr>
          <w:rFonts w:ascii="Conv_Rubik-Regular" w:eastAsia="Times New Roman" w:hAnsi="Conv_Rubik-Regular" w:cs="Times New Roman"/>
          <w:color w:val="000000" w:themeColor="text1"/>
          <w:sz w:val="24"/>
          <w:szCs w:val="24"/>
          <w:lang w:eastAsia="ru-RU"/>
        </w:rPr>
        <w:lastRenderedPageBreak/>
        <w:t> </w:t>
      </w:r>
    </w:p>
    <w:p w:rsidR="007B5D53" w:rsidRPr="00DB0296" w:rsidRDefault="007B5D53" w:rsidP="007B5D53">
      <w:pPr>
        <w:spacing w:after="150" w:line="240" w:lineRule="auto"/>
        <w:rPr>
          <w:rFonts w:ascii="Conv_Rubik-Regular" w:eastAsia="Times New Roman" w:hAnsi="Conv_Rubik-Regular" w:cs="Times New Roman"/>
          <w:color w:val="000000" w:themeColor="text1"/>
          <w:sz w:val="24"/>
          <w:szCs w:val="24"/>
          <w:lang w:eastAsia="ru-RU"/>
        </w:rPr>
      </w:pPr>
      <w:r w:rsidRPr="00DB0296">
        <w:rPr>
          <w:rFonts w:ascii="Conv_Rubik-Regular" w:eastAsia="Times New Roman" w:hAnsi="Conv_Rubik-Regular" w:cs="Times New Roman"/>
          <w:color w:val="000000" w:themeColor="text1"/>
          <w:sz w:val="24"/>
          <w:szCs w:val="24"/>
          <w:lang w:eastAsia="ru-RU"/>
        </w:rPr>
        <w:t> </w:t>
      </w:r>
    </w:p>
    <w:p w:rsidR="007B5D53" w:rsidRPr="00DB0296" w:rsidRDefault="007B5D53" w:rsidP="007B5D53">
      <w:pPr>
        <w:spacing w:after="150" w:line="240" w:lineRule="auto"/>
        <w:rPr>
          <w:rFonts w:ascii="Conv_Rubik-Regular" w:eastAsia="Times New Roman" w:hAnsi="Conv_Rubik-Regular" w:cs="Times New Roman"/>
          <w:color w:val="000000" w:themeColor="text1"/>
          <w:sz w:val="24"/>
          <w:szCs w:val="24"/>
          <w:lang w:eastAsia="ru-RU"/>
        </w:rPr>
      </w:pPr>
      <w:r w:rsidRPr="00DB0296">
        <w:rPr>
          <w:rFonts w:ascii="Conv_Rubik-Regular" w:eastAsia="Times New Roman" w:hAnsi="Conv_Rubik-Regular" w:cs="Times New Roman"/>
          <w:color w:val="000000" w:themeColor="text1"/>
          <w:sz w:val="24"/>
          <w:szCs w:val="24"/>
          <w:lang w:eastAsia="ru-RU"/>
        </w:rPr>
        <w:t> </w:t>
      </w:r>
    </w:p>
    <w:tbl>
      <w:tblPr>
        <w:tblW w:w="9482" w:type="dxa"/>
        <w:tblBorders>
          <w:top w:val="single" w:sz="8" w:space="0" w:color="auto"/>
          <w:left w:val="single" w:sz="8" w:space="0" w:color="auto"/>
          <w:bottom w:val="single" w:sz="8" w:space="0" w:color="auto"/>
          <w:right w:val="single" w:sz="8" w:space="0" w:color="auto"/>
        </w:tblBorders>
        <w:tblCellMar>
          <w:left w:w="0" w:type="dxa"/>
          <w:right w:w="90" w:type="dxa"/>
        </w:tblCellMar>
        <w:tblLook w:val="04A0" w:firstRow="1" w:lastRow="0" w:firstColumn="1" w:lastColumn="0" w:noHBand="0" w:noVBand="1"/>
      </w:tblPr>
      <w:tblGrid>
        <w:gridCol w:w="2265"/>
        <w:gridCol w:w="3090"/>
        <w:gridCol w:w="1695"/>
        <w:gridCol w:w="2432"/>
      </w:tblGrid>
      <w:tr w:rsidR="007B5D53" w:rsidRPr="00DB0296" w:rsidTr="00892A0A">
        <w:tc>
          <w:tcPr>
            <w:tcW w:w="226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Рейтинг результативності</w:t>
            </w:r>
          </w:p>
        </w:tc>
        <w:tc>
          <w:tcPr>
            <w:tcW w:w="309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Вигоди (</w:t>
            </w:r>
            <w:proofErr w:type="gramStart"/>
            <w:r w:rsidRPr="00DB0296">
              <w:rPr>
                <w:rFonts w:ascii="Times New Roman" w:eastAsia="Times New Roman" w:hAnsi="Times New Roman" w:cs="Times New Roman"/>
                <w:color w:val="000000" w:themeColor="text1"/>
                <w:sz w:val="24"/>
                <w:szCs w:val="24"/>
                <w:lang w:eastAsia="ru-RU"/>
              </w:rPr>
              <w:t>п</w:t>
            </w:r>
            <w:proofErr w:type="gramEnd"/>
            <w:r w:rsidRPr="00DB0296">
              <w:rPr>
                <w:rFonts w:ascii="Times New Roman" w:eastAsia="Times New Roman" w:hAnsi="Times New Roman" w:cs="Times New Roman"/>
                <w:color w:val="000000" w:themeColor="text1"/>
                <w:sz w:val="24"/>
                <w:szCs w:val="24"/>
                <w:lang w:eastAsia="ru-RU"/>
              </w:rPr>
              <w:t>ідсумок)</w:t>
            </w:r>
          </w:p>
        </w:tc>
        <w:tc>
          <w:tcPr>
            <w:tcW w:w="169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Витрати (</w:t>
            </w:r>
            <w:proofErr w:type="gramStart"/>
            <w:r w:rsidRPr="00DB0296">
              <w:rPr>
                <w:rFonts w:ascii="Times New Roman" w:eastAsia="Times New Roman" w:hAnsi="Times New Roman" w:cs="Times New Roman"/>
                <w:color w:val="000000" w:themeColor="text1"/>
                <w:sz w:val="24"/>
                <w:szCs w:val="24"/>
                <w:lang w:eastAsia="ru-RU"/>
              </w:rPr>
              <w:t>п</w:t>
            </w:r>
            <w:proofErr w:type="gramEnd"/>
            <w:r w:rsidRPr="00DB0296">
              <w:rPr>
                <w:rFonts w:ascii="Times New Roman" w:eastAsia="Times New Roman" w:hAnsi="Times New Roman" w:cs="Times New Roman"/>
                <w:color w:val="000000" w:themeColor="text1"/>
                <w:sz w:val="24"/>
                <w:szCs w:val="24"/>
                <w:lang w:eastAsia="ru-RU"/>
              </w:rPr>
              <w:t>ідсумки)</w:t>
            </w:r>
          </w:p>
        </w:tc>
        <w:tc>
          <w:tcPr>
            <w:tcW w:w="2432"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Обґрунтування відповідного місця альтернативи </w:t>
            </w:r>
            <w:proofErr w:type="gramStart"/>
            <w:r w:rsidRPr="00DB0296">
              <w:rPr>
                <w:rFonts w:ascii="Times New Roman" w:eastAsia="Times New Roman" w:hAnsi="Times New Roman" w:cs="Times New Roman"/>
                <w:color w:val="000000" w:themeColor="text1"/>
                <w:sz w:val="24"/>
                <w:szCs w:val="24"/>
                <w:lang w:eastAsia="ru-RU"/>
              </w:rPr>
              <w:t>в</w:t>
            </w:r>
            <w:proofErr w:type="gramEnd"/>
            <w:r w:rsidRPr="00DB0296">
              <w:rPr>
                <w:rFonts w:ascii="Times New Roman" w:eastAsia="Times New Roman" w:hAnsi="Times New Roman" w:cs="Times New Roman"/>
                <w:color w:val="000000" w:themeColor="text1"/>
                <w:sz w:val="24"/>
                <w:szCs w:val="24"/>
                <w:lang w:eastAsia="ru-RU"/>
              </w:rPr>
              <w:t xml:space="preserve"> рейтингу</w:t>
            </w:r>
          </w:p>
        </w:tc>
      </w:tr>
      <w:tr w:rsidR="007B5D53" w:rsidRPr="00DB0296" w:rsidTr="00892A0A">
        <w:tc>
          <w:tcPr>
            <w:tcW w:w="226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2D43D7" w:rsidRDefault="007B5D53" w:rsidP="00892A0A">
            <w:pPr>
              <w:spacing w:after="0" w:line="240" w:lineRule="auto"/>
              <w:rPr>
                <w:rFonts w:ascii="Times New Roman" w:eastAsia="Times New Roman" w:hAnsi="Times New Roman" w:cs="Times New Roman"/>
                <w:color w:val="000000" w:themeColor="text1"/>
                <w:sz w:val="24"/>
                <w:szCs w:val="24"/>
                <w:lang w:eastAsia="ru-RU"/>
              </w:rPr>
            </w:pPr>
            <w:r w:rsidRPr="002D43D7">
              <w:rPr>
                <w:rFonts w:ascii="Times New Roman" w:eastAsia="Times New Roman" w:hAnsi="Times New Roman" w:cs="Times New Roman"/>
                <w:b/>
                <w:bCs/>
                <w:color w:val="000000" w:themeColor="text1"/>
                <w:sz w:val="24"/>
                <w:szCs w:val="24"/>
                <w:bdr w:val="none" w:sz="0" w:space="0" w:color="auto" w:frame="1"/>
                <w:lang w:val="uk-UA" w:eastAsia="ru-RU"/>
              </w:rPr>
              <w:t>Альтернатива 1</w:t>
            </w:r>
          </w:p>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2D43D7">
              <w:rPr>
                <w:rFonts w:ascii="Times New Roman" w:eastAsia="Times New Roman" w:hAnsi="Times New Roman" w:cs="Times New Roman"/>
                <w:color w:val="000000" w:themeColor="text1"/>
                <w:sz w:val="24"/>
                <w:szCs w:val="24"/>
                <w:bdr w:val="none" w:sz="0" w:space="0" w:color="auto" w:frame="1"/>
                <w:lang w:val="uk-UA" w:eastAsia="ru-RU"/>
              </w:rPr>
              <w:t>(неприйняття регуляторного акта)</w:t>
            </w:r>
          </w:p>
        </w:tc>
        <w:tc>
          <w:tcPr>
            <w:tcW w:w="309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E4141D">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Прийняття нового Порядку </w:t>
            </w:r>
            <w:r w:rsidR="00E4141D">
              <w:rPr>
                <w:rFonts w:ascii="Times New Roman" w:eastAsia="Times New Roman" w:hAnsi="Times New Roman" w:cs="Times New Roman"/>
                <w:color w:val="000000" w:themeColor="text1"/>
                <w:sz w:val="24"/>
                <w:szCs w:val="24"/>
                <w:lang w:val="uk-UA" w:eastAsia="ru-RU"/>
              </w:rPr>
              <w:t>оплати та визначення розміру плати за користування місцями для розміщення зовнішньої</w:t>
            </w:r>
            <w:r w:rsidRPr="00DB0296">
              <w:rPr>
                <w:rFonts w:ascii="Times New Roman" w:eastAsia="Times New Roman" w:hAnsi="Times New Roman" w:cs="Times New Roman"/>
                <w:color w:val="000000" w:themeColor="text1"/>
                <w:sz w:val="24"/>
                <w:szCs w:val="24"/>
                <w:lang w:eastAsia="ru-RU"/>
              </w:rPr>
              <w:t xml:space="preserve"> реклами</w:t>
            </w:r>
          </w:p>
        </w:tc>
        <w:tc>
          <w:tcPr>
            <w:tcW w:w="169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Відсутні</w:t>
            </w:r>
          </w:p>
        </w:tc>
        <w:tc>
          <w:tcPr>
            <w:tcW w:w="2432"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E4141D">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Вирішить питання щодо порядку </w:t>
            </w:r>
            <w:r w:rsidR="00E4141D">
              <w:rPr>
                <w:rFonts w:ascii="Times New Roman" w:eastAsia="Times New Roman" w:hAnsi="Times New Roman" w:cs="Times New Roman"/>
                <w:color w:val="000000" w:themeColor="text1"/>
                <w:sz w:val="24"/>
                <w:szCs w:val="24"/>
                <w:lang w:val="uk-UA" w:eastAsia="ru-RU"/>
              </w:rPr>
              <w:t>нарахування сплати</w:t>
            </w:r>
            <w:r w:rsidRPr="00DB0296">
              <w:rPr>
                <w:rFonts w:ascii="Times New Roman" w:eastAsia="Times New Roman" w:hAnsi="Times New Roman" w:cs="Times New Roman"/>
                <w:color w:val="000000" w:themeColor="text1"/>
                <w:sz w:val="24"/>
                <w:szCs w:val="24"/>
                <w:lang w:eastAsia="ru-RU"/>
              </w:rPr>
              <w:t>.</w:t>
            </w:r>
          </w:p>
        </w:tc>
      </w:tr>
      <w:tr w:rsidR="007B5D53" w:rsidRPr="00DB0296" w:rsidTr="00892A0A">
        <w:tc>
          <w:tcPr>
            <w:tcW w:w="226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2D43D7" w:rsidRDefault="007B5D53" w:rsidP="00892A0A">
            <w:pPr>
              <w:spacing w:after="0" w:line="240" w:lineRule="auto"/>
              <w:jc w:val="both"/>
              <w:rPr>
                <w:rFonts w:ascii="Times New Roman" w:eastAsia="Times New Roman" w:hAnsi="Times New Roman" w:cs="Times New Roman"/>
                <w:color w:val="000000" w:themeColor="text1"/>
                <w:sz w:val="24"/>
                <w:szCs w:val="24"/>
                <w:lang w:eastAsia="ru-RU"/>
              </w:rPr>
            </w:pPr>
            <w:r w:rsidRPr="002D43D7">
              <w:rPr>
                <w:rFonts w:ascii="Times New Roman" w:eastAsia="Times New Roman" w:hAnsi="Times New Roman" w:cs="Times New Roman"/>
                <w:b/>
                <w:bCs/>
                <w:color w:val="000000" w:themeColor="text1"/>
                <w:sz w:val="24"/>
                <w:szCs w:val="24"/>
                <w:bdr w:val="none" w:sz="0" w:space="0" w:color="auto" w:frame="1"/>
                <w:lang w:val="uk-UA" w:eastAsia="ru-RU"/>
              </w:rPr>
              <w:t>Альтернатива 2</w:t>
            </w:r>
          </w:p>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2D43D7">
              <w:rPr>
                <w:rFonts w:ascii="Times New Roman" w:eastAsia="Times New Roman" w:hAnsi="Times New Roman" w:cs="Times New Roman"/>
                <w:color w:val="000000" w:themeColor="text1"/>
                <w:sz w:val="24"/>
                <w:szCs w:val="24"/>
                <w:bdr w:val="none" w:sz="0" w:space="0" w:color="auto" w:frame="1"/>
                <w:lang w:val="uk-UA" w:eastAsia="ru-RU"/>
              </w:rPr>
              <w:t>(прийняття регуляторного акта)</w:t>
            </w:r>
          </w:p>
        </w:tc>
        <w:tc>
          <w:tcPr>
            <w:tcW w:w="309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E4141D" w:rsidRDefault="00E4141D" w:rsidP="00892A0A">
            <w:pPr>
              <w:spacing w:after="0" w:line="240" w:lineRule="atLeast"/>
              <w:rPr>
                <w:rFonts w:ascii="Conv_Rubik-Regular" w:eastAsia="Times New Roman" w:hAnsi="Conv_Rubik-Regular"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Справляння плати з усіх видів зовнішньої реклами</w:t>
            </w:r>
          </w:p>
        </w:tc>
        <w:tc>
          <w:tcPr>
            <w:tcW w:w="169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Відсутні</w:t>
            </w:r>
          </w:p>
        </w:tc>
        <w:tc>
          <w:tcPr>
            <w:tcW w:w="2432"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356C0" w:rsidRDefault="00D356C0" w:rsidP="00892A0A">
            <w:pPr>
              <w:spacing w:after="0" w:line="240" w:lineRule="atLeast"/>
              <w:rPr>
                <w:rFonts w:ascii="Conv_Rubik-Regular" w:eastAsia="Times New Roman" w:hAnsi="Conv_Rubik-Regular"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Врегулює питання щодо розміщення безкоштовного (самочинного) розташування рекламних засобів</w:t>
            </w:r>
          </w:p>
        </w:tc>
      </w:tr>
    </w:tbl>
    <w:p w:rsidR="007B5D53" w:rsidRPr="00DB0296" w:rsidRDefault="007B5D53" w:rsidP="007B5D53">
      <w:pPr>
        <w:spacing w:after="150" w:line="240" w:lineRule="auto"/>
        <w:rPr>
          <w:rFonts w:ascii="Conv_Rubik-Regular" w:eastAsia="Times New Roman" w:hAnsi="Conv_Rubik-Regular" w:cs="Times New Roman"/>
          <w:color w:val="000000" w:themeColor="text1"/>
          <w:sz w:val="24"/>
          <w:szCs w:val="24"/>
          <w:lang w:eastAsia="ru-RU"/>
        </w:rPr>
      </w:pPr>
      <w:r w:rsidRPr="00DB0296">
        <w:rPr>
          <w:rFonts w:ascii="Conv_Rubik-Regular" w:eastAsia="Times New Roman" w:hAnsi="Conv_Rubik-Regular" w:cs="Times New Roman"/>
          <w:color w:val="000000" w:themeColor="text1"/>
          <w:sz w:val="24"/>
          <w:szCs w:val="24"/>
          <w:lang w:eastAsia="ru-RU"/>
        </w:rPr>
        <w:t> </w:t>
      </w:r>
    </w:p>
    <w:tbl>
      <w:tblPr>
        <w:tblW w:w="0" w:type="dxa"/>
        <w:tblBorders>
          <w:top w:val="single" w:sz="8" w:space="0" w:color="auto"/>
          <w:left w:val="single" w:sz="8" w:space="0" w:color="auto"/>
          <w:bottom w:val="single" w:sz="8" w:space="0" w:color="auto"/>
          <w:right w:val="single" w:sz="8" w:space="0" w:color="auto"/>
        </w:tblBorders>
        <w:tblCellMar>
          <w:left w:w="0" w:type="dxa"/>
          <w:right w:w="90" w:type="dxa"/>
        </w:tblCellMar>
        <w:tblLook w:val="04A0" w:firstRow="1" w:lastRow="0" w:firstColumn="1" w:lastColumn="0" w:noHBand="0" w:noVBand="1"/>
      </w:tblPr>
      <w:tblGrid>
        <w:gridCol w:w="2651"/>
        <w:gridCol w:w="4950"/>
        <w:gridCol w:w="1904"/>
      </w:tblGrid>
      <w:tr w:rsidR="007B5D53" w:rsidRPr="00DB0296" w:rsidTr="00892A0A">
        <w:tc>
          <w:tcPr>
            <w:tcW w:w="265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Рейтинг</w:t>
            </w:r>
          </w:p>
        </w:tc>
        <w:tc>
          <w:tcPr>
            <w:tcW w:w="496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Аргументи щодо переваги обраної альтернативи / причини відмови від альтернативи</w:t>
            </w:r>
          </w:p>
        </w:tc>
        <w:tc>
          <w:tcPr>
            <w:tcW w:w="1862"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Оцінка ризику зовнішніх чинників на дію запропонованого </w:t>
            </w:r>
            <w:proofErr w:type="gramStart"/>
            <w:r w:rsidRPr="00DB0296">
              <w:rPr>
                <w:rFonts w:ascii="Times New Roman" w:eastAsia="Times New Roman" w:hAnsi="Times New Roman" w:cs="Times New Roman"/>
                <w:color w:val="000000" w:themeColor="text1"/>
                <w:sz w:val="24"/>
                <w:szCs w:val="24"/>
                <w:lang w:eastAsia="ru-RU"/>
              </w:rPr>
              <w:t>регуляторного</w:t>
            </w:r>
            <w:proofErr w:type="gramEnd"/>
            <w:r w:rsidRPr="00DB0296">
              <w:rPr>
                <w:rFonts w:ascii="Times New Roman" w:eastAsia="Times New Roman" w:hAnsi="Times New Roman" w:cs="Times New Roman"/>
                <w:color w:val="000000" w:themeColor="text1"/>
                <w:sz w:val="24"/>
                <w:szCs w:val="24"/>
                <w:lang w:eastAsia="ru-RU"/>
              </w:rPr>
              <w:t xml:space="preserve"> акту</w:t>
            </w:r>
          </w:p>
        </w:tc>
      </w:tr>
      <w:tr w:rsidR="007B5D53" w:rsidRPr="00DB0296" w:rsidTr="00892A0A">
        <w:tc>
          <w:tcPr>
            <w:tcW w:w="265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Залишити ситуацію без змін.</w:t>
            </w:r>
          </w:p>
        </w:tc>
        <w:tc>
          <w:tcPr>
            <w:tcW w:w="496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D356C0">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Зменшення часу та витрат на </w:t>
            </w:r>
            <w:proofErr w:type="gramStart"/>
            <w:r w:rsidRPr="00DB0296">
              <w:rPr>
                <w:rFonts w:ascii="Times New Roman" w:eastAsia="Times New Roman" w:hAnsi="Times New Roman" w:cs="Times New Roman"/>
                <w:color w:val="000000" w:themeColor="text1"/>
                <w:sz w:val="24"/>
                <w:szCs w:val="24"/>
                <w:lang w:eastAsia="ru-RU"/>
              </w:rPr>
              <w:t>п</w:t>
            </w:r>
            <w:proofErr w:type="gramEnd"/>
            <w:r w:rsidRPr="00DB0296">
              <w:rPr>
                <w:rFonts w:ascii="Times New Roman" w:eastAsia="Times New Roman" w:hAnsi="Times New Roman" w:cs="Times New Roman"/>
                <w:color w:val="000000" w:themeColor="text1"/>
                <w:sz w:val="24"/>
                <w:szCs w:val="24"/>
                <w:lang w:eastAsia="ru-RU"/>
              </w:rPr>
              <w:t xml:space="preserve">ідготовку </w:t>
            </w:r>
            <w:r w:rsidR="00D356C0">
              <w:rPr>
                <w:rFonts w:ascii="Times New Roman" w:eastAsia="Times New Roman" w:hAnsi="Times New Roman" w:cs="Times New Roman"/>
                <w:color w:val="000000" w:themeColor="text1"/>
                <w:sz w:val="24"/>
                <w:szCs w:val="24"/>
                <w:lang w:val="uk-UA" w:eastAsia="ru-RU"/>
              </w:rPr>
              <w:t>договорів щодо користування місцями для</w:t>
            </w:r>
            <w:r w:rsidRPr="00DB0296">
              <w:rPr>
                <w:rFonts w:ascii="Times New Roman" w:eastAsia="Times New Roman" w:hAnsi="Times New Roman" w:cs="Times New Roman"/>
                <w:color w:val="000000" w:themeColor="text1"/>
                <w:sz w:val="24"/>
                <w:szCs w:val="24"/>
                <w:lang w:eastAsia="ru-RU"/>
              </w:rPr>
              <w:t xml:space="preserve"> розміщення рекламних засобів.</w:t>
            </w:r>
          </w:p>
        </w:tc>
        <w:tc>
          <w:tcPr>
            <w:tcW w:w="1862"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Х</w:t>
            </w:r>
          </w:p>
        </w:tc>
      </w:tr>
      <w:tr w:rsidR="007B5D53" w:rsidRPr="00DB0296" w:rsidTr="00892A0A">
        <w:tc>
          <w:tcPr>
            <w:tcW w:w="265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Затвердження нового регуляторного акту</w:t>
            </w:r>
          </w:p>
        </w:tc>
        <w:tc>
          <w:tcPr>
            <w:tcW w:w="496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356C0" w:rsidRDefault="007B5D53" w:rsidP="00D356C0">
            <w:pPr>
              <w:spacing w:after="0" w:line="240" w:lineRule="atLeast"/>
              <w:rPr>
                <w:rFonts w:ascii="Conv_Rubik-Regular" w:eastAsia="Times New Roman" w:hAnsi="Conv_Rubik-Regular" w:cs="Times New Roman"/>
                <w:color w:val="000000" w:themeColor="text1"/>
                <w:sz w:val="24"/>
                <w:szCs w:val="24"/>
                <w:lang w:val="uk-UA" w:eastAsia="ru-RU"/>
              </w:rPr>
            </w:pPr>
            <w:r w:rsidRPr="00DB0296">
              <w:rPr>
                <w:rFonts w:ascii="Times New Roman" w:eastAsia="Times New Roman" w:hAnsi="Times New Roman" w:cs="Times New Roman"/>
                <w:color w:val="000000" w:themeColor="text1"/>
                <w:sz w:val="24"/>
                <w:szCs w:val="24"/>
                <w:lang w:eastAsia="ru-RU"/>
              </w:rPr>
              <w:t xml:space="preserve">Дотримання єдиної системи </w:t>
            </w:r>
            <w:r w:rsidR="00D356C0">
              <w:rPr>
                <w:rFonts w:ascii="Times New Roman" w:eastAsia="Times New Roman" w:hAnsi="Times New Roman" w:cs="Times New Roman"/>
                <w:color w:val="000000" w:themeColor="text1"/>
                <w:sz w:val="24"/>
                <w:szCs w:val="24"/>
                <w:lang w:val="uk-UA" w:eastAsia="ru-RU"/>
              </w:rPr>
              <w:t>нарахування плати за користування місцями для розміщення об’єктів зовнішньої реклами</w:t>
            </w:r>
          </w:p>
        </w:tc>
        <w:tc>
          <w:tcPr>
            <w:tcW w:w="1862"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Х</w:t>
            </w:r>
          </w:p>
        </w:tc>
      </w:tr>
    </w:tbl>
    <w:p w:rsidR="007B5D53" w:rsidRPr="00DB0296" w:rsidRDefault="007B5D53" w:rsidP="007B5D53">
      <w:pPr>
        <w:jc w:val="both"/>
        <w:rPr>
          <w:color w:val="000000" w:themeColor="text1"/>
          <w:sz w:val="24"/>
          <w:szCs w:val="24"/>
          <w:lang w:val="uk-UA"/>
        </w:rPr>
      </w:pPr>
    </w:p>
    <w:p w:rsidR="007B5D53" w:rsidRPr="002D43D7" w:rsidRDefault="007B5D53" w:rsidP="007B5D53">
      <w:pPr>
        <w:shd w:val="clear" w:color="auto" w:fill="FBFBFB"/>
        <w:spacing w:after="0" w:line="240" w:lineRule="auto"/>
        <w:rPr>
          <w:rFonts w:ascii="Arial" w:eastAsia="Times New Roman" w:hAnsi="Arial" w:cs="Arial"/>
          <w:color w:val="000000"/>
          <w:sz w:val="24"/>
          <w:szCs w:val="24"/>
          <w:lang w:eastAsia="ru-RU"/>
        </w:rPr>
      </w:pPr>
      <w:r w:rsidRPr="002D43D7">
        <w:rPr>
          <w:rFonts w:ascii="Times New Roman" w:eastAsia="Times New Roman" w:hAnsi="Times New Roman" w:cs="Times New Roman"/>
          <w:b/>
          <w:bCs/>
          <w:color w:val="000000"/>
          <w:sz w:val="24"/>
          <w:szCs w:val="24"/>
          <w:bdr w:val="none" w:sz="0" w:space="0" w:color="auto" w:frame="1"/>
          <w:lang w:val="uk-UA" w:eastAsia="ru-RU"/>
        </w:rPr>
        <w:t>5. Механізми та заходи, які забезпечать розв’язання визначеної проблеми</w:t>
      </w:r>
    </w:p>
    <w:p w:rsidR="007B5D53" w:rsidRPr="002D43D7" w:rsidRDefault="007B5D53" w:rsidP="007B5D53">
      <w:pPr>
        <w:shd w:val="clear" w:color="auto" w:fill="FBFBFB"/>
        <w:spacing w:after="0" w:line="240" w:lineRule="auto"/>
        <w:jc w:val="center"/>
        <w:rPr>
          <w:rFonts w:ascii="Arial" w:eastAsia="Times New Roman" w:hAnsi="Arial" w:cs="Arial"/>
          <w:color w:val="000000"/>
          <w:sz w:val="24"/>
          <w:szCs w:val="24"/>
          <w:lang w:eastAsia="ru-RU"/>
        </w:rPr>
      </w:pPr>
      <w:r w:rsidRPr="002D43D7">
        <w:rPr>
          <w:rFonts w:ascii="Times New Roman" w:eastAsia="Times New Roman" w:hAnsi="Times New Roman" w:cs="Times New Roman"/>
          <w:color w:val="000000"/>
          <w:sz w:val="24"/>
          <w:szCs w:val="24"/>
          <w:bdr w:val="none" w:sz="0" w:space="0" w:color="auto" w:frame="1"/>
          <w:shd w:val="clear" w:color="auto" w:fill="FFFFFF"/>
          <w:lang w:eastAsia="ru-RU"/>
        </w:rPr>
        <w:t> </w:t>
      </w:r>
    </w:p>
    <w:p w:rsidR="007B5D53" w:rsidRPr="002D43D7" w:rsidRDefault="007B5D53" w:rsidP="007B5D53">
      <w:pPr>
        <w:shd w:val="clear" w:color="auto" w:fill="FBFBFB"/>
        <w:spacing w:after="0" w:line="240" w:lineRule="auto"/>
        <w:jc w:val="both"/>
        <w:rPr>
          <w:rFonts w:ascii="Arial" w:eastAsia="Times New Roman" w:hAnsi="Arial" w:cs="Arial"/>
          <w:color w:val="000000"/>
          <w:sz w:val="24"/>
          <w:szCs w:val="24"/>
          <w:lang w:eastAsia="ru-RU"/>
        </w:rPr>
      </w:pPr>
      <w:r w:rsidRPr="002D43D7">
        <w:rPr>
          <w:rFonts w:ascii="Times New Roman" w:eastAsia="Times New Roman" w:hAnsi="Times New Roman" w:cs="Times New Roman"/>
          <w:color w:val="000000"/>
          <w:sz w:val="24"/>
          <w:szCs w:val="24"/>
          <w:bdr w:val="none" w:sz="0" w:space="0" w:color="auto" w:frame="1"/>
          <w:lang w:val="uk-UA" w:eastAsia="ru-RU"/>
        </w:rPr>
        <w:t xml:space="preserve">Зазначену проблему планується розв'язати шляхом затвердження нової редакції Правил </w:t>
      </w:r>
      <w:r w:rsidRPr="00DB0296">
        <w:rPr>
          <w:rFonts w:ascii="Times New Roman" w:eastAsia="Times New Roman" w:hAnsi="Times New Roman" w:cs="Times New Roman"/>
          <w:color w:val="000000"/>
          <w:sz w:val="24"/>
          <w:szCs w:val="24"/>
          <w:bdr w:val="none" w:sz="0" w:space="0" w:color="auto" w:frame="1"/>
          <w:lang w:val="uk-UA" w:eastAsia="ru-RU"/>
        </w:rPr>
        <w:t xml:space="preserve">та порядку </w:t>
      </w:r>
      <w:r w:rsidRPr="002D43D7">
        <w:rPr>
          <w:rFonts w:ascii="Times New Roman" w:eastAsia="Times New Roman" w:hAnsi="Times New Roman" w:cs="Times New Roman"/>
          <w:color w:val="000000"/>
          <w:sz w:val="24"/>
          <w:szCs w:val="24"/>
          <w:bdr w:val="none" w:sz="0" w:space="0" w:color="auto" w:frame="1"/>
          <w:lang w:val="uk-UA" w:eastAsia="ru-RU"/>
        </w:rPr>
        <w:t>розміщення зовнішньої реклами на території  </w:t>
      </w:r>
      <w:r w:rsidRPr="00DB0296">
        <w:rPr>
          <w:rFonts w:ascii="Times New Roman" w:eastAsia="Times New Roman" w:hAnsi="Times New Roman" w:cs="Times New Roman"/>
          <w:color w:val="000000"/>
          <w:sz w:val="24"/>
          <w:szCs w:val="24"/>
          <w:bdr w:val="none" w:sz="0" w:space="0" w:color="auto" w:frame="1"/>
          <w:lang w:val="uk-UA" w:eastAsia="ru-RU"/>
        </w:rPr>
        <w:t>Дунаєвецької територіальної громади</w:t>
      </w:r>
      <w:r w:rsidRPr="002D43D7">
        <w:rPr>
          <w:rFonts w:ascii="Times New Roman" w:eastAsia="Times New Roman" w:hAnsi="Times New Roman" w:cs="Times New Roman"/>
          <w:color w:val="000000"/>
          <w:sz w:val="24"/>
          <w:szCs w:val="24"/>
          <w:bdr w:val="none" w:sz="0" w:space="0" w:color="auto" w:frame="1"/>
          <w:lang w:val="uk-UA" w:eastAsia="ru-RU"/>
        </w:rPr>
        <w:t>.</w:t>
      </w:r>
    </w:p>
    <w:p w:rsidR="005023D4" w:rsidRDefault="007B5D53" w:rsidP="007B5D53">
      <w:pPr>
        <w:shd w:val="clear" w:color="auto" w:fill="FBFBFB"/>
        <w:spacing w:after="0" w:line="240" w:lineRule="auto"/>
        <w:jc w:val="both"/>
        <w:rPr>
          <w:rFonts w:ascii="Times New Roman" w:eastAsia="Times New Roman" w:hAnsi="Times New Roman" w:cs="Times New Roman"/>
          <w:color w:val="000000"/>
          <w:sz w:val="24"/>
          <w:szCs w:val="24"/>
          <w:bdr w:val="none" w:sz="0" w:space="0" w:color="auto" w:frame="1"/>
          <w:lang w:val="uk-UA" w:eastAsia="ru-RU"/>
        </w:rPr>
      </w:pPr>
      <w:r w:rsidRPr="002D43D7">
        <w:rPr>
          <w:rFonts w:ascii="Times New Roman" w:eastAsia="Times New Roman" w:hAnsi="Times New Roman" w:cs="Times New Roman"/>
          <w:color w:val="000000"/>
          <w:sz w:val="24"/>
          <w:szCs w:val="24"/>
          <w:bdr w:val="none" w:sz="0" w:space="0" w:color="auto" w:frame="1"/>
          <w:lang w:val="uk-UA" w:eastAsia="ru-RU"/>
        </w:rPr>
        <w:t>Механізм дії: запропонований регуляторний акт, який  спрямований на безпосереднє розв’язання визначеної проблеми, регулює відносини, що виникають у зв'язку із розміщенням об'єктів зовнішньої реклами на території </w:t>
      </w:r>
      <w:r w:rsidRPr="00DB0296">
        <w:rPr>
          <w:rFonts w:ascii="Times New Roman" w:eastAsia="Times New Roman" w:hAnsi="Times New Roman" w:cs="Times New Roman"/>
          <w:color w:val="000000"/>
          <w:sz w:val="24"/>
          <w:szCs w:val="24"/>
          <w:bdr w:val="none" w:sz="0" w:space="0" w:color="auto" w:frame="1"/>
          <w:lang w:val="uk-UA" w:eastAsia="ru-RU"/>
        </w:rPr>
        <w:t>Дунаєвецької територіальної громади</w:t>
      </w:r>
      <w:r w:rsidRPr="002D43D7">
        <w:rPr>
          <w:rFonts w:ascii="Times New Roman" w:eastAsia="Times New Roman" w:hAnsi="Times New Roman" w:cs="Times New Roman"/>
          <w:color w:val="000000"/>
          <w:sz w:val="24"/>
          <w:szCs w:val="24"/>
          <w:bdr w:val="none" w:sz="0" w:space="0" w:color="auto" w:frame="1"/>
          <w:lang w:val="uk-UA" w:eastAsia="ru-RU"/>
        </w:rPr>
        <w:t xml:space="preserve"> та визначає порядок </w:t>
      </w:r>
      <w:r w:rsidR="005023D4">
        <w:rPr>
          <w:rFonts w:ascii="Times New Roman" w:eastAsia="Times New Roman" w:hAnsi="Times New Roman" w:cs="Times New Roman"/>
          <w:color w:val="000000"/>
          <w:sz w:val="24"/>
          <w:szCs w:val="24"/>
          <w:bdr w:val="none" w:sz="0" w:space="0" w:color="auto" w:frame="1"/>
          <w:lang w:val="uk-UA" w:eastAsia="ru-RU"/>
        </w:rPr>
        <w:t>оплати та визначення розміру плати за тимчасове користування місцями для розміщення об’єктів зовнішньої реклами на території Дунаєвецької територіальної громади</w:t>
      </w:r>
      <w:r w:rsidRPr="002D43D7">
        <w:rPr>
          <w:rFonts w:ascii="Times New Roman" w:eastAsia="Times New Roman" w:hAnsi="Times New Roman" w:cs="Times New Roman"/>
          <w:color w:val="000000"/>
          <w:sz w:val="24"/>
          <w:szCs w:val="24"/>
          <w:bdr w:val="none" w:sz="0" w:space="0" w:color="auto" w:frame="1"/>
          <w:lang w:val="uk-UA" w:eastAsia="ru-RU"/>
        </w:rPr>
        <w:t xml:space="preserve">. </w:t>
      </w:r>
    </w:p>
    <w:p w:rsidR="007B5D53" w:rsidRPr="00396B18" w:rsidRDefault="007B5D53" w:rsidP="007B5D53">
      <w:pPr>
        <w:shd w:val="clear" w:color="auto" w:fill="FBFBFB"/>
        <w:spacing w:after="0" w:line="240" w:lineRule="auto"/>
        <w:jc w:val="both"/>
        <w:rPr>
          <w:rFonts w:ascii="Arial" w:eastAsia="Times New Roman" w:hAnsi="Arial" w:cs="Arial"/>
          <w:color w:val="000000"/>
          <w:sz w:val="24"/>
          <w:szCs w:val="24"/>
          <w:lang w:val="uk-UA" w:eastAsia="ru-RU"/>
        </w:rPr>
      </w:pPr>
      <w:r w:rsidRPr="002D43D7">
        <w:rPr>
          <w:rFonts w:ascii="Times New Roman" w:eastAsia="Times New Roman" w:hAnsi="Times New Roman" w:cs="Times New Roman"/>
          <w:color w:val="000000"/>
          <w:sz w:val="24"/>
          <w:szCs w:val="24"/>
          <w:bdr w:val="none" w:sz="0" w:space="0" w:color="auto" w:frame="1"/>
          <w:lang w:val="uk-UA" w:eastAsia="ru-RU"/>
        </w:rPr>
        <w:t>Прийняття дан</w:t>
      </w:r>
      <w:r w:rsidR="005023D4">
        <w:rPr>
          <w:rFonts w:ascii="Times New Roman" w:eastAsia="Times New Roman" w:hAnsi="Times New Roman" w:cs="Times New Roman"/>
          <w:color w:val="000000"/>
          <w:sz w:val="24"/>
          <w:szCs w:val="24"/>
          <w:bdr w:val="none" w:sz="0" w:space="0" w:color="auto" w:frame="1"/>
          <w:lang w:val="uk-UA" w:eastAsia="ru-RU"/>
        </w:rPr>
        <w:t>ого</w:t>
      </w:r>
      <w:r w:rsidRPr="002D43D7">
        <w:rPr>
          <w:rFonts w:ascii="Times New Roman" w:eastAsia="Times New Roman" w:hAnsi="Times New Roman" w:cs="Times New Roman"/>
          <w:color w:val="000000"/>
          <w:sz w:val="24"/>
          <w:szCs w:val="24"/>
          <w:bdr w:val="none" w:sz="0" w:space="0" w:color="auto" w:frame="1"/>
          <w:lang w:val="uk-UA" w:eastAsia="ru-RU"/>
        </w:rPr>
        <w:t xml:space="preserve"> П</w:t>
      </w:r>
      <w:r w:rsidR="005023D4">
        <w:rPr>
          <w:rFonts w:ascii="Times New Roman" w:eastAsia="Times New Roman" w:hAnsi="Times New Roman" w:cs="Times New Roman"/>
          <w:color w:val="000000"/>
          <w:sz w:val="24"/>
          <w:szCs w:val="24"/>
          <w:bdr w:val="none" w:sz="0" w:space="0" w:color="auto" w:frame="1"/>
          <w:lang w:val="uk-UA" w:eastAsia="ru-RU"/>
        </w:rPr>
        <w:t>орядку</w:t>
      </w:r>
      <w:r w:rsidRPr="002D43D7">
        <w:rPr>
          <w:rFonts w:ascii="Times New Roman" w:eastAsia="Times New Roman" w:hAnsi="Times New Roman" w:cs="Times New Roman"/>
          <w:color w:val="000000"/>
          <w:sz w:val="24"/>
          <w:szCs w:val="24"/>
          <w:bdr w:val="none" w:sz="0" w:space="0" w:color="auto" w:frame="1"/>
          <w:lang w:val="uk-UA" w:eastAsia="ru-RU"/>
        </w:rPr>
        <w:t xml:space="preserve"> надасть можливість </w:t>
      </w:r>
      <w:r w:rsidRPr="00DB0296">
        <w:rPr>
          <w:rFonts w:ascii="Times New Roman" w:eastAsia="Times New Roman" w:hAnsi="Times New Roman" w:cs="Times New Roman"/>
          <w:color w:val="000000"/>
          <w:sz w:val="24"/>
          <w:szCs w:val="24"/>
          <w:bdr w:val="none" w:sz="0" w:space="0" w:color="auto" w:frame="1"/>
          <w:lang w:val="uk-UA" w:eastAsia="ru-RU"/>
        </w:rPr>
        <w:t xml:space="preserve">Дунаєвецькій міській </w:t>
      </w:r>
      <w:r w:rsidRPr="002D43D7">
        <w:rPr>
          <w:rFonts w:ascii="Times New Roman" w:eastAsia="Times New Roman" w:hAnsi="Times New Roman" w:cs="Times New Roman"/>
          <w:color w:val="000000"/>
          <w:sz w:val="24"/>
          <w:szCs w:val="24"/>
          <w:bdr w:val="none" w:sz="0" w:space="0" w:color="auto" w:frame="1"/>
          <w:lang w:val="uk-UA" w:eastAsia="ru-RU"/>
        </w:rPr>
        <w:t xml:space="preserve">раді </w:t>
      </w:r>
      <w:r w:rsidR="005023D4">
        <w:rPr>
          <w:rFonts w:ascii="Times New Roman" w:eastAsia="Times New Roman" w:hAnsi="Times New Roman" w:cs="Times New Roman"/>
          <w:color w:val="000000"/>
          <w:sz w:val="24"/>
          <w:szCs w:val="24"/>
          <w:bdr w:val="none" w:sz="0" w:space="0" w:color="auto" w:frame="1"/>
          <w:lang w:val="uk-UA" w:eastAsia="ru-RU"/>
        </w:rPr>
        <w:t>укладати договори</w:t>
      </w:r>
      <w:r w:rsidRPr="002D43D7">
        <w:rPr>
          <w:rFonts w:ascii="Times New Roman" w:eastAsia="Times New Roman" w:hAnsi="Times New Roman" w:cs="Times New Roman"/>
          <w:color w:val="000000"/>
          <w:sz w:val="24"/>
          <w:szCs w:val="24"/>
          <w:bdr w:val="none" w:sz="0" w:space="0" w:color="auto" w:frame="1"/>
          <w:lang w:val="uk-UA" w:eastAsia="ru-RU"/>
        </w:rPr>
        <w:t xml:space="preserve"> </w:t>
      </w:r>
      <w:r w:rsidR="005023D4">
        <w:rPr>
          <w:rFonts w:ascii="Times New Roman" w:eastAsia="Times New Roman" w:hAnsi="Times New Roman" w:cs="Times New Roman"/>
          <w:color w:val="000000"/>
          <w:sz w:val="24"/>
          <w:szCs w:val="24"/>
          <w:bdr w:val="none" w:sz="0" w:space="0" w:color="auto" w:frame="1"/>
          <w:lang w:val="uk-UA" w:eastAsia="ru-RU"/>
        </w:rPr>
        <w:t>за</w:t>
      </w:r>
      <w:r w:rsidRPr="002D43D7">
        <w:rPr>
          <w:rFonts w:ascii="Times New Roman" w:eastAsia="Times New Roman" w:hAnsi="Times New Roman" w:cs="Times New Roman"/>
          <w:color w:val="000000"/>
          <w:sz w:val="24"/>
          <w:szCs w:val="24"/>
          <w:bdr w:val="none" w:sz="0" w:space="0" w:color="auto" w:frame="1"/>
          <w:lang w:val="uk-UA" w:eastAsia="ru-RU"/>
        </w:rPr>
        <w:t xml:space="preserve"> розміщення зовнішньої реклами на території громади, що у свою чергу сприятиме </w:t>
      </w:r>
      <w:r w:rsidR="005023D4">
        <w:rPr>
          <w:rFonts w:ascii="Times New Roman" w:eastAsia="Times New Roman" w:hAnsi="Times New Roman" w:cs="Times New Roman"/>
          <w:color w:val="000000"/>
          <w:sz w:val="24"/>
          <w:szCs w:val="24"/>
          <w:bdr w:val="none" w:sz="0" w:space="0" w:color="auto" w:frame="1"/>
          <w:lang w:val="uk-UA" w:eastAsia="ru-RU"/>
        </w:rPr>
        <w:t>наповнення місцевого бюджету</w:t>
      </w:r>
      <w:r w:rsidRPr="002D43D7">
        <w:rPr>
          <w:rFonts w:ascii="Times New Roman" w:eastAsia="Times New Roman" w:hAnsi="Times New Roman" w:cs="Times New Roman"/>
          <w:color w:val="000000"/>
          <w:sz w:val="24"/>
          <w:szCs w:val="24"/>
          <w:bdr w:val="none" w:sz="0" w:space="0" w:color="auto" w:frame="1"/>
          <w:lang w:val="uk-UA" w:eastAsia="ru-RU"/>
        </w:rPr>
        <w:t>. </w:t>
      </w:r>
      <w:r w:rsidRPr="00DB0296">
        <w:rPr>
          <w:rFonts w:ascii="Times New Roman" w:eastAsia="Times New Roman" w:hAnsi="Times New Roman" w:cs="Times New Roman"/>
          <w:color w:val="000000"/>
          <w:sz w:val="24"/>
          <w:szCs w:val="24"/>
          <w:bdr w:val="none" w:sz="0" w:space="0" w:color="auto" w:frame="1"/>
          <w:lang w:val="uk-UA" w:eastAsia="ru-RU"/>
        </w:rPr>
        <w:t>Дунаєвецька міська</w:t>
      </w:r>
      <w:r w:rsidRPr="002D43D7">
        <w:rPr>
          <w:rFonts w:ascii="Times New Roman" w:eastAsia="Times New Roman" w:hAnsi="Times New Roman" w:cs="Times New Roman"/>
          <w:color w:val="000000"/>
          <w:sz w:val="24"/>
          <w:szCs w:val="24"/>
          <w:bdr w:val="none" w:sz="0" w:space="0" w:color="auto" w:frame="1"/>
          <w:lang w:val="uk-UA" w:eastAsia="ru-RU"/>
        </w:rPr>
        <w:t xml:space="preserve"> рада здійснюватиме моніторинг  розміщення зовнішньої реклами на території громади, а у випадках </w:t>
      </w:r>
      <w:r w:rsidRPr="002D43D7">
        <w:rPr>
          <w:rFonts w:ascii="Times New Roman" w:eastAsia="Times New Roman" w:hAnsi="Times New Roman" w:cs="Times New Roman"/>
          <w:color w:val="000000"/>
          <w:sz w:val="24"/>
          <w:szCs w:val="24"/>
          <w:bdr w:val="none" w:sz="0" w:space="0" w:color="auto" w:frame="1"/>
          <w:lang w:val="uk-UA" w:eastAsia="ru-RU"/>
        </w:rPr>
        <w:lastRenderedPageBreak/>
        <w:t>невиконання розповсюджувачами реклами вимог цього регуляторного акта вживатиме заходи, спрямовані на демонтаж самовільно встановлених рекламних засобів.</w:t>
      </w:r>
    </w:p>
    <w:p w:rsidR="007B5D53" w:rsidRPr="00396B18" w:rsidRDefault="007B5D53" w:rsidP="007B5D53">
      <w:pPr>
        <w:shd w:val="clear" w:color="auto" w:fill="FBFBFB"/>
        <w:spacing w:after="0" w:line="240" w:lineRule="auto"/>
        <w:jc w:val="both"/>
        <w:rPr>
          <w:rFonts w:ascii="Arial" w:eastAsia="Times New Roman" w:hAnsi="Arial" w:cs="Arial"/>
          <w:color w:val="000000"/>
          <w:sz w:val="24"/>
          <w:szCs w:val="24"/>
          <w:lang w:val="uk-UA" w:eastAsia="ru-RU"/>
        </w:rPr>
      </w:pPr>
      <w:r w:rsidRPr="002D43D7">
        <w:rPr>
          <w:rFonts w:ascii="Arial" w:eastAsia="Times New Roman" w:hAnsi="Arial" w:cs="Arial"/>
          <w:color w:val="000000"/>
          <w:sz w:val="24"/>
          <w:szCs w:val="24"/>
          <w:lang w:eastAsia="ru-RU"/>
        </w:rPr>
        <w:t> </w:t>
      </w:r>
    </w:p>
    <w:p w:rsidR="007B5D53" w:rsidRPr="002D43D7" w:rsidRDefault="007B5D53" w:rsidP="007B5D53">
      <w:pPr>
        <w:shd w:val="clear" w:color="auto" w:fill="FBFBFB"/>
        <w:spacing w:after="0" w:line="240" w:lineRule="auto"/>
        <w:rPr>
          <w:rFonts w:ascii="Arial" w:eastAsia="Times New Roman" w:hAnsi="Arial" w:cs="Arial"/>
          <w:color w:val="000000"/>
          <w:sz w:val="24"/>
          <w:szCs w:val="24"/>
          <w:lang w:eastAsia="ru-RU"/>
        </w:rPr>
      </w:pPr>
      <w:r w:rsidRPr="002D43D7">
        <w:rPr>
          <w:rFonts w:ascii="Times New Roman" w:eastAsia="Times New Roman" w:hAnsi="Times New Roman" w:cs="Times New Roman"/>
          <w:b/>
          <w:bCs/>
          <w:color w:val="000000"/>
          <w:sz w:val="24"/>
          <w:szCs w:val="24"/>
          <w:bdr w:val="none" w:sz="0" w:space="0" w:color="auto" w:frame="1"/>
          <w:lang w:val="uk-UA" w:eastAsia="ru-RU"/>
        </w:rPr>
        <w:t>6.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rsidR="007B5D53" w:rsidRPr="002D43D7" w:rsidRDefault="007B5D53" w:rsidP="007B5D53">
      <w:pPr>
        <w:shd w:val="clear" w:color="auto" w:fill="FBFBFB"/>
        <w:spacing w:after="0" w:line="240" w:lineRule="auto"/>
        <w:jc w:val="center"/>
        <w:rPr>
          <w:rFonts w:ascii="Arial" w:eastAsia="Times New Roman" w:hAnsi="Arial" w:cs="Arial"/>
          <w:color w:val="000000"/>
          <w:sz w:val="24"/>
          <w:szCs w:val="24"/>
          <w:lang w:eastAsia="ru-RU"/>
        </w:rPr>
      </w:pPr>
      <w:r w:rsidRPr="002D43D7">
        <w:rPr>
          <w:rFonts w:ascii="Arial" w:eastAsia="Times New Roman" w:hAnsi="Arial" w:cs="Arial"/>
          <w:color w:val="000000"/>
          <w:sz w:val="24"/>
          <w:szCs w:val="24"/>
          <w:lang w:eastAsia="ru-RU"/>
        </w:rPr>
        <w:t> </w:t>
      </w:r>
    </w:p>
    <w:p w:rsidR="007B5D53" w:rsidRPr="00DB0296" w:rsidRDefault="007B5D53" w:rsidP="007B5D53">
      <w:pPr>
        <w:spacing w:after="0" w:line="240" w:lineRule="auto"/>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Державний орган, для якого здійснюється розрахунок </w:t>
      </w:r>
      <w:proofErr w:type="gramStart"/>
      <w:r w:rsidRPr="00DB0296">
        <w:rPr>
          <w:rFonts w:ascii="Times New Roman" w:eastAsia="Times New Roman" w:hAnsi="Times New Roman" w:cs="Times New Roman"/>
          <w:color w:val="000000" w:themeColor="text1"/>
          <w:sz w:val="24"/>
          <w:szCs w:val="24"/>
          <w:lang w:eastAsia="ru-RU"/>
        </w:rPr>
        <w:t>адм</w:t>
      </w:r>
      <w:proofErr w:type="gramEnd"/>
      <w:r w:rsidRPr="00DB0296">
        <w:rPr>
          <w:rFonts w:ascii="Times New Roman" w:eastAsia="Times New Roman" w:hAnsi="Times New Roman" w:cs="Times New Roman"/>
          <w:color w:val="000000" w:themeColor="text1"/>
          <w:sz w:val="24"/>
          <w:szCs w:val="24"/>
          <w:lang w:eastAsia="ru-RU"/>
        </w:rPr>
        <w:t>іністрування регулювання:</w:t>
      </w:r>
    </w:p>
    <w:p w:rsidR="007B5D53" w:rsidRPr="00DB0296" w:rsidRDefault="007B5D53" w:rsidP="007B5D53">
      <w:pPr>
        <w:spacing w:after="0" w:line="240" w:lineRule="auto"/>
        <w:rPr>
          <w:rFonts w:ascii="Conv_Rubik-Regular" w:eastAsia="Times New Roman" w:hAnsi="Conv_Rubik-Regular" w:cs="Times New Roman"/>
          <w:color w:val="000000" w:themeColor="text1"/>
          <w:sz w:val="24"/>
          <w:szCs w:val="24"/>
          <w:lang w:eastAsia="ru-RU"/>
        </w:rPr>
      </w:pPr>
      <w:bookmarkStart w:id="25" w:name="n193"/>
      <w:bookmarkEnd w:id="25"/>
      <w:r w:rsidRPr="00DB0296">
        <w:rPr>
          <w:rFonts w:ascii="Times New Roman" w:eastAsia="Times New Roman" w:hAnsi="Times New Roman" w:cs="Times New Roman"/>
          <w:color w:val="000000" w:themeColor="text1"/>
          <w:sz w:val="24"/>
          <w:szCs w:val="24"/>
          <w:lang w:val="uk-UA" w:eastAsia="ru-RU"/>
        </w:rPr>
        <w:t>Дунаєвецька міська рада</w:t>
      </w:r>
      <w:r w:rsidRPr="00DB0296">
        <w:rPr>
          <w:rFonts w:ascii="Times New Roman" w:eastAsia="Times New Roman" w:hAnsi="Times New Roman" w:cs="Times New Roman"/>
          <w:color w:val="000000" w:themeColor="text1"/>
          <w:sz w:val="24"/>
          <w:szCs w:val="24"/>
          <w:lang w:eastAsia="ru-RU"/>
        </w:rPr>
        <w:t xml:space="preserve"> та її виконавчі органи</w:t>
      </w:r>
      <w:r w:rsidRPr="00DB0296">
        <w:rPr>
          <w:rFonts w:ascii="Times New Roman" w:eastAsia="Times New Roman" w:hAnsi="Times New Roman" w:cs="Times New Roman"/>
          <w:color w:val="000000" w:themeColor="text1"/>
          <w:sz w:val="24"/>
          <w:szCs w:val="24"/>
          <w:lang w:eastAsia="ru-RU"/>
        </w:rPr>
        <w:br/>
        <w:t>(назва державного органу)</w:t>
      </w:r>
    </w:p>
    <w:tbl>
      <w:tblPr>
        <w:tblW w:w="0" w:type="auto"/>
        <w:tblBorders>
          <w:top w:val="single" w:sz="8" w:space="0" w:color="auto"/>
          <w:left w:val="single" w:sz="8" w:space="0" w:color="auto"/>
          <w:bottom w:val="single" w:sz="8" w:space="0" w:color="auto"/>
          <w:right w:val="single" w:sz="8" w:space="0" w:color="auto"/>
        </w:tblBorders>
        <w:tblCellMar>
          <w:left w:w="0" w:type="dxa"/>
          <w:right w:w="90" w:type="dxa"/>
        </w:tblCellMar>
        <w:tblLook w:val="04A0" w:firstRow="1" w:lastRow="0" w:firstColumn="1" w:lastColumn="0" w:noHBand="0" w:noVBand="1"/>
      </w:tblPr>
      <w:tblGrid>
        <w:gridCol w:w="1992"/>
        <w:gridCol w:w="1236"/>
        <w:gridCol w:w="1579"/>
        <w:gridCol w:w="1385"/>
        <w:gridCol w:w="1482"/>
        <w:gridCol w:w="1831"/>
      </w:tblGrid>
      <w:tr w:rsidR="007B5D53" w:rsidRPr="00DB0296" w:rsidTr="00396B18">
        <w:tc>
          <w:tcPr>
            <w:tcW w:w="2144"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bookmarkStart w:id="26" w:name="n194"/>
            <w:bookmarkEnd w:id="26"/>
            <w:r w:rsidRPr="00DB0296">
              <w:rPr>
                <w:rFonts w:ascii="Times New Roman" w:eastAsia="Times New Roman" w:hAnsi="Times New Roman" w:cs="Times New Roman"/>
                <w:color w:val="000000" w:themeColor="text1"/>
                <w:sz w:val="24"/>
                <w:szCs w:val="24"/>
                <w:lang w:eastAsia="ru-RU"/>
              </w:rPr>
              <w:t xml:space="preserve">Процедура регулювання суб’єктів середнього і малого </w:t>
            </w:r>
            <w:proofErr w:type="gramStart"/>
            <w:r w:rsidRPr="00DB0296">
              <w:rPr>
                <w:rFonts w:ascii="Times New Roman" w:eastAsia="Times New Roman" w:hAnsi="Times New Roman" w:cs="Times New Roman"/>
                <w:color w:val="000000" w:themeColor="text1"/>
                <w:sz w:val="24"/>
                <w:szCs w:val="24"/>
                <w:lang w:eastAsia="ru-RU"/>
              </w:rPr>
              <w:t>п</w:t>
            </w:r>
            <w:proofErr w:type="gramEnd"/>
            <w:r w:rsidRPr="00DB0296">
              <w:rPr>
                <w:rFonts w:ascii="Times New Roman" w:eastAsia="Times New Roman" w:hAnsi="Times New Roman" w:cs="Times New Roman"/>
                <w:color w:val="000000" w:themeColor="text1"/>
                <w:sz w:val="24"/>
                <w:szCs w:val="24"/>
                <w:lang w:eastAsia="ru-RU"/>
              </w:rPr>
              <w:t>ідприємництва (розрахунок на одного типового суб’єкта господарювання)</w:t>
            </w:r>
          </w:p>
        </w:tc>
        <w:tc>
          <w:tcPr>
            <w:tcW w:w="1212"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Планові витрати часу на процедуру</w:t>
            </w:r>
          </w:p>
        </w:tc>
        <w:tc>
          <w:tcPr>
            <w:tcW w:w="1547"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Вартість часу співробітника органу державної влади відповідної категорії (заробітна плата)</w:t>
            </w:r>
          </w:p>
        </w:tc>
        <w:tc>
          <w:tcPr>
            <w:tcW w:w="1357"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Оцінка кількості процедур за </w:t>
            </w:r>
            <w:proofErr w:type="gramStart"/>
            <w:r w:rsidRPr="00DB0296">
              <w:rPr>
                <w:rFonts w:ascii="Times New Roman" w:eastAsia="Times New Roman" w:hAnsi="Times New Roman" w:cs="Times New Roman"/>
                <w:color w:val="000000" w:themeColor="text1"/>
                <w:sz w:val="24"/>
                <w:szCs w:val="24"/>
                <w:lang w:eastAsia="ru-RU"/>
              </w:rPr>
              <w:t>р</w:t>
            </w:r>
            <w:proofErr w:type="gramEnd"/>
            <w:r w:rsidRPr="00DB0296">
              <w:rPr>
                <w:rFonts w:ascii="Times New Roman" w:eastAsia="Times New Roman" w:hAnsi="Times New Roman" w:cs="Times New Roman"/>
                <w:color w:val="000000" w:themeColor="text1"/>
                <w:sz w:val="24"/>
                <w:szCs w:val="24"/>
                <w:lang w:eastAsia="ru-RU"/>
              </w:rPr>
              <w:t>ік, що припадають на одного суб’єкта</w:t>
            </w:r>
          </w:p>
        </w:tc>
        <w:tc>
          <w:tcPr>
            <w:tcW w:w="1452"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Оцінка кількості суб’єктів, що підпадають під </w:t>
            </w:r>
            <w:proofErr w:type="gramStart"/>
            <w:r w:rsidRPr="00DB0296">
              <w:rPr>
                <w:rFonts w:ascii="Times New Roman" w:eastAsia="Times New Roman" w:hAnsi="Times New Roman" w:cs="Times New Roman"/>
                <w:color w:val="000000" w:themeColor="text1"/>
                <w:sz w:val="24"/>
                <w:szCs w:val="24"/>
                <w:lang w:eastAsia="ru-RU"/>
              </w:rPr>
              <w:t>д</w:t>
            </w:r>
            <w:proofErr w:type="gramEnd"/>
            <w:r w:rsidRPr="00DB0296">
              <w:rPr>
                <w:rFonts w:ascii="Times New Roman" w:eastAsia="Times New Roman" w:hAnsi="Times New Roman" w:cs="Times New Roman"/>
                <w:color w:val="000000" w:themeColor="text1"/>
                <w:sz w:val="24"/>
                <w:szCs w:val="24"/>
                <w:lang w:eastAsia="ru-RU"/>
              </w:rPr>
              <w:t>ію процедури регулювання</w:t>
            </w:r>
          </w:p>
        </w:tc>
        <w:tc>
          <w:tcPr>
            <w:tcW w:w="1793"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Витрати на </w:t>
            </w:r>
            <w:proofErr w:type="gramStart"/>
            <w:r w:rsidRPr="00DB0296">
              <w:rPr>
                <w:rFonts w:ascii="Times New Roman" w:eastAsia="Times New Roman" w:hAnsi="Times New Roman" w:cs="Times New Roman"/>
                <w:color w:val="000000" w:themeColor="text1"/>
                <w:sz w:val="24"/>
                <w:szCs w:val="24"/>
                <w:lang w:eastAsia="ru-RU"/>
              </w:rPr>
              <w:t>адм</w:t>
            </w:r>
            <w:proofErr w:type="gramEnd"/>
            <w:r w:rsidRPr="00DB0296">
              <w:rPr>
                <w:rFonts w:ascii="Times New Roman" w:eastAsia="Times New Roman" w:hAnsi="Times New Roman" w:cs="Times New Roman"/>
                <w:color w:val="000000" w:themeColor="text1"/>
                <w:sz w:val="24"/>
                <w:szCs w:val="24"/>
                <w:lang w:eastAsia="ru-RU"/>
              </w:rPr>
              <w:t>іністрування регулювання* (за рік), гривень</w:t>
            </w:r>
          </w:p>
        </w:tc>
      </w:tr>
      <w:tr w:rsidR="007B5D53" w:rsidRPr="00DB0296" w:rsidTr="00396B18">
        <w:tc>
          <w:tcPr>
            <w:tcW w:w="2144"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1. </w:t>
            </w:r>
            <w:proofErr w:type="gramStart"/>
            <w:r w:rsidRPr="00DB0296">
              <w:rPr>
                <w:rFonts w:ascii="Times New Roman" w:eastAsia="Times New Roman" w:hAnsi="Times New Roman" w:cs="Times New Roman"/>
                <w:color w:val="000000" w:themeColor="text1"/>
                <w:sz w:val="24"/>
                <w:szCs w:val="24"/>
                <w:lang w:eastAsia="ru-RU"/>
              </w:rPr>
              <w:t>Обл</w:t>
            </w:r>
            <w:proofErr w:type="gramEnd"/>
            <w:r w:rsidRPr="00DB0296">
              <w:rPr>
                <w:rFonts w:ascii="Times New Roman" w:eastAsia="Times New Roman" w:hAnsi="Times New Roman" w:cs="Times New Roman"/>
                <w:color w:val="000000" w:themeColor="text1"/>
                <w:sz w:val="24"/>
                <w:szCs w:val="24"/>
                <w:lang w:eastAsia="ru-RU"/>
              </w:rPr>
              <w:t>ік суб’єкта господарювання, що перебуває у сфері регулювання</w:t>
            </w:r>
          </w:p>
        </w:tc>
        <w:tc>
          <w:tcPr>
            <w:tcW w:w="1212"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c>
          <w:tcPr>
            <w:tcW w:w="1547"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c>
          <w:tcPr>
            <w:tcW w:w="1357"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c>
          <w:tcPr>
            <w:tcW w:w="1452"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c>
          <w:tcPr>
            <w:tcW w:w="1793"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r>
      <w:tr w:rsidR="007B5D53" w:rsidRPr="00DB0296" w:rsidTr="00396B18">
        <w:tc>
          <w:tcPr>
            <w:tcW w:w="2144"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2. Поточний контроль за суб’єктом господарювання, що перебуває у сфері регулювання, </w:t>
            </w:r>
            <w:proofErr w:type="gramStart"/>
            <w:r w:rsidRPr="00DB0296">
              <w:rPr>
                <w:rFonts w:ascii="Times New Roman" w:eastAsia="Times New Roman" w:hAnsi="Times New Roman" w:cs="Times New Roman"/>
                <w:color w:val="000000" w:themeColor="text1"/>
                <w:sz w:val="24"/>
                <w:szCs w:val="24"/>
                <w:lang w:eastAsia="ru-RU"/>
              </w:rPr>
              <w:t>у</w:t>
            </w:r>
            <w:proofErr w:type="gramEnd"/>
            <w:r w:rsidRPr="00DB0296">
              <w:rPr>
                <w:rFonts w:ascii="Times New Roman" w:eastAsia="Times New Roman" w:hAnsi="Times New Roman" w:cs="Times New Roman"/>
                <w:color w:val="000000" w:themeColor="text1"/>
                <w:sz w:val="24"/>
                <w:szCs w:val="24"/>
                <w:lang w:eastAsia="ru-RU"/>
              </w:rPr>
              <w:t xml:space="preserve"> тому числі:</w:t>
            </w:r>
          </w:p>
        </w:tc>
        <w:tc>
          <w:tcPr>
            <w:tcW w:w="1212"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c>
          <w:tcPr>
            <w:tcW w:w="1547"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c>
          <w:tcPr>
            <w:tcW w:w="1357"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c>
          <w:tcPr>
            <w:tcW w:w="1452"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c>
          <w:tcPr>
            <w:tcW w:w="1793"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r>
      <w:tr w:rsidR="007B5D53" w:rsidRPr="00DB0296" w:rsidTr="00396B18">
        <w:tc>
          <w:tcPr>
            <w:tcW w:w="2144"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камеральні</w:t>
            </w:r>
          </w:p>
        </w:tc>
        <w:tc>
          <w:tcPr>
            <w:tcW w:w="1212"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c>
          <w:tcPr>
            <w:tcW w:w="1547"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c>
          <w:tcPr>
            <w:tcW w:w="1357"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c>
          <w:tcPr>
            <w:tcW w:w="1452"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c>
          <w:tcPr>
            <w:tcW w:w="1793"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r>
      <w:tr w:rsidR="007B5D53" w:rsidRPr="00DB0296" w:rsidTr="00396B18">
        <w:tc>
          <w:tcPr>
            <w:tcW w:w="2144"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виїзні</w:t>
            </w:r>
          </w:p>
        </w:tc>
        <w:tc>
          <w:tcPr>
            <w:tcW w:w="1212"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c>
          <w:tcPr>
            <w:tcW w:w="1547"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c>
          <w:tcPr>
            <w:tcW w:w="1357"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c>
          <w:tcPr>
            <w:tcW w:w="1452"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c>
          <w:tcPr>
            <w:tcW w:w="1793"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r>
      <w:tr w:rsidR="007B5D53" w:rsidRPr="00DB0296" w:rsidTr="00396B18">
        <w:tc>
          <w:tcPr>
            <w:tcW w:w="2144"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396B18" w:rsidRDefault="007B5D53" w:rsidP="00396B18">
            <w:pPr>
              <w:spacing w:after="0" w:line="240" w:lineRule="atLeast"/>
              <w:rPr>
                <w:rFonts w:ascii="Conv_Rubik-Regular" w:eastAsia="Times New Roman" w:hAnsi="Conv_Rubik-Regular" w:cs="Times New Roman"/>
                <w:color w:val="000000" w:themeColor="text1"/>
                <w:sz w:val="24"/>
                <w:szCs w:val="24"/>
                <w:lang w:val="uk-UA" w:eastAsia="ru-RU"/>
              </w:rPr>
            </w:pPr>
            <w:r w:rsidRPr="00DB0296">
              <w:rPr>
                <w:rFonts w:ascii="Times New Roman" w:eastAsia="Times New Roman" w:hAnsi="Times New Roman" w:cs="Times New Roman"/>
                <w:color w:val="000000" w:themeColor="text1"/>
                <w:sz w:val="24"/>
                <w:szCs w:val="24"/>
                <w:lang w:eastAsia="ru-RU"/>
              </w:rPr>
              <w:t xml:space="preserve">3. </w:t>
            </w:r>
            <w:proofErr w:type="gramStart"/>
            <w:r w:rsidRPr="00DB0296">
              <w:rPr>
                <w:rFonts w:ascii="Times New Roman" w:eastAsia="Times New Roman" w:hAnsi="Times New Roman" w:cs="Times New Roman"/>
                <w:color w:val="000000" w:themeColor="text1"/>
                <w:sz w:val="24"/>
                <w:szCs w:val="24"/>
                <w:lang w:eastAsia="ru-RU"/>
              </w:rPr>
              <w:t>П</w:t>
            </w:r>
            <w:proofErr w:type="gramEnd"/>
            <w:r w:rsidRPr="00DB0296">
              <w:rPr>
                <w:rFonts w:ascii="Times New Roman" w:eastAsia="Times New Roman" w:hAnsi="Times New Roman" w:cs="Times New Roman"/>
                <w:color w:val="000000" w:themeColor="text1"/>
                <w:sz w:val="24"/>
                <w:szCs w:val="24"/>
                <w:lang w:eastAsia="ru-RU"/>
              </w:rPr>
              <w:t xml:space="preserve">ідготовка та </w:t>
            </w:r>
            <w:r w:rsidR="00396B18">
              <w:rPr>
                <w:rFonts w:ascii="Times New Roman" w:eastAsia="Times New Roman" w:hAnsi="Times New Roman" w:cs="Times New Roman"/>
                <w:color w:val="000000" w:themeColor="text1"/>
                <w:sz w:val="24"/>
                <w:szCs w:val="24"/>
                <w:lang w:val="uk-UA" w:eastAsia="ru-RU"/>
              </w:rPr>
              <w:t xml:space="preserve">підписання договорів  </w:t>
            </w:r>
          </w:p>
        </w:tc>
        <w:tc>
          <w:tcPr>
            <w:tcW w:w="1212"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c>
          <w:tcPr>
            <w:tcW w:w="1547"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c>
          <w:tcPr>
            <w:tcW w:w="1357"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c>
          <w:tcPr>
            <w:tcW w:w="1452"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c>
          <w:tcPr>
            <w:tcW w:w="1793"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r>
      <w:tr w:rsidR="007B5D53" w:rsidRPr="00DB0296" w:rsidTr="00396B18">
        <w:tc>
          <w:tcPr>
            <w:tcW w:w="2144"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396B18" w:rsidRDefault="007B5D53" w:rsidP="00396B18">
            <w:pPr>
              <w:spacing w:after="0" w:line="240" w:lineRule="atLeast"/>
              <w:rPr>
                <w:rFonts w:ascii="Conv_Rubik-Regular" w:eastAsia="Times New Roman" w:hAnsi="Conv_Rubik-Regular" w:cs="Times New Roman"/>
                <w:color w:val="000000" w:themeColor="text1"/>
                <w:sz w:val="24"/>
                <w:szCs w:val="24"/>
                <w:lang w:val="uk-UA" w:eastAsia="ru-RU"/>
              </w:rPr>
            </w:pPr>
            <w:r w:rsidRPr="00DB0296">
              <w:rPr>
                <w:rFonts w:ascii="Times New Roman" w:eastAsia="Times New Roman" w:hAnsi="Times New Roman" w:cs="Times New Roman"/>
                <w:color w:val="000000" w:themeColor="text1"/>
                <w:sz w:val="24"/>
                <w:szCs w:val="24"/>
                <w:lang w:eastAsia="ru-RU"/>
              </w:rPr>
              <w:t xml:space="preserve">4. </w:t>
            </w:r>
            <w:r w:rsidR="00396B18">
              <w:rPr>
                <w:rFonts w:ascii="Times New Roman" w:eastAsia="Times New Roman" w:hAnsi="Times New Roman" w:cs="Times New Roman"/>
                <w:color w:val="000000" w:themeColor="text1"/>
                <w:sz w:val="24"/>
                <w:szCs w:val="24"/>
                <w:lang w:val="uk-UA" w:eastAsia="ru-RU"/>
              </w:rPr>
              <w:t>Моніторинг сплати суб’єктами господарювання згідно умов договору</w:t>
            </w:r>
          </w:p>
        </w:tc>
        <w:tc>
          <w:tcPr>
            <w:tcW w:w="1212"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c>
          <w:tcPr>
            <w:tcW w:w="1547"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c>
          <w:tcPr>
            <w:tcW w:w="1357"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c>
          <w:tcPr>
            <w:tcW w:w="1452"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c>
          <w:tcPr>
            <w:tcW w:w="1793"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r>
      <w:tr w:rsidR="007B5D53" w:rsidRPr="00DB0296" w:rsidTr="00396B18">
        <w:tc>
          <w:tcPr>
            <w:tcW w:w="2144"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396B18" w:rsidP="00892A0A">
            <w:pPr>
              <w:spacing w:after="0" w:line="240" w:lineRule="atLeast"/>
              <w:rPr>
                <w:rFonts w:ascii="Conv_Rubik-Regular" w:eastAsia="Times New Roman" w:hAnsi="Conv_Rubik-Regular"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uk-UA" w:eastAsia="ru-RU"/>
              </w:rPr>
              <w:t>5</w:t>
            </w:r>
            <w:r w:rsidR="007B5D53" w:rsidRPr="00DB0296">
              <w:rPr>
                <w:rFonts w:ascii="Times New Roman" w:eastAsia="Times New Roman" w:hAnsi="Times New Roman" w:cs="Times New Roman"/>
                <w:color w:val="000000" w:themeColor="text1"/>
                <w:sz w:val="24"/>
                <w:szCs w:val="24"/>
                <w:lang w:eastAsia="ru-RU"/>
              </w:rPr>
              <w:t xml:space="preserve">. </w:t>
            </w:r>
            <w:proofErr w:type="gramStart"/>
            <w:r w:rsidR="007B5D53" w:rsidRPr="00DB0296">
              <w:rPr>
                <w:rFonts w:ascii="Times New Roman" w:eastAsia="Times New Roman" w:hAnsi="Times New Roman" w:cs="Times New Roman"/>
                <w:color w:val="000000" w:themeColor="text1"/>
                <w:sz w:val="24"/>
                <w:szCs w:val="24"/>
                <w:lang w:eastAsia="ru-RU"/>
              </w:rPr>
              <w:t>П</w:t>
            </w:r>
            <w:proofErr w:type="gramEnd"/>
            <w:r w:rsidR="007B5D53" w:rsidRPr="00DB0296">
              <w:rPr>
                <w:rFonts w:ascii="Times New Roman" w:eastAsia="Times New Roman" w:hAnsi="Times New Roman" w:cs="Times New Roman"/>
                <w:color w:val="000000" w:themeColor="text1"/>
                <w:sz w:val="24"/>
                <w:szCs w:val="24"/>
                <w:lang w:eastAsia="ru-RU"/>
              </w:rPr>
              <w:t>ідготовка звітності за результатами регулювання</w:t>
            </w:r>
          </w:p>
        </w:tc>
        <w:tc>
          <w:tcPr>
            <w:tcW w:w="1212"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c>
          <w:tcPr>
            <w:tcW w:w="1547"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c>
          <w:tcPr>
            <w:tcW w:w="1357"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c>
          <w:tcPr>
            <w:tcW w:w="1452"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c>
          <w:tcPr>
            <w:tcW w:w="1793"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r>
      <w:tr w:rsidR="007B5D53" w:rsidRPr="00DB0296" w:rsidTr="00396B18">
        <w:tc>
          <w:tcPr>
            <w:tcW w:w="2144"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396B18" w:rsidP="00396B18">
            <w:pPr>
              <w:spacing w:after="0" w:line="240" w:lineRule="atLeast"/>
              <w:rPr>
                <w:rFonts w:ascii="Conv_Rubik-Regular" w:eastAsia="Times New Roman" w:hAnsi="Conv_Rubik-Regular"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uk-UA" w:eastAsia="ru-RU"/>
              </w:rPr>
              <w:t>6</w:t>
            </w:r>
            <w:r w:rsidR="007B5D53" w:rsidRPr="00DB0296">
              <w:rPr>
                <w:rFonts w:ascii="Times New Roman" w:eastAsia="Times New Roman" w:hAnsi="Times New Roman" w:cs="Times New Roman"/>
                <w:color w:val="000000" w:themeColor="text1"/>
                <w:sz w:val="24"/>
                <w:szCs w:val="24"/>
                <w:lang w:eastAsia="ru-RU"/>
              </w:rPr>
              <w:t xml:space="preserve">. Інші </w:t>
            </w:r>
            <w:proofErr w:type="gramStart"/>
            <w:r w:rsidR="007B5D53" w:rsidRPr="00DB0296">
              <w:rPr>
                <w:rFonts w:ascii="Times New Roman" w:eastAsia="Times New Roman" w:hAnsi="Times New Roman" w:cs="Times New Roman"/>
                <w:color w:val="000000" w:themeColor="text1"/>
                <w:sz w:val="24"/>
                <w:szCs w:val="24"/>
                <w:lang w:eastAsia="ru-RU"/>
              </w:rPr>
              <w:t>адм</w:t>
            </w:r>
            <w:proofErr w:type="gramEnd"/>
            <w:r w:rsidR="007B5D53" w:rsidRPr="00DB0296">
              <w:rPr>
                <w:rFonts w:ascii="Times New Roman" w:eastAsia="Times New Roman" w:hAnsi="Times New Roman" w:cs="Times New Roman"/>
                <w:color w:val="000000" w:themeColor="text1"/>
                <w:sz w:val="24"/>
                <w:szCs w:val="24"/>
                <w:lang w:eastAsia="ru-RU"/>
              </w:rPr>
              <w:t xml:space="preserve">іністративні процедури </w:t>
            </w:r>
          </w:p>
        </w:tc>
        <w:tc>
          <w:tcPr>
            <w:tcW w:w="1212"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c>
          <w:tcPr>
            <w:tcW w:w="1547"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c>
          <w:tcPr>
            <w:tcW w:w="1357"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c>
          <w:tcPr>
            <w:tcW w:w="1452"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c>
          <w:tcPr>
            <w:tcW w:w="1793"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r>
      <w:tr w:rsidR="007B5D53" w:rsidRPr="00DB0296" w:rsidTr="00396B18">
        <w:tc>
          <w:tcPr>
            <w:tcW w:w="2144"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Разом за </w:t>
            </w:r>
            <w:proofErr w:type="gramStart"/>
            <w:r w:rsidRPr="00DB0296">
              <w:rPr>
                <w:rFonts w:ascii="Times New Roman" w:eastAsia="Times New Roman" w:hAnsi="Times New Roman" w:cs="Times New Roman"/>
                <w:color w:val="000000" w:themeColor="text1"/>
                <w:sz w:val="24"/>
                <w:szCs w:val="24"/>
                <w:lang w:eastAsia="ru-RU"/>
              </w:rPr>
              <w:t>р</w:t>
            </w:r>
            <w:proofErr w:type="gramEnd"/>
            <w:r w:rsidRPr="00DB0296">
              <w:rPr>
                <w:rFonts w:ascii="Times New Roman" w:eastAsia="Times New Roman" w:hAnsi="Times New Roman" w:cs="Times New Roman"/>
                <w:color w:val="000000" w:themeColor="text1"/>
                <w:sz w:val="24"/>
                <w:szCs w:val="24"/>
                <w:lang w:eastAsia="ru-RU"/>
              </w:rPr>
              <w:t>ік</w:t>
            </w:r>
          </w:p>
        </w:tc>
        <w:tc>
          <w:tcPr>
            <w:tcW w:w="1212"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Х</w:t>
            </w:r>
          </w:p>
        </w:tc>
        <w:tc>
          <w:tcPr>
            <w:tcW w:w="1547"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Х</w:t>
            </w:r>
          </w:p>
        </w:tc>
        <w:tc>
          <w:tcPr>
            <w:tcW w:w="1357"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Х</w:t>
            </w:r>
          </w:p>
        </w:tc>
        <w:tc>
          <w:tcPr>
            <w:tcW w:w="1452"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Х</w:t>
            </w:r>
          </w:p>
        </w:tc>
        <w:tc>
          <w:tcPr>
            <w:tcW w:w="1793"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r>
      <w:tr w:rsidR="007B5D53" w:rsidRPr="00DB0296" w:rsidTr="00396B18">
        <w:tc>
          <w:tcPr>
            <w:tcW w:w="2144"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lastRenderedPageBreak/>
              <w:t xml:space="preserve">Сумарно за </w:t>
            </w:r>
            <w:proofErr w:type="gramStart"/>
            <w:r w:rsidRPr="00DB0296">
              <w:rPr>
                <w:rFonts w:ascii="Times New Roman" w:eastAsia="Times New Roman" w:hAnsi="Times New Roman" w:cs="Times New Roman"/>
                <w:color w:val="000000" w:themeColor="text1"/>
                <w:sz w:val="24"/>
                <w:szCs w:val="24"/>
                <w:lang w:eastAsia="ru-RU"/>
              </w:rPr>
              <w:t>п’ять</w:t>
            </w:r>
            <w:proofErr w:type="gramEnd"/>
            <w:r w:rsidRPr="00DB0296">
              <w:rPr>
                <w:rFonts w:ascii="Times New Roman" w:eastAsia="Times New Roman" w:hAnsi="Times New Roman" w:cs="Times New Roman"/>
                <w:color w:val="000000" w:themeColor="text1"/>
                <w:sz w:val="24"/>
                <w:szCs w:val="24"/>
                <w:lang w:eastAsia="ru-RU"/>
              </w:rPr>
              <w:t xml:space="preserve"> років</w:t>
            </w:r>
          </w:p>
        </w:tc>
        <w:tc>
          <w:tcPr>
            <w:tcW w:w="1212"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Х</w:t>
            </w:r>
          </w:p>
        </w:tc>
        <w:tc>
          <w:tcPr>
            <w:tcW w:w="1547"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Х</w:t>
            </w:r>
          </w:p>
        </w:tc>
        <w:tc>
          <w:tcPr>
            <w:tcW w:w="1357"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Х</w:t>
            </w:r>
          </w:p>
        </w:tc>
        <w:tc>
          <w:tcPr>
            <w:tcW w:w="1452"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Х</w:t>
            </w:r>
          </w:p>
        </w:tc>
        <w:tc>
          <w:tcPr>
            <w:tcW w:w="1793"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r>
    </w:tbl>
    <w:p w:rsidR="007B5D53" w:rsidRPr="00DB0296" w:rsidRDefault="007B5D53" w:rsidP="007B5D53">
      <w:pPr>
        <w:spacing w:after="0" w:line="240" w:lineRule="auto"/>
        <w:jc w:val="both"/>
        <w:rPr>
          <w:rFonts w:ascii="Conv_Rubik-Regular" w:eastAsia="Times New Roman" w:hAnsi="Conv_Rubik-Regular" w:cs="Times New Roman"/>
          <w:color w:val="000000" w:themeColor="text1"/>
          <w:sz w:val="24"/>
          <w:szCs w:val="24"/>
          <w:lang w:eastAsia="ru-RU"/>
        </w:rPr>
      </w:pPr>
      <w:bookmarkStart w:id="27" w:name="n195"/>
      <w:bookmarkStart w:id="28" w:name="n196"/>
      <w:bookmarkEnd w:id="27"/>
      <w:bookmarkEnd w:id="28"/>
      <w:r w:rsidRPr="00DB0296">
        <w:rPr>
          <w:rFonts w:ascii="Times New Roman" w:eastAsia="Times New Roman" w:hAnsi="Times New Roman" w:cs="Times New Roman"/>
          <w:color w:val="000000" w:themeColor="text1"/>
          <w:sz w:val="24"/>
          <w:szCs w:val="24"/>
          <w:lang w:eastAsia="ru-RU"/>
        </w:rPr>
        <w:t xml:space="preserve">*Примітка: витрати на </w:t>
      </w:r>
      <w:proofErr w:type="gramStart"/>
      <w:r w:rsidRPr="00DB0296">
        <w:rPr>
          <w:rFonts w:ascii="Times New Roman" w:eastAsia="Times New Roman" w:hAnsi="Times New Roman" w:cs="Times New Roman"/>
          <w:color w:val="000000" w:themeColor="text1"/>
          <w:sz w:val="24"/>
          <w:szCs w:val="24"/>
          <w:lang w:eastAsia="ru-RU"/>
        </w:rPr>
        <w:t>адм</w:t>
      </w:r>
      <w:proofErr w:type="gramEnd"/>
      <w:r w:rsidRPr="00DB0296">
        <w:rPr>
          <w:rFonts w:ascii="Times New Roman" w:eastAsia="Times New Roman" w:hAnsi="Times New Roman" w:cs="Times New Roman"/>
          <w:color w:val="000000" w:themeColor="text1"/>
          <w:sz w:val="24"/>
          <w:szCs w:val="24"/>
          <w:lang w:eastAsia="ru-RU"/>
        </w:rPr>
        <w:t>іністрування регулювання передбачити неможливо оскільки невідомо скільки буде звернень від суб’єктів господарювання та суб’єктів малого підприємництва для отримання дозволу на розміщення зовнішньої реклами.</w:t>
      </w:r>
    </w:p>
    <w:p w:rsidR="007B5D53" w:rsidRPr="002D43D7" w:rsidRDefault="007B5D53" w:rsidP="007B5D53">
      <w:pPr>
        <w:shd w:val="clear" w:color="auto" w:fill="FBFBFB"/>
        <w:spacing w:after="0" w:line="240" w:lineRule="auto"/>
        <w:jc w:val="both"/>
        <w:rPr>
          <w:rFonts w:ascii="Arial" w:eastAsia="Times New Roman" w:hAnsi="Arial" w:cs="Arial"/>
          <w:color w:val="000000"/>
          <w:sz w:val="24"/>
          <w:szCs w:val="24"/>
          <w:lang w:eastAsia="ru-RU"/>
        </w:rPr>
      </w:pPr>
    </w:p>
    <w:p w:rsidR="007B5D53" w:rsidRPr="002D43D7" w:rsidRDefault="007B5D53" w:rsidP="007B5D53">
      <w:pPr>
        <w:shd w:val="clear" w:color="auto" w:fill="FBFBFB"/>
        <w:spacing w:after="0" w:line="240" w:lineRule="auto"/>
        <w:jc w:val="both"/>
        <w:rPr>
          <w:rFonts w:ascii="Arial" w:eastAsia="Times New Roman" w:hAnsi="Arial" w:cs="Arial"/>
          <w:color w:val="000000"/>
          <w:sz w:val="24"/>
          <w:szCs w:val="24"/>
          <w:lang w:eastAsia="ru-RU"/>
        </w:rPr>
      </w:pPr>
      <w:r w:rsidRPr="002D43D7">
        <w:rPr>
          <w:rFonts w:ascii="Times New Roman" w:eastAsia="Times New Roman" w:hAnsi="Times New Roman" w:cs="Times New Roman"/>
          <w:color w:val="000000"/>
          <w:sz w:val="24"/>
          <w:szCs w:val="24"/>
          <w:bdr w:val="none" w:sz="0" w:space="0" w:color="auto" w:frame="1"/>
          <w:lang w:eastAsia="ru-RU"/>
        </w:rPr>
        <w:t> </w:t>
      </w:r>
    </w:p>
    <w:p w:rsidR="007B5D53" w:rsidRPr="002D43D7" w:rsidRDefault="007B5D53" w:rsidP="007B5D53">
      <w:pPr>
        <w:shd w:val="clear" w:color="auto" w:fill="FBFBFB"/>
        <w:spacing w:after="0" w:line="240" w:lineRule="auto"/>
        <w:rPr>
          <w:rFonts w:ascii="Arial" w:eastAsia="Times New Roman" w:hAnsi="Arial" w:cs="Arial"/>
          <w:color w:val="000000"/>
          <w:sz w:val="24"/>
          <w:szCs w:val="24"/>
          <w:lang w:eastAsia="ru-RU"/>
        </w:rPr>
      </w:pPr>
      <w:r w:rsidRPr="002D43D7">
        <w:rPr>
          <w:rFonts w:ascii="Times New Roman" w:eastAsia="Times New Roman" w:hAnsi="Times New Roman" w:cs="Times New Roman"/>
          <w:b/>
          <w:bCs/>
          <w:color w:val="000000"/>
          <w:sz w:val="24"/>
          <w:szCs w:val="24"/>
          <w:bdr w:val="none" w:sz="0" w:space="0" w:color="auto" w:frame="1"/>
          <w:lang w:val="uk-UA" w:eastAsia="ru-RU"/>
        </w:rPr>
        <w:t>7. Обґрунтування запропонованого строку дії регуляторного акта</w:t>
      </w:r>
    </w:p>
    <w:p w:rsidR="007B5D53" w:rsidRPr="002D43D7" w:rsidRDefault="007B5D53" w:rsidP="007B5D53">
      <w:pPr>
        <w:shd w:val="clear" w:color="auto" w:fill="FBFBFB"/>
        <w:spacing w:after="0" w:line="240" w:lineRule="auto"/>
        <w:jc w:val="center"/>
        <w:rPr>
          <w:rFonts w:ascii="Arial" w:eastAsia="Times New Roman" w:hAnsi="Arial" w:cs="Arial"/>
          <w:color w:val="000000"/>
          <w:sz w:val="24"/>
          <w:szCs w:val="24"/>
          <w:lang w:eastAsia="ru-RU"/>
        </w:rPr>
      </w:pPr>
      <w:r w:rsidRPr="002D43D7">
        <w:rPr>
          <w:rFonts w:ascii="Arial" w:eastAsia="Times New Roman" w:hAnsi="Arial" w:cs="Arial"/>
          <w:color w:val="000000"/>
          <w:sz w:val="24"/>
          <w:szCs w:val="24"/>
          <w:lang w:eastAsia="ru-RU"/>
        </w:rPr>
        <w:t> </w:t>
      </w:r>
    </w:p>
    <w:p w:rsidR="007B5D53" w:rsidRPr="002D43D7" w:rsidRDefault="007B5D53" w:rsidP="007B5D53">
      <w:pPr>
        <w:shd w:val="clear" w:color="auto" w:fill="FBFBFB"/>
        <w:spacing w:after="0" w:line="240" w:lineRule="auto"/>
        <w:jc w:val="both"/>
        <w:rPr>
          <w:rFonts w:ascii="Arial" w:eastAsia="Times New Roman" w:hAnsi="Arial" w:cs="Arial"/>
          <w:color w:val="000000"/>
          <w:sz w:val="24"/>
          <w:szCs w:val="24"/>
          <w:lang w:eastAsia="ru-RU"/>
        </w:rPr>
      </w:pPr>
      <w:r w:rsidRPr="002D43D7">
        <w:rPr>
          <w:rFonts w:ascii="Times New Roman" w:eastAsia="Times New Roman" w:hAnsi="Times New Roman" w:cs="Times New Roman"/>
          <w:color w:val="000000"/>
          <w:sz w:val="24"/>
          <w:szCs w:val="24"/>
          <w:bdr w:val="none" w:sz="0" w:space="0" w:color="auto" w:frame="1"/>
          <w:lang w:val="uk-UA" w:eastAsia="ru-RU"/>
        </w:rPr>
        <w:t>Проєкт регуляторного акта є загальнообов’язковим до застосування та може бути використаним протягом необмеженого строку.</w:t>
      </w:r>
    </w:p>
    <w:p w:rsidR="007B5D53" w:rsidRPr="002D43D7" w:rsidRDefault="007B5D53" w:rsidP="007B5D53">
      <w:pPr>
        <w:shd w:val="clear" w:color="auto" w:fill="FBFBFB"/>
        <w:spacing w:after="0" w:line="240" w:lineRule="auto"/>
        <w:jc w:val="both"/>
        <w:rPr>
          <w:rFonts w:ascii="Arial" w:eastAsia="Times New Roman" w:hAnsi="Arial" w:cs="Arial"/>
          <w:color w:val="000000"/>
          <w:sz w:val="24"/>
          <w:szCs w:val="24"/>
          <w:lang w:eastAsia="ru-RU"/>
        </w:rPr>
      </w:pPr>
      <w:r w:rsidRPr="002D43D7">
        <w:rPr>
          <w:rFonts w:ascii="Times New Roman" w:eastAsia="Times New Roman" w:hAnsi="Times New Roman" w:cs="Times New Roman"/>
          <w:color w:val="000000"/>
          <w:sz w:val="24"/>
          <w:szCs w:val="24"/>
          <w:bdr w:val="none" w:sz="0" w:space="0" w:color="auto" w:frame="1"/>
          <w:lang w:val="uk-UA" w:eastAsia="ru-RU"/>
        </w:rPr>
        <w:t>Дія даного акта є необмежена до моменту настання факторів, які можуть вплинути на суттєвий зміст цього акта або на його цілі. Доповнення та зміни до регуляторного акта будуть вноситись після внесення відповідних змін до чинного законодавства України та в разі потреби за підсумками аналізу відстеження його результативності.</w:t>
      </w:r>
    </w:p>
    <w:p w:rsidR="007B5D53" w:rsidRPr="002D43D7" w:rsidRDefault="007B5D53" w:rsidP="007B5D53">
      <w:pPr>
        <w:shd w:val="clear" w:color="auto" w:fill="FBFBFB"/>
        <w:spacing w:after="0" w:line="240" w:lineRule="auto"/>
        <w:jc w:val="both"/>
        <w:rPr>
          <w:rFonts w:ascii="Arial" w:eastAsia="Times New Roman" w:hAnsi="Arial" w:cs="Arial"/>
          <w:color w:val="000000"/>
          <w:sz w:val="24"/>
          <w:szCs w:val="24"/>
          <w:lang w:eastAsia="ru-RU"/>
        </w:rPr>
      </w:pPr>
      <w:r w:rsidRPr="002D43D7">
        <w:rPr>
          <w:rFonts w:ascii="Times New Roman" w:eastAsia="Times New Roman" w:hAnsi="Times New Roman" w:cs="Times New Roman"/>
          <w:color w:val="000000"/>
          <w:sz w:val="24"/>
          <w:szCs w:val="24"/>
          <w:bdr w:val="none" w:sz="0" w:space="0" w:color="auto" w:frame="1"/>
          <w:shd w:val="clear" w:color="auto" w:fill="FFFFFF"/>
          <w:lang w:eastAsia="ru-RU"/>
        </w:rPr>
        <w:t> </w:t>
      </w:r>
    </w:p>
    <w:p w:rsidR="007B5D53" w:rsidRPr="002D43D7" w:rsidRDefault="007B5D53" w:rsidP="007B5D53">
      <w:pPr>
        <w:shd w:val="clear" w:color="auto" w:fill="FBFBFB"/>
        <w:spacing w:after="0" w:line="240" w:lineRule="auto"/>
        <w:rPr>
          <w:rFonts w:ascii="Arial" w:eastAsia="Times New Roman" w:hAnsi="Arial" w:cs="Arial"/>
          <w:color w:val="000000"/>
          <w:sz w:val="24"/>
          <w:szCs w:val="24"/>
          <w:lang w:eastAsia="ru-RU"/>
        </w:rPr>
      </w:pPr>
      <w:r w:rsidRPr="002D43D7">
        <w:rPr>
          <w:rFonts w:ascii="Times New Roman" w:eastAsia="Times New Roman" w:hAnsi="Times New Roman" w:cs="Times New Roman"/>
          <w:b/>
          <w:bCs/>
          <w:color w:val="000000"/>
          <w:sz w:val="24"/>
          <w:szCs w:val="24"/>
          <w:bdr w:val="none" w:sz="0" w:space="0" w:color="auto" w:frame="1"/>
          <w:lang w:val="uk-UA" w:eastAsia="ru-RU"/>
        </w:rPr>
        <w:t>8. Визначення показників результативності дії регуляторного акта</w:t>
      </w:r>
    </w:p>
    <w:p w:rsidR="007B5D53" w:rsidRPr="002D43D7" w:rsidRDefault="007B5D53" w:rsidP="007B5D53">
      <w:pPr>
        <w:shd w:val="clear" w:color="auto" w:fill="FBFBFB"/>
        <w:spacing w:after="0" w:line="240" w:lineRule="auto"/>
        <w:jc w:val="both"/>
        <w:rPr>
          <w:rFonts w:ascii="Arial" w:eastAsia="Times New Roman" w:hAnsi="Arial" w:cs="Arial"/>
          <w:color w:val="000000"/>
          <w:sz w:val="24"/>
          <w:szCs w:val="24"/>
          <w:lang w:eastAsia="ru-RU"/>
        </w:rPr>
      </w:pPr>
      <w:r w:rsidRPr="002D43D7">
        <w:rPr>
          <w:rFonts w:ascii="Arial" w:eastAsia="Times New Roman" w:hAnsi="Arial" w:cs="Arial"/>
          <w:color w:val="000000"/>
          <w:sz w:val="24"/>
          <w:szCs w:val="24"/>
          <w:lang w:eastAsia="ru-RU"/>
        </w:rPr>
        <w:t> </w:t>
      </w:r>
    </w:p>
    <w:p w:rsidR="007B5D53" w:rsidRPr="00DB0296" w:rsidRDefault="007B5D53" w:rsidP="007B5D53">
      <w:pPr>
        <w:numPr>
          <w:ilvl w:val="0"/>
          <w:numId w:val="2"/>
        </w:numPr>
        <w:spacing w:after="0" w:line="240" w:lineRule="auto"/>
        <w:ind w:left="0"/>
        <w:jc w:val="both"/>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Кількість </w:t>
      </w:r>
      <w:r w:rsidR="0048166D">
        <w:rPr>
          <w:rFonts w:ascii="Times New Roman" w:eastAsia="Times New Roman" w:hAnsi="Times New Roman" w:cs="Times New Roman"/>
          <w:color w:val="000000" w:themeColor="text1"/>
          <w:sz w:val="24"/>
          <w:szCs w:val="24"/>
          <w:lang w:val="uk-UA" w:eastAsia="ru-RU"/>
        </w:rPr>
        <w:t>укладених договорів із</w:t>
      </w:r>
      <w:r w:rsidRPr="00DB0296">
        <w:rPr>
          <w:rFonts w:ascii="Times New Roman" w:eastAsia="Times New Roman" w:hAnsi="Times New Roman" w:cs="Times New Roman"/>
          <w:color w:val="000000" w:themeColor="text1"/>
          <w:sz w:val="24"/>
          <w:szCs w:val="24"/>
          <w:lang w:eastAsia="ru-RU"/>
        </w:rPr>
        <w:t xml:space="preserve"> розповсюджувач</w:t>
      </w:r>
      <w:r w:rsidR="0048166D">
        <w:rPr>
          <w:rFonts w:ascii="Times New Roman" w:eastAsia="Times New Roman" w:hAnsi="Times New Roman" w:cs="Times New Roman"/>
          <w:color w:val="000000" w:themeColor="text1"/>
          <w:sz w:val="24"/>
          <w:szCs w:val="24"/>
          <w:lang w:val="uk-UA" w:eastAsia="ru-RU"/>
        </w:rPr>
        <w:t>ами</w:t>
      </w:r>
      <w:r w:rsidRPr="00DB0296">
        <w:rPr>
          <w:rFonts w:ascii="Times New Roman" w:eastAsia="Times New Roman" w:hAnsi="Times New Roman" w:cs="Times New Roman"/>
          <w:color w:val="000000" w:themeColor="text1"/>
          <w:sz w:val="24"/>
          <w:szCs w:val="24"/>
          <w:lang w:eastAsia="ru-RU"/>
        </w:rPr>
        <w:t xml:space="preserve"> реклами.</w:t>
      </w:r>
    </w:p>
    <w:p w:rsidR="007B5D53" w:rsidRPr="00DB0296" w:rsidRDefault="007B5D53" w:rsidP="007B5D53">
      <w:pPr>
        <w:numPr>
          <w:ilvl w:val="0"/>
          <w:numId w:val="2"/>
        </w:numPr>
        <w:spacing w:after="0" w:line="240" w:lineRule="auto"/>
        <w:ind w:left="0"/>
        <w:jc w:val="both"/>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Кількість </w:t>
      </w:r>
      <w:r w:rsidR="0048166D">
        <w:rPr>
          <w:rFonts w:ascii="Times New Roman" w:eastAsia="Times New Roman" w:hAnsi="Times New Roman" w:cs="Times New Roman"/>
          <w:color w:val="000000" w:themeColor="text1"/>
          <w:sz w:val="24"/>
          <w:szCs w:val="24"/>
          <w:lang w:val="uk-UA" w:eastAsia="ru-RU"/>
        </w:rPr>
        <w:t xml:space="preserve">укладених додаткових угод </w:t>
      </w:r>
      <w:r w:rsidR="0048166D">
        <w:rPr>
          <w:rFonts w:ascii="Times New Roman" w:eastAsia="Times New Roman" w:hAnsi="Times New Roman" w:cs="Times New Roman"/>
          <w:color w:val="000000" w:themeColor="text1"/>
          <w:sz w:val="24"/>
          <w:szCs w:val="24"/>
          <w:lang w:val="uk-UA" w:eastAsia="ru-RU"/>
        </w:rPr>
        <w:t>із</w:t>
      </w:r>
      <w:r w:rsidR="0048166D" w:rsidRPr="00DB0296">
        <w:rPr>
          <w:rFonts w:ascii="Times New Roman" w:eastAsia="Times New Roman" w:hAnsi="Times New Roman" w:cs="Times New Roman"/>
          <w:color w:val="000000" w:themeColor="text1"/>
          <w:sz w:val="24"/>
          <w:szCs w:val="24"/>
          <w:lang w:eastAsia="ru-RU"/>
        </w:rPr>
        <w:t xml:space="preserve"> розповсюджувач</w:t>
      </w:r>
      <w:r w:rsidR="0048166D">
        <w:rPr>
          <w:rFonts w:ascii="Times New Roman" w:eastAsia="Times New Roman" w:hAnsi="Times New Roman" w:cs="Times New Roman"/>
          <w:color w:val="000000" w:themeColor="text1"/>
          <w:sz w:val="24"/>
          <w:szCs w:val="24"/>
          <w:lang w:val="uk-UA" w:eastAsia="ru-RU"/>
        </w:rPr>
        <w:t>ами</w:t>
      </w:r>
      <w:r w:rsidR="0048166D" w:rsidRPr="00DB0296">
        <w:rPr>
          <w:rFonts w:ascii="Times New Roman" w:eastAsia="Times New Roman" w:hAnsi="Times New Roman" w:cs="Times New Roman"/>
          <w:color w:val="000000" w:themeColor="text1"/>
          <w:sz w:val="24"/>
          <w:szCs w:val="24"/>
          <w:lang w:eastAsia="ru-RU"/>
        </w:rPr>
        <w:t xml:space="preserve"> реклами</w:t>
      </w:r>
      <w:r w:rsidRPr="00DB0296">
        <w:rPr>
          <w:rFonts w:ascii="Times New Roman" w:eastAsia="Times New Roman" w:hAnsi="Times New Roman" w:cs="Times New Roman"/>
          <w:color w:val="000000" w:themeColor="text1"/>
          <w:sz w:val="24"/>
          <w:szCs w:val="24"/>
          <w:lang w:eastAsia="ru-RU"/>
        </w:rPr>
        <w:t>.</w:t>
      </w:r>
    </w:p>
    <w:p w:rsidR="007B5D53" w:rsidRPr="00DB0296" w:rsidRDefault="007B5D53" w:rsidP="007B5D53">
      <w:pPr>
        <w:numPr>
          <w:ilvl w:val="0"/>
          <w:numId w:val="2"/>
        </w:numPr>
        <w:spacing w:after="0" w:line="240" w:lineRule="auto"/>
        <w:ind w:left="0"/>
        <w:jc w:val="both"/>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Кількість надісланих попереджень про </w:t>
      </w:r>
      <w:r w:rsidR="0048166D">
        <w:rPr>
          <w:rFonts w:ascii="Times New Roman" w:eastAsia="Times New Roman" w:hAnsi="Times New Roman" w:cs="Times New Roman"/>
          <w:color w:val="000000" w:themeColor="text1"/>
          <w:sz w:val="24"/>
          <w:szCs w:val="24"/>
          <w:lang w:val="uk-UA" w:eastAsia="ru-RU"/>
        </w:rPr>
        <w:t xml:space="preserve">недотримання </w:t>
      </w:r>
      <w:r w:rsidRPr="00DB0296">
        <w:rPr>
          <w:rFonts w:ascii="Times New Roman" w:eastAsia="Times New Roman" w:hAnsi="Times New Roman" w:cs="Times New Roman"/>
          <w:color w:val="000000" w:themeColor="text1"/>
          <w:sz w:val="24"/>
          <w:szCs w:val="24"/>
          <w:lang w:eastAsia="ru-RU"/>
        </w:rPr>
        <w:t xml:space="preserve"> умов договорі</w:t>
      </w:r>
      <w:proofErr w:type="gramStart"/>
      <w:r w:rsidRPr="00DB0296">
        <w:rPr>
          <w:rFonts w:ascii="Times New Roman" w:eastAsia="Times New Roman" w:hAnsi="Times New Roman" w:cs="Times New Roman"/>
          <w:color w:val="000000" w:themeColor="text1"/>
          <w:sz w:val="24"/>
          <w:szCs w:val="24"/>
          <w:lang w:eastAsia="ru-RU"/>
        </w:rPr>
        <w:t>в</w:t>
      </w:r>
      <w:proofErr w:type="gramEnd"/>
      <w:r w:rsidRPr="00DB0296">
        <w:rPr>
          <w:rFonts w:ascii="Times New Roman" w:eastAsia="Times New Roman" w:hAnsi="Times New Roman" w:cs="Times New Roman"/>
          <w:color w:val="000000" w:themeColor="text1"/>
          <w:sz w:val="24"/>
          <w:szCs w:val="24"/>
          <w:lang w:eastAsia="ru-RU"/>
        </w:rPr>
        <w:t>.</w:t>
      </w:r>
    </w:p>
    <w:p w:rsidR="007B5D53" w:rsidRPr="00DB0296" w:rsidRDefault="007B5D53" w:rsidP="007B5D53">
      <w:pPr>
        <w:spacing w:after="0" w:line="240" w:lineRule="auto"/>
        <w:jc w:val="both"/>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b/>
          <w:bCs/>
          <w:color w:val="000000" w:themeColor="text1"/>
          <w:sz w:val="24"/>
          <w:szCs w:val="24"/>
          <w:lang w:eastAsia="ru-RU"/>
        </w:rPr>
        <w:t>Показники впроваджуваності:</w:t>
      </w:r>
    </w:p>
    <w:p w:rsidR="007B5D53" w:rsidRPr="00DB0296" w:rsidRDefault="007B5D53" w:rsidP="007B5D53">
      <w:pPr>
        <w:numPr>
          <w:ilvl w:val="0"/>
          <w:numId w:val="3"/>
        </w:numPr>
        <w:spacing w:after="0" w:line="240" w:lineRule="auto"/>
        <w:ind w:left="0"/>
        <w:jc w:val="both"/>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Кількість майбутніх суб’єктів господарювання та суб’єктів малого </w:t>
      </w:r>
      <w:proofErr w:type="gramStart"/>
      <w:r w:rsidRPr="00DB0296">
        <w:rPr>
          <w:rFonts w:ascii="Times New Roman" w:eastAsia="Times New Roman" w:hAnsi="Times New Roman" w:cs="Times New Roman"/>
          <w:color w:val="000000" w:themeColor="text1"/>
          <w:sz w:val="24"/>
          <w:szCs w:val="24"/>
          <w:lang w:eastAsia="ru-RU"/>
        </w:rPr>
        <w:t>п</w:t>
      </w:r>
      <w:proofErr w:type="gramEnd"/>
      <w:r w:rsidRPr="00DB0296">
        <w:rPr>
          <w:rFonts w:ascii="Times New Roman" w:eastAsia="Times New Roman" w:hAnsi="Times New Roman" w:cs="Times New Roman"/>
          <w:color w:val="000000" w:themeColor="text1"/>
          <w:sz w:val="24"/>
          <w:szCs w:val="24"/>
          <w:lang w:eastAsia="ru-RU"/>
        </w:rPr>
        <w:t>ідприємництв</w:t>
      </w:r>
      <w:r w:rsidR="0048166D">
        <w:rPr>
          <w:rFonts w:ascii="Times New Roman" w:eastAsia="Times New Roman" w:hAnsi="Times New Roman" w:cs="Times New Roman"/>
          <w:color w:val="000000" w:themeColor="text1"/>
          <w:sz w:val="24"/>
          <w:szCs w:val="24"/>
          <w:lang w:eastAsia="ru-RU"/>
        </w:rPr>
        <w:t xml:space="preserve">а, які звернуться до уповноваженогооргану </w:t>
      </w:r>
      <w:r w:rsidRPr="00DB0296">
        <w:rPr>
          <w:rFonts w:ascii="Times New Roman" w:eastAsia="Times New Roman" w:hAnsi="Times New Roman" w:cs="Times New Roman"/>
          <w:color w:val="000000" w:themeColor="text1"/>
          <w:sz w:val="24"/>
          <w:szCs w:val="24"/>
          <w:lang w:eastAsia="ru-RU"/>
        </w:rPr>
        <w:t xml:space="preserve">для </w:t>
      </w:r>
      <w:r w:rsidR="0048166D">
        <w:rPr>
          <w:rFonts w:ascii="Times New Roman" w:eastAsia="Times New Roman" w:hAnsi="Times New Roman" w:cs="Times New Roman"/>
          <w:color w:val="000000" w:themeColor="text1"/>
          <w:sz w:val="24"/>
          <w:szCs w:val="24"/>
          <w:lang w:val="uk-UA" w:eastAsia="ru-RU"/>
        </w:rPr>
        <w:t>укладання договору</w:t>
      </w:r>
      <w:r w:rsidRPr="00DB0296">
        <w:rPr>
          <w:rFonts w:ascii="Times New Roman" w:eastAsia="Times New Roman" w:hAnsi="Times New Roman" w:cs="Times New Roman"/>
          <w:color w:val="000000" w:themeColor="text1"/>
          <w:sz w:val="24"/>
          <w:szCs w:val="24"/>
          <w:lang w:eastAsia="ru-RU"/>
        </w:rPr>
        <w:t xml:space="preserve"> на </w:t>
      </w:r>
      <w:r w:rsidR="0048166D">
        <w:rPr>
          <w:rFonts w:ascii="Times New Roman" w:eastAsia="Times New Roman" w:hAnsi="Times New Roman" w:cs="Times New Roman"/>
          <w:color w:val="000000" w:themeColor="text1"/>
          <w:sz w:val="24"/>
          <w:szCs w:val="24"/>
          <w:lang w:val="uk-UA" w:eastAsia="ru-RU"/>
        </w:rPr>
        <w:t xml:space="preserve">користування місцями для </w:t>
      </w:r>
      <w:r w:rsidRPr="00DB0296">
        <w:rPr>
          <w:rFonts w:ascii="Times New Roman" w:eastAsia="Times New Roman" w:hAnsi="Times New Roman" w:cs="Times New Roman"/>
          <w:color w:val="000000" w:themeColor="text1"/>
          <w:sz w:val="24"/>
          <w:szCs w:val="24"/>
          <w:lang w:eastAsia="ru-RU"/>
        </w:rPr>
        <w:t>розміщення зовнішньої реклами.</w:t>
      </w:r>
    </w:p>
    <w:p w:rsidR="007B5D53" w:rsidRPr="00DB0296" w:rsidRDefault="007B5D53" w:rsidP="007B5D53">
      <w:pPr>
        <w:numPr>
          <w:ilvl w:val="0"/>
          <w:numId w:val="3"/>
        </w:numPr>
        <w:spacing w:after="0" w:line="240" w:lineRule="auto"/>
        <w:ind w:left="0"/>
        <w:jc w:val="both"/>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Кількість розповсюджувачів, що не дотримуються умов договору про надання  у користування місць для розміщення </w:t>
      </w:r>
      <w:proofErr w:type="gramStart"/>
      <w:r w:rsidRPr="00DB0296">
        <w:rPr>
          <w:rFonts w:ascii="Times New Roman" w:eastAsia="Times New Roman" w:hAnsi="Times New Roman" w:cs="Times New Roman"/>
          <w:color w:val="000000" w:themeColor="text1"/>
          <w:sz w:val="24"/>
          <w:szCs w:val="24"/>
          <w:lang w:eastAsia="ru-RU"/>
        </w:rPr>
        <w:t>рекламного</w:t>
      </w:r>
      <w:proofErr w:type="gramEnd"/>
      <w:r w:rsidRPr="00DB0296">
        <w:rPr>
          <w:rFonts w:ascii="Times New Roman" w:eastAsia="Times New Roman" w:hAnsi="Times New Roman" w:cs="Times New Roman"/>
          <w:color w:val="000000" w:themeColor="text1"/>
          <w:sz w:val="24"/>
          <w:szCs w:val="24"/>
          <w:lang w:eastAsia="ru-RU"/>
        </w:rPr>
        <w:t xml:space="preserve"> засобу.</w:t>
      </w:r>
    </w:p>
    <w:p w:rsidR="007B5D53" w:rsidRPr="00DB0296" w:rsidRDefault="007B5D53" w:rsidP="007B5D53">
      <w:pPr>
        <w:spacing w:after="0" w:line="240" w:lineRule="auto"/>
        <w:jc w:val="both"/>
        <w:rPr>
          <w:rFonts w:ascii="Conv_Rubik-Regular" w:eastAsia="Times New Roman" w:hAnsi="Conv_Rubik-Regular" w:cs="Times New Roman"/>
          <w:color w:val="000000" w:themeColor="text1"/>
          <w:sz w:val="24"/>
          <w:szCs w:val="24"/>
          <w:lang w:eastAsia="ru-RU"/>
        </w:rPr>
      </w:pPr>
      <w:bookmarkStart w:id="29" w:name="_GoBack"/>
      <w:bookmarkEnd w:id="29"/>
      <w:r w:rsidRPr="00DB0296">
        <w:rPr>
          <w:rFonts w:ascii="Times New Roman" w:eastAsia="Times New Roman" w:hAnsi="Times New Roman" w:cs="Times New Roman"/>
          <w:b/>
          <w:bCs/>
          <w:color w:val="000000" w:themeColor="text1"/>
          <w:sz w:val="24"/>
          <w:szCs w:val="24"/>
          <w:lang w:eastAsia="ru-RU"/>
        </w:rPr>
        <w:t>Показники інформованості:</w:t>
      </w:r>
    </w:p>
    <w:p w:rsidR="007B5D53" w:rsidRPr="00DB0296" w:rsidRDefault="007B5D53" w:rsidP="007B5D53">
      <w:pPr>
        <w:numPr>
          <w:ilvl w:val="0"/>
          <w:numId w:val="4"/>
        </w:numPr>
        <w:spacing w:after="0" w:line="240" w:lineRule="auto"/>
        <w:ind w:left="0"/>
        <w:jc w:val="both"/>
        <w:rPr>
          <w:rFonts w:ascii="Conv_Rubik-Regular" w:eastAsia="Times New Roman" w:hAnsi="Conv_Rubik-Regular" w:cs="Times New Roman"/>
          <w:color w:val="000000" w:themeColor="text1"/>
          <w:sz w:val="24"/>
          <w:szCs w:val="24"/>
          <w:lang w:eastAsia="ru-RU"/>
        </w:rPr>
      </w:pPr>
      <w:proofErr w:type="gramStart"/>
      <w:r w:rsidRPr="00DB0296">
        <w:rPr>
          <w:rFonts w:ascii="Times New Roman" w:eastAsia="Times New Roman" w:hAnsi="Times New Roman" w:cs="Times New Roman"/>
          <w:color w:val="000000" w:themeColor="text1"/>
          <w:sz w:val="24"/>
          <w:szCs w:val="24"/>
          <w:lang w:eastAsia="ru-RU"/>
        </w:rPr>
        <w:t>Р</w:t>
      </w:r>
      <w:proofErr w:type="gramEnd"/>
      <w:r w:rsidRPr="00DB0296">
        <w:rPr>
          <w:rFonts w:ascii="Times New Roman" w:eastAsia="Times New Roman" w:hAnsi="Times New Roman" w:cs="Times New Roman"/>
          <w:color w:val="000000" w:themeColor="text1"/>
          <w:sz w:val="24"/>
          <w:szCs w:val="24"/>
          <w:lang w:eastAsia="ru-RU"/>
        </w:rPr>
        <w:t>івень поінформованості суб'єктів господарювання та/або фізичних осіб з основних положень акту.</w:t>
      </w:r>
    </w:p>
    <w:p w:rsidR="007B5D53" w:rsidRPr="00DB0296" w:rsidRDefault="007B5D53" w:rsidP="007B5D53">
      <w:pPr>
        <w:spacing w:after="0" w:line="240" w:lineRule="auto"/>
        <w:jc w:val="both"/>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b/>
          <w:bCs/>
          <w:color w:val="000000" w:themeColor="text1"/>
          <w:sz w:val="24"/>
          <w:szCs w:val="24"/>
          <w:lang w:eastAsia="ru-RU"/>
        </w:rPr>
        <w:t>Показники передбачуваності:</w:t>
      </w:r>
    </w:p>
    <w:p w:rsidR="007B5D53" w:rsidRPr="00DB0296" w:rsidRDefault="007B5D53" w:rsidP="007B5D53">
      <w:pPr>
        <w:numPr>
          <w:ilvl w:val="0"/>
          <w:numId w:val="5"/>
        </w:numPr>
        <w:spacing w:after="0" w:line="240" w:lineRule="auto"/>
        <w:ind w:left="0"/>
        <w:jc w:val="both"/>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Визначені договірні відносини між власником місця розташування </w:t>
      </w:r>
      <w:proofErr w:type="gramStart"/>
      <w:r w:rsidRPr="00DB0296">
        <w:rPr>
          <w:rFonts w:ascii="Times New Roman" w:eastAsia="Times New Roman" w:hAnsi="Times New Roman" w:cs="Times New Roman"/>
          <w:color w:val="000000" w:themeColor="text1"/>
          <w:sz w:val="24"/>
          <w:szCs w:val="24"/>
          <w:lang w:eastAsia="ru-RU"/>
        </w:rPr>
        <w:t>рекламного</w:t>
      </w:r>
      <w:proofErr w:type="gramEnd"/>
      <w:r w:rsidRPr="00DB0296">
        <w:rPr>
          <w:rFonts w:ascii="Times New Roman" w:eastAsia="Times New Roman" w:hAnsi="Times New Roman" w:cs="Times New Roman"/>
          <w:color w:val="000000" w:themeColor="text1"/>
          <w:sz w:val="24"/>
          <w:szCs w:val="24"/>
          <w:lang w:eastAsia="ru-RU"/>
        </w:rPr>
        <w:t xml:space="preserve"> засобу та розповсюджувачем зовнішньої реклами на території </w:t>
      </w:r>
      <w:r w:rsidRPr="00DB0296">
        <w:rPr>
          <w:rFonts w:ascii="Times New Roman" w:eastAsia="Times New Roman" w:hAnsi="Times New Roman" w:cs="Times New Roman"/>
          <w:color w:val="000000" w:themeColor="text1"/>
          <w:sz w:val="24"/>
          <w:szCs w:val="24"/>
          <w:lang w:val="uk-UA" w:eastAsia="ru-RU"/>
        </w:rPr>
        <w:t>Дунаєвецької</w:t>
      </w:r>
      <w:r w:rsidRPr="00DB0296">
        <w:rPr>
          <w:rFonts w:ascii="Times New Roman" w:eastAsia="Times New Roman" w:hAnsi="Times New Roman" w:cs="Times New Roman"/>
          <w:color w:val="000000" w:themeColor="text1"/>
          <w:sz w:val="24"/>
          <w:szCs w:val="24"/>
          <w:lang w:eastAsia="ru-RU"/>
        </w:rPr>
        <w:t xml:space="preserve"> територіальної громади.</w:t>
      </w:r>
    </w:p>
    <w:p w:rsidR="007B5D53" w:rsidRPr="00DB0296" w:rsidRDefault="007B5D53" w:rsidP="007B5D53">
      <w:pPr>
        <w:spacing w:after="0" w:line="240" w:lineRule="auto"/>
        <w:jc w:val="both"/>
        <w:rPr>
          <w:rFonts w:ascii="Conv_Rubik-Regular" w:eastAsia="Times New Roman" w:hAnsi="Conv_Rubik-Regular" w:cs="Times New Roman"/>
          <w:color w:val="000000" w:themeColor="text1"/>
          <w:sz w:val="24"/>
          <w:szCs w:val="24"/>
          <w:lang w:eastAsia="ru-RU"/>
        </w:rPr>
      </w:pPr>
      <w:proofErr w:type="gramStart"/>
      <w:r w:rsidRPr="00DB0296">
        <w:rPr>
          <w:rFonts w:ascii="Times New Roman" w:eastAsia="Times New Roman" w:hAnsi="Times New Roman" w:cs="Times New Roman"/>
          <w:b/>
          <w:bCs/>
          <w:color w:val="000000" w:themeColor="text1"/>
          <w:sz w:val="24"/>
          <w:szCs w:val="24"/>
          <w:lang w:eastAsia="ru-RU"/>
        </w:rPr>
        <w:t>Значення прогнозних показників результативності дії регуляторного акта (у кількісному виразі) наведено у таблиці</w:t>
      </w:r>
      <w:proofErr w:type="gramEnd"/>
    </w:p>
    <w:p w:rsidR="007B5D53" w:rsidRPr="00DB0296" w:rsidRDefault="007B5D53" w:rsidP="007B5D53">
      <w:pPr>
        <w:spacing w:after="150" w:line="240" w:lineRule="auto"/>
        <w:rPr>
          <w:rFonts w:ascii="Conv_Rubik-Regular" w:eastAsia="Times New Roman" w:hAnsi="Conv_Rubik-Regular" w:cs="Times New Roman"/>
          <w:color w:val="000000" w:themeColor="text1"/>
          <w:sz w:val="24"/>
          <w:szCs w:val="24"/>
          <w:lang w:eastAsia="ru-RU"/>
        </w:rPr>
      </w:pPr>
      <w:r w:rsidRPr="00DB0296">
        <w:rPr>
          <w:rFonts w:ascii="Conv_Rubik-Regular" w:eastAsia="Times New Roman" w:hAnsi="Conv_Rubik-Regular" w:cs="Times New Roman"/>
          <w:color w:val="000000" w:themeColor="text1"/>
          <w:sz w:val="24"/>
          <w:szCs w:val="24"/>
          <w:lang w:eastAsia="ru-RU"/>
        </w:rPr>
        <w:t> </w:t>
      </w:r>
    </w:p>
    <w:tbl>
      <w:tblPr>
        <w:tblW w:w="0" w:type="auto"/>
        <w:tblBorders>
          <w:top w:val="single" w:sz="8" w:space="0" w:color="auto"/>
          <w:left w:val="single" w:sz="8" w:space="0" w:color="auto"/>
          <w:bottom w:val="single" w:sz="8" w:space="0" w:color="auto"/>
          <w:right w:val="single" w:sz="8" w:space="0" w:color="auto"/>
        </w:tblBorders>
        <w:tblCellMar>
          <w:left w:w="0" w:type="dxa"/>
          <w:right w:w="90" w:type="dxa"/>
        </w:tblCellMar>
        <w:tblLook w:val="04A0" w:firstRow="1" w:lastRow="0" w:firstColumn="1" w:lastColumn="0" w:noHBand="0" w:noVBand="1"/>
      </w:tblPr>
      <w:tblGrid>
        <w:gridCol w:w="379"/>
        <w:gridCol w:w="2054"/>
        <w:gridCol w:w="1070"/>
        <w:gridCol w:w="2058"/>
        <w:gridCol w:w="1972"/>
        <w:gridCol w:w="1972"/>
      </w:tblGrid>
      <w:tr w:rsidR="007B5D53" w:rsidRPr="00DB0296" w:rsidTr="00892A0A">
        <w:tc>
          <w:tcPr>
            <w:tcW w:w="351"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c>
          <w:tcPr>
            <w:tcW w:w="210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Назва показника</w:t>
            </w:r>
          </w:p>
        </w:tc>
        <w:tc>
          <w:tcPr>
            <w:tcW w:w="992"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Одиниця виміру</w:t>
            </w:r>
          </w:p>
        </w:tc>
        <w:tc>
          <w:tcPr>
            <w:tcW w:w="213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За 202</w:t>
            </w:r>
            <w:r w:rsidRPr="00DB0296">
              <w:rPr>
                <w:rFonts w:ascii="Times New Roman" w:eastAsia="Times New Roman" w:hAnsi="Times New Roman" w:cs="Times New Roman"/>
                <w:color w:val="000000" w:themeColor="text1"/>
                <w:sz w:val="24"/>
                <w:szCs w:val="24"/>
                <w:lang w:val="uk-UA" w:eastAsia="ru-RU"/>
              </w:rPr>
              <w:t>2</w:t>
            </w:r>
            <w:r w:rsidRPr="00DB0296">
              <w:rPr>
                <w:rFonts w:ascii="Times New Roman" w:eastAsia="Times New Roman" w:hAnsi="Times New Roman" w:cs="Times New Roman"/>
                <w:color w:val="000000" w:themeColor="text1"/>
                <w:sz w:val="24"/>
                <w:szCs w:val="24"/>
                <w:lang w:eastAsia="ru-RU"/>
              </w:rPr>
              <w:t xml:space="preserve"> </w:t>
            </w:r>
            <w:proofErr w:type="gramStart"/>
            <w:r w:rsidRPr="00DB0296">
              <w:rPr>
                <w:rFonts w:ascii="Times New Roman" w:eastAsia="Times New Roman" w:hAnsi="Times New Roman" w:cs="Times New Roman"/>
                <w:color w:val="000000" w:themeColor="text1"/>
                <w:sz w:val="24"/>
                <w:szCs w:val="24"/>
                <w:lang w:eastAsia="ru-RU"/>
              </w:rPr>
              <w:t>р</w:t>
            </w:r>
            <w:proofErr w:type="gramEnd"/>
            <w:r w:rsidRPr="00DB0296">
              <w:rPr>
                <w:rFonts w:ascii="Times New Roman" w:eastAsia="Times New Roman" w:hAnsi="Times New Roman" w:cs="Times New Roman"/>
                <w:color w:val="000000" w:themeColor="text1"/>
                <w:sz w:val="24"/>
                <w:szCs w:val="24"/>
                <w:lang w:eastAsia="ru-RU"/>
              </w:rPr>
              <w:t>ік</w:t>
            </w:r>
          </w:p>
        </w:tc>
        <w:tc>
          <w:tcPr>
            <w:tcW w:w="2018"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Очікувані показники за 1 </w:t>
            </w:r>
            <w:proofErr w:type="gramStart"/>
            <w:r w:rsidRPr="00DB0296">
              <w:rPr>
                <w:rFonts w:ascii="Times New Roman" w:eastAsia="Times New Roman" w:hAnsi="Times New Roman" w:cs="Times New Roman"/>
                <w:color w:val="000000" w:themeColor="text1"/>
                <w:sz w:val="24"/>
                <w:szCs w:val="24"/>
                <w:lang w:eastAsia="ru-RU"/>
              </w:rPr>
              <w:t>р</w:t>
            </w:r>
            <w:proofErr w:type="gramEnd"/>
            <w:r w:rsidRPr="00DB0296">
              <w:rPr>
                <w:rFonts w:ascii="Times New Roman" w:eastAsia="Times New Roman" w:hAnsi="Times New Roman" w:cs="Times New Roman"/>
                <w:color w:val="000000" w:themeColor="text1"/>
                <w:sz w:val="24"/>
                <w:szCs w:val="24"/>
                <w:lang w:eastAsia="ru-RU"/>
              </w:rPr>
              <w:t>ік регулювання</w:t>
            </w:r>
          </w:p>
        </w:tc>
        <w:tc>
          <w:tcPr>
            <w:tcW w:w="2018"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Очікувані показники за 3 роки регулювання</w:t>
            </w:r>
          </w:p>
        </w:tc>
      </w:tr>
      <w:tr w:rsidR="007B5D53" w:rsidRPr="00DB0296" w:rsidTr="00892A0A">
        <w:tc>
          <w:tcPr>
            <w:tcW w:w="351"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1</w:t>
            </w:r>
          </w:p>
        </w:tc>
        <w:tc>
          <w:tcPr>
            <w:tcW w:w="210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Кількість суб’єктів </w:t>
            </w:r>
            <w:proofErr w:type="gramStart"/>
            <w:r w:rsidRPr="00DB0296">
              <w:rPr>
                <w:rFonts w:ascii="Times New Roman" w:eastAsia="Times New Roman" w:hAnsi="Times New Roman" w:cs="Times New Roman"/>
                <w:color w:val="000000" w:themeColor="text1"/>
                <w:sz w:val="24"/>
                <w:szCs w:val="24"/>
                <w:lang w:eastAsia="ru-RU"/>
              </w:rPr>
              <w:t>п</w:t>
            </w:r>
            <w:proofErr w:type="gramEnd"/>
            <w:r w:rsidRPr="00DB0296">
              <w:rPr>
                <w:rFonts w:ascii="Times New Roman" w:eastAsia="Times New Roman" w:hAnsi="Times New Roman" w:cs="Times New Roman"/>
                <w:color w:val="000000" w:themeColor="text1"/>
                <w:sz w:val="24"/>
                <w:szCs w:val="24"/>
                <w:lang w:eastAsia="ru-RU"/>
              </w:rPr>
              <w:t>ідприємництва на яких поширюється дія акту</w:t>
            </w:r>
          </w:p>
        </w:tc>
        <w:tc>
          <w:tcPr>
            <w:tcW w:w="992"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150" w:line="240" w:lineRule="atLeast"/>
              <w:rPr>
                <w:rFonts w:ascii="Conv_Rubik-Regular" w:eastAsia="Times New Roman" w:hAnsi="Conv_Rubik-Regular" w:cs="Times New Roman"/>
                <w:color w:val="000000" w:themeColor="text1"/>
                <w:sz w:val="24"/>
                <w:szCs w:val="24"/>
                <w:lang w:eastAsia="ru-RU"/>
              </w:rPr>
            </w:pPr>
            <w:r w:rsidRPr="00DB0296">
              <w:rPr>
                <w:rFonts w:ascii="Conv_Rubik-Regular" w:eastAsia="Times New Roman" w:hAnsi="Conv_Rubik-Regular" w:cs="Times New Roman"/>
                <w:color w:val="000000" w:themeColor="text1"/>
                <w:sz w:val="24"/>
                <w:szCs w:val="24"/>
                <w:lang w:eastAsia="ru-RU"/>
              </w:rPr>
              <w:t> </w:t>
            </w:r>
          </w:p>
          <w:p w:rsidR="007B5D53" w:rsidRPr="00DB0296" w:rsidRDefault="007B5D53" w:rsidP="00892A0A">
            <w:pPr>
              <w:spacing w:after="150" w:line="240" w:lineRule="atLeast"/>
              <w:rPr>
                <w:rFonts w:ascii="Conv_Rubik-Regular" w:eastAsia="Times New Roman" w:hAnsi="Conv_Rubik-Regular" w:cs="Times New Roman"/>
                <w:color w:val="000000" w:themeColor="text1"/>
                <w:sz w:val="24"/>
                <w:szCs w:val="24"/>
                <w:lang w:eastAsia="ru-RU"/>
              </w:rPr>
            </w:pPr>
            <w:r w:rsidRPr="00DB0296">
              <w:rPr>
                <w:rFonts w:ascii="Conv_Rubik-Regular" w:eastAsia="Times New Roman" w:hAnsi="Conv_Rubik-Regular" w:cs="Times New Roman"/>
                <w:color w:val="000000" w:themeColor="text1"/>
                <w:sz w:val="24"/>
                <w:szCs w:val="24"/>
                <w:lang w:eastAsia="ru-RU"/>
              </w:rPr>
              <w:t> </w:t>
            </w:r>
          </w:p>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од.</w:t>
            </w:r>
          </w:p>
        </w:tc>
        <w:tc>
          <w:tcPr>
            <w:tcW w:w="213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Неможливо вирахувати кількість майбутніх суб’єкті</w:t>
            </w:r>
            <w:proofErr w:type="gramStart"/>
            <w:r w:rsidRPr="00DB0296">
              <w:rPr>
                <w:rFonts w:ascii="Times New Roman" w:eastAsia="Times New Roman" w:hAnsi="Times New Roman" w:cs="Times New Roman"/>
                <w:color w:val="000000" w:themeColor="text1"/>
                <w:sz w:val="24"/>
                <w:szCs w:val="24"/>
                <w:lang w:eastAsia="ru-RU"/>
              </w:rPr>
              <w:t>в</w:t>
            </w:r>
            <w:proofErr w:type="gramEnd"/>
          </w:p>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(невідома кількість суб’єктів господарювання та суб’єктів </w:t>
            </w:r>
            <w:r w:rsidRPr="00DB0296">
              <w:rPr>
                <w:rFonts w:ascii="Times New Roman" w:eastAsia="Times New Roman" w:hAnsi="Times New Roman" w:cs="Times New Roman"/>
                <w:color w:val="000000" w:themeColor="text1"/>
                <w:sz w:val="24"/>
                <w:szCs w:val="24"/>
                <w:lang w:eastAsia="ru-RU"/>
              </w:rPr>
              <w:lastRenderedPageBreak/>
              <w:t xml:space="preserve">малого </w:t>
            </w:r>
            <w:proofErr w:type="gramStart"/>
            <w:r w:rsidRPr="00DB0296">
              <w:rPr>
                <w:rFonts w:ascii="Times New Roman" w:eastAsia="Times New Roman" w:hAnsi="Times New Roman" w:cs="Times New Roman"/>
                <w:color w:val="000000" w:themeColor="text1"/>
                <w:sz w:val="24"/>
                <w:szCs w:val="24"/>
                <w:lang w:eastAsia="ru-RU"/>
              </w:rPr>
              <w:t>п</w:t>
            </w:r>
            <w:proofErr w:type="gramEnd"/>
            <w:r w:rsidRPr="00DB0296">
              <w:rPr>
                <w:rFonts w:ascii="Times New Roman" w:eastAsia="Times New Roman" w:hAnsi="Times New Roman" w:cs="Times New Roman"/>
                <w:color w:val="000000" w:themeColor="text1"/>
                <w:sz w:val="24"/>
                <w:szCs w:val="24"/>
                <w:lang w:eastAsia="ru-RU"/>
              </w:rPr>
              <w:t>ідприємництва для отримання дозволу на розміщення зовнішньої реклами.)</w:t>
            </w:r>
          </w:p>
        </w:tc>
        <w:tc>
          <w:tcPr>
            <w:tcW w:w="2018"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lastRenderedPageBreak/>
              <w:t>Неможливо вирахувати кількість майбутніх суб’єкті</w:t>
            </w:r>
            <w:proofErr w:type="gramStart"/>
            <w:r w:rsidRPr="00DB0296">
              <w:rPr>
                <w:rFonts w:ascii="Times New Roman" w:eastAsia="Times New Roman" w:hAnsi="Times New Roman" w:cs="Times New Roman"/>
                <w:color w:val="000000" w:themeColor="text1"/>
                <w:sz w:val="24"/>
                <w:szCs w:val="24"/>
                <w:lang w:eastAsia="ru-RU"/>
              </w:rPr>
              <w:t>в</w:t>
            </w:r>
            <w:proofErr w:type="gramEnd"/>
          </w:p>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(невідома кількість суб’єктів господарювання та суб’єктів </w:t>
            </w:r>
            <w:r w:rsidRPr="00DB0296">
              <w:rPr>
                <w:rFonts w:ascii="Times New Roman" w:eastAsia="Times New Roman" w:hAnsi="Times New Roman" w:cs="Times New Roman"/>
                <w:color w:val="000000" w:themeColor="text1"/>
                <w:sz w:val="24"/>
                <w:szCs w:val="24"/>
                <w:lang w:eastAsia="ru-RU"/>
              </w:rPr>
              <w:lastRenderedPageBreak/>
              <w:t xml:space="preserve">малого </w:t>
            </w:r>
            <w:proofErr w:type="gramStart"/>
            <w:r w:rsidRPr="00DB0296">
              <w:rPr>
                <w:rFonts w:ascii="Times New Roman" w:eastAsia="Times New Roman" w:hAnsi="Times New Roman" w:cs="Times New Roman"/>
                <w:color w:val="000000" w:themeColor="text1"/>
                <w:sz w:val="24"/>
                <w:szCs w:val="24"/>
                <w:lang w:eastAsia="ru-RU"/>
              </w:rPr>
              <w:t>п</w:t>
            </w:r>
            <w:proofErr w:type="gramEnd"/>
            <w:r w:rsidRPr="00DB0296">
              <w:rPr>
                <w:rFonts w:ascii="Times New Roman" w:eastAsia="Times New Roman" w:hAnsi="Times New Roman" w:cs="Times New Roman"/>
                <w:color w:val="000000" w:themeColor="text1"/>
                <w:sz w:val="24"/>
                <w:szCs w:val="24"/>
                <w:lang w:eastAsia="ru-RU"/>
              </w:rPr>
              <w:t>ідприємництва для отримання дозволу на розміщення зовнішньої реклами.)</w:t>
            </w:r>
          </w:p>
        </w:tc>
        <w:tc>
          <w:tcPr>
            <w:tcW w:w="2018"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lastRenderedPageBreak/>
              <w:t>Неможливо вирахувати кількість майбутніх суб’єкті</w:t>
            </w:r>
            <w:proofErr w:type="gramStart"/>
            <w:r w:rsidRPr="00DB0296">
              <w:rPr>
                <w:rFonts w:ascii="Times New Roman" w:eastAsia="Times New Roman" w:hAnsi="Times New Roman" w:cs="Times New Roman"/>
                <w:color w:val="000000" w:themeColor="text1"/>
                <w:sz w:val="24"/>
                <w:szCs w:val="24"/>
                <w:lang w:eastAsia="ru-RU"/>
              </w:rPr>
              <w:t>в</w:t>
            </w:r>
            <w:proofErr w:type="gramEnd"/>
          </w:p>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(невідома кількість суб’єктів господарювання та суб’єктів </w:t>
            </w:r>
            <w:r w:rsidRPr="00DB0296">
              <w:rPr>
                <w:rFonts w:ascii="Times New Roman" w:eastAsia="Times New Roman" w:hAnsi="Times New Roman" w:cs="Times New Roman"/>
                <w:color w:val="000000" w:themeColor="text1"/>
                <w:sz w:val="24"/>
                <w:szCs w:val="24"/>
                <w:lang w:eastAsia="ru-RU"/>
              </w:rPr>
              <w:lastRenderedPageBreak/>
              <w:t xml:space="preserve">малого </w:t>
            </w:r>
            <w:proofErr w:type="gramStart"/>
            <w:r w:rsidRPr="00DB0296">
              <w:rPr>
                <w:rFonts w:ascii="Times New Roman" w:eastAsia="Times New Roman" w:hAnsi="Times New Roman" w:cs="Times New Roman"/>
                <w:color w:val="000000" w:themeColor="text1"/>
                <w:sz w:val="24"/>
                <w:szCs w:val="24"/>
                <w:lang w:eastAsia="ru-RU"/>
              </w:rPr>
              <w:t>п</w:t>
            </w:r>
            <w:proofErr w:type="gramEnd"/>
            <w:r w:rsidRPr="00DB0296">
              <w:rPr>
                <w:rFonts w:ascii="Times New Roman" w:eastAsia="Times New Roman" w:hAnsi="Times New Roman" w:cs="Times New Roman"/>
                <w:color w:val="000000" w:themeColor="text1"/>
                <w:sz w:val="24"/>
                <w:szCs w:val="24"/>
                <w:lang w:eastAsia="ru-RU"/>
              </w:rPr>
              <w:t>ідприємництва для отримання дозволу на розміщення зовнішньої реклами.)</w:t>
            </w:r>
          </w:p>
        </w:tc>
      </w:tr>
      <w:tr w:rsidR="007B5D53" w:rsidRPr="00DB0296" w:rsidTr="00892A0A">
        <w:tc>
          <w:tcPr>
            <w:tcW w:w="351"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lastRenderedPageBreak/>
              <w:t>2</w:t>
            </w:r>
          </w:p>
        </w:tc>
        <w:tc>
          <w:tcPr>
            <w:tcW w:w="210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Кількість скарг та зауважень</w:t>
            </w:r>
          </w:p>
        </w:tc>
        <w:tc>
          <w:tcPr>
            <w:tcW w:w="992"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c>
          <w:tcPr>
            <w:tcW w:w="213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c>
          <w:tcPr>
            <w:tcW w:w="2018"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c>
          <w:tcPr>
            <w:tcW w:w="2018"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r>
      <w:tr w:rsidR="007B5D53" w:rsidRPr="00DB0296" w:rsidTr="00892A0A">
        <w:tc>
          <w:tcPr>
            <w:tcW w:w="351"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3</w:t>
            </w:r>
          </w:p>
        </w:tc>
        <w:tc>
          <w:tcPr>
            <w:tcW w:w="210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Кількість оновлених рекламних засобі</w:t>
            </w:r>
          </w:p>
        </w:tc>
        <w:tc>
          <w:tcPr>
            <w:tcW w:w="992"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150" w:line="240" w:lineRule="atLeast"/>
              <w:rPr>
                <w:rFonts w:ascii="Conv_Rubik-Regular" w:eastAsia="Times New Roman" w:hAnsi="Conv_Rubik-Regular" w:cs="Times New Roman"/>
                <w:color w:val="000000" w:themeColor="text1"/>
                <w:sz w:val="24"/>
                <w:szCs w:val="24"/>
                <w:lang w:eastAsia="ru-RU"/>
              </w:rPr>
            </w:pPr>
            <w:r w:rsidRPr="00DB0296">
              <w:rPr>
                <w:rFonts w:ascii="Conv_Rubik-Regular" w:eastAsia="Times New Roman" w:hAnsi="Conv_Rubik-Regular" w:cs="Times New Roman"/>
                <w:color w:val="000000" w:themeColor="text1"/>
                <w:sz w:val="24"/>
                <w:szCs w:val="24"/>
                <w:lang w:eastAsia="ru-RU"/>
              </w:rPr>
              <w:t> </w:t>
            </w:r>
          </w:p>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од.</w:t>
            </w:r>
          </w:p>
        </w:tc>
        <w:tc>
          <w:tcPr>
            <w:tcW w:w="213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150" w:line="240" w:lineRule="atLeast"/>
              <w:rPr>
                <w:rFonts w:ascii="Conv_Rubik-Regular" w:eastAsia="Times New Roman" w:hAnsi="Conv_Rubik-Regular" w:cs="Times New Roman"/>
                <w:color w:val="000000" w:themeColor="text1"/>
                <w:sz w:val="24"/>
                <w:szCs w:val="24"/>
                <w:lang w:eastAsia="ru-RU"/>
              </w:rPr>
            </w:pPr>
            <w:r w:rsidRPr="00DB0296">
              <w:rPr>
                <w:rFonts w:ascii="Conv_Rubik-Regular" w:eastAsia="Times New Roman" w:hAnsi="Conv_Rubik-Regular" w:cs="Times New Roman"/>
                <w:color w:val="000000" w:themeColor="text1"/>
                <w:sz w:val="24"/>
                <w:szCs w:val="24"/>
                <w:lang w:eastAsia="ru-RU"/>
              </w:rPr>
              <w:t> </w:t>
            </w:r>
          </w:p>
          <w:p w:rsidR="007B5D53" w:rsidRPr="00DB0296" w:rsidRDefault="007B5D53" w:rsidP="00892A0A">
            <w:pPr>
              <w:spacing w:after="150" w:line="240" w:lineRule="atLeast"/>
              <w:rPr>
                <w:rFonts w:ascii="Conv_Rubik-Regular" w:eastAsia="Times New Roman" w:hAnsi="Conv_Rubik-Regular" w:cs="Times New Roman"/>
                <w:color w:val="000000" w:themeColor="text1"/>
                <w:sz w:val="24"/>
                <w:szCs w:val="24"/>
                <w:lang w:eastAsia="ru-RU"/>
              </w:rPr>
            </w:pPr>
            <w:r w:rsidRPr="00DB0296">
              <w:rPr>
                <w:rFonts w:ascii="Conv_Rubik-Regular" w:eastAsia="Times New Roman" w:hAnsi="Conv_Rubik-Regular" w:cs="Times New Roman"/>
                <w:color w:val="000000" w:themeColor="text1"/>
                <w:sz w:val="24"/>
                <w:szCs w:val="24"/>
                <w:lang w:eastAsia="ru-RU"/>
              </w:rPr>
              <w:t> </w:t>
            </w:r>
          </w:p>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c>
          <w:tcPr>
            <w:tcW w:w="2018"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150" w:line="240" w:lineRule="atLeast"/>
              <w:rPr>
                <w:rFonts w:ascii="Conv_Rubik-Regular" w:eastAsia="Times New Roman" w:hAnsi="Conv_Rubik-Regular" w:cs="Times New Roman"/>
                <w:color w:val="000000" w:themeColor="text1"/>
                <w:sz w:val="24"/>
                <w:szCs w:val="24"/>
                <w:lang w:eastAsia="ru-RU"/>
              </w:rPr>
            </w:pPr>
            <w:r w:rsidRPr="00DB0296">
              <w:rPr>
                <w:rFonts w:ascii="Conv_Rubik-Regular" w:eastAsia="Times New Roman" w:hAnsi="Conv_Rubik-Regular" w:cs="Times New Roman"/>
                <w:color w:val="000000" w:themeColor="text1"/>
                <w:sz w:val="24"/>
                <w:szCs w:val="24"/>
                <w:lang w:eastAsia="ru-RU"/>
              </w:rPr>
              <w:t> </w:t>
            </w:r>
          </w:p>
          <w:p w:rsidR="007B5D53" w:rsidRPr="00DB0296" w:rsidRDefault="007B5D53" w:rsidP="00892A0A">
            <w:pPr>
              <w:spacing w:after="150" w:line="240" w:lineRule="atLeast"/>
              <w:rPr>
                <w:rFonts w:ascii="Conv_Rubik-Regular" w:eastAsia="Times New Roman" w:hAnsi="Conv_Rubik-Regular" w:cs="Times New Roman"/>
                <w:color w:val="000000" w:themeColor="text1"/>
                <w:sz w:val="24"/>
                <w:szCs w:val="24"/>
                <w:lang w:eastAsia="ru-RU"/>
              </w:rPr>
            </w:pPr>
            <w:r w:rsidRPr="00DB0296">
              <w:rPr>
                <w:rFonts w:ascii="Conv_Rubik-Regular" w:eastAsia="Times New Roman" w:hAnsi="Conv_Rubik-Regular" w:cs="Times New Roman"/>
                <w:color w:val="000000" w:themeColor="text1"/>
                <w:sz w:val="24"/>
                <w:szCs w:val="24"/>
                <w:lang w:eastAsia="ru-RU"/>
              </w:rPr>
              <w:t> </w:t>
            </w:r>
          </w:p>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c>
          <w:tcPr>
            <w:tcW w:w="2018"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150" w:line="240" w:lineRule="atLeast"/>
              <w:rPr>
                <w:rFonts w:ascii="Conv_Rubik-Regular" w:eastAsia="Times New Roman" w:hAnsi="Conv_Rubik-Regular" w:cs="Times New Roman"/>
                <w:color w:val="000000" w:themeColor="text1"/>
                <w:sz w:val="24"/>
                <w:szCs w:val="24"/>
                <w:lang w:eastAsia="ru-RU"/>
              </w:rPr>
            </w:pPr>
            <w:r w:rsidRPr="00DB0296">
              <w:rPr>
                <w:rFonts w:ascii="Conv_Rubik-Regular" w:eastAsia="Times New Roman" w:hAnsi="Conv_Rubik-Regular" w:cs="Times New Roman"/>
                <w:color w:val="000000" w:themeColor="text1"/>
                <w:sz w:val="24"/>
                <w:szCs w:val="24"/>
                <w:lang w:eastAsia="ru-RU"/>
              </w:rPr>
              <w:t> </w:t>
            </w:r>
          </w:p>
          <w:p w:rsidR="007B5D53" w:rsidRPr="00DB0296" w:rsidRDefault="007B5D53" w:rsidP="00892A0A">
            <w:pPr>
              <w:spacing w:after="150" w:line="240" w:lineRule="atLeast"/>
              <w:rPr>
                <w:rFonts w:ascii="Conv_Rubik-Regular" w:eastAsia="Times New Roman" w:hAnsi="Conv_Rubik-Regular" w:cs="Times New Roman"/>
                <w:color w:val="000000" w:themeColor="text1"/>
                <w:sz w:val="24"/>
                <w:szCs w:val="24"/>
                <w:lang w:eastAsia="ru-RU"/>
              </w:rPr>
            </w:pPr>
            <w:r w:rsidRPr="00DB0296">
              <w:rPr>
                <w:rFonts w:ascii="Conv_Rubik-Regular" w:eastAsia="Times New Roman" w:hAnsi="Conv_Rubik-Regular" w:cs="Times New Roman"/>
                <w:color w:val="000000" w:themeColor="text1"/>
                <w:sz w:val="24"/>
                <w:szCs w:val="24"/>
                <w:lang w:eastAsia="ru-RU"/>
              </w:rPr>
              <w:t> </w:t>
            </w:r>
          </w:p>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r>
      <w:tr w:rsidR="007B5D53" w:rsidRPr="00DB0296" w:rsidTr="00892A0A">
        <w:tc>
          <w:tcPr>
            <w:tcW w:w="351"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4</w:t>
            </w:r>
          </w:p>
        </w:tc>
        <w:tc>
          <w:tcPr>
            <w:tcW w:w="210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Розмі</w:t>
            </w:r>
            <w:proofErr w:type="gramStart"/>
            <w:r w:rsidRPr="00DB0296">
              <w:rPr>
                <w:rFonts w:ascii="Times New Roman" w:eastAsia="Times New Roman" w:hAnsi="Times New Roman" w:cs="Times New Roman"/>
                <w:color w:val="000000" w:themeColor="text1"/>
                <w:sz w:val="24"/>
                <w:szCs w:val="24"/>
                <w:lang w:eastAsia="ru-RU"/>
              </w:rPr>
              <w:t>р</w:t>
            </w:r>
            <w:proofErr w:type="gramEnd"/>
            <w:r w:rsidRPr="00DB0296">
              <w:rPr>
                <w:rFonts w:ascii="Times New Roman" w:eastAsia="Times New Roman" w:hAnsi="Times New Roman" w:cs="Times New Roman"/>
                <w:color w:val="000000" w:themeColor="text1"/>
                <w:sz w:val="24"/>
                <w:szCs w:val="24"/>
                <w:lang w:eastAsia="ru-RU"/>
              </w:rPr>
              <w:t xml:space="preserve"> коштів, що витрачатимуться суб’єктами господарювання, пов’язаними з виконанням вимог акта</w:t>
            </w:r>
          </w:p>
        </w:tc>
        <w:tc>
          <w:tcPr>
            <w:tcW w:w="992"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150" w:line="240" w:lineRule="atLeast"/>
              <w:rPr>
                <w:rFonts w:ascii="Conv_Rubik-Regular" w:eastAsia="Times New Roman" w:hAnsi="Conv_Rubik-Regular" w:cs="Times New Roman"/>
                <w:color w:val="000000" w:themeColor="text1"/>
                <w:sz w:val="24"/>
                <w:szCs w:val="24"/>
                <w:lang w:eastAsia="ru-RU"/>
              </w:rPr>
            </w:pPr>
            <w:r w:rsidRPr="00DB0296">
              <w:rPr>
                <w:rFonts w:ascii="Conv_Rubik-Regular" w:eastAsia="Times New Roman" w:hAnsi="Conv_Rubik-Regular" w:cs="Times New Roman"/>
                <w:color w:val="000000" w:themeColor="text1"/>
                <w:sz w:val="24"/>
                <w:szCs w:val="24"/>
                <w:lang w:eastAsia="ru-RU"/>
              </w:rPr>
              <w:t> </w:t>
            </w:r>
          </w:p>
          <w:p w:rsidR="007B5D53" w:rsidRPr="00DB0296" w:rsidRDefault="007B5D53" w:rsidP="00892A0A">
            <w:pPr>
              <w:spacing w:after="150" w:line="240" w:lineRule="atLeast"/>
              <w:rPr>
                <w:rFonts w:ascii="Conv_Rubik-Regular" w:eastAsia="Times New Roman" w:hAnsi="Conv_Rubik-Regular" w:cs="Times New Roman"/>
                <w:color w:val="000000" w:themeColor="text1"/>
                <w:sz w:val="24"/>
                <w:szCs w:val="24"/>
                <w:lang w:eastAsia="ru-RU"/>
              </w:rPr>
            </w:pPr>
            <w:r w:rsidRPr="00DB0296">
              <w:rPr>
                <w:rFonts w:ascii="Conv_Rubik-Regular" w:eastAsia="Times New Roman" w:hAnsi="Conv_Rubik-Regular" w:cs="Times New Roman"/>
                <w:color w:val="000000" w:themeColor="text1"/>
                <w:sz w:val="24"/>
                <w:szCs w:val="24"/>
                <w:lang w:eastAsia="ru-RU"/>
              </w:rPr>
              <w:t> </w:t>
            </w:r>
          </w:p>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грн.</w:t>
            </w:r>
          </w:p>
        </w:tc>
        <w:tc>
          <w:tcPr>
            <w:tcW w:w="213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150" w:line="240" w:lineRule="atLeast"/>
              <w:rPr>
                <w:rFonts w:ascii="Conv_Rubik-Regular" w:eastAsia="Times New Roman" w:hAnsi="Conv_Rubik-Regular" w:cs="Times New Roman"/>
                <w:color w:val="000000" w:themeColor="text1"/>
                <w:sz w:val="24"/>
                <w:szCs w:val="24"/>
                <w:lang w:eastAsia="ru-RU"/>
              </w:rPr>
            </w:pPr>
            <w:r w:rsidRPr="00DB0296">
              <w:rPr>
                <w:rFonts w:ascii="Conv_Rubik-Regular" w:eastAsia="Times New Roman" w:hAnsi="Conv_Rubik-Regular" w:cs="Times New Roman"/>
                <w:color w:val="000000" w:themeColor="text1"/>
                <w:sz w:val="24"/>
                <w:szCs w:val="24"/>
                <w:lang w:eastAsia="ru-RU"/>
              </w:rPr>
              <w:t> </w:t>
            </w:r>
          </w:p>
          <w:p w:rsidR="007B5D53" w:rsidRPr="00DB0296" w:rsidRDefault="007B5D53" w:rsidP="00892A0A">
            <w:pPr>
              <w:spacing w:after="150" w:line="240" w:lineRule="atLeast"/>
              <w:rPr>
                <w:rFonts w:ascii="Conv_Rubik-Regular" w:eastAsia="Times New Roman" w:hAnsi="Conv_Rubik-Regular" w:cs="Times New Roman"/>
                <w:color w:val="000000" w:themeColor="text1"/>
                <w:sz w:val="24"/>
                <w:szCs w:val="24"/>
                <w:lang w:eastAsia="ru-RU"/>
              </w:rPr>
            </w:pPr>
            <w:r w:rsidRPr="00DB0296">
              <w:rPr>
                <w:rFonts w:ascii="Conv_Rubik-Regular" w:eastAsia="Times New Roman" w:hAnsi="Conv_Rubik-Regular" w:cs="Times New Roman"/>
                <w:color w:val="000000" w:themeColor="text1"/>
                <w:sz w:val="24"/>
                <w:szCs w:val="24"/>
                <w:lang w:eastAsia="ru-RU"/>
              </w:rPr>
              <w:t> </w:t>
            </w:r>
          </w:p>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c>
          <w:tcPr>
            <w:tcW w:w="2018"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150" w:line="240" w:lineRule="atLeast"/>
              <w:rPr>
                <w:rFonts w:ascii="Conv_Rubik-Regular" w:eastAsia="Times New Roman" w:hAnsi="Conv_Rubik-Regular" w:cs="Times New Roman"/>
                <w:color w:val="000000" w:themeColor="text1"/>
                <w:sz w:val="24"/>
                <w:szCs w:val="24"/>
                <w:lang w:eastAsia="ru-RU"/>
              </w:rPr>
            </w:pPr>
            <w:r w:rsidRPr="00DB0296">
              <w:rPr>
                <w:rFonts w:ascii="Conv_Rubik-Regular" w:eastAsia="Times New Roman" w:hAnsi="Conv_Rubik-Regular" w:cs="Times New Roman"/>
                <w:color w:val="000000" w:themeColor="text1"/>
                <w:sz w:val="24"/>
                <w:szCs w:val="24"/>
                <w:lang w:eastAsia="ru-RU"/>
              </w:rPr>
              <w:t> </w:t>
            </w:r>
          </w:p>
          <w:p w:rsidR="007B5D53" w:rsidRPr="00DB0296" w:rsidRDefault="007B5D53" w:rsidP="00892A0A">
            <w:pPr>
              <w:spacing w:after="150" w:line="240" w:lineRule="atLeast"/>
              <w:rPr>
                <w:rFonts w:ascii="Conv_Rubik-Regular" w:eastAsia="Times New Roman" w:hAnsi="Conv_Rubik-Regular" w:cs="Times New Roman"/>
                <w:color w:val="000000" w:themeColor="text1"/>
                <w:sz w:val="24"/>
                <w:szCs w:val="24"/>
                <w:lang w:eastAsia="ru-RU"/>
              </w:rPr>
            </w:pPr>
            <w:r w:rsidRPr="00DB0296">
              <w:rPr>
                <w:rFonts w:ascii="Conv_Rubik-Regular" w:eastAsia="Times New Roman" w:hAnsi="Conv_Rubik-Regular" w:cs="Times New Roman"/>
                <w:color w:val="000000" w:themeColor="text1"/>
                <w:sz w:val="24"/>
                <w:szCs w:val="24"/>
                <w:lang w:eastAsia="ru-RU"/>
              </w:rPr>
              <w:t> </w:t>
            </w:r>
          </w:p>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c>
          <w:tcPr>
            <w:tcW w:w="2018"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150" w:line="240" w:lineRule="atLeast"/>
              <w:rPr>
                <w:rFonts w:ascii="Conv_Rubik-Regular" w:eastAsia="Times New Roman" w:hAnsi="Conv_Rubik-Regular" w:cs="Times New Roman"/>
                <w:color w:val="000000" w:themeColor="text1"/>
                <w:sz w:val="24"/>
                <w:szCs w:val="24"/>
                <w:lang w:eastAsia="ru-RU"/>
              </w:rPr>
            </w:pPr>
            <w:r w:rsidRPr="00DB0296">
              <w:rPr>
                <w:rFonts w:ascii="Conv_Rubik-Regular" w:eastAsia="Times New Roman" w:hAnsi="Conv_Rubik-Regular" w:cs="Times New Roman"/>
                <w:color w:val="000000" w:themeColor="text1"/>
                <w:sz w:val="24"/>
                <w:szCs w:val="24"/>
                <w:lang w:eastAsia="ru-RU"/>
              </w:rPr>
              <w:t> </w:t>
            </w:r>
          </w:p>
          <w:p w:rsidR="007B5D53" w:rsidRPr="00DB0296" w:rsidRDefault="007B5D53" w:rsidP="00892A0A">
            <w:pPr>
              <w:spacing w:after="150" w:line="240" w:lineRule="atLeast"/>
              <w:rPr>
                <w:rFonts w:ascii="Conv_Rubik-Regular" w:eastAsia="Times New Roman" w:hAnsi="Conv_Rubik-Regular" w:cs="Times New Roman"/>
                <w:color w:val="000000" w:themeColor="text1"/>
                <w:sz w:val="24"/>
                <w:szCs w:val="24"/>
                <w:lang w:eastAsia="ru-RU"/>
              </w:rPr>
            </w:pPr>
            <w:r w:rsidRPr="00DB0296">
              <w:rPr>
                <w:rFonts w:ascii="Conv_Rubik-Regular" w:eastAsia="Times New Roman" w:hAnsi="Conv_Rubik-Regular" w:cs="Times New Roman"/>
                <w:color w:val="000000" w:themeColor="text1"/>
                <w:sz w:val="24"/>
                <w:szCs w:val="24"/>
                <w:lang w:eastAsia="ru-RU"/>
              </w:rPr>
              <w:t> </w:t>
            </w:r>
          </w:p>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r>
      <w:tr w:rsidR="007B5D53" w:rsidRPr="00DB0296" w:rsidTr="00892A0A">
        <w:tc>
          <w:tcPr>
            <w:tcW w:w="351"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5</w:t>
            </w:r>
          </w:p>
        </w:tc>
        <w:tc>
          <w:tcPr>
            <w:tcW w:w="210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Час, що витрачатиметься суб’єктами господарювання, пов’язаними з виконанням вимог акта</w:t>
            </w:r>
          </w:p>
        </w:tc>
        <w:tc>
          <w:tcPr>
            <w:tcW w:w="992"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150" w:line="240" w:lineRule="atLeast"/>
              <w:rPr>
                <w:rFonts w:ascii="Conv_Rubik-Regular" w:eastAsia="Times New Roman" w:hAnsi="Conv_Rubik-Regular" w:cs="Times New Roman"/>
                <w:color w:val="000000" w:themeColor="text1"/>
                <w:sz w:val="24"/>
                <w:szCs w:val="24"/>
                <w:lang w:eastAsia="ru-RU"/>
              </w:rPr>
            </w:pPr>
            <w:r w:rsidRPr="00DB0296">
              <w:rPr>
                <w:rFonts w:ascii="Conv_Rubik-Regular" w:eastAsia="Times New Roman" w:hAnsi="Conv_Rubik-Regular" w:cs="Times New Roman"/>
                <w:color w:val="000000" w:themeColor="text1"/>
                <w:sz w:val="24"/>
                <w:szCs w:val="24"/>
                <w:lang w:eastAsia="ru-RU"/>
              </w:rPr>
              <w:t> </w:t>
            </w:r>
          </w:p>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Робочі дні</w:t>
            </w:r>
          </w:p>
        </w:tc>
        <w:tc>
          <w:tcPr>
            <w:tcW w:w="213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Планується дотримання умов договору запропонованих регуляторним актом протягом усього робочого часу</w:t>
            </w:r>
          </w:p>
        </w:tc>
        <w:tc>
          <w:tcPr>
            <w:tcW w:w="2018"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Планується дотримання норм запропонованих регуляторним актом протягом усього робочого часу</w:t>
            </w:r>
          </w:p>
        </w:tc>
        <w:tc>
          <w:tcPr>
            <w:tcW w:w="2018"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7B5D53" w:rsidRPr="00DB0296" w:rsidRDefault="007B5D53"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Планується дотримання норм запропонованих регуляторним актом протягом усього робочого часу</w:t>
            </w:r>
          </w:p>
        </w:tc>
      </w:tr>
    </w:tbl>
    <w:p w:rsidR="007B5D53" w:rsidRPr="00DB0296" w:rsidRDefault="007B5D53" w:rsidP="007B5D53">
      <w:pPr>
        <w:spacing w:after="150" w:line="240" w:lineRule="auto"/>
        <w:rPr>
          <w:rFonts w:ascii="Conv_Rubik-Regular" w:eastAsia="Times New Roman" w:hAnsi="Conv_Rubik-Regular" w:cs="Times New Roman"/>
          <w:color w:val="000000" w:themeColor="text1"/>
          <w:sz w:val="24"/>
          <w:szCs w:val="24"/>
          <w:lang w:eastAsia="ru-RU"/>
        </w:rPr>
      </w:pPr>
      <w:r w:rsidRPr="00DB0296">
        <w:rPr>
          <w:rFonts w:ascii="Conv_Rubik-Regular" w:eastAsia="Times New Roman" w:hAnsi="Conv_Rubik-Regular" w:cs="Times New Roman"/>
          <w:color w:val="000000" w:themeColor="text1"/>
          <w:sz w:val="24"/>
          <w:szCs w:val="24"/>
          <w:lang w:eastAsia="ru-RU"/>
        </w:rPr>
        <w:t> </w:t>
      </w:r>
    </w:p>
    <w:p w:rsidR="007B5D53" w:rsidRPr="002D43D7" w:rsidRDefault="007B5D53" w:rsidP="007B5D53">
      <w:pPr>
        <w:shd w:val="clear" w:color="auto" w:fill="FBFBFB"/>
        <w:spacing w:after="0" w:line="240" w:lineRule="auto"/>
        <w:jc w:val="both"/>
        <w:rPr>
          <w:rFonts w:ascii="Arial" w:eastAsia="Times New Roman" w:hAnsi="Arial" w:cs="Arial"/>
          <w:color w:val="000000" w:themeColor="text1"/>
          <w:sz w:val="24"/>
          <w:szCs w:val="24"/>
          <w:lang w:eastAsia="ru-RU"/>
        </w:rPr>
      </w:pPr>
      <w:proofErr w:type="gramStart"/>
      <w:r w:rsidRPr="00DB0296">
        <w:rPr>
          <w:rFonts w:ascii="Times New Roman" w:eastAsia="Times New Roman" w:hAnsi="Times New Roman" w:cs="Times New Roman"/>
          <w:color w:val="000000" w:themeColor="text1"/>
          <w:sz w:val="24"/>
          <w:szCs w:val="24"/>
          <w:lang w:eastAsia="ru-RU"/>
        </w:rPr>
        <w:t>Р</w:t>
      </w:r>
      <w:proofErr w:type="gramEnd"/>
      <w:r w:rsidRPr="00DB0296">
        <w:rPr>
          <w:rFonts w:ascii="Times New Roman" w:eastAsia="Times New Roman" w:hAnsi="Times New Roman" w:cs="Times New Roman"/>
          <w:color w:val="000000" w:themeColor="text1"/>
          <w:sz w:val="24"/>
          <w:szCs w:val="24"/>
          <w:lang w:eastAsia="ru-RU"/>
        </w:rPr>
        <w:t>івень поінформованості суб’єктів щодо основних положень регуляторного акта становить 100% та є незмінним протягом вимірювального періоду.</w:t>
      </w:r>
    </w:p>
    <w:p w:rsidR="007B5D53" w:rsidRPr="002D43D7" w:rsidRDefault="007B5D53" w:rsidP="007B5D53">
      <w:pPr>
        <w:shd w:val="clear" w:color="auto" w:fill="FBFBFB"/>
        <w:spacing w:after="0" w:line="240" w:lineRule="auto"/>
        <w:jc w:val="both"/>
        <w:rPr>
          <w:rFonts w:ascii="Arial" w:eastAsia="Times New Roman" w:hAnsi="Arial" w:cs="Arial"/>
          <w:color w:val="000000"/>
          <w:sz w:val="24"/>
          <w:szCs w:val="24"/>
          <w:lang w:eastAsia="ru-RU"/>
        </w:rPr>
      </w:pPr>
      <w:r w:rsidRPr="002D43D7">
        <w:rPr>
          <w:rFonts w:ascii="Times New Roman" w:eastAsia="Times New Roman" w:hAnsi="Times New Roman" w:cs="Times New Roman"/>
          <w:color w:val="000000"/>
          <w:sz w:val="24"/>
          <w:szCs w:val="24"/>
          <w:bdr w:val="none" w:sz="0" w:space="0" w:color="auto" w:frame="1"/>
          <w:lang w:eastAsia="ru-RU"/>
        </w:rPr>
        <w:t> </w:t>
      </w:r>
    </w:p>
    <w:p w:rsidR="007B5D53" w:rsidRPr="002D43D7" w:rsidRDefault="007B5D53" w:rsidP="007B5D53">
      <w:pPr>
        <w:shd w:val="clear" w:color="auto" w:fill="FBFBFB"/>
        <w:spacing w:after="0" w:line="240" w:lineRule="auto"/>
        <w:rPr>
          <w:rFonts w:ascii="Arial" w:eastAsia="Times New Roman" w:hAnsi="Arial" w:cs="Arial"/>
          <w:color w:val="000000"/>
          <w:sz w:val="24"/>
          <w:szCs w:val="24"/>
          <w:lang w:eastAsia="ru-RU"/>
        </w:rPr>
      </w:pPr>
      <w:r w:rsidRPr="002D43D7">
        <w:rPr>
          <w:rFonts w:ascii="Times New Roman" w:eastAsia="Times New Roman" w:hAnsi="Times New Roman" w:cs="Times New Roman"/>
          <w:b/>
          <w:bCs/>
          <w:color w:val="000000"/>
          <w:sz w:val="24"/>
          <w:szCs w:val="24"/>
          <w:bdr w:val="none" w:sz="0" w:space="0" w:color="auto" w:frame="1"/>
          <w:lang w:val="uk-UA" w:eastAsia="ru-RU"/>
        </w:rPr>
        <w:t>9. Визначення заходів, за допомогою яких здійснюватиметься відстеження результативності дії регуляторного акта</w:t>
      </w:r>
    </w:p>
    <w:p w:rsidR="007B5D53" w:rsidRPr="002D43D7" w:rsidRDefault="007B5D53" w:rsidP="007B5D53">
      <w:pPr>
        <w:shd w:val="clear" w:color="auto" w:fill="FBFBFB"/>
        <w:spacing w:after="0" w:line="240" w:lineRule="auto"/>
        <w:jc w:val="center"/>
        <w:rPr>
          <w:rFonts w:ascii="Arial" w:eastAsia="Times New Roman" w:hAnsi="Arial" w:cs="Arial"/>
          <w:color w:val="000000"/>
          <w:sz w:val="24"/>
          <w:szCs w:val="24"/>
          <w:lang w:eastAsia="ru-RU"/>
        </w:rPr>
      </w:pPr>
      <w:r w:rsidRPr="002D43D7">
        <w:rPr>
          <w:rFonts w:ascii="Arial" w:eastAsia="Times New Roman" w:hAnsi="Arial" w:cs="Arial"/>
          <w:color w:val="000000"/>
          <w:sz w:val="24"/>
          <w:szCs w:val="24"/>
          <w:lang w:eastAsia="ru-RU"/>
        </w:rPr>
        <w:t> </w:t>
      </w:r>
    </w:p>
    <w:p w:rsidR="007B5D53" w:rsidRPr="002D43D7" w:rsidRDefault="007B5D53" w:rsidP="007B5D53">
      <w:pPr>
        <w:shd w:val="clear" w:color="auto" w:fill="FBFBFB"/>
        <w:spacing w:after="0" w:line="240" w:lineRule="auto"/>
        <w:jc w:val="both"/>
        <w:rPr>
          <w:rFonts w:ascii="Arial" w:eastAsia="Times New Roman" w:hAnsi="Arial" w:cs="Arial"/>
          <w:color w:val="000000"/>
          <w:sz w:val="24"/>
          <w:szCs w:val="24"/>
          <w:lang w:eastAsia="ru-RU"/>
        </w:rPr>
      </w:pPr>
      <w:r w:rsidRPr="002D43D7">
        <w:rPr>
          <w:rFonts w:ascii="Times New Roman" w:eastAsia="Times New Roman" w:hAnsi="Times New Roman" w:cs="Times New Roman"/>
          <w:color w:val="000000"/>
          <w:sz w:val="24"/>
          <w:szCs w:val="24"/>
          <w:bdr w:val="none" w:sz="0" w:space="0" w:color="auto" w:frame="1"/>
          <w:lang w:val="uk-UA" w:eastAsia="ru-RU"/>
        </w:rPr>
        <w:t>Відносно цього регуляторного акта повинно послідовно здійснюватися базове, повторне та періодичне відстеження його результативності.</w:t>
      </w:r>
    </w:p>
    <w:p w:rsidR="007B5D53" w:rsidRPr="00DB0296" w:rsidRDefault="007B5D53" w:rsidP="007B5D53">
      <w:pPr>
        <w:spacing w:after="0" w:line="240" w:lineRule="auto"/>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Базове відстеження результативності регуляторного акту буде здійснено через</w:t>
      </w:r>
      <w:r w:rsidRPr="00DB0296">
        <w:rPr>
          <w:rFonts w:ascii="Times New Roman" w:eastAsia="Times New Roman" w:hAnsi="Times New Roman" w:cs="Times New Roman"/>
          <w:b/>
          <w:bCs/>
          <w:color w:val="000000" w:themeColor="text1"/>
          <w:sz w:val="24"/>
          <w:szCs w:val="24"/>
          <w:lang w:eastAsia="ru-RU"/>
        </w:rPr>
        <w:t> </w:t>
      </w:r>
      <w:r w:rsidRPr="00DB0296">
        <w:rPr>
          <w:rFonts w:ascii="Times New Roman" w:eastAsia="Times New Roman" w:hAnsi="Times New Roman" w:cs="Times New Roman"/>
          <w:color w:val="000000" w:themeColor="text1"/>
          <w:sz w:val="24"/>
          <w:szCs w:val="24"/>
          <w:lang w:eastAsia="ru-RU"/>
        </w:rPr>
        <w:t xml:space="preserve">3 місяці </w:t>
      </w:r>
      <w:proofErr w:type="gramStart"/>
      <w:r w:rsidRPr="00DB0296">
        <w:rPr>
          <w:rFonts w:ascii="Times New Roman" w:eastAsia="Times New Roman" w:hAnsi="Times New Roman" w:cs="Times New Roman"/>
          <w:color w:val="000000" w:themeColor="text1"/>
          <w:sz w:val="24"/>
          <w:szCs w:val="24"/>
          <w:lang w:eastAsia="ru-RU"/>
        </w:rPr>
        <w:t>п</w:t>
      </w:r>
      <w:proofErr w:type="gramEnd"/>
      <w:r w:rsidRPr="00DB0296">
        <w:rPr>
          <w:rFonts w:ascii="Times New Roman" w:eastAsia="Times New Roman" w:hAnsi="Times New Roman" w:cs="Times New Roman"/>
          <w:color w:val="000000" w:themeColor="text1"/>
          <w:sz w:val="24"/>
          <w:szCs w:val="24"/>
          <w:lang w:eastAsia="ru-RU"/>
        </w:rPr>
        <w:t>ісля набрання чинності.</w:t>
      </w:r>
    </w:p>
    <w:p w:rsidR="007B5D53" w:rsidRPr="002D43D7" w:rsidRDefault="007B5D53" w:rsidP="007B5D53">
      <w:pPr>
        <w:shd w:val="clear" w:color="auto" w:fill="FBFBFB"/>
        <w:spacing w:after="0" w:line="240" w:lineRule="auto"/>
        <w:jc w:val="both"/>
        <w:rPr>
          <w:rFonts w:ascii="Arial" w:eastAsia="Times New Roman" w:hAnsi="Arial" w:cs="Arial"/>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Повторне – через </w:t>
      </w:r>
      <w:proofErr w:type="gramStart"/>
      <w:r w:rsidRPr="00DB0296">
        <w:rPr>
          <w:rFonts w:ascii="Times New Roman" w:eastAsia="Times New Roman" w:hAnsi="Times New Roman" w:cs="Times New Roman"/>
          <w:color w:val="000000" w:themeColor="text1"/>
          <w:sz w:val="24"/>
          <w:szCs w:val="24"/>
          <w:lang w:eastAsia="ru-RU"/>
        </w:rPr>
        <w:t>р</w:t>
      </w:r>
      <w:proofErr w:type="gramEnd"/>
      <w:r w:rsidRPr="00DB0296">
        <w:rPr>
          <w:rFonts w:ascii="Times New Roman" w:eastAsia="Times New Roman" w:hAnsi="Times New Roman" w:cs="Times New Roman"/>
          <w:color w:val="000000" w:themeColor="text1"/>
          <w:sz w:val="24"/>
          <w:szCs w:val="24"/>
          <w:lang w:eastAsia="ru-RU"/>
        </w:rPr>
        <w:t>ік з дня набрання ним чинності, періодичне – через три роки з моменту проведення та опублікування повторного відстеження результативності регуляторного акту.</w:t>
      </w:r>
    </w:p>
    <w:p w:rsidR="007B5D53" w:rsidRPr="00DB0296" w:rsidRDefault="007B5D53" w:rsidP="007B5D53">
      <w:pPr>
        <w:spacing w:after="0" w:line="240" w:lineRule="auto"/>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Метод проведення відстеження результативності – статистичний.</w:t>
      </w:r>
    </w:p>
    <w:p w:rsidR="007B5D53" w:rsidRPr="00DB0296" w:rsidRDefault="007B5D53" w:rsidP="007B5D53">
      <w:pPr>
        <w:jc w:val="both"/>
        <w:rPr>
          <w:color w:val="000000" w:themeColor="text1"/>
          <w:sz w:val="24"/>
          <w:szCs w:val="24"/>
          <w:lang w:val="uk-UA"/>
        </w:rPr>
      </w:pPr>
      <w:r w:rsidRPr="00DB0296">
        <w:rPr>
          <w:rFonts w:ascii="Times New Roman" w:eastAsia="Times New Roman" w:hAnsi="Times New Roman" w:cs="Times New Roman"/>
          <w:color w:val="000000" w:themeColor="text1"/>
          <w:sz w:val="24"/>
          <w:szCs w:val="24"/>
          <w:lang w:eastAsia="ru-RU"/>
        </w:rPr>
        <w:t xml:space="preserve">Вид даних, за допомогою яких буде здійснено відстеження результативності </w:t>
      </w:r>
      <w:proofErr w:type="gramStart"/>
      <w:r w:rsidRPr="00DB0296">
        <w:rPr>
          <w:rFonts w:ascii="Times New Roman" w:eastAsia="Times New Roman" w:hAnsi="Times New Roman" w:cs="Times New Roman"/>
          <w:color w:val="000000" w:themeColor="text1"/>
          <w:sz w:val="24"/>
          <w:szCs w:val="24"/>
          <w:lang w:eastAsia="ru-RU"/>
        </w:rPr>
        <w:t>регуляторного</w:t>
      </w:r>
      <w:proofErr w:type="gramEnd"/>
      <w:r w:rsidRPr="00DB0296">
        <w:rPr>
          <w:rFonts w:ascii="Times New Roman" w:eastAsia="Times New Roman" w:hAnsi="Times New Roman" w:cs="Times New Roman"/>
          <w:color w:val="000000" w:themeColor="text1"/>
          <w:sz w:val="24"/>
          <w:szCs w:val="24"/>
          <w:lang w:eastAsia="ru-RU"/>
        </w:rPr>
        <w:t xml:space="preserve"> акту – статистичні.</w:t>
      </w:r>
    </w:p>
    <w:p w:rsidR="00DF5BB9" w:rsidRPr="007B5D53" w:rsidRDefault="00DF5BB9">
      <w:pPr>
        <w:rPr>
          <w:lang w:val="uk-UA"/>
        </w:rPr>
      </w:pPr>
    </w:p>
    <w:sectPr w:rsidR="00DF5BB9" w:rsidRPr="007B5D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v_Rubik-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77EA9"/>
    <w:multiLevelType w:val="multilevel"/>
    <w:tmpl w:val="DDDCD2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786"/>
        </w:tabs>
        <w:ind w:left="786"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AA014D"/>
    <w:multiLevelType w:val="multilevel"/>
    <w:tmpl w:val="43B00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8C5609"/>
    <w:multiLevelType w:val="multilevel"/>
    <w:tmpl w:val="9E9A0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3743CB"/>
    <w:multiLevelType w:val="multilevel"/>
    <w:tmpl w:val="09566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9C7F1E"/>
    <w:multiLevelType w:val="multilevel"/>
    <w:tmpl w:val="FD10F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D53"/>
    <w:rsid w:val="002F7CAE"/>
    <w:rsid w:val="00396B18"/>
    <w:rsid w:val="00446BBD"/>
    <w:rsid w:val="0048166D"/>
    <w:rsid w:val="005023D4"/>
    <w:rsid w:val="007B5D53"/>
    <w:rsid w:val="009E0FD3"/>
    <w:rsid w:val="00A22DAC"/>
    <w:rsid w:val="00BC2BB8"/>
    <w:rsid w:val="00D356C0"/>
    <w:rsid w:val="00DF5BB9"/>
    <w:rsid w:val="00E4141D"/>
    <w:rsid w:val="00E47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D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5D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D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5D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10</Pages>
  <Words>3183</Words>
  <Characters>18149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2022-12-21T11:23:00Z</dcterms:created>
  <dcterms:modified xsi:type="dcterms:W3CDTF">2022-12-21T12:06:00Z</dcterms:modified>
</cp:coreProperties>
</file>